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1"/>
        <w:keepNext/>
        <w:keepLines/>
        <w:widowControl w:val="0"/>
        <w:shd w:val="clear" w:color="auto" w:fill="auto"/>
        <w:bidi w:val="0"/>
        <w:spacing w:after="0"/>
        <w:ind w:left="0" w:right="0" w:firstLine="0"/>
        <w:jc w:val="center"/>
      </w:pPr>
      <w:bookmarkStart w:id="0" w:name="bookmark0"/>
      <w:bookmarkStart w:id="1" w:name="bookmark1"/>
      <w:r>
        <w:rPr>
          <w:color w:val="000000"/>
          <w:spacing w:val="0"/>
          <w:w w:val="100"/>
          <w:position w:val="0"/>
          <w:shd w:val="clear" w:color="auto" w:fill="auto"/>
        </w:rPr>
        <w:t>设施番茄连作障碍土壤修复及其对青枯病害的防治效果</w:t>
      </w:r>
      <w:bookmarkEnd w:id="0"/>
      <w:bookmarkEnd w:id="1"/>
    </w:p>
    <w:p>
      <w:pPr>
        <w:pStyle w:val="Style18"/>
        <w:keepNext w:val="0"/>
        <w:keepLines w:val="0"/>
        <w:widowControl w:val="0"/>
        <w:shd w:val="clear" w:color="auto" w:fill="auto"/>
        <w:bidi w:val="0"/>
        <w:spacing w:before="0" w:after="0" w:line="634" w:lineRule="exact"/>
        <w:ind w:left="0" w:right="0" w:firstLine="0"/>
        <w:jc w:val="center"/>
        <w:rPr>
          <w:sz w:val="16"/>
          <w:szCs w:val="16"/>
        </w:rPr>
      </w:pPr>
      <w:r>
        <w:rPr>
          <w:color w:val="000000"/>
          <w:spacing w:val="0"/>
          <w:w w:val="100"/>
          <w:position w:val="0"/>
          <w:sz w:val="24"/>
          <w:szCs w:val="24"/>
          <w:shd w:val="clear" w:color="auto" w:fill="auto"/>
          <w:lang w:val="zh-CN" w:eastAsia="zh-CN" w:bidi="zh-CN"/>
        </w:rPr>
        <w:t xml:space="preserve">郑雪芳 </w:t>
      </w:r>
      <w:r>
        <w:rPr>
          <w:rFonts w:ascii="Times New Roman" w:eastAsia="Times New Roman" w:hAnsi="Times New Roman" w:cs="Times New Roman"/>
          <w:color w:val="000000"/>
          <w:spacing w:val="0"/>
          <w:w w:val="100"/>
          <w:position w:val="0"/>
          <w:sz w:val="16"/>
          <w:szCs w:val="16"/>
          <w:shd w:val="clear" w:color="auto" w:fill="auto"/>
          <w:vertAlign w:val="superscript"/>
          <w:lang w:val="zh-CN" w:eastAsia="zh-CN" w:bidi="zh-CN"/>
        </w:rPr>
        <w:t>1</w:t>
      </w:r>
      <w:r>
        <w:rPr>
          <w:color w:val="000000"/>
          <w:spacing w:val="0"/>
          <w:w w:val="100"/>
          <w:position w:val="0"/>
          <w:sz w:val="24"/>
          <w:szCs w:val="24"/>
          <w:shd w:val="clear" w:color="auto" w:fill="auto"/>
          <w:lang w:val="zh-CN" w:eastAsia="zh-CN" w:bidi="zh-CN"/>
        </w:rPr>
        <w:t xml:space="preserve">，刘 波 </w:t>
      </w:r>
      <w:r>
        <w:rPr>
          <w:rFonts w:ascii="Times New Roman" w:eastAsia="Times New Roman" w:hAnsi="Times New Roman" w:cs="Times New Roman"/>
          <w:color w:val="000000"/>
          <w:spacing w:val="0"/>
          <w:w w:val="100"/>
          <w:position w:val="0"/>
          <w:sz w:val="16"/>
          <w:szCs w:val="16"/>
          <w:shd w:val="clear" w:color="auto" w:fill="auto"/>
          <w:vertAlign w:val="superscript"/>
          <w:lang w:val="zh-CN" w:eastAsia="zh-CN" w:bidi="zh-CN"/>
        </w:rPr>
        <w:t>1*</w:t>
      </w:r>
      <w:r>
        <w:rPr>
          <w:color w:val="000000"/>
          <w:spacing w:val="0"/>
          <w:w w:val="100"/>
          <w:position w:val="0"/>
          <w:sz w:val="24"/>
          <w:szCs w:val="24"/>
          <w:shd w:val="clear" w:color="auto" w:fill="auto"/>
          <w:lang w:val="zh-CN" w:eastAsia="zh-CN" w:bidi="zh-CN"/>
        </w:rPr>
        <w:t xml:space="preserve">，朱育菁 </w:t>
      </w:r>
      <w:r>
        <w:rPr>
          <w:rFonts w:ascii="Times New Roman" w:eastAsia="Times New Roman" w:hAnsi="Times New Roman" w:cs="Times New Roman"/>
          <w:color w:val="000000"/>
          <w:spacing w:val="0"/>
          <w:w w:val="100"/>
          <w:position w:val="0"/>
          <w:sz w:val="16"/>
          <w:szCs w:val="16"/>
          <w:shd w:val="clear" w:color="auto" w:fill="auto"/>
          <w:vertAlign w:val="superscript"/>
          <w:lang w:val="zh-CN" w:eastAsia="zh-CN" w:bidi="zh-CN"/>
        </w:rPr>
        <w:t>1</w:t>
      </w:r>
      <w:r>
        <w:rPr>
          <w:color w:val="000000"/>
          <w:spacing w:val="0"/>
          <w:w w:val="100"/>
          <w:position w:val="0"/>
          <w:sz w:val="24"/>
          <w:szCs w:val="24"/>
          <w:shd w:val="clear" w:color="auto" w:fill="auto"/>
          <w:lang w:val="zh-CN" w:eastAsia="zh-CN" w:bidi="zh-CN"/>
        </w:rPr>
        <w:t xml:space="preserve">，陈德局 </w:t>
      </w:r>
      <w:r>
        <w:rPr>
          <w:rFonts w:ascii="Times New Roman" w:eastAsia="Times New Roman" w:hAnsi="Times New Roman" w:cs="Times New Roman"/>
          <w:color w:val="000000"/>
          <w:spacing w:val="0"/>
          <w:w w:val="100"/>
          <w:position w:val="0"/>
          <w:sz w:val="16"/>
          <w:szCs w:val="16"/>
          <w:shd w:val="clear" w:color="auto" w:fill="auto"/>
          <w:vertAlign w:val="superscript"/>
          <w:lang w:val="zh-CN" w:eastAsia="zh-CN" w:bidi="zh-CN"/>
        </w:rPr>
        <w:t>1</w:t>
      </w:r>
      <w:r>
        <w:rPr>
          <w:color w:val="000000"/>
          <w:spacing w:val="0"/>
          <w:w w:val="100"/>
          <w:position w:val="0"/>
          <w:sz w:val="24"/>
          <w:szCs w:val="24"/>
          <w:shd w:val="clear" w:color="auto" w:fill="auto"/>
          <w:lang w:val="zh-CN" w:eastAsia="zh-CN" w:bidi="zh-CN"/>
        </w:rPr>
        <w:t xml:space="preserve">，陈小强 </w:t>
      </w:r>
      <w:r>
        <w:rPr>
          <w:rFonts w:ascii="Times New Roman" w:eastAsia="Times New Roman" w:hAnsi="Times New Roman" w:cs="Times New Roman"/>
          <w:color w:val="000000"/>
          <w:spacing w:val="0"/>
          <w:w w:val="100"/>
          <w:position w:val="0"/>
          <w:sz w:val="16"/>
          <w:szCs w:val="16"/>
          <w:shd w:val="clear" w:color="auto" w:fill="auto"/>
          <w:vertAlign w:val="superscript"/>
          <w:lang w:val="zh-CN" w:eastAsia="zh-CN" w:bidi="zh-CN"/>
        </w:rPr>
        <w:t>1</w:t>
      </w:r>
      <w:r>
        <w:rPr>
          <w:color w:val="000000"/>
          <w:spacing w:val="0"/>
          <w:w w:val="100"/>
          <w:position w:val="0"/>
          <w:sz w:val="24"/>
          <w:szCs w:val="24"/>
          <w:shd w:val="clear" w:color="auto" w:fill="auto"/>
          <w:lang w:val="zh-CN" w:eastAsia="zh-CN" w:bidi="zh-CN"/>
        </w:rPr>
        <w:t xml:space="preserve">，魏余煌 </w:t>
      </w:r>
      <w:r>
        <w:rPr>
          <w:rFonts w:ascii="Times New Roman" w:eastAsia="Times New Roman" w:hAnsi="Times New Roman" w:cs="Times New Roman"/>
          <w:color w:val="000000"/>
          <w:spacing w:val="0"/>
          <w:w w:val="100"/>
          <w:position w:val="0"/>
          <w:sz w:val="16"/>
          <w:szCs w:val="16"/>
          <w:shd w:val="clear" w:color="auto" w:fill="auto"/>
          <w:vertAlign w:val="superscript"/>
          <w:lang w:val="zh-CN" w:eastAsia="zh-CN" w:bidi="zh-CN"/>
        </w:rPr>
        <w:t>2</w:t>
      </w:r>
    </w:p>
    <w:p>
      <w:pPr>
        <w:pStyle w:val="Style22"/>
        <w:keepNext w:val="0"/>
        <w:keepLines w:val="0"/>
        <w:widowControl w:val="0"/>
        <w:shd w:val="clear" w:color="auto" w:fill="auto"/>
        <w:bidi w:val="0"/>
        <w:spacing w:before="0" w:after="140" w:line="328" w:lineRule="exact"/>
        <w:ind w:left="0" w:right="0" w:firstLine="1460"/>
        <w:jc w:val="both"/>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1. </w:t>
      </w:r>
      <w:r>
        <w:rPr>
          <w:color w:val="000000"/>
          <w:spacing w:val="0"/>
          <w:w w:val="100"/>
          <w:position w:val="0"/>
          <w:sz w:val="14"/>
          <w:szCs w:val="14"/>
          <w:shd w:val="clear" w:color="auto" w:fill="auto"/>
        </w:rPr>
        <w:t xml:space="preserve">福建省农业科学院农业生物资源研究所，福州 </w:t>
      </w:r>
      <w:r>
        <w:rPr>
          <w:rFonts w:ascii="Times New Roman" w:eastAsia="Times New Roman" w:hAnsi="Times New Roman" w:cs="Times New Roman"/>
          <w:color w:val="000000"/>
          <w:spacing w:val="0"/>
          <w:w w:val="100"/>
          <w:position w:val="0"/>
          <w:sz w:val="15"/>
          <w:szCs w:val="15"/>
          <w:shd w:val="clear" w:color="auto" w:fill="auto"/>
        </w:rPr>
        <w:t>350003</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2. </w:t>
      </w:r>
      <w:r>
        <w:rPr>
          <w:color w:val="000000"/>
          <w:spacing w:val="0"/>
          <w:w w:val="100"/>
          <w:position w:val="0"/>
          <w:sz w:val="14"/>
          <w:szCs w:val="14"/>
          <w:shd w:val="clear" w:color="auto" w:fill="auto"/>
        </w:rPr>
        <w:t xml:space="preserve">浙江省瑞安市农业局，瑞安 </w:t>
      </w:r>
      <w:r>
        <w:rPr>
          <w:rFonts w:ascii="Times New Roman" w:eastAsia="Times New Roman" w:hAnsi="Times New Roman" w:cs="Times New Roman"/>
          <w:color w:val="000000"/>
          <w:spacing w:val="0"/>
          <w:w w:val="100"/>
          <w:position w:val="0"/>
          <w:sz w:val="15"/>
          <w:szCs w:val="15"/>
          <w:shd w:val="clear" w:color="auto" w:fill="auto"/>
        </w:rPr>
        <w:t>325200</w:t>
      </w:r>
      <w:r>
        <w:rPr>
          <w:color w:val="000000"/>
          <w:spacing w:val="0"/>
          <w:w w:val="100"/>
          <w:position w:val="0"/>
          <w:sz w:val="14"/>
          <w:szCs w:val="14"/>
          <w:shd w:val="clear" w:color="auto" w:fill="auto"/>
        </w:rPr>
        <w:t xml:space="preserve">) </w:t>
      </w:r>
      <w:r>
        <w:rPr>
          <w:color w:val="000000"/>
          <w:spacing w:val="0"/>
          <w:w w:val="100"/>
          <w:position w:val="0"/>
          <w:shd w:val="clear" w:color="auto" w:fill="auto"/>
        </w:rPr>
        <w:t>摘要：连作障碍的土壤修复是世界性难题。本研究利用土壤微生态修复剂结合青枯病植物疫苗菌剂来改良土壤 和预防青枯病发生。在连作</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年的番茄地，设</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种处理，处理</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为添加量</w:t>
      </w:r>
      <w:r>
        <w:rPr>
          <w:rFonts w:ascii="Times New Roman" w:eastAsia="Times New Roman" w:hAnsi="Times New Roman" w:cs="Times New Roman"/>
          <w:color w:val="000000"/>
          <w:spacing w:val="0"/>
          <w:w w:val="100"/>
          <w:position w:val="0"/>
          <w:shd w:val="clear" w:color="auto" w:fill="auto"/>
        </w:rPr>
        <w:t xml:space="preserve">60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的土壤微生态修复剂和植物 疫苗</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倍稀释液，处理</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为添加量</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的土壤微生态修复剂和植物疫苗</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倍稀释液，</w:t>
      </w:r>
      <w:r>
        <w:rPr>
          <w:rFonts w:ascii="Times New Roman" w:eastAsia="Times New Roman" w:hAnsi="Times New Roman" w:cs="Times New Roman"/>
          <w:color w:val="000000"/>
          <w:spacing w:val="0"/>
          <w:w w:val="100"/>
          <w:position w:val="0"/>
          <w:shd w:val="clear" w:color="auto" w:fill="auto"/>
          <w:lang w:val="en-US" w:eastAsia="en-US" w:bidi="en-US"/>
        </w:rPr>
        <w:t>CK</w:t>
      </w:r>
      <w:r>
        <w:rPr>
          <w:color w:val="000000"/>
          <w:spacing w:val="0"/>
          <w:w w:val="100"/>
          <w:position w:val="0"/>
          <w:shd w:val="clear" w:color="auto" w:fill="auto"/>
        </w:rPr>
        <w:t xml:space="preserve">为不添加土 壤微生态修复剂和植物疫苗，研究不同处理对连作番茄土壤养分、土壤酶活性、植株生长特性及病害防效的影 响。结果表明，土壤微生态修复剂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种不同添加量处理的番茄土壤有机质、全氮、全磷和交换性钙含量均显著 高于对照，而全钾含量显著低于对照；两种不同添加量处理的番茄土壤过氧化氢酶、脲酶、蔗糖酶和酸性磷酸 酶活性均显著高于对照，添加量为 </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处理的土壤各酶活性(酸性磷酸酶除外)大于添加量为 </w:t>
      </w:r>
      <w:r>
        <w:rPr>
          <w:rFonts w:ascii="Times New Roman" w:eastAsia="Times New Roman" w:hAnsi="Times New Roman" w:cs="Times New Roman"/>
          <w:color w:val="000000"/>
          <w:spacing w:val="0"/>
          <w:w w:val="100"/>
          <w:position w:val="0"/>
          <w:shd w:val="clear" w:color="auto" w:fill="auto"/>
        </w:rPr>
        <w:t xml:space="preserve">60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rPr>
        <w:t>处理的土壤；添加</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处理的单果重量(</w:t>
      </w:r>
      <w:r>
        <w:rPr>
          <w:rFonts w:ascii="Times New Roman" w:eastAsia="Times New Roman" w:hAnsi="Times New Roman" w:cs="Times New Roman"/>
          <w:color w:val="000000"/>
          <w:spacing w:val="0"/>
          <w:w w:val="100"/>
          <w:position w:val="0"/>
          <w:shd w:val="clear" w:color="auto" w:fill="auto"/>
          <w:lang w:val="en-US" w:eastAsia="en-US" w:bidi="en-US"/>
        </w:rPr>
        <w:t>113.82 g</w:t>
      </w:r>
      <w:r>
        <w:rPr>
          <w:color w:val="000000"/>
          <w:spacing w:val="0"/>
          <w:w w:val="100"/>
          <w:position w:val="0"/>
          <w:shd w:val="clear" w:color="auto" w:fill="auto"/>
          <w:lang w:val="en-US" w:eastAsia="en-US" w:bidi="en-US"/>
        </w:rPr>
        <w:t>)</w:t>
      </w:r>
      <w:r>
        <w:rPr>
          <w:color w:val="000000"/>
          <w:spacing w:val="0"/>
          <w:w w:val="100"/>
          <w:position w:val="0"/>
          <w:shd w:val="clear" w:color="auto" w:fill="auto"/>
        </w:rPr>
        <w:t>显著高于添加量</w:t>
      </w:r>
      <w:r>
        <w:rPr>
          <w:rFonts w:ascii="Times New Roman" w:eastAsia="Times New Roman" w:hAnsi="Times New Roman" w:cs="Times New Roman"/>
          <w:color w:val="000000"/>
          <w:spacing w:val="0"/>
          <w:w w:val="100"/>
          <w:position w:val="0"/>
          <w:shd w:val="clear" w:color="auto" w:fill="auto"/>
        </w:rPr>
        <w:t xml:space="preserve">60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处理(</w:t>
      </w:r>
      <w:r>
        <w:rPr>
          <w:rFonts w:ascii="Times New Roman" w:eastAsia="Times New Roman" w:hAnsi="Times New Roman" w:cs="Times New Roman"/>
          <w:color w:val="000000"/>
          <w:spacing w:val="0"/>
          <w:w w:val="100"/>
          <w:position w:val="0"/>
          <w:shd w:val="clear" w:color="auto" w:fill="auto"/>
          <w:lang w:val="en-US" w:eastAsia="en-US" w:bidi="en-US"/>
        </w:rPr>
        <w:t>104.07 g</w:t>
      </w:r>
      <w:r>
        <w:rPr>
          <w:color w:val="000000"/>
          <w:spacing w:val="0"/>
          <w:w w:val="100"/>
          <w:position w:val="0"/>
          <w:shd w:val="clear" w:color="auto" w:fill="auto"/>
          <w:lang w:val="en-US" w:eastAsia="en-US" w:bidi="en-US"/>
        </w:rPr>
        <w:t>)</w:t>
      </w:r>
      <w:r>
        <w:rPr>
          <w:color w:val="000000"/>
          <w:spacing w:val="0"/>
          <w:w w:val="100"/>
          <w:position w:val="0"/>
          <w:shd w:val="clear" w:color="auto" w:fill="auto"/>
        </w:rPr>
        <w:t>和对照 处理</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104.99 g</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&lt;</w:t>
      </w:r>
      <w:r>
        <w:rPr>
          <w:rFonts w:ascii="Times New Roman" w:eastAsia="Times New Roman" w:hAnsi="Times New Roman" w:cs="Times New Roman"/>
          <w:color w:val="000000"/>
          <w:spacing w:val="0"/>
          <w:w w:val="100"/>
          <w:position w:val="0"/>
          <w:shd w:val="clear" w:color="auto" w:fill="auto"/>
          <w:lang w:val="en-US" w:eastAsia="en-US" w:bidi="en-US"/>
        </w:rPr>
        <w:t>0.05),</w:t>
      </w:r>
      <w:r>
        <w:rPr>
          <w:color w:val="000000"/>
          <w:spacing w:val="0"/>
          <w:w w:val="100"/>
          <w:position w:val="0"/>
          <w:shd w:val="clear" w:color="auto" w:fill="auto"/>
        </w:rPr>
        <w:t>其对番茄青枯病防效达</w:t>
      </w:r>
      <w:r>
        <w:rPr>
          <w:rFonts w:ascii="Times New Roman" w:eastAsia="Times New Roman" w:hAnsi="Times New Roman" w:cs="Times New Roman"/>
          <w:color w:val="000000"/>
          <w:spacing w:val="0"/>
          <w:w w:val="100"/>
          <w:position w:val="0"/>
          <w:shd w:val="clear" w:color="auto" w:fill="auto"/>
        </w:rPr>
        <w:t>91.87%</w:t>
      </w:r>
      <w:r>
        <w:rPr>
          <w:color w:val="000000"/>
          <w:spacing w:val="0"/>
          <w:w w:val="100"/>
          <w:position w:val="0"/>
          <w:shd w:val="clear" w:color="auto" w:fill="auto"/>
        </w:rPr>
        <w:t>，大于添加量为</w:t>
      </w:r>
      <w:r>
        <w:rPr>
          <w:rFonts w:ascii="Times New Roman" w:eastAsia="Times New Roman" w:hAnsi="Times New Roman" w:cs="Times New Roman"/>
          <w:color w:val="000000"/>
          <w:spacing w:val="0"/>
          <w:w w:val="100"/>
          <w:position w:val="0"/>
          <w:shd w:val="clear" w:color="auto" w:fill="auto"/>
        </w:rPr>
        <w:t xml:space="preserve">60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处理的防效(</w:t>
      </w:r>
      <w:r>
        <w:rPr>
          <w:rFonts w:ascii="Times New Roman" w:eastAsia="Times New Roman" w:hAnsi="Times New Roman" w:cs="Times New Roman"/>
          <w:color w:val="000000"/>
          <w:spacing w:val="0"/>
          <w:w w:val="100"/>
          <w:position w:val="0"/>
          <w:shd w:val="clear" w:color="auto" w:fill="auto"/>
        </w:rPr>
        <w:t>55.34%</w:t>
      </w:r>
      <w:r>
        <w:rPr>
          <w:color w:val="000000"/>
          <w:spacing w:val="0"/>
          <w:w w:val="100"/>
          <w:position w:val="0"/>
          <w:shd w:val="clear" w:color="auto" w:fill="auto"/>
        </w:rPr>
        <w:t>)。</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shd w:val="clear" w:color="auto" w:fill="auto"/>
        </w:rPr>
        <w:t>关 键 词：连作障碍；土壤修复；番茄青枯病；综合治理技术</w:t>
      </w:r>
    </w:p>
    <w:p>
      <w:pPr>
        <w:pStyle w:val="Style28"/>
        <w:keepNext w:val="0"/>
        <w:keepLines w:val="0"/>
        <w:widowControl w:val="0"/>
        <w:shd w:val="clear" w:color="auto" w:fill="auto"/>
        <w:bidi w:val="0"/>
        <w:spacing w:before="0" w:after="320" w:line="314"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中图分类号：</w:t>
      </w:r>
      <w:r>
        <w:rPr>
          <w:color w:val="000000"/>
          <w:spacing w:val="0"/>
          <w:w w:val="100"/>
          <w:position w:val="0"/>
          <w:shd w:val="clear" w:color="auto" w:fill="auto"/>
          <w:lang w:val="en-US" w:eastAsia="en-US" w:bidi="en-US"/>
        </w:rPr>
        <w:t xml:space="preserve">S476 </w:t>
      </w:r>
      <w:r>
        <w:rPr>
          <w:rFonts w:ascii="MingLiU" w:eastAsia="MingLiU" w:hAnsi="MingLiU" w:cs="MingLiU"/>
          <w:color w:val="000000"/>
          <w:spacing w:val="0"/>
          <w:w w:val="100"/>
          <w:position w:val="0"/>
          <w:shd w:val="clear" w:color="auto" w:fill="auto"/>
          <w:lang w:val="zh-CN" w:eastAsia="zh-CN" w:bidi="zh-CN"/>
        </w:rPr>
        <w:t>文献标志码：</w:t>
      </w:r>
      <w:r>
        <w:rPr>
          <w:color w:val="000000"/>
          <w:spacing w:val="0"/>
          <w:w w:val="100"/>
          <w:position w:val="0"/>
          <w:shd w:val="clear" w:color="auto" w:fill="auto"/>
          <w:lang w:val="en-US" w:eastAsia="en-US" w:bidi="en-US"/>
        </w:rPr>
        <w:t xml:space="preserve">A </w:t>
      </w:r>
      <w:r>
        <w:rPr>
          <w:rFonts w:ascii="MingLiU" w:eastAsia="MingLiU" w:hAnsi="MingLiU" w:cs="MingLiU"/>
          <w:color w:val="000000"/>
          <w:spacing w:val="0"/>
          <w:w w:val="100"/>
          <w:position w:val="0"/>
          <w:shd w:val="clear" w:color="auto" w:fill="auto"/>
          <w:lang w:val="zh-CN" w:eastAsia="zh-CN" w:bidi="zh-CN"/>
        </w:rPr>
        <w:t>文章编号：</w:t>
      </w:r>
      <w:r>
        <w:rPr>
          <w:color w:val="000000"/>
          <w:spacing w:val="0"/>
          <w:w w:val="100"/>
          <w:position w:val="0"/>
          <w:shd w:val="clear" w:color="auto" w:fill="auto"/>
          <w:lang w:val="en-US" w:eastAsia="en-US" w:bidi="en-US"/>
        </w:rPr>
        <w:t>1005-9261</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01-0117-07</w:t>
      </w:r>
    </w:p>
    <w:p>
      <w:pPr>
        <w:pStyle w:val="Style18"/>
        <w:keepNext w:val="0"/>
        <w:keepLines w:val="0"/>
        <w:widowControl w:val="0"/>
        <w:shd w:val="clear" w:color="auto" w:fill="auto"/>
        <w:bidi w:val="0"/>
        <w:spacing w:before="0" w:after="240" w:line="276"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Soil Restoration for Continuous Cropping Obstacles in Tomato Greenhouse Field and the</w:t>
        <w:br/>
        <w:t>Control Effect against Bacterial Wilt Disease</w:t>
      </w:r>
    </w:p>
    <w:p>
      <w:pPr>
        <w:pStyle w:val="Style28"/>
        <w:keepNext w:val="0"/>
        <w:keepLines w:val="0"/>
        <w:widowControl w:val="0"/>
        <w:shd w:val="clear" w:color="auto" w:fill="auto"/>
        <w:bidi w:val="0"/>
        <w:spacing w:before="0" w:after="0" w:line="331" w:lineRule="auto"/>
        <w:ind w:left="0" w:right="0" w:firstLine="0"/>
        <w:jc w:val="center"/>
      </w:pPr>
      <w:r>
        <w:rPr>
          <w:color w:val="000000"/>
          <w:spacing w:val="0"/>
          <w:w w:val="100"/>
          <w:position w:val="0"/>
          <w:shd w:val="clear" w:color="auto" w:fill="auto"/>
          <w:lang w:val="en-US" w:eastAsia="en-US" w:bidi="en-US"/>
        </w:rPr>
        <w:t>ZHENG Xuefang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LIU Bo</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ZHU Yujing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CHEN Deju</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CHEN Xiaoqiang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WEI Yuhuang</w:t>
      </w:r>
      <w:r>
        <w:rPr>
          <w:color w:val="000000"/>
          <w:spacing w:val="0"/>
          <w:w w:val="100"/>
          <w:position w:val="0"/>
          <w:shd w:val="clear" w:color="auto" w:fill="auto"/>
          <w:vertAlign w:val="superscript"/>
          <w:lang w:val="en-US" w:eastAsia="en-US" w:bidi="en-US"/>
        </w:rPr>
        <w:t>2</w:t>
      </w:r>
    </w:p>
    <w:p>
      <w:pPr>
        <w:pStyle w:val="Style18"/>
        <w:keepNext w:val="0"/>
        <w:keepLines w:val="0"/>
        <w:widowControl w:val="0"/>
        <w:shd w:val="clear" w:color="auto" w:fill="auto"/>
        <w:bidi w:val="0"/>
        <w:spacing w:before="0" w:after="24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zh-CN" w:eastAsia="zh-CN" w:bidi="zh-CN"/>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Agricultural Bio-Resources Institute, Fujian Academy of Agricultural Sciences, Fuzhou </w:t>
      </w:r>
      <w:r>
        <w:rPr>
          <w:rFonts w:ascii="Times New Roman" w:eastAsia="Times New Roman" w:hAnsi="Times New Roman" w:cs="Times New Roman"/>
          <w:color w:val="000000"/>
          <w:spacing w:val="0"/>
          <w:w w:val="100"/>
          <w:position w:val="0"/>
          <w:sz w:val="18"/>
          <w:szCs w:val="18"/>
          <w:shd w:val="clear" w:color="auto" w:fill="auto"/>
          <w:lang w:val="zh-CN" w:eastAsia="zh-CN" w:bidi="zh-CN"/>
        </w:rPr>
        <w:t xml:space="preserve">350003,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China; </w:t>
      </w:r>
      <w:r>
        <w:rPr>
          <w:rFonts w:ascii="Times New Roman" w:eastAsia="Times New Roman" w:hAnsi="Times New Roman" w:cs="Times New Roman"/>
          <w:color w:val="000000"/>
          <w:spacing w:val="0"/>
          <w:w w:val="100"/>
          <w:position w:val="0"/>
          <w:sz w:val="18"/>
          <w:szCs w:val="18"/>
          <w:shd w:val="clear" w:color="auto" w:fill="auto"/>
          <w:lang w:val="zh-CN" w:eastAsia="zh-CN" w:bidi="zh-CN"/>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Rui'an Bureau of</w:t>
        <w:br/>
        <w:t xml:space="preserve">Agriculture Zhejiang Province, Rui'an </w:t>
      </w:r>
      <w:r>
        <w:rPr>
          <w:rFonts w:ascii="Times New Roman" w:eastAsia="Times New Roman" w:hAnsi="Times New Roman" w:cs="Times New Roman"/>
          <w:color w:val="000000"/>
          <w:spacing w:val="0"/>
          <w:w w:val="100"/>
          <w:position w:val="0"/>
          <w:sz w:val="18"/>
          <w:szCs w:val="18"/>
          <w:shd w:val="clear" w:color="auto" w:fill="auto"/>
          <w:lang w:val="zh-CN" w:eastAsia="zh-CN" w:bidi="zh-CN"/>
        </w:rPr>
        <w:t xml:space="preserve">325200, </w:t>
      </w:r>
      <w:r>
        <w:rPr>
          <w:rFonts w:ascii="Times New Roman" w:eastAsia="Times New Roman" w:hAnsi="Times New Roman" w:cs="Times New Roman"/>
          <w:color w:val="000000"/>
          <w:spacing w:val="0"/>
          <w:w w:val="100"/>
          <w:position w:val="0"/>
          <w:sz w:val="18"/>
          <w:szCs w:val="18"/>
          <w:shd w:val="clear" w:color="auto" w:fill="auto"/>
          <w:lang w:val="en-US" w:eastAsia="en-US" w:bidi="en-US"/>
        </w:rPr>
        <w:t>China)</w:t>
      </w:r>
    </w:p>
    <w:p>
      <w:pPr>
        <w:pStyle w:val="Style28"/>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 xml:space="preserve">Soil restoration for continuous cropping obstacles has become a serious problem in the world. In this study, micro ecological preparation and plant vaccine agent (avirulent </w:t>
      </w:r>
      <w:r>
        <w:rPr>
          <w:i/>
          <w:iCs/>
          <w:color w:val="000000"/>
          <w:spacing w:val="0"/>
          <w:w w:val="100"/>
          <w:position w:val="0"/>
          <w:shd w:val="clear" w:color="auto" w:fill="auto"/>
          <w:lang w:val="en-US" w:eastAsia="en-US" w:bidi="en-US"/>
        </w:rPr>
        <w:t>Ralstonia solanacearum</w:t>
      </w:r>
      <w:r>
        <w:rPr>
          <w:color w:val="000000"/>
          <w:spacing w:val="0"/>
          <w:w w:val="100"/>
          <w:position w:val="0"/>
          <w:shd w:val="clear" w:color="auto" w:fill="auto"/>
          <w:lang w:val="en-US" w:eastAsia="en-US" w:bidi="en-US"/>
        </w:rPr>
        <w:t xml:space="preserve">) were combined to restore soil and prevent bacterial wilt disease. At </w:t>
      </w:r>
      <w:r>
        <w:rPr>
          <w:color w:val="000000"/>
          <w:spacing w:val="0"/>
          <w:w w:val="100"/>
          <w:position w:val="0"/>
          <w:shd w:val="clear" w:color="auto" w:fill="auto"/>
          <w:lang w:val="zh-CN" w:eastAsia="zh-CN" w:bidi="zh-CN"/>
        </w:rPr>
        <w:t xml:space="preserve">7 </w:t>
      </w:r>
      <w:r>
        <w:rPr>
          <w:color w:val="000000"/>
          <w:spacing w:val="0"/>
          <w:w w:val="100"/>
          <w:position w:val="0"/>
          <w:shd w:val="clear" w:color="auto" w:fill="auto"/>
          <w:lang w:val="en-US" w:eastAsia="en-US" w:bidi="en-US"/>
        </w:rPr>
        <w:t xml:space="preserve">years continuous cropping tomato greenhouses field, two doses of micro ecological preparation </w:t>
      </w:r>
      <w:r>
        <w:rPr>
          <w:color w:val="000000"/>
          <w:spacing w:val="0"/>
          <w:w w:val="100"/>
          <w:position w:val="0"/>
          <w:shd w:val="clear" w:color="auto" w:fill="auto"/>
          <w:lang w:val="zh-CN" w:eastAsia="zh-CN" w:bidi="zh-CN"/>
        </w:rPr>
        <w:t xml:space="preserve">(60 </w:t>
      </w:r>
      <w:r>
        <w:rPr>
          <w:color w:val="000000"/>
          <w:spacing w:val="0"/>
          <w:w w:val="100"/>
          <w:position w:val="0"/>
          <w:shd w:val="clear" w:color="auto" w:fill="auto"/>
          <w:lang w:val="en-US" w:eastAsia="en-US" w:bidi="en-US"/>
        </w:rPr>
        <w:t>t/hm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zh-CN" w:eastAsia="zh-CN" w:bidi="zh-CN"/>
        </w:rPr>
        <w:t xml:space="preserve">30 </w:t>
      </w:r>
      <w:r>
        <w:rPr>
          <w:color w:val="000000"/>
          <w:spacing w:val="0"/>
          <w:w w:val="100"/>
          <w:position w:val="0"/>
          <w:shd w:val="clear" w:color="auto" w:fill="auto"/>
          <w:lang w:val="en-US" w:eastAsia="en-US" w:bidi="en-US"/>
        </w:rPr>
        <w:t>t/hm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combining with plant vaccine agent were designed, and the control did not contain any micro ecological preparation or plant vaccine. The effects of different treatments on the contents of soil nutrients, soil enzymes, biological characteristics of tomato plant and the control efficiency against bacterial wilt disease were compared. The results showed that the contents of organic matter, total nitrogen, total phosphatase and exchangeable calcium for two doses of micro ecological preparation treatments were significantly higher than control treatment, while the content of total potassium was significantly lower. Moreover, the activities of soil urease, catalase, sucrose and acid phosphatase for two doses of micro ecological preparation treatments were also significantly higher than control treatment, and they were higher for the dose of </w:t>
      </w:r>
      <w:r>
        <w:rPr>
          <w:color w:val="000000"/>
          <w:spacing w:val="0"/>
          <w:w w:val="100"/>
          <w:position w:val="0"/>
          <w:shd w:val="clear" w:color="auto" w:fill="auto"/>
          <w:lang w:val="zh-CN" w:eastAsia="zh-CN" w:bidi="zh-CN"/>
        </w:rPr>
        <w:t xml:space="preserve">30 </w:t>
      </w:r>
      <w:r>
        <w:rPr>
          <w:color w:val="000000"/>
          <w:spacing w:val="0"/>
          <w:w w:val="100"/>
          <w:position w:val="0"/>
          <w:shd w:val="clear" w:color="auto" w:fill="auto"/>
          <w:lang w:val="en-US" w:eastAsia="en-US" w:bidi="en-US"/>
        </w:rPr>
        <w:t>t/hm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than for the dose of </w:t>
      </w:r>
      <w:r>
        <w:rPr>
          <w:color w:val="000000"/>
          <w:spacing w:val="0"/>
          <w:w w:val="100"/>
          <w:position w:val="0"/>
          <w:shd w:val="clear" w:color="auto" w:fill="auto"/>
          <w:lang w:val="zh-CN" w:eastAsia="zh-CN" w:bidi="zh-CN"/>
        </w:rPr>
        <w:t xml:space="preserve">60 </w:t>
      </w:r>
      <w:r>
        <w:rPr>
          <w:color w:val="000000"/>
          <w:spacing w:val="0"/>
          <w:w w:val="100"/>
          <w:position w:val="0"/>
          <w:shd w:val="clear" w:color="auto" w:fill="auto"/>
          <w:lang w:val="en-US" w:eastAsia="en-US" w:bidi="en-US"/>
        </w:rPr>
        <w:t>t/hm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single fruit weight at the dose of </w:t>
      </w:r>
      <w:r>
        <w:rPr>
          <w:color w:val="000000"/>
          <w:spacing w:val="0"/>
          <w:w w:val="100"/>
          <w:position w:val="0"/>
          <w:shd w:val="clear" w:color="auto" w:fill="auto"/>
          <w:lang w:val="zh-CN" w:eastAsia="zh-CN" w:bidi="zh-CN"/>
        </w:rPr>
        <w:t xml:space="preserve">30 </w:t>
      </w:r>
      <w:r>
        <w:rPr>
          <w:color w:val="000000"/>
          <w:spacing w:val="0"/>
          <w:w w:val="100"/>
          <w:position w:val="0"/>
          <w:shd w:val="clear" w:color="auto" w:fill="auto"/>
          <w:lang w:val="en-US" w:eastAsia="en-US" w:bidi="en-US"/>
        </w:rPr>
        <w:t>t/hm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was </w:t>
      </w:r>
      <w:r>
        <w:rPr>
          <w:color w:val="000000"/>
          <w:spacing w:val="0"/>
          <w:w w:val="100"/>
          <w:position w:val="0"/>
          <w:shd w:val="clear" w:color="auto" w:fill="auto"/>
          <w:lang w:val="zh-CN" w:eastAsia="zh-CN" w:bidi="zh-CN"/>
        </w:rPr>
        <w:t xml:space="preserve">113.82 </w:t>
      </w:r>
      <w:r>
        <w:rPr>
          <w:color w:val="000000"/>
          <w:spacing w:val="0"/>
          <w:w w:val="100"/>
          <w:position w:val="0"/>
          <w:shd w:val="clear" w:color="auto" w:fill="auto"/>
          <w:lang w:val="en-US" w:eastAsia="en-US" w:bidi="en-US"/>
        </w:rPr>
        <w:t xml:space="preserve">g, significantly higher than that of </w:t>
      </w:r>
      <w:r>
        <w:rPr>
          <w:color w:val="000000"/>
          <w:spacing w:val="0"/>
          <w:w w:val="100"/>
          <w:position w:val="0"/>
          <w:shd w:val="clear" w:color="auto" w:fill="auto"/>
          <w:lang w:val="zh-CN" w:eastAsia="zh-CN" w:bidi="zh-CN"/>
        </w:rPr>
        <w:t xml:space="preserve">60 </w:t>
      </w:r>
      <w:r>
        <w:rPr>
          <w:color w:val="000000"/>
          <w:spacing w:val="0"/>
          <w:w w:val="100"/>
          <w:position w:val="0"/>
          <w:shd w:val="clear" w:color="auto" w:fill="auto"/>
          <w:lang w:val="en-US" w:eastAsia="en-US" w:bidi="en-US"/>
        </w:rPr>
        <w:t>t/hm</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dose (104.07 g) and control treatment (104.99 g) (</w:t>
      </w:r>
      <w:r>
        <w:rPr>
          <w:i/>
          <w:iCs/>
          <w:color w:val="000000"/>
          <w:spacing w:val="0"/>
          <w:w w:val="100"/>
          <w:position w:val="0"/>
          <w:shd w:val="clear" w:color="auto" w:fill="auto"/>
          <w:lang w:val="en-US" w:eastAsia="en-US" w:bidi="en-US"/>
        </w:rPr>
        <w:t>P</w:t>
      </w:r>
      <w:r>
        <w:rPr>
          <w:rFonts w:ascii="MingLiU" w:eastAsia="MingLiU" w:hAnsi="MingLiU" w:cs="MingLiU"/>
          <w:color w:val="000000"/>
          <w:spacing w:val="0"/>
          <w:w w:val="100"/>
          <w:position w:val="0"/>
          <w:shd w:val="clear" w:color="auto" w:fill="auto"/>
          <w:lang w:val="en-US" w:eastAsia="en-US" w:bidi="en-US"/>
        </w:rPr>
        <w:t>&lt;</w:t>
      </w:r>
      <w:r>
        <w:rPr>
          <w:color w:val="000000"/>
          <w:spacing w:val="0"/>
          <w:w w:val="100"/>
          <w:position w:val="0"/>
          <w:shd w:val="clear" w:color="auto" w:fill="auto"/>
          <w:lang w:val="en-US" w:eastAsia="en-US" w:bidi="en-US"/>
        </w:rPr>
        <w:t>0.05). Furthermore, the control efficiency of 30 t/hm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micro ecological preparation (reaching to 91.87%) was also higher than that of 60 t/hm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p>
    <w:p>
      <w:pPr>
        <w:pStyle w:val="Style4"/>
        <w:keepNext w:val="0"/>
        <w:keepLines w:val="0"/>
        <w:widowControl w:val="0"/>
        <w:pBdr>
          <w:top w:val="single" w:sz="4" w:space="0" w:color="auto"/>
        </w:pBdr>
        <w:shd w:val="clear" w:color="auto" w:fill="auto"/>
        <w:bidi w:val="0"/>
        <w:spacing w:before="0" w:after="0" w:line="283" w:lineRule="exact"/>
        <w:ind w:left="0" w:right="0" w:firstLine="320"/>
        <w:jc w:val="left"/>
      </w:pPr>
      <w:r>
        <w:rPr>
          <w:rFonts w:ascii="MingLiU" w:eastAsia="MingLiU" w:hAnsi="MingLiU" w:cs="MingLiU"/>
          <w:color w:val="000000"/>
          <w:spacing w:val="0"/>
          <w:w w:val="100"/>
          <w:position w:val="0"/>
          <w:sz w:val="14"/>
          <w:szCs w:val="14"/>
          <w:shd w:val="clear" w:color="auto" w:fill="auto"/>
          <w:lang w:val="zh-CN" w:eastAsia="zh-CN" w:bidi="zh-CN"/>
        </w:rPr>
        <w:t>收稿日期：</w:t>
      </w:r>
      <w:r>
        <w:rPr>
          <w:color w:val="000000"/>
          <w:spacing w:val="0"/>
          <w:w w:val="100"/>
          <w:position w:val="0"/>
          <w:shd w:val="clear" w:color="auto" w:fill="auto"/>
          <w:lang w:val="zh-CN" w:eastAsia="zh-CN" w:bidi="zh-CN"/>
        </w:rPr>
        <w:t>2017-09-07</w:t>
      </w:r>
    </w:p>
    <w:p>
      <w:pPr>
        <w:pStyle w:val="Style36"/>
        <w:keepNext w:val="0"/>
        <w:keepLines w:val="0"/>
        <w:widowControl w:val="0"/>
        <w:shd w:val="clear" w:color="auto" w:fill="auto"/>
        <w:bidi w:val="0"/>
        <w:spacing w:before="0" w:after="0" w:line="283" w:lineRule="exact"/>
        <w:ind w:left="1080" w:right="0" w:hanging="760"/>
        <w:jc w:val="both"/>
      </w:pPr>
      <w:r>
        <w:rPr>
          <w:color w:val="000000"/>
          <w:spacing w:val="0"/>
          <w:w w:val="100"/>
          <w:position w:val="0"/>
          <w:shd w:val="clear" w:color="auto" w:fill="auto"/>
        </w:rPr>
        <w:t>基金项目：国家重点研发项目</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2017YFD201100</w:t>
      </w:r>
      <w:r>
        <w:rPr>
          <w:color w:val="000000"/>
          <w:spacing w:val="0"/>
          <w:w w:val="100"/>
          <w:position w:val="0"/>
          <w:shd w:val="clear" w:color="auto" w:fill="auto"/>
          <w:lang w:val="en-US" w:eastAsia="en-US" w:bidi="en-US"/>
        </w:rPr>
        <w:t>)；</w:t>
      </w:r>
      <w:r>
        <w:rPr>
          <w:color w:val="000000"/>
          <w:spacing w:val="0"/>
          <w:w w:val="100"/>
          <w:position w:val="0"/>
          <w:shd w:val="clear" w:color="auto" w:fill="auto"/>
        </w:rPr>
        <w:t>国家自然科学基金(</w:t>
      </w:r>
      <w:r>
        <w:rPr>
          <w:rFonts w:ascii="Times New Roman" w:eastAsia="Times New Roman" w:hAnsi="Times New Roman" w:cs="Times New Roman"/>
          <w:color w:val="000000"/>
          <w:spacing w:val="0"/>
          <w:w w:val="100"/>
          <w:position w:val="0"/>
          <w:sz w:val="15"/>
          <w:szCs w:val="15"/>
          <w:shd w:val="clear" w:color="auto" w:fill="auto"/>
        </w:rPr>
        <w:t>31701835</w:t>
      </w:r>
      <w:r>
        <w:rPr>
          <w:color w:val="000000"/>
          <w:spacing w:val="0"/>
          <w:w w:val="100"/>
          <w:position w:val="0"/>
          <w:shd w:val="clear" w:color="auto" w:fill="auto"/>
        </w:rPr>
        <w:t>)；福建省农业科学院科技创新团队</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STTT2017-1-11</w:t>
      </w:r>
      <w:r>
        <w:rPr>
          <w:color w:val="000000"/>
          <w:spacing w:val="0"/>
          <w:w w:val="100"/>
          <w:position w:val="0"/>
          <w:shd w:val="clear" w:color="auto" w:fill="auto"/>
          <w:lang w:val="en-US" w:eastAsia="en-US" w:bidi="en-US"/>
        </w:rPr>
        <w:t>)；</w:t>
      </w:r>
      <w:r>
        <w:rPr>
          <w:color w:val="000000"/>
          <w:spacing w:val="0"/>
          <w:w w:val="100"/>
          <w:position w:val="0"/>
          <w:shd w:val="clear" w:color="auto" w:fill="auto"/>
        </w:rPr>
        <w:t>福建 省农业科学院青年英才基金(</w:t>
      </w:r>
      <w:r>
        <w:rPr>
          <w:rFonts w:ascii="Times New Roman" w:eastAsia="Times New Roman" w:hAnsi="Times New Roman" w:cs="Times New Roman"/>
          <w:color w:val="000000"/>
          <w:spacing w:val="0"/>
          <w:w w:val="100"/>
          <w:position w:val="0"/>
          <w:sz w:val="15"/>
          <w:szCs w:val="15"/>
          <w:shd w:val="clear" w:color="auto" w:fill="auto"/>
          <w:lang w:val="en-US" w:eastAsia="en-US" w:bidi="en-US"/>
        </w:rPr>
        <w:t>YC2016-15</w:t>
      </w:r>
      <w:r>
        <w:rPr>
          <w:color w:val="000000"/>
          <w:spacing w:val="0"/>
          <w:w w:val="100"/>
          <w:position w:val="0"/>
          <w:shd w:val="clear" w:color="auto" w:fill="auto"/>
          <w:lang w:val="en-US" w:eastAsia="en-US" w:bidi="en-US"/>
        </w:rPr>
        <w:t>)</w:t>
      </w:r>
    </w:p>
    <w:p>
      <w:pPr>
        <w:pStyle w:val="Style4"/>
        <w:keepNext w:val="0"/>
        <w:keepLines w:val="0"/>
        <w:widowControl w:val="0"/>
        <w:shd w:val="clear" w:color="auto" w:fill="auto"/>
        <w:bidi w:val="0"/>
        <w:spacing w:before="0" w:after="200" w:line="283" w:lineRule="exact"/>
        <w:ind w:left="0" w:right="0" w:firstLine="32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作者简介：郑雪芳，博士，副研究员，</w:t>
      </w:r>
      <w:r>
        <w:rPr>
          <w:color w:val="000000"/>
          <w:spacing w:val="0"/>
          <w:w w:val="100"/>
          <w:position w:val="0"/>
          <w:sz w:val="15"/>
          <w:szCs w:val="15"/>
          <w:shd w:val="clear" w:color="auto" w:fill="auto"/>
          <w:lang w:val="en-US" w:eastAsia="en-US" w:bidi="en-US"/>
        </w:rPr>
        <w:t>E-mail</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zhengxuefingiZ@163.com</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通信作者，博士，研究员，</w:t>
      </w:r>
      <w:r>
        <w:rPr>
          <w:color w:val="000000"/>
          <w:spacing w:val="0"/>
          <w:w w:val="100"/>
          <w:position w:val="0"/>
          <w:sz w:val="15"/>
          <w:szCs w:val="15"/>
          <w:shd w:val="clear" w:color="auto" w:fill="auto"/>
          <w:lang w:val="en-US" w:eastAsia="en-US" w:bidi="en-US"/>
        </w:rPr>
        <w:t>E-mail</w:t>
      </w:r>
      <w:r>
        <w:rPr>
          <w:rFonts w:ascii="MingLiU" w:eastAsia="MingLiU" w:hAnsi="MingLiU" w:cs="MingLiU"/>
          <w:color w:val="000000"/>
          <w:spacing w:val="0"/>
          <w:w w:val="100"/>
          <w:position w:val="0"/>
          <w:sz w:val="14"/>
          <w:szCs w:val="14"/>
          <w:shd w:val="clear" w:color="auto" w:fill="auto"/>
          <w:lang w:val="en-US" w:eastAsia="en-US" w:bidi="en-US"/>
        </w:rPr>
        <w:t>：</w:t>
      </w:r>
      <w:r>
        <w:fldChar w:fldCharType="begin"/>
      </w:r>
      <w:r>
        <w:rPr/>
        <w:instrText> HYPERLINK "mailto:fzliubo@163.com" </w:instrText>
      </w:r>
      <w:r>
        <w:fldChar w:fldCharType="separate"/>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fZliubo@163.com</w:t>
      </w:r>
      <w:r>
        <w:rPr>
          <w:rFonts w:ascii="MingLiU" w:eastAsia="MingLiU" w:hAnsi="MingLiU" w:cs="MingLiU"/>
          <w:color w:val="000000"/>
          <w:spacing w:val="0"/>
          <w:w w:val="100"/>
          <w:position w:val="0"/>
          <w:sz w:val="14"/>
          <w:szCs w:val="14"/>
          <w:shd w:val="clear" w:color="auto" w:fill="auto"/>
          <w:lang w:val="en-US" w:eastAsia="en-US" w:bidi="en-US"/>
        </w:rPr>
        <w:t>。</w:t>
      </w:r>
      <w:r>
        <w:fldChar w:fldCharType="end"/>
      </w:r>
    </w:p>
    <w:p>
      <w:pPr>
        <w:pStyle w:val="Style28"/>
        <w:keepNext w:val="0"/>
        <w:keepLines w:val="0"/>
        <w:widowControl w:val="0"/>
        <w:shd w:val="clear" w:color="auto" w:fill="auto"/>
        <w:bidi w:val="0"/>
        <w:spacing w:before="0" w:after="200" w:line="331" w:lineRule="auto"/>
        <w:ind w:left="1120" w:right="0" w:hanging="1120"/>
        <w:jc w:val="both"/>
      </w:pPr>
      <w:r>
        <w:rPr>
          <w:b/>
          <w:bCs/>
          <w:color w:val="000000"/>
          <w:spacing w:val="0"/>
          <w:w w:val="100"/>
          <w:position w:val="0"/>
          <w:shd w:val="clear" w:color="auto" w:fill="auto"/>
          <w:lang w:val="en-US" w:eastAsia="en-US" w:bidi="en-US"/>
        </w:rPr>
        <w:t xml:space="preserve">Key words: </w:t>
      </w:r>
      <w:r>
        <w:rPr>
          <w:color w:val="000000"/>
          <w:spacing w:val="0"/>
          <w:w w:val="100"/>
          <w:position w:val="0"/>
          <w:shd w:val="clear" w:color="auto" w:fill="auto"/>
          <w:lang w:val="en-US" w:eastAsia="en-US" w:bidi="en-US"/>
        </w:rPr>
        <w:t>continuous cropping obstacles; soil restoration; tomato bacterial wilt disease; comprehensive control measures</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shd w:val="clear" w:color="auto" w:fill="auto"/>
        </w:rPr>
        <w:t>我国设施番茄面积达到</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万</w:t>
      </w:r>
      <w:r>
        <w:rPr>
          <w:rFonts w:ascii="Times New Roman" w:eastAsia="Times New Roman" w:hAnsi="Times New Roman" w:cs="Times New Roman"/>
          <w:color w:val="000000"/>
          <w:spacing w:val="0"/>
          <w:w w:val="100"/>
          <w:position w:val="0"/>
          <w:shd w:val="clear" w:color="auto" w:fill="auto"/>
          <w:lang w:val="en-US" w:eastAsia="en-US" w:bidi="en-US"/>
        </w:rPr>
        <w: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w:t>
      </w:r>
      <w:r>
        <w:rPr>
          <w:color w:val="000000"/>
          <w:spacing w:val="0"/>
          <w:w w:val="100"/>
          <w:position w:val="0"/>
          <w:shd w:val="clear" w:color="auto" w:fill="auto"/>
        </w:rPr>
        <w:t>连作是目前我国设施番茄的主要栽培方式，长期连作导致土壤有 害微生物的富集，土传病害发生严重，如番茄的连茬种植使得青枯病原菌在土壤中的数量不断积累，导致青 枯病的大面积爆发</w:t>
      </w:r>
      <w:r>
        <w:rPr>
          <w:rFonts w:ascii="Times New Roman" w:eastAsia="Times New Roman" w:hAnsi="Times New Roman" w:cs="Times New Roman"/>
          <w:color w:val="000000"/>
          <w:spacing w:val="0"/>
          <w:w w:val="100"/>
          <w:position w:val="0"/>
          <w:shd w:val="clear" w:color="auto" w:fill="auto"/>
          <w:vertAlign w:val="superscript"/>
        </w:rPr>
        <w:t>［2］</w:t>
      </w:r>
      <w:r>
        <w:rPr>
          <w:color w:val="000000"/>
          <w:spacing w:val="0"/>
          <w:w w:val="100"/>
          <w:position w:val="0"/>
          <w:shd w:val="clear" w:color="auto" w:fill="auto"/>
        </w:rPr>
        <w:t>。已有研究表明，连作障碍的发生与土壤微生物群落变化密切相关，同一种作物长期连 续种植导致土壤某些特定微生物富集，病原菌数量增加，而有益细菌种类和数量减少</w:t>
      </w:r>
      <w:r>
        <w:rPr>
          <w:rFonts w:ascii="Times New Roman" w:eastAsia="Times New Roman" w:hAnsi="Times New Roman" w:cs="Times New Roman"/>
          <w:color w:val="000000"/>
          <w:spacing w:val="0"/>
          <w:w w:val="100"/>
          <w:position w:val="0"/>
          <w:shd w:val="clear" w:color="auto" w:fill="auto"/>
          <w:vertAlign w:val="superscript"/>
        </w:rPr>
        <w:t>［3,4］</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Xiong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［5］</w:t>
      </w:r>
      <w:r>
        <w:rPr>
          <w:color w:val="000000"/>
          <w:spacing w:val="0"/>
          <w:w w:val="100"/>
          <w:position w:val="0"/>
          <w:shd w:val="clear" w:color="auto" w:fill="auto"/>
        </w:rPr>
        <w:t>报道， 长期连作的土壤微生物特性主要表现为多样性下降，细菌数量下降、真菌数量上升，病原微生物数量上升、 有益微生物数量下降等。</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shd w:val="clear" w:color="auto" w:fill="auto"/>
        </w:rPr>
        <w:t>番茄连茬种植使得土壤生态环境恶化，品质和产量下降，引发严重的连作障碍，影响农业的可持续发 展和食品安全。连作障碍的防控技术主要包括轮作换茬、合理施肥、土壤改良等</w:t>
      </w:r>
      <w:r>
        <w:rPr>
          <w:rFonts w:ascii="Times New Roman" w:eastAsia="Times New Roman" w:hAnsi="Times New Roman" w:cs="Times New Roman"/>
          <w:color w:val="000000"/>
          <w:spacing w:val="0"/>
          <w:w w:val="100"/>
          <w:position w:val="0"/>
          <w:shd w:val="clear" w:color="auto" w:fill="auto"/>
          <w:vertAlign w:val="superscript"/>
        </w:rPr>
        <w:t>［6-8］</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Chen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［6］</w:t>
      </w:r>
      <w:r>
        <w:rPr>
          <w:color w:val="000000"/>
          <w:spacing w:val="0"/>
          <w:w w:val="100"/>
          <w:position w:val="0"/>
          <w:shd w:val="clear" w:color="auto" w:fill="auto"/>
        </w:rPr>
        <w:t>研究表明， 低浓度的大蒜分泌物质有利于番茄植株生长，可以减轻连作障碍。将有益微生物以一定方式施入土壤中， 可以降低土壤中病原菌的密度，减轻病害发生，从而克服连作障碍</w:t>
      </w:r>
      <w:r>
        <w:rPr>
          <w:rFonts w:ascii="Times New Roman" w:eastAsia="Times New Roman" w:hAnsi="Times New Roman" w:cs="Times New Roman"/>
          <w:color w:val="000000"/>
          <w:spacing w:val="0"/>
          <w:w w:val="100"/>
          <w:position w:val="0"/>
          <w:shd w:val="clear" w:color="auto" w:fill="auto"/>
          <w:vertAlign w:val="superscript"/>
        </w:rPr>
        <w:t>［9］</w:t>
      </w:r>
      <w:r>
        <w:rPr>
          <w:color w:val="000000"/>
          <w:spacing w:val="0"/>
          <w:w w:val="100"/>
          <w:position w:val="0"/>
          <w:shd w:val="clear" w:color="auto" w:fill="auto"/>
        </w:rPr>
        <w:t>。李保会等</w:t>
      </w:r>
      <w:r>
        <w:rPr>
          <w:rFonts w:ascii="Times New Roman" w:eastAsia="Times New Roman" w:hAnsi="Times New Roman" w:cs="Times New Roman"/>
          <w:color w:val="000000"/>
          <w:spacing w:val="0"/>
          <w:w w:val="100"/>
          <w:position w:val="0"/>
          <w:shd w:val="clear" w:color="auto" w:fill="auto"/>
          <w:vertAlign w:val="superscript"/>
        </w:rPr>
        <w:t>［10］</w:t>
      </w:r>
      <w:r>
        <w:rPr>
          <w:color w:val="000000"/>
          <w:spacing w:val="0"/>
          <w:w w:val="100"/>
          <w:position w:val="0"/>
          <w:shd w:val="clear" w:color="auto" w:fill="auto"/>
        </w:rPr>
        <w:t>研究表明，复合微生物 制剂对连作障碍有一定的防治作用。张艳杰等</w:t>
      </w:r>
      <w:r>
        <w:rPr>
          <w:rFonts w:ascii="Times New Roman" w:eastAsia="Times New Roman" w:hAnsi="Times New Roman" w:cs="Times New Roman"/>
          <w:color w:val="000000"/>
          <w:spacing w:val="0"/>
          <w:w w:val="100"/>
          <w:position w:val="0"/>
          <w:shd w:val="clear" w:color="auto" w:fill="auto"/>
          <w:vertAlign w:val="superscript"/>
        </w:rPr>
        <w:t>［11］</w:t>
      </w:r>
      <w:r>
        <w:rPr>
          <w:color w:val="000000"/>
          <w:spacing w:val="0"/>
          <w:w w:val="100"/>
          <w:position w:val="0"/>
          <w:shd w:val="clear" w:color="auto" w:fill="auto"/>
        </w:rPr>
        <w:t>利用生防菌玫瑰黄链霉菌对设施番茄连作土壤进行修复， 表明其能增加土壤细菌和放线菌数量，促进植株生长和产量提高。添加一部分养分含量丰富的新土壤或深 翻改进土壤理化性状等土壤改良方法，在克服连作障碍上是行之有效的方法之一</w:t>
      </w:r>
      <w:r>
        <w:rPr>
          <w:rFonts w:ascii="Times New Roman" w:eastAsia="Times New Roman" w:hAnsi="Times New Roman" w:cs="Times New Roman"/>
          <w:color w:val="000000"/>
          <w:spacing w:val="0"/>
          <w:w w:val="100"/>
          <w:position w:val="0"/>
          <w:shd w:val="clear" w:color="auto" w:fill="auto"/>
          <w:vertAlign w:val="superscript"/>
        </w:rPr>
        <w:t>［12］</w:t>
      </w:r>
      <w:r>
        <w:rPr>
          <w:color w:val="000000"/>
          <w:spacing w:val="0"/>
          <w:w w:val="100"/>
          <w:position w:val="0"/>
          <w:shd w:val="clear" w:color="auto" w:fill="auto"/>
        </w:rPr>
        <w:t>。</w:t>
      </w:r>
    </w:p>
    <w:p>
      <w:pPr>
        <w:pStyle w:val="Style22"/>
        <w:keepNext w:val="0"/>
        <w:keepLines w:val="0"/>
        <w:widowControl w:val="0"/>
        <w:shd w:val="clear" w:color="auto" w:fill="auto"/>
        <w:bidi w:val="0"/>
        <w:spacing w:before="0" w:after="200" w:line="311" w:lineRule="exact"/>
        <w:ind w:left="0" w:right="0" w:firstLine="440"/>
        <w:jc w:val="both"/>
      </w:pPr>
      <w:r>
        <w:rPr>
          <w:color w:val="000000"/>
          <w:spacing w:val="0"/>
          <w:w w:val="100"/>
          <w:position w:val="0"/>
          <w:shd w:val="clear" w:color="auto" w:fill="auto"/>
        </w:rPr>
        <w:t>近年来，福建省农业科学院与厦门江平生物基质有限公司合作，将养猪微生物发酵床垫料形成健康微 生物菌群作为整合微生物组，将其与栽培基质进行科学配伍堆制、发酵、加工形成土壤微生态修复剂，本 研究利用土壤微生态修复剂对连作障碍土壤进行修复，重建健康的土壤微生态环境，同时通过在番茄苗期 施用青枯病植物疫苗（无致病力青枯雷尔氏菌）来预防青枯病害。分析处理后土壤营养和酶活性变化、植 株生物学性状及青枯病害发性情况的变化，探究土壤微生态修复剂和青枯病植物疫苗对设施番茄连茬种植 的土壤修复效果，为番茄连作障碍治理和青枯病防控提供技术支撑。</w:t>
      </w:r>
    </w:p>
    <w:p>
      <w:pPr>
        <w:pStyle w:val="Style39"/>
        <w:keepNext/>
        <w:keepLines/>
        <w:widowControl w:val="0"/>
        <w:shd w:val="clear" w:color="auto" w:fill="auto"/>
        <w:bidi w:val="0"/>
        <w:spacing w:before="0" w:after="200" w:line="240" w:lineRule="auto"/>
        <w:ind w:left="0" w:right="0" w:firstLine="0"/>
        <w:jc w:val="left"/>
      </w:pPr>
      <w:bookmarkStart w:id="2" w:name="bookmark2"/>
      <w:bookmarkStart w:id="3" w:name="bookmark3"/>
      <w:r>
        <w:rPr>
          <w:rFonts w:ascii="Times New Roman" w:eastAsia="Times New Roman" w:hAnsi="Times New Roman" w:cs="Times New Roman"/>
          <w:b/>
          <w:bCs/>
          <w:color w:val="000000"/>
          <w:spacing w:val="0"/>
          <w:w w:val="100"/>
          <w:position w:val="0"/>
          <w:shd w:val="clear" w:color="auto" w:fill="auto"/>
        </w:rPr>
        <w:t xml:space="preserve">1 </w:t>
      </w:r>
      <w:r>
        <w:rPr>
          <w:color w:val="000000"/>
          <w:spacing w:val="0"/>
          <w:w w:val="100"/>
          <w:position w:val="0"/>
          <w:shd w:val="clear" w:color="auto" w:fill="auto"/>
        </w:rPr>
        <w:t>材料与方法</w:t>
      </w:r>
      <w:bookmarkEnd w:id="2"/>
      <w:bookmarkEnd w:id="3"/>
    </w:p>
    <w:p>
      <w:pPr>
        <w:pStyle w:val="Style22"/>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1.1 </w:t>
      </w:r>
      <w:r>
        <w:rPr>
          <w:color w:val="000000"/>
          <w:spacing w:val="0"/>
          <w:w w:val="100"/>
          <w:position w:val="0"/>
          <w:shd w:val="clear" w:color="auto" w:fill="auto"/>
        </w:rPr>
        <w:t>试验地点</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shd w:val="clear" w:color="auto" w:fill="auto"/>
        </w:rPr>
        <w:t>田间试验选址及番茄种植：田间试验选址在浙江省瑞安市马屿镇外三甲村（北纬</w:t>
      </w:r>
      <w:r>
        <w:rPr>
          <w:rFonts w:ascii="Times New Roman" w:eastAsia="Times New Roman" w:hAnsi="Times New Roman" w:cs="Times New Roman"/>
          <w:color w:val="000000"/>
          <w:spacing w:val="0"/>
          <w:w w:val="100"/>
          <w:position w:val="0"/>
          <w:shd w:val="clear" w:color="auto" w:fill="auto"/>
        </w:rPr>
        <w:t>27°77</w:t>
      </w:r>
      <w:r>
        <w:rPr>
          <w:color w:val="000000"/>
          <w:spacing w:val="0"/>
          <w:w w:val="100"/>
          <w:position w:val="0"/>
          <w:shd w:val="clear" w:color="auto" w:fill="auto"/>
        </w:rPr>
        <w:t>,东经</w:t>
      </w:r>
      <w:r>
        <w:rPr>
          <w:rFonts w:ascii="Times New Roman" w:eastAsia="Times New Roman" w:hAnsi="Times New Roman" w:cs="Times New Roman"/>
          <w:color w:val="000000"/>
          <w:spacing w:val="0"/>
          <w:w w:val="100"/>
          <w:position w:val="0"/>
          <w:shd w:val="clear" w:color="auto" w:fill="auto"/>
        </w:rPr>
        <w:t>120°45'</w:t>
      </w:r>
      <w:r>
        <w:rPr>
          <w:color w:val="000000"/>
          <w:spacing w:val="0"/>
          <w:w w:val="100"/>
          <w:position w:val="0"/>
          <w:shd w:val="clear" w:color="auto" w:fill="auto"/>
        </w:rPr>
        <w:t>,海 拔</w:t>
      </w:r>
      <w:r>
        <w:rPr>
          <w:rFonts w:ascii="Times New Roman" w:eastAsia="Times New Roman" w:hAnsi="Times New Roman" w:cs="Times New Roman"/>
          <w:color w:val="000000"/>
          <w:spacing w:val="0"/>
          <w:w w:val="100"/>
          <w:position w:val="0"/>
          <w:shd w:val="clear" w:color="auto" w:fill="auto"/>
          <w:lang w:val="en-US" w:eastAsia="en-US" w:bidi="en-US"/>
        </w:rPr>
        <w:t>111.2 m</w:t>
      </w:r>
      <w:r>
        <w:rPr>
          <w:color w:val="000000"/>
          <w:spacing w:val="0"/>
          <w:w w:val="100"/>
          <w:position w:val="0"/>
          <w:shd w:val="clear" w:color="auto" w:fill="auto"/>
          <w:lang w:val="en-US" w:eastAsia="en-US" w:bidi="en-US"/>
        </w:rPr>
        <w:t>）</w:t>
      </w:r>
      <w:r>
        <w:rPr>
          <w:color w:val="000000"/>
          <w:spacing w:val="0"/>
          <w:w w:val="100"/>
          <w:position w:val="0"/>
          <w:shd w:val="clear" w:color="auto" w:fill="auto"/>
        </w:rPr>
        <w:t>属亚热带海洋型季风气侯，年平均温度</w:t>
      </w:r>
      <w:r>
        <w:rPr>
          <w:rFonts w:ascii="Times New Roman" w:eastAsia="Times New Roman" w:hAnsi="Times New Roman" w:cs="Times New Roman"/>
          <w:color w:val="000000"/>
          <w:spacing w:val="0"/>
          <w:w w:val="100"/>
          <w:position w:val="0"/>
          <w:shd w:val="clear" w:color="auto" w:fill="auto"/>
          <w:lang w:val="en-US" w:eastAsia="en-US" w:bidi="en-US"/>
        </w:rPr>
        <w:t xml:space="preserve">17.9 </w:t>
      </w:r>
      <w:r>
        <w:rPr>
          <w:rFonts w:ascii="Gulim" w:eastAsia="Gulim" w:hAnsi="Gulim" w:cs="Gulim"/>
          <w:color w:val="000000"/>
          <w:spacing w:val="0"/>
          <w:w w:val="100"/>
          <w:position w:val="0"/>
          <w:sz w:val="16"/>
          <w:szCs w:val="16"/>
          <w:shd w:val="clear" w:color="auto" w:fill="auto"/>
          <w:lang w:val="en-US" w:eastAsia="en-US" w:bidi="en-US"/>
        </w:rPr>
        <w:t>°C,</w:t>
      </w:r>
      <w:r>
        <w:rPr>
          <w:color w:val="000000"/>
          <w:spacing w:val="0"/>
          <w:w w:val="100"/>
          <w:position w:val="0"/>
          <w:shd w:val="clear" w:color="auto" w:fill="auto"/>
        </w:rPr>
        <w:t>平均降雨量达</w:t>
      </w:r>
      <w:r>
        <w:rPr>
          <w:rFonts w:ascii="Times New Roman" w:eastAsia="Times New Roman" w:hAnsi="Times New Roman" w:cs="Times New Roman"/>
          <w:color w:val="000000"/>
          <w:spacing w:val="0"/>
          <w:w w:val="100"/>
          <w:position w:val="0"/>
          <w:shd w:val="clear" w:color="auto" w:fill="auto"/>
        </w:rPr>
        <w:t>1110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2200 </w:t>
      </w:r>
      <w:r>
        <w:rPr>
          <w:rFonts w:ascii="Times New Roman" w:eastAsia="Times New Roman" w:hAnsi="Times New Roman" w:cs="Times New Roman"/>
          <w:color w:val="000000"/>
          <w:spacing w:val="0"/>
          <w:w w:val="100"/>
          <w:position w:val="0"/>
          <w:shd w:val="clear" w:color="auto" w:fill="auto"/>
          <w:lang w:val="en-US" w:eastAsia="en-US" w:bidi="en-US"/>
        </w:rPr>
        <w:t>mm</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w:t>
      </w:r>
      <w:r>
        <w:rPr>
          <w:color w:val="000000"/>
          <w:spacing w:val="0"/>
          <w:w w:val="100"/>
          <w:position w:val="0"/>
          <w:shd w:val="clear" w:color="auto" w:fill="auto"/>
        </w:rPr>
        <w:t xml:space="preserve">月春雨期，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hd w:val="clear" w:color="auto" w:fill="auto"/>
        </w:rPr>
        <w:t>月梅雨期，</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w:t>
      </w:r>
      <w:r>
        <w:rPr>
          <w:color w:val="000000"/>
          <w:spacing w:val="0"/>
          <w:w w:val="100"/>
          <w:position w:val="0"/>
          <w:shd w:val="clear" w:color="auto" w:fill="auto"/>
        </w:rPr>
        <w:t>月为热带暴风雨期。选择连作</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年的番茄种植大棚为试验田，试验面积</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亩（</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亩</w:t>
      </w:r>
      <w:r>
        <w:rPr>
          <w:rFonts w:ascii="Times New Roman" w:eastAsia="Times New Roman" w:hAnsi="Times New Roman" w:cs="Times New Roman"/>
          <w:color w:val="000000"/>
          <w:spacing w:val="0"/>
          <w:w w:val="100"/>
          <w:position w:val="0"/>
          <w:shd w:val="clear" w:color="auto" w:fill="auto"/>
        </w:rPr>
        <w:t xml:space="preserve">=667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hd w:val="clear" w:color="auto" w:fill="auto"/>
        </w:rPr>
        <w:t xml:space="preserve">1.2 </w:t>
      </w:r>
      <w:r>
        <w:rPr>
          <w:color w:val="000000"/>
          <w:spacing w:val="0"/>
          <w:w w:val="100"/>
          <w:position w:val="0"/>
          <w:shd w:val="clear" w:color="auto" w:fill="auto"/>
        </w:rPr>
        <w:t>试验材料</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shd w:val="clear" w:color="auto" w:fill="auto"/>
        </w:rPr>
        <w:t>青枯病植物疫苗和土壤修复剂均为福建省农业科学院农业生物资源研究所研制的中试产品,植物疫苗 的有效成份为青枯雷尔氏菌无致病力菌株（</w:t>
      </w:r>
      <w:r>
        <w:rPr>
          <w:rFonts w:ascii="Times New Roman" w:eastAsia="Times New Roman" w:hAnsi="Times New Roman" w:cs="Times New Roman"/>
          <w:color w:val="000000"/>
          <w:spacing w:val="0"/>
          <w:w w:val="100"/>
          <w:position w:val="0"/>
          <w:shd w:val="clear" w:color="auto" w:fill="auto"/>
          <w:lang w:val="en-US" w:eastAsia="en-US" w:bidi="en-US"/>
        </w:rPr>
        <w:t xml:space="preserve">avirulent </w:t>
      </w:r>
      <w:r>
        <w:rPr>
          <w:rFonts w:ascii="Times New Roman" w:eastAsia="Times New Roman" w:hAnsi="Times New Roman" w:cs="Times New Roman"/>
          <w:i/>
          <w:iCs/>
          <w:color w:val="000000"/>
          <w:spacing w:val="0"/>
          <w:w w:val="100"/>
          <w:position w:val="0"/>
          <w:shd w:val="clear" w:color="auto" w:fill="auto"/>
          <w:lang w:val="en-US" w:eastAsia="en-US" w:bidi="en-US"/>
        </w:rPr>
        <w:t>Ralstonia solanacearum</w:t>
      </w:r>
      <w:r>
        <w:rPr>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FJATT458</w:t>
      </w:r>
      <w:r>
        <w:rPr>
          <w:color w:val="000000"/>
          <w:spacing w:val="0"/>
          <w:w w:val="100"/>
          <w:position w:val="0"/>
          <w:shd w:val="clear" w:color="auto" w:fill="auto"/>
        </w:rPr>
        <w:t>的发酵液，含活 菌量</w:t>
      </w:r>
      <w:r>
        <w:rPr>
          <w:rFonts w:ascii="Times New Roman" w:eastAsia="Times New Roman" w:hAnsi="Times New Roman" w:cs="Times New Roman"/>
          <w:color w:val="000000"/>
          <w:spacing w:val="0"/>
          <w:w w:val="100"/>
          <w:position w:val="0"/>
          <w:shd w:val="clear" w:color="auto" w:fill="auto"/>
          <w:lang w:val="en-US" w:eastAsia="en-US" w:bidi="en-US"/>
        </w:rPr>
        <w:t>5.0</w:t>
      </w:r>
      <w:r>
        <w:rPr>
          <w:rFonts w:ascii="Gulim" w:eastAsia="Gulim" w:hAnsi="Gulim" w:cs="Gulim"/>
          <w:color w:val="000000"/>
          <w:spacing w:val="0"/>
          <w:w w:val="100"/>
          <w:position w:val="0"/>
          <w:sz w:val="16"/>
          <w:szCs w:val="16"/>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CFU/mL</w:t>
      </w:r>
      <w:r>
        <w:rPr>
          <w:color w:val="000000"/>
          <w:spacing w:val="0"/>
          <w:w w:val="100"/>
          <w:position w:val="0"/>
          <w:shd w:val="clear" w:color="auto" w:fill="auto"/>
          <w:lang w:val="en-US" w:eastAsia="en-US" w:bidi="en-US"/>
        </w:rPr>
        <w:t>,</w:t>
      </w:r>
      <w:r>
        <w:rPr>
          <w:color w:val="000000"/>
          <w:spacing w:val="0"/>
          <w:w w:val="100"/>
          <w:position w:val="0"/>
          <w:shd w:val="clear" w:color="auto" w:fill="auto"/>
        </w:rPr>
        <w:t>发酵条件参见文献</w:t>
      </w:r>
      <w:r>
        <w:rPr>
          <w:rFonts w:ascii="Times New Roman" w:eastAsia="Times New Roman" w:hAnsi="Times New Roman" w:cs="Times New Roman"/>
          <w:color w:val="000000"/>
          <w:spacing w:val="0"/>
          <w:w w:val="100"/>
          <w:position w:val="0"/>
          <w:shd w:val="clear" w:color="auto" w:fill="auto"/>
        </w:rPr>
        <w:t>［13］</w:t>
      </w:r>
      <w:r>
        <w:rPr>
          <w:color w:val="000000"/>
          <w:spacing w:val="0"/>
          <w:w w:val="100"/>
          <w:position w:val="0"/>
          <w:shd w:val="clear" w:color="auto" w:fill="auto"/>
        </w:rPr>
        <w:t>。土壤微生态修复剂（经宏基组测序表明，其优势菌群为鞘 脂杆菌</w:t>
      </w:r>
      <w:r>
        <w:rPr>
          <w:rFonts w:ascii="Times New Roman" w:eastAsia="Times New Roman" w:hAnsi="Times New Roman" w:cs="Times New Roman"/>
          <w:i/>
          <w:iCs/>
          <w:color w:val="000000"/>
          <w:spacing w:val="0"/>
          <w:w w:val="100"/>
          <w:position w:val="0"/>
          <w:shd w:val="clear" w:color="auto" w:fill="auto"/>
          <w:lang w:val="en-US" w:eastAsia="en-US" w:bidi="en-US"/>
        </w:rPr>
        <w:t>Sphingobacterium</w:t>
      </w:r>
      <w:r>
        <w:rPr>
          <w:i/>
          <w:iCs/>
          <w:color w:val="000000"/>
          <w:spacing w:val="0"/>
          <w:w w:val="100"/>
          <w:position w:val="0"/>
          <w:shd w:val="clear" w:color="auto" w:fill="auto"/>
        </w:rPr>
        <w:t>、</w:t>
      </w:r>
      <w:r>
        <w:rPr>
          <w:color w:val="000000"/>
          <w:spacing w:val="0"/>
          <w:w w:val="100"/>
          <w:position w:val="0"/>
          <w:shd w:val="clear" w:color="auto" w:fill="auto"/>
        </w:rPr>
        <w:t>食几丁质菌</w:t>
      </w:r>
      <w:r>
        <w:rPr>
          <w:rFonts w:ascii="Times New Roman" w:eastAsia="Times New Roman" w:hAnsi="Times New Roman" w:cs="Times New Roman"/>
          <w:i/>
          <w:iCs/>
          <w:color w:val="000000"/>
          <w:spacing w:val="0"/>
          <w:w w:val="100"/>
          <w:position w:val="0"/>
          <w:shd w:val="clear" w:color="auto" w:fill="auto"/>
          <w:lang w:val="en-US" w:eastAsia="en-US" w:bidi="en-US"/>
        </w:rPr>
        <w:t>Chitinophaga</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根瘤菌</w:t>
      </w:r>
      <w:r>
        <w:rPr>
          <w:rFonts w:ascii="Times New Roman" w:eastAsia="Times New Roman" w:hAnsi="Times New Roman" w:cs="Times New Roman"/>
          <w:i/>
          <w:iCs/>
          <w:color w:val="000000"/>
          <w:spacing w:val="0"/>
          <w:w w:val="100"/>
          <w:position w:val="0"/>
          <w:shd w:val="clear" w:color="auto" w:fill="auto"/>
          <w:lang w:val="en-US" w:eastAsia="en-US" w:bidi="en-US"/>
        </w:rPr>
        <w:t>Rhizobiaceae</w:t>
      </w:r>
      <w:r>
        <w:rPr>
          <w:color w:val="000000"/>
          <w:spacing w:val="0"/>
          <w:w w:val="100"/>
          <w:position w:val="0"/>
          <w:shd w:val="clear" w:color="auto" w:fill="auto"/>
        </w:rPr>
        <w:t>等；基质载体主要成分为泥碳和 椰纤维）是福建省农业科学院与厦门江平生物基质有限公司合作研发的中试产品。试验选用的番茄品种为 红宝石，购自广州南蔬农业科技发展有限公司。</w:t>
      </w:r>
    </w:p>
    <w:p>
      <w:pPr>
        <w:pStyle w:val="Style22"/>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1.3 </w:t>
      </w:r>
      <w:r>
        <w:rPr>
          <w:color w:val="000000"/>
          <w:spacing w:val="0"/>
          <w:w w:val="100"/>
          <w:position w:val="0"/>
          <w:shd w:val="clear" w:color="auto" w:fill="auto"/>
        </w:rPr>
        <w:t>处理方法</w:t>
      </w:r>
    </w:p>
    <w:p>
      <w:pPr>
        <w:pStyle w:val="Style2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hd w:val="clear" w:color="auto" w:fill="auto"/>
        </w:rPr>
        <w:t>9</w:t>
      </w:r>
      <w:r>
        <w:rPr>
          <w:color w:val="000000"/>
          <w:spacing w:val="0"/>
          <w:w w:val="100"/>
          <w:position w:val="0"/>
          <w:shd w:val="clear" w:color="auto" w:fill="auto"/>
        </w:rPr>
        <w:t xml:space="preserve">月 </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日进行番茄播种，采用</w:t>
      </w:r>
      <w:r>
        <w:rPr>
          <w:rFonts w:ascii="Times New Roman" w:eastAsia="Times New Roman" w:hAnsi="Times New Roman" w:cs="Times New Roman"/>
          <w:color w:val="000000"/>
          <w:spacing w:val="0"/>
          <w:w w:val="100"/>
          <w:position w:val="0"/>
          <w:shd w:val="clear" w:color="auto" w:fill="auto"/>
        </w:rPr>
        <w:t>32</w:t>
      </w:r>
      <w:r>
        <w:rPr>
          <w:color w:val="000000"/>
          <w:spacing w:val="0"/>
          <w:w w:val="100"/>
          <w:position w:val="0"/>
          <w:shd w:val="clear" w:color="auto" w:fill="auto"/>
        </w:rPr>
        <w:t xml:space="preserve">孔穴盘育苗， </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 xml:space="preserve">个月后移载大棚种植， </w:t>
      </w:r>
      <w:r>
        <w:rPr>
          <w:rFonts w:ascii="Times New Roman" w:eastAsia="Times New Roman" w:hAnsi="Times New Roman" w:cs="Times New Roman"/>
          <w:color w:val="000000"/>
          <w:spacing w:val="0"/>
          <w:w w:val="100"/>
          <w:position w:val="0"/>
          <w:shd w:val="clear" w:color="auto" w:fill="auto"/>
        </w:rPr>
        <w:t>1800</w:t>
      </w:r>
      <w:r>
        <w:rPr>
          <w:color w:val="000000"/>
          <w:spacing w:val="0"/>
          <w:w w:val="100"/>
          <w:position w:val="0"/>
          <w:shd w:val="clear" w:color="auto" w:fill="auto"/>
        </w:rPr>
        <w:t>株</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亩。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 xml:space="preserve">年 </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 xml:space="preserve">月 </w:t>
      </w:r>
      <w:r>
        <w:rPr>
          <w:rFonts w:ascii="Times New Roman" w:eastAsia="Times New Roman" w:hAnsi="Times New Roman" w:cs="Times New Roman"/>
          <w:color w:val="000000"/>
          <w:spacing w:val="0"/>
          <w:w w:val="100"/>
          <w:position w:val="0"/>
          <w:shd w:val="clear" w:color="auto" w:fill="auto"/>
        </w:rPr>
        <w:t xml:space="preserve">18 </w:t>
      </w:r>
      <w:r>
        <w:rPr>
          <w:color w:val="000000"/>
          <w:spacing w:val="0"/>
          <w:w w:val="100"/>
          <w:position w:val="0"/>
          <w:shd w:val="clear" w:color="auto" w:fill="auto"/>
        </w:rPr>
        <w:t>日，利用土壤微生态修复剂进行土壤修复，翻耕。处理</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：添加土壤微生态修复剂量为</w:t>
      </w:r>
      <w:r>
        <w:rPr>
          <w:rFonts w:ascii="Times New Roman" w:eastAsia="Times New Roman" w:hAnsi="Times New Roman" w:cs="Times New Roman"/>
          <w:color w:val="000000"/>
          <w:spacing w:val="0"/>
          <w:w w:val="100"/>
          <w:position w:val="0"/>
          <w:shd w:val="clear" w:color="auto" w:fill="auto"/>
        </w:rPr>
        <w:t xml:space="preserve">60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处理</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：添加土壤微生态修复剂为</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rPr>
        <w:t>将土壤微生态修复剂混入土壤修整后，浇水至土壤充分湿润； 第</w:t>
      </w:r>
      <w:r>
        <w:rPr>
          <w:rFonts w:ascii="Times New Roman" w:eastAsia="Times New Roman" w:hAnsi="Times New Roman" w:cs="Times New Roman"/>
          <w:color w:val="000000"/>
          <w:spacing w:val="0"/>
          <w:w w:val="100"/>
          <w:position w:val="0"/>
          <w:shd w:val="clear" w:color="auto" w:fill="auto"/>
        </w:rPr>
        <w:t xml:space="preserve">2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进行番茄苗移栽和植物疫苗</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倍稀释液灌根处理，</w:t>
      </w:r>
      <w:r>
        <w:rPr>
          <w:rFonts w:ascii="Times New Roman" w:eastAsia="Times New Roman" w:hAnsi="Times New Roman" w:cs="Times New Roman"/>
          <w:color w:val="000000"/>
          <w:spacing w:val="0"/>
          <w:w w:val="100"/>
          <w:position w:val="0"/>
          <w:shd w:val="clear" w:color="auto" w:fill="auto"/>
        </w:rPr>
        <w:t xml:space="preserve">300 </w:t>
      </w:r>
      <w:r>
        <w:rPr>
          <w:rFonts w:ascii="Times New Roman" w:eastAsia="Times New Roman" w:hAnsi="Times New Roman" w:cs="Times New Roman"/>
          <w:color w:val="000000"/>
          <w:spacing w:val="0"/>
          <w:w w:val="100"/>
          <w:position w:val="0"/>
          <w:shd w:val="clear" w:color="auto" w:fill="auto"/>
          <w:lang w:val="en-US" w:eastAsia="en-US" w:bidi="en-US"/>
        </w:rPr>
        <w:t>mL/</w:t>
      </w:r>
      <w:r>
        <w:rPr>
          <w:color w:val="000000"/>
          <w:spacing w:val="0"/>
          <w:w w:val="100"/>
          <w:position w:val="0"/>
          <w:shd w:val="clear" w:color="auto" w:fill="auto"/>
        </w:rPr>
        <w:t>株,之后每个月用植物疫苗</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倍稀释 液灌根</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次；</w:t>
      </w:r>
      <w:r>
        <w:rPr>
          <w:rFonts w:ascii="Times New Roman" w:eastAsia="Times New Roman" w:hAnsi="Times New Roman" w:cs="Times New Roman"/>
          <w:color w:val="000000"/>
          <w:spacing w:val="0"/>
          <w:w w:val="100"/>
          <w:position w:val="0"/>
          <w:shd w:val="clear" w:color="auto" w:fill="auto"/>
          <w:lang w:val="en-US" w:eastAsia="en-US" w:bidi="en-US"/>
        </w:rPr>
        <w:t>CK</w:t>
      </w:r>
      <w:r>
        <w:rPr>
          <w:color w:val="000000"/>
          <w:spacing w:val="0"/>
          <w:w w:val="100"/>
          <w:position w:val="0"/>
          <w:shd w:val="clear" w:color="auto" w:fill="auto"/>
          <w:lang w:val="en-US" w:eastAsia="en-US" w:bidi="en-US"/>
        </w:rPr>
        <w:t>：</w:t>
      </w:r>
      <w:r>
        <w:rPr>
          <w:color w:val="000000"/>
          <w:spacing w:val="0"/>
          <w:w w:val="100"/>
          <w:position w:val="0"/>
          <w:shd w:val="clear" w:color="auto" w:fill="auto"/>
        </w:rPr>
        <w:t>以不施用土壤微生态修复剂和植物疫苗处理为对照，每处理</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个重复，试验面积共约 </w:t>
      </w:r>
      <w:r>
        <w:rPr>
          <w:rFonts w:ascii="Times New Roman" w:eastAsia="Times New Roman" w:hAnsi="Times New Roman" w:cs="Times New Roman"/>
          <w:color w:val="000000"/>
          <w:spacing w:val="0"/>
          <w:w w:val="100"/>
          <w:position w:val="0"/>
          <w:shd w:val="clear" w:color="auto" w:fill="auto"/>
          <w:lang w:val="en-US" w:eastAsia="en-US" w:bidi="en-US"/>
        </w:rPr>
        <w:t>0.3 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rPr>
        <w:t>各处理的面积分别约</w:t>
      </w:r>
      <w:r>
        <w:rPr>
          <w:rFonts w:ascii="Times New Roman" w:eastAsia="Times New Roman" w:hAnsi="Times New Roman" w:cs="Times New Roman"/>
          <w:color w:val="000000"/>
          <w:spacing w:val="0"/>
          <w:w w:val="100"/>
          <w:position w:val="0"/>
          <w:shd w:val="clear" w:color="auto" w:fill="auto"/>
          <w:lang w:val="en-US" w:eastAsia="en-US" w:bidi="en-US"/>
        </w:rPr>
        <w:t>0.1 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rPr>
        <w:t>田间管理按常规方法进行。</w:t>
      </w:r>
    </w:p>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1.4 </w:t>
      </w:r>
      <w:r>
        <w:rPr>
          <w:color w:val="000000"/>
          <w:spacing w:val="0"/>
          <w:w w:val="100"/>
          <w:position w:val="0"/>
          <w:shd w:val="clear" w:color="auto" w:fill="auto"/>
        </w:rPr>
        <w:t>土壤样本采集及养分含量和酶活性测定</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shd w:val="clear" w:color="auto" w:fill="auto"/>
        </w:rPr>
        <w:t>采集采收期番茄土壤样本，每个处理采用五点取样法取</w:t>
      </w:r>
      <w:r>
        <w:rPr>
          <w:rFonts w:ascii="Times New Roman" w:eastAsia="Times New Roman" w:hAnsi="Times New Roman" w:cs="Times New Roman"/>
          <w:color w:val="000000"/>
          <w:spacing w:val="0"/>
          <w:w w:val="100"/>
          <w:position w:val="0"/>
          <w:shd w:val="clear" w:color="auto" w:fill="auto"/>
        </w:rPr>
        <w:t xml:space="preserve">5 </w:t>
      </w:r>
      <w:r>
        <w:rPr>
          <w:color w:val="000000"/>
          <w:spacing w:val="0"/>
          <w:w w:val="100"/>
          <w:position w:val="0"/>
          <w:shd w:val="clear" w:color="auto" w:fill="auto"/>
        </w:rPr>
        <w:t>株番茄，采集植株根围土壤（</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200 </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w:t>
      </w:r>
      <w:r>
        <w:rPr>
          <w:color w:val="000000"/>
          <w:spacing w:val="0"/>
          <w:w w:val="100"/>
          <w:position w:val="0"/>
          <w:shd w:val="clear" w:color="auto" w:fill="auto"/>
        </w:rPr>
        <w:t>为小样，再将处理组小样混合、拌匀、去砂砾和植物残体，过</w:t>
      </w:r>
      <w:r>
        <w:rPr>
          <w:rFonts w:ascii="Times New Roman" w:eastAsia="Times New Roman" w:hAnsi="Times New Roman" w:cs="Times New Roman"/>
          <w:color w:val="000000"/>
          <w:spacing w:val="0"/>
          <w:w w:val="100"/>
          <w:position w:val="0"/>
          <w:shd w:val="clear" w:color="auto" w:fill="auto"/>
        </w:rPr>
        <w:t>200</w:t>
      </w:r>
      <w:r>
        <w:rPr>
          <w:color w:val="000000"/>
          <w:spacing w:val="0"/>
          <w:w w:val="100"/>
          <w:position w:val="0"/>
          <w:shd w:val="clear" w:color="auto" w:fill="auto"/>
        </w:rPr>
        <w:t>目筛后，于</w:t>
      </w:r>
      <w:r>
        <w:rPr>
          <w:rFonts w:ascii="Times New Roman" w:eastAsia="Times New Roman" w:hAnsi="Times New Roman" w:cs="Times New Roman"/>
          <w:color w:val="000000"/>
          <w:spacing w:val="0"/>
          <w:w w:val="100"/>
          <w:position w:val="0"/>
          <w:shd w:val="clear" w:color="auto" w:fill="auto"/>
        </w:rPr>
        <w:t xml:space="preserve">4 </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冰箱保存。（</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土壤理化性状测定:将样本送至福建省农业科学院土壤肥料研究所进行理化性状测定，主要测定项目为</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有机质含量、氮、磷和钾的含量、交换性钙含量。（</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）土壤酶活性测定参照关松荫</w:t>
      </w:r>
      <w:r>
        <w:rPr>
          <w:rFonts w:ascii="Times New Roman" w:eastAsia="Times New Roman" w:hAnsi="Times New Roman" w:cs="Times New Roman"/>
          <w:color w:val="000000"/>
          <w:spacing w:val="0"/>
          <w:w w:val="100"/>
          <w:position w:val="0"/>
          <w:shd w:val="clear" w:color="auto" w:fill="auto"/>
          <w:vertAlign w:val="superscript"/>
        </w:rPr>
        <w:t>［14］</w:t>
      </w:r>
      <w:r>
        <w:rPr>
          <w:color w:val="000000"/>
          <w:spacing w:val="0"/>
          <w:w w:val="100"/>
          <w:position w:val="0"/>
          <w:shd w:val="clear" w:color="auto" w:fill="auto"/>
        </w:rPr>
        <w:t>方法进行：过氧化 氢酶采用</w:t>
      </w:r>
      <w:r>
        <w:rPr>
          <w:rFonts w:ascii="Times New Roman" w:eastAsia="Times New Roman" w:hAnsi="Times New Roman" w:cs="Times New Roman"/>
          <w:color w:val="000000"/>
          <w:spacing w:val="0"/>
          <w:w w:val="100"/>
          <w:position w:val="0"/>
          <w:shd w:val="clear" w:color="auto" w:fill="auto"/>
          <w:lang w:val="en-US" w:eastAsia="en-US" w:bidi="en-US"/>
        </w:rPr>
        <w:t>KMnO</w:t>
      </w: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r>
        <w:rPr>
          <w:color w:val="000000"/>
          <w:spacing w:val="0"/>
          <w:w w:val="100"/>
          <w:position w:val="0"/>
          <w:shd w:val="clear" w:color="auto" w:fill="auto"/>
        </w:rPr>
        <w:t>滴定法测定，以</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内</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color w:val="000000"/>
          <w:spacing w:val="0"/>
          <w:w w:val="100"/>
          <w:position w:val="0"/>
          <w:shd w:val="clear" w:color="auto" w:fill="auto"/>
        </w:rPr>
        <w:t>土消耗</w:t>
      </w:r>
      <w:r>
        <w:rPr>
          <w:rFonts w:ascii="Times New Roman" w:eastAsia="Times New Roman" w:hAnsi="Times New Roman" w:cs="Times New Roman"/>
          <w:color w:val="000000"/>
          <w:spacing w:val="0"/>
          <w:w w:val="100"/>
          <w:position w:val="0"/>
          <w:shd w:val="clear" w:color="auto" w:fill="auto"/>
          <w:lang w:val="en-US" w:eastAsia="en-US" w:bidi="en-US"/>
        </w:rPr>
        <w:t>0.1 mol/L KMnO</w:t>
      </w:r>
      <w:r>
        <w:rPr>
          <w:rFonts w:ascii="Times New Roman" w:eastAsia="Times New Roman" w:hAnsi="Times New Roman" w:cs="Times New Roman"/>
          <w:color w:val="000000"/>
          <w:spacing w:val="0"/>
          <w:w w:val="100"/>
          <w:position w:val="0"/>
          <w:sz w:val="13"/>
          <w:szCs w:val="13"/>
          <w:shd w:val="clear" w:color="auto" w:fill="auto"/>
          <w:lang w:val="en-US" w:eastAsia="en-US" w:bidi="en-US"/>
        </w:rPr>
        <w:t>q</w:t>
      </w:r>
      <w:r>
        <w:rPr>
          <w:color w:val="000000"/>
          <w:spacing w:val="0"/>
          <w:w w:val="100"/>
          <w:position w:val="0"/>
          <w:shd w:val="clear" w:color="auto" w:fill="auto"/>
        </w:rPr>
        <w:t>的毫升数表示；脲酶采用苯酚纳比色 法，以</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color w:val="000000"/>
          <w:spacing w:val="0"/>
          <w:w w:val="100"/>
          <w:position w:val="0"/>
          <w:shd w:val="clear" w:color="auto" w:fill="auto"/>
        </w:rPr>
        <w:t>土在</w:t>
      </w:r>
      <w:r>
        <w:rPr>
          <w:rFonts w:ascii="Times New Roman" w:eastAsia="Times New Roman" w:hAnsi="Times New Roman" w:cs="Times New Roman"/>
          <w:color w:val="000000"/>
          <w:spacing w:val="0"/>
          <w:w w:val="100"/>
          <w:position w:val="0"/>
          <w:shd w:val="clear" w:color="auto" w:fill="auto"/>
        </w:rPr>
        <w:t xml:space="preserve">37 </w:t>
      </w:r>
      <w:r>
        <w:rPr>
          <w:rFonts w:ascii="Gulim" w:eastAsia="Gulim" w:hAnsi="Gulim" w:cs="Gulim"/>
          <w:color w:val="000000"/>
          <w:spacing w:val="0"/>
          <w:w w:val="100"/>
          <w:position w:val="0"/>
          <w:sz w:val="16"/>
          <w:szCs w:val="16"/>
          <w:shd w:val="clear" w:color="auto" w:fill="auto"/>
          <w:lang w:val="en-US" w:eastAsia="en-US" w:bidi="en-US"/>
        </w:rPr>
        <w:t>C</w:t>
      </w:r>
      <w:r>
        <w:rPr>
          <w:color w:val="000000"/>
          <w:spacing w:val="0"/>
          <w:w w:val="100"/>
          <w:position w:val="0"/>
          <w:shd w:val="clear" w:color="auto" w:fill="auto"/>
        </w:rPr>
        <w:t>培养</w:t>
      </w:r>
      <w:r>
        <w:rPr>
          <w:rFonts w:ascii="Times New Roman" w:eastAsia="Times New Roman" w:hAnsi="Times New Roman" w:cs="Times New Roman"/>
          <w:color w:val="000000"/>
          <w:spacing w:val="0"/>
          <w:w w:val="100"/>
          <w:position w:val="0"/>
          <w:shd w:val="clear" w:color="auto" w:fill="auto"/>
        </w:rPr>
        <w:t xml:space="preserve">24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释放出</w:t>
      </w:r>
      <w:r>
        <w:rPr>
          <w:rFonts w:ascii="Times New Roman" w:eastAsia="Times New Roman" w:hAnsi="Times New Roman" w:cs="Times New Roman"/>
          <w:color w:val="000000"/>
          <w:spacing w:val="0"/>
          <w:w w:val="100"/>
          <w:position w:val="0"/>
          <w:shd w:val="clear" w:color="auto" w:fill="auto"/>
          <w:lang w:val="en-US" w:eastAsia="en-US" w:bidi="en-US"/>
        </w:rPr>
        <w:t>NH</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rPr>
        <w:t>的毫克数表示；蔗糖酶用滴定法，以</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color w:val="000000"/>
          <w:spacing w:val="0"/>
          <w:w w:val="100"/>
          <w:position w:val="0"/>
          <w:shd w:val="clear" w:color="auto" w:fill="auto"/>
        </w:rPr>
        <w:t>土在</w:t>
      </w:r>
      <w:r>
        <w:rPr>
          <w:rFonts w:ascii="Times New Roman" w:eastAsia="Times New Roman" w:hAnsi="Times New Roman" w:cs="Times New Roman"/>
          <w:color w:val="000000"/>
          <w:spacing w:val="0"/>
          <w:w w:val="100"/>
          <w:position w:val="0"/>
          <w:shd w:val="clear" w:color="auto" w:fill="auto"/>
        </w:rPr>
        <w:t xml:space="preserve">37 </w:t>
      </w:r>
      <w:r>
        <w:rPr>
          <w:rFonts w:ascii="Gulim" w:eastAsia="Gulim" w:hAnsi="Gulim" w:cs="Gulim"/>
          <w:color w:val="000000"/>
          <w:spacing w:val="0"/>
          <w:w w:val="100"/>
          <w:position w:val="0"/>
          <w:sz w:val="16"/>
          <w:szCs w:val="16"/>
          <w:shd w:val="clear" w:color="auto" w:fill="auto"/>
          <w:lang w:val="en-US" w:eastAsia="en-US" w:bidi="en-US"/>
        </w:rPr>
        <w:t>C</w:t>
      </w:r>
      <w:r>
        <w:rPr>
          <w:color w:val="000000"/>
          <w:spacing w:val="0"/>
          <w:w w:val="100"/>
          <w:position w:val="0"/>
          <w:shd w:val="clear" w:color="auto" w:fill="auto"/>
        </w:rPr>
        <w:t xml:space="preserve">培养 </w:t>
      </w:r>
      <w:r>
        <w:rPr>
          <w:rFonts w:ascii="Times New Roman" w:eastAsia="Times New Roman" w:hAnsi="Times New Roman" w:cs="Times New Roman"/>
          <w:color w:val="000000"/>
          <w:spacing w:val="0"/>
          <w:w w:val="100"/>
          <w:position w:val="0"/>
          <w:shd w:val="clear" w:color="auto" w:fill="auto"/>
        </w:rPr>
        <w:t xml:space="preserve">24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所消耗的</w:t>
      </w:r>
      <w:r>
        <w:rPr>
          <w:rFonts w:ascii="Times New Roman" w:eastAsia="Times New Roman" w:hAnsi="Times New Roman" w:cs="Times New Roman"/>
          <w:color w:val="000000"/>
          <w:spacing w:val="0"/>
          <w:w w:val="100"/>
          <w:position w:val="0"/>
          <w:shd w:val="clear" w:color="auto" w:fill="auto"/>
          <w:lang w:val="en-US" w:eastAsia="en-US" w:bidi="en-US"/>
        </w:rPr>
        <w:t>0.1 mol/L NaS</w:t>
      </w:r>
      <w:r>
        <w:rPr>
          <w:rFonts w:ascii="Times New Roman" w:eastAsia="Times New Roman" w:hAnsi="Times New Roman" w:cs="Times New Roman"/>
          <w:color w:val="000000"/>
          <w:spacing w:val="0"/>
          <w:w w:val="100"/>
          <w:position w:val="0"/>
          <w:sz w:val="13"/>
          <w:szCs w:val="13"/>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z w:val="13"/>
          <w:szCs w:val="13"/>
          <w:shd w:val="clear" w:color="auto" w:fill="auto"/>
          <w:lang w:val="en-US" w:eastAsia="en-US" w:bidi="en-US"/>
        </w:rPr>
        <w:t>s</w:t>
      </w:r>
      <w:r>
        <w:rPr>
          <w:color w:val="000000"/>
          <w:spacing w:val="0"/>
          <w:w w:val="100"/>
          <w:position w:val="0"/>
          <w:shd w:val="clear" w:color="auto" w:fill="auto"/>
        </w:rPr>
        <w:t>的毫升数表示；酸性磷酸酶采用磷酸苯二钠比色法，以</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color w:val="000000"/>
          <w:spacing w:val="0"/>
          <w:w w:val="100"/>
          <w:position w:val="0"/>
          <w:shd w:val="clear" w:color="auto" w:fill="auto"/>
        </w:rPr>
        <w:t>土壤的酚毫克 数表示磷酸酶活性。</w:t>
      </w:r>
    </w:p>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1.5 </w:t>
      </w:r>
      <w:r>
        <w:rPr>
          <w:color w:val="000000"/>
          <w:spacing w:val="0"/>
          <w:w w:val="100"/>
          <w:position w:val="0"/>
          <w:shd w:val="clear" w:color="auto" w:fill="auto"/>
        </w:rPr>
        <w:t>番茄植株生物学特性测定及病害调查</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shd w:val="clear" w:color="auto" w:fill="auto"/>
        </w:rPr>
        <w:t xml:space="preserve">分别在番茄苗期、开花期和结果期，每种处理各随机选取 </w:t>
      </w:r>
      <w:r>
        <w:rPr>
          <w:rFonts w:ascii="Times New Roman" w:eastAsia="Times New Roman" w:hAnsi="Times New Roman" w:cs="Times New Roman"/>
          <w:color w:val="000000"/>
          <w:spacing w:val="0"/>
          <w:w w:val="100"/>
          <w:position w:val="0"/>
          <w:shd w:val="clear" w:color="auto" w:fill="auto"/>
        </w:rPr>
        <w:t xml:space="preserve">15 </w:t>
      </w:r>
      <w:r>
        <w:rPr>
          <w:color w:val="000000"/>
          <w:spacing w:val="0"/>
          <w:w w:val="100"/>
          <w:position w:val="0"/>
          <w:shd w:val="clear" w:color="auto" w:fill="auto"/>
        </w:rPr>
        <w:t xml:space="preserve">株进行植株生物学性状测定，包括株高 （苗期）、花数（开花期）、挂果数（结果期）。在番茄采收期，对不同处理进行测产，每处理随机选取 </w:t>
      </w:r>
      <w:r>
        <w:rPr>
          <w:rFonts w:ascii="Times New Roman" w:eastAsia="Times New Roman" w:hAnsi="Times New Roman" w:cs="Times New Roman"/>
          <w:color w:val="000000"/>
          <w:spacing w:val="0"/>
          <w:w w:val="100"/>
          <w:position w:val="0"/>
          <w:shd w:val="clear" w:color="auto" w:fill="auto"/>
        </w:rPr>
        <w:t xml:space="preserve">10 </w:t>
      </w:r>
      <w:r>
        <w:rPr>
          <w:color w:val="000000"/>
          <w:spacing w:val="0"/>
          <w:w w:val="100"/>
          <w:position w:val="0"/>
          <w:shd w:val="clear" w:color="auto" w:fill="auto"/>
        </w:rPr>
        <w:t xml:space="preserve">株，每株各采集 </w:t>
      </w:r>
      <w:r>
        <w:rPr>
          <w:rFonts w:ascii="Times New Roman" w:eastAsia="Times New Roman" w:hAnsi="Times New Roman" w:cs="Times New Roman"/>
          <w:color w:val="000000"/>
          <w:spacing w:val="0"/>
          <w:w w:val="100"/>
          <w:position w:val="0"/>
          <w:shd w:val="clear" w:color="auto" w:fill="auto"/>
        </w:rPr>
        <w:t xml:space="preserve">5 </w:t>
      </w:r>
      <w:r>
        <w:rPr>
          <w:color w:val="000000"/>
          <w:spacing w:val="0"/>
          <w:w w:val="100"/>
          <w:position w:val="0"/>
          <w:shd w:val="clear" w:color="auto" w:fill="auto"/>
        </w:rPr>
        <w:t>个果实，采用天平称取果实重量，取平均值作为每株单果重，比较不同处理对番茄产 量的影响。</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shd w:val="clear" w:color="auto" w:fill="auto"/>
        </w:rPr>
        <w:t>调查番茄在苗期、花期、结果期和采收期的青枯病发病率，计算各种不同处理对番茄青枯病害的防治 效果。发病率（</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）=（发病株数</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调查总株数</w:t>
      </w:r>
      <w:r>
        <w:rPr>
          <w:rFonts w:ascii="Gulim" w:eastAsia="Gulim" w:hAnsi="Gulim" w:cs="Gulim"/>
          <w:color w:val="000000"/>
          <w:spacing w:val="0"/>
          <w:w w:val="100"/>
          <w:position w:val="0"/>
          <w:sz w:val="16"/>
          <w:szCs w:val="16"/>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100</w:t>
      </w:r>
      <w:r>
        <w:rPr>
          <w:color w:val="000000"/>
          <w:spacing w:val="0"/>
          <w:w w:val="100"/>
          <w:position w:val="0"/>
          <w:shd w:val="clear" w:color="auto" w:fill="auto"/>
          <w:lang w:val="en-US" w:eastAsia="en-US" w:bidi="en-US"/>
        </w:rPr>
        <w:t>；</w:t>
      </w:r>
      <w:r>
        <w:rPr>
          <w:color w:val="000000"/>
          <w:spacing w:val="0"/>
          <w:w w:val="100"/>
          <w:position w:val="0"/>
          <w:shd w:val="clear" w:color="auto" w:fill="auto"/>
        </w:rPr>
        <w:t>防治效果（</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）=（对照发病率一处理发病率）</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对照发病率</w:t>
      </w:r>
      <w:r>
        <w:rPr>
          <w:rFonts w:ascii="Gulim" w:eastAsia="Gulim" w:hAnsi="Gulim" w:cs="Gulim"/>
          <w:color w:val="000000"/>
          <w:spacing w:val="0"/>
          <w:w w:val="100"/>
          <w:position w:val="0"/>
          <w:sz w:val="16"/>
          <w:szCs w:val="16"/>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100</w:t>
      </w:r>
      <w:r>
        <w:rPr>
          <w:color w:val="000000"/>
          <w:spacing w:val="0"/>
          <w:w w:val="100"/>
          <w:position w:val="0"/>
          <w:shd w:val="clear" w:color="auto" w:fill="auto"/>
          <w:lang w:val="en-US" w:eastAsia="en-US" w:bidi="en-US"/>
        </w:rPr>
        <w:t>。</w:t>
      </w:r>
    </w:p>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1.6 </w:t>
      </w:r>
      <w:r>
        <w:rPr>
          <w:color w:val="000000"/>
          <w:spacing w:val="0"/>
          <w:w w:val="100"/>
          <w:position w:val="0"/>
          <w:shd w:val="clear" w:color="auto" w:fill="auto"/>
        </w:rPr>
        <w:t>数据统计与分析</w:t>
      </w:r>
    </w:p>
    <w:p>
      <w:pPr>
        <w:pStyle w:val="Style22"/>
        <w:keepNext w:val="0"/>
        <w:keepLines w:val="0"/>
        <w:widowControl w:val="0"/>
        <w:shd w:val="clear" w:color="auto" w:fill="auto"/>
        <w:bidi w:val="0"/>
        <w:spacing w:before="0" w:after="160" w:line="312" w:lineRule="exact"/>
        <w:ind w:left="0" w:right="0" w:firstLine="440"/>
        <w:jc w:val="both"/>
      </w:pPr>
      <w:r>
        <w:rPr>
          <w:color w:val="000000"/>
          <w:spacing w:val="0"/>
          <w:w w:val="100"/>
          <w:position w:val="0"/>
          <w:shd w:val="clear" w:color="auto" w:fill="auto"/>
        </w:rPr>
        <w:t xml:space="preserve">试验数据采用 </w:t>
      </w:r>
      <w:r>
        <w:rPr>
          <w:rFonts w:ascii="Times New Roman" w:eastAsia="Times New Roman" w:hAnsi="Times New Roman" w:cs="Times New Roman"/>
          <w:color w:val="000000"/>
          <w:spacing w:val="0"/>
          <w:w w:val="100"/>
          <w:position w:val="0"/>
          <w:shd w:val="clear" w:color="auto" w:fill="auto"/>
          <w:lang w:val="en-US" w:eastAsia="en-US" w:bidi="en-US"/>
        </w:rPr>
        <w:t xml:space="preserve">Excel </w:t>
      </w:r>
      <w:r>
        <w:rPr>
          <w:rFonts w:ascii="Times New Roman" w:eastAsia="Times New Roman" w:hAnsi="Times New Roman" w:cs="Times New Roman"/>
          <w:color w:val="000000"/>
          <w:spacing w:val="0"/>
          <w:w w:val="100"/>
          <w:position w:val="0"/>
          <w:shd w:val="clear" w:color="auto" w:fill="auto"/>
        </w:rPr>
        <w:t>2007</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DPS </w:t>
      </w:r>
      <w:r>
        <w:rPr>
          <w:rFonts w:ascii="Times New Roman" w:eastAsia="Times New Roman" w:hAnsi="Times New Roman" w:cs="Times New Roman"/>
          <w:color w:val="000000"/>
          <w:spacing w:val="0"/>
          <w:w w:val="100"/>
          <w:position w:val="0"/>
          <w:shd w:val="clear" w:color="auto" w:fill="auto"/>
        </w:rPr>
        <w:t xml:space="preserve">7.05 </w:t>
      </w:r>
      <w:r>
        <w:rPr>
          <w:color w:val="000000"/>
          <w:spacing w:val="0"/>
          <w:w w:val="100"/>
          <w:position w:val="0"/>
          <w:shd w:val="clear" w:color="auto" w:fill="auto"/>
        </w:rPr>
        <w:t xml:space="preserve">软件进行系统处理和统计分析，采用 </w:t>
      </w:r>
      <w:r>
        <w:rPr>
          <w:rFonts w:ascii="Times New Roman" w:eastAsia="Times New Roman" w:hAnsi="Times New Roman" w:cs="Times New Roman"/>
          <w:color w:val="000000"/>
          <w:spacing w:val="0"/>
          <w:w w:val="100"/>
          <w:position w:val="0"/>
          <w:shd w:val="clear" w:color="auto" w:fill="auto"/>
          <w:lang w:val="en-US" w:eastAsia="en-US" w:bidi="en-US"/>
        </w:rPr>
        <w:t xml:space="preserve">LSD </w:t>
      </w:r>
      <w:r>
        <w:rPr>
          <w:color w:val="000000"/>
          <w:spacing w:val="0"/>
          <w:w w:val="100"/>
          <w:position w:val="0"/>
          <w:shd w:val="clear" w:color="auto" w:fill="auto"/>
        </w:rPr>
        <w:t>多重比较法进行差异显 著性检验。</w:t>
      </w:r>
    </w:p>
    <w:p>
      <w:pPr>
        <w:pStyle w:val="Style39"/>
        <w:keepNext/>
        <w:keepLines/>
        <w:widowControl w:val="0"/>
        <w:shd w:val="clear" w:color="auto" w:fill="auto"/>
        <w:bidi w:val="0"/>
        <w:spacing w:before="0" w:line="240" w:lineRule="auto"/>
        <w:ind w:left="0" w:right="0" w:firstLine="0"/>
        <w:jc w:val="left"/>
      </w:pPr>
      <w:bookmarkStart w:id="4" w:name="bookmark4"/>
      <w:bookmarkStart w:id="5" w:name="bookmark5"/>
      <w:r>
        <w:rPr>
          <w:rFonts w:ascii="Times New Roman" w:eastAsia="Times New Roman" w:hAnsi="Times New Roman" w:cs="Times New Roman"/>
          <w:b/>
          <w:bCs/>
          <w:color w:val="000000"/>
          <w:spacing w:val="0"/>
          <w:w w:val="100"/>
          <w:position w:val="0"/>
          <w:shd w:val="clear" w:color="auto" w:fill="auto"/>
        </w:rPr>
        <w:t xml:space="preserve">2 </w:t>
      </w:r>
      <w:r>
        <w:rPr>
          <w:color w:val="000000"/>
          <w:spacing w:val="0"/>
          <w:w w:val="100"/>
          <w:position w:val="0"/>
          <w:shd w:val="clear" w:color="auto" w:fill="auto"/>
        </w:rPr>
        <w:t>结果与分析</w:t>
      </w:r>
      <w:bookmarkEnd w:id="4"/>
      <w:bookmarkEnd w:id="5"/>
    </w:p>
    <w:p>
      <w:pPr>
        <w:pStyle w:val="Style22"/>
        <w:keepNext w:val="0"/>
        <w:keepLines w:val="0"/>
        <w:widowControl w:val="0"/>
        <w:numPr>
          <w:ilvl w:val="0"/>
          <w:numId w:val="1"/>
        </w:numPr>
        <w:shd w:val="clear" w:color="auto" w:fill="auto"/>
        <w:tabs>
          <w:tab w:pos="494" w:val="left"/>
        </w:tabs>
        <w:bidi w:val="0"/>
        <w:spacing w:before="0" w:after="0" w:line="309" w:lineRule="exact"/>
        <w:ind w:left="0" w:right="0" w:firstLine="0"/>
        <w:jc w:val="left"/>
      </w:pPr>
      <w:r>
        <w:rPr>
          <w:color w:val="000000"/>
          <w:spacing w:val="0"/>
          <w:w w:val="100"/>
          <w:position w:val="0"/>
          <w:shd w:val="clear" w:color="auto" w:fill="auto"/>
        </w:rPr>
        <w:t>不同处理对土壤养分含量的影响</w:t>
      </w:r>
    </w:p>
    <w:p>
      <w:pPr>
        <w:pStyle w:val="Style22"/>
        <w:keepNext w:val="0"/>
        <w:keepLines w:val="0"/>
        <w:widowControl w:val="0"/>
        <w:shd w:val="clear" w:color="auto" w:fill="auto"/>
        <w:bidi w:val="0"/>
        <w:spacing w:before="0" w:after="0" w:line="309" w:lineRule="exact"/>
        <w:ind w:left="0" w:right="0" w:firstLine="440"/>
        <w:jc w:val="both"/>
      </w:pPr>
      <w:r>
        <w:rPr>
          <w:color w:val="000000"/>
          <w:spacing w:val="0"/>
          <w:w w:val="100"/>
          <w:position w:val="0"/>
          <w:shd w:val="clear" w:color="auto" w:fill="auto"/>
        </w:rPr>
        <w:t>利用土壤微生态修复剂和植物疫苗可以调节土壤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由酸性</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4.9</w:t>
      </w:r>
      <w:r>
        <w:rPr>
          <w:color w:val="000000"/>
          <w:spacing w:val="0"/>
          <w:w w:val="100"/>
          <w:position w:val="0"/>
          <w:shd w:val="clear" w:color="auto" w:fill="auto"/>
          <w:lang w:val="en-US" w:eastAsia="en-US" w:bidi="en-US"/>
        </w:rPr>
        <w:t>）</w:t>
      </w:r>
      <w:r>
        <w:rPr>
          <w:color w:val="000000"/>
          <w:spacing w:val="0"/>
          <w:w w:val="100"/>
          <w:position w:val="0"/>
          <w:shd w:val="clear" w:color="auto" w:fill="auto"/>
        </w:rPr>
        <w:t>上调为中性（处理</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pH 7.27</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处理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rPr>
        <w:t xml:space="preserve">的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rFonts w:ascii="Times New Roman" w:eastAsia="Times New Roman" w:hAnsi="Times New Roman" w:cs="Times New Roman"/>
          <w:color w:val="000000"/>
          <w:spacing w:val="0"/>
          <w:w w:val="100"/>
          <w:position w:val="0"/>
          <w:shd w:val="clear" w:color="auto" w:fill="auto"/>
        </w:rPr>
        <w:t>7.07</w:t>
      </w:r>
      <w:r>
        <w:rPr>
          <w:color w:val="000000"/>
          <w:spacing w:val="0"/>
          <w:w w:val="100"/>
          <w:position w:val="0"/>
          <w:shd w:val="clear" w:color="auto" w:fill="auto"/>
        </w:rPr>
        <w:t xml:space="preserve">），处理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rPr>
        <w:t xml:space="preserve">和处理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rPr>
        <w:t>的番茄根系土壤，有机质、全氮、全磷和交换性钙含量均显著高于 对照（</w:t>
      </w:r>
      <w:r>
        <w:rPr>
          <w:rFonts w:ascii="Times New Roman" w:eastAsia="Times New Roman" w:hAnsi="Times New Roman" w:cs="Times New Roman"/>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&lt;</w:t>
      </w:r>
      <w:r>
        <w:rPr>
          <w:rFonts w:ascii="Times New Roman" w:eastAsia="Times New Roman" w:hAnsi="Times New Roman" w:cs="Times New Roman"/>
          <w:color w:val="000000"/>
          <w:spacing w:val="0"/>
          <w:w w:val="100"/>
          <w:position w:val="0"/>
          <w:shd w:val="clear" w:color="auto" w:fill="auto"/>
          <w:lang w:val="en-US" w:eastAsia="en-US" w:bidi="en-US"/>
        </w:rPr>
        <w:t>0.05</w:t>
      </w:r>
      <w:r>
        <w:rPr>
          <w:color w:val="000000"/>
          <w:spacing w:val="0"/>
          <w:w w:val="100"/>
          <w:position w:val="0"/>
          <w:shd w:val="clear" w:color="auto" w:fill="auto"/>
          <w:lang w:val="en-US" w:eastAsia="en-US" w:bidi="en-US"/>
        </w:rPr>
        <w:t>）</w:t>
      </w:r>
      <w:r>
        <w:rPr>
          <w:color w:val="000000"/>
          <w:spacing w:val="0"/>
          <w:w w:val="100"/>
          <w:position w:val="0"/>
          <w:shd w:val="clear" w:color="auto" w:fill="auto"/>
        </w:rPr>
        <w:t>，全钾含量显著低于对照（</w:t>
      </w:r>
      <w:r>
        <w:rPr>
          <w:rFonts w:ascii="Times New Roman" w:eastAsia="Times New Roman" w:hAnsi="Times New Roman" w:cs="Times New Roman"/>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&lt;</w:t>
      </w:r>
      <w:r>
        <w:rPr>
          <w:rFonts w:ascii="Times New Roman" w:eastAsia="Times New Roman" w:hAnsi="Times New Roman" w:cs="Times New Roman"/>
          <w:color w:val="000000"/>
          <w:spacing w:val="0"/>
          <w:w w:val="100"/>
          <w:position w:val="0"/>
          <w:shd w:val="clear" w:color="auto" w:fill="auto"/>
          <w:lang w:val="en-US" w:eastAsia="en-US" w:bidi="en-US"/>
        </w:rPr>
        <w:t>0.05</w:t>
      </w:r>
      <w:r>
        <w:rPr>
          <w:color w:val="000000"/>
          <w:spacing w:val="0"/>
          <w:w w:val="100"/>
          <w:position w:val="0"/>
          <w:shd w:val="clear" w:color="auto" w:fill="auto"/>
          <w:lang w:val="en-US" w:eastAsia="en-US" w:bidi="en-US"/>
        </w:rPr>
        <w:t>）</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）；处理</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的有机质含量（</w:t>
      </w:r>
      <w:r>
        <w:rPr>
          <w:rFonts w:ascii="Times New Roman" w:eastAsia="Times New Roman" w:hAnsi="Times New Roman" w:cs="Times New Roman"/>
          <w:color w:val="000000"/>
          <w:spacing w:val="0"/>
          <w:w w:val="100"/>
          <w:position w:val="0"/>
          <w:shd w:val="clear" w:color="auto" w:fill="auto"/>
          <w:lang w:val="en-US" w:eastAsia="en-US" w:bidi="en-US"/>
        </w:rPr>
        <w:t>55.60 g/kg</w:t>
      </w:r>
      <w:r>
        <w:rPr>
          <w:color w:val="000000"/>
          <w:spacing w:val="0"/>
          <w:w w:val="100"/>
          <w:position w:val="0"/>
          <w:shd w:val="clear" w:color="auto" w:fill="auto"/>
          <w:lang w:val="en-US" w:eastAsia="en-US" w:bidi="en-US"/>
        </w:rPr>
        <w:t>）</w:t>
      </w:r>
      <w:r>
        <w:rPr>
          <w:color w:val="000000"/>
          <w:spacing w:val="0"/>
          <w:w w:val="100"/>
          <w:position w:val="0"/>
          <w:shd w:val="clear" w:color="auto" w:fill="auto"/>
        </w:rPr>
        <w:t>显著 高于处理</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51.30 g/kg</w:t>
      </w:r>
      <w:r>
        <w:rPr>
          <w:color w:val="000000"/>
          <w:spacing w:val="0"/>
          <w:w w:val="100"/>
          <w:position w:val="0"/>
          <w:shd w:val="clear" w:color="auto" w:fill="auto"/>
          <w:lang w:val="en-US" w:eastAsia="en-US" w:bidi="en-US"/>
        </w:rPr>
        <w:t>）</w:t>
      </w:r>
      <w:r>
        <w:rPr>
          <w:color w:val="000000"/>
          <w:spacing w:val="0"/>
          <w:w w:val="100"/>
          <w:position w:val="0"/>
          <w:shd w:val="clear" w:color="auto" w:fill="auto"/>
        </w:rPr>
        <w:t>和对照</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16.39 g/kg</w:t>
      </w:r>
      <w:r>
        <w:rPr>
          <w:color w:val="000000"/>
          <w:spacing w:val="0"/>
          <w:w w:val="100"/>
          <w:position w:val="0"/>
          <w:shd w:val="clear" w:color="auto" w:fill="auto"/>
          <w:lang w:val="en-US" w:eastAsia="en-US" w:bidi="en-US"/>
        </w:rPr>
        <w:t>）</w:t>
      </w:r>
      <w:r>
        <w:rPr>
          <w:color w:val="000000"/>
          <w:spacing w:val="0"/>
          <w:w w:val="100"/>
          <w:position w:val="0"/>
          <w:shd w:val="clear" w:color="auto" w:fill="auto"/>
        </w:rPr>
        <w:t>，处理</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的交换性钙含量</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16.18 cmol/kg</w:t>
      </w:r>
      <w:r>
        <w:rPr>
          <w:color w:val="000000"/>
          <w:spacing w:val="0"/>
          <w:w w:val="100"/>
          <w:position w:val="0"/>
          <w:shd w:val="clear" w:color="auto" w:fill="auto"/>
        </w:rPr>
        <w:t>）显著高于处理</w:t>
      </w:r>
      <w:r>
        <w:rPr>
          <w:rFonts w:ascii="Times New Roman" w:eastAsia="Times New Roman" w:hAnsi="Times New Roman" w:cs="Times New Roman"/>
          <w:color w:val="000000"/>
          <w:spacing w:val="0"/>
          <w:w w:val="100"/>
          <w:position w:val="0"/>
          <w:shd w:val="clear" w:color="auto" w:fill="auto"/>
        </w:rPr>
        <w:t>1</w:t>
      </w:r>
    </w:p>
    <w:p>
      <w:pPr>
        <w:pStyle w:val="Style28"/>
        <w:keepNext w:val="0"/>
        <w:keepLines w:val="0"/>
        <w:widowControl w:val="0"/>
        <w:shd w:val="clear" w:color="auto" w:fill="auto"/>
        <w:bidi w:val="0"/>
        <w:spacing w:before="0" w:after="160" w:line="309" w:lineRule="exact"/>
        <w:ind w:left="0" w:right="0" w:firstLine="140"/>
        <w:jc w:val="both"/>
      </w:pP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14.70 cmol/kg</w:t>
      </w:r>
      <w:r>
        <w:rPr>
          <w:rFonts w:ascii="MingLiU" w:eastAsia="MingLiU" w:hAnsi="MingLiU" w:cs="MingLiU"/>
          <w:color w:val="000000"/>
          <w:spacing w:val="0"/>
          <w:w w:val="100"/>
          <w:position w:val="0"/>
          <w:shd w:val="clear" w:color="auto" w:fill="auto"/>
          <w:lang w:val="zh-CN" w:eastAsia="zh-CN" w:bidi="zh-CN"/>
        </w:rPr>
        <w:t>）和对照（</w:t>
      </w:r>
      <w:r>
        <w:rPr>
          <w:color w:val="000000"/>
          <w:spacing w:val="0"/>
          <w:w w:val="100"/>
          <w:position w:val="0"/>
          <w:shd w:val="clear" w:color="auto" w:fill="auto"/>
          <w:lang w:val="en-US" w:eastAsia="en-US" w:bidi="en-US"/>
        </w:rPr>
        <w:t>5.03 cmol/kg</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hd w:val="clear" w:color="auto" w:fill="auto"/>
          <w:lang w:val="zh-CN" w:eastAsia="zh-CN" w:bidi="zh-CN"/>
        </w:rPr>
        <w:t>）。</w:t>
      </w:r>
    </w:p>
    <w:p>
      <w:pPr>
        <w:pStyle w:val="Style47"/>
        <w:keepNext w:val="0"/>
        <w:keepLines w:val="0"/>
        <w:widowControl w:val="0"/>
        <w:shd w:val="clear" w:color="auto" w:fill="auto"/>
        <w:bidi w:val="0"/>
        <w:spacing w:before="0" w:after="8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1 </w:t>
      </w:r>
      <w:r>
        <w:rPr>
          <w:rFonts w:ascii="MingLiU" w:eastAsia="MingLiU" w:hAnsi="MingLiU" w:cs="MingLiU"/>
          <w:b w:val="0"/>
          <w:bCs w:val="0"/>
          <w:color w:val="000000"/>
          <w:spacing w:val="0"/>
          <w:w w:val="100"/>
          <w:position w:val="0"/>
          <w:shd w:val="clear" w:color="auto" w:fill="auto"/>
          <w:lang w:val="zh-CN" w:eastAsia="zh-CN" w:bidi="zh-CN"/>
        </w:rPr>
        <w:t>不同处理番茄根系土壤养分含量</w:t>
      </w:r>
    </w:p>
    <w:p>
      <w:pPr>
        <w:pStyle w:val="Style47"/>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Content of tomato soil nutrients under different treatments</w:t>
      </w:r>
    </w:p>
    <w:p>
      <w:pPr>
        <w:pStyle w:val="Style47"/>
        <w:keepNext w:val="0"/>
        <w:keepLines w:val="0"/>
        <w:widowControl w:val="0"/>
        <w:shd w:val="clear" w:color="auto" w:fill="auto"/>
        <w:tabs>
          <w:tab w:pos="4591" w:val="left"/>
        </w:tabs>
        <w:bidi w:val="0"/>
        <w:spacing w:before="0" w:after="80" w:line="240" w:lineRule="auto"/>
        <w:ind w:left="0" w:right="0" w:firstLine="0"/>
        <w:jc w:val="left"/>
        <w:rPr>
          <w:sz w:val="15"/>
          <w:szCs w:val="15"/>
        </w:rPr>
      </w:pPr>
      <w:r>
        <w:rPr>
          <w:rFonts w:ascii="MingLiU" w:eastAsia="MingLiU" w:hAnsi="MingLiU" w:cs="MingLiU"/>
          <w:b w:val="0"/>
          <w:bCs w:val="0"/>
          <w:color w:val="000000"/>
          <w:spacing w:val="0"/>
          <w:w w:val="100"/>
          <w:position w:val="0"/>
          <w:sz w:val="14"/>
          <w:szCs w:val="14"/>
          <w:shd w:val="clear" w:color="auto" w:fill="auto"/>
          <w:lang w:val="zh-CN" w:eastAsia="zh-CN" w:bidi="zh-CN"/>
        </w:rPr>
        <w:t>处理</w:t>
        <w:tab/>
        <w:t xml:space="preserve">测定项目 </w:t>
      </w:r>
      <w:r>
        <w:rPr>
          <w:b w:val="0"/>
          <w:bCs w:val="0"/>
          <w:color w:val="000000"/>
          <w:spacing w:val="0"/>
          <w:w w:val="100"/>
          <w:position w:val="0"/>
          <w:sz w:val="15"/>
          <w:szCs w:val="15"/>
          <w:shd w:val="clear" w:color="auto" w:fill="auto"/>
          <w:lang w:val="en-US" w:eastAsia="en-US" w:bidi="en-US"/>
        </w:rPr>
        <w:t>Test items</w:t>
      </w:r>
    </w:p>
    <w:tbl>
      <w:tblPr>
        <w:tblOverlap w:val="never"/>
        <w:jc w:val="center"/>
        <w:tblLayout w:type="fixed"/>
      </w:tblPr>
      <w:tblGrid>
        <w:gridCol w:w="859"/>
        <w:gridCol w:w="1008"/>
        <w:gridCol w:w="1531"/>
        <w:gridCol w:w="1291"/>
        <w:gridCol w:w="1469"/>
        <w:gridCol w:w="1382"/>
        <w:gridCol w:w="2126"/>
      </w:tblGrid>
      <w:tr>
        <w:trPr>
          <w:trHeight w:val="490"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Treatments</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pH</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有机质含量</w:t>
            </w:r>
          </w:p>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Organic content (g/kg)</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全氮</w:t>
            </w:r>
          </w:p>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 otal nitrogen </w:t>
            </w:r>
            <w:r>
              <w:rPr>
                <w:rFonts w:ascii="Times New Roman" w:eastAsia="Times New Roman" w:hAnsi="Times New Roman" w:cs="Times New Roman"/>
                <w:color w:val="000000"/>
                <w:spacing w:val="0"/>
                <w:w w:val="100"/>
                <w:position w:val="0"/>
                <w:sz w:val="15"/>
                <w:szCs w:val="15"/>
                <w:shd w:val="clear" w:color="auto" w:fill="auto"/>
                <w:lang w:val="zh-CN" w:eastAsia="zh-CN" w:bidi="zh-CN"/>
              </w:rPr>
              <w:t>(%)</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全磷</w:t>
            </w:r>
          </w:p>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Total phosphorus </w:t>
            </w:r>
            <w:r>
              <w:rPr>
                <w:rFonts w:ascii="Times New Roman" w:eastAsia="Times New Roman" w:hAnsi="Times New Roman" w:cs="Times New Roman"/>
                <w:color w:val="000000"/>
                <w:spacing w:val="0"/>
                <w:w w:val="100"/>
                <w:position w:val="0"/>
                <w:sz w:val="15"/>
                <w:szCs w:val="15"/>
                <w:shd w:val="clear" w:color="auto" w:fill="auto"/>
                <w:lang w:val="zh-CN" w:eastAsia="zh-CN" w:bidi="zh-CN"/>
              </w:rPr>
              <w:t>(%)</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全钾</w:t>
            </w:r>
          </w:p>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Total potassium </w:t>
            </w:r>
            <w:r>
              <w:rPr>
                <w:rFonts w:ascii="Times New Roman" w:eastAsia="Times New Roman" w:hAnsi="Times New Roman" w:cs="Times New Roman"/>
                <w:color w:val="000000"/>
                <w:spacing w:val="0"/>
                <w:w w:val="100"/>
                <w:position w:val="0"/>
                <w:sz w:val="15"/>
                <w:szCs w:val="15"/>
                <w:shd w:val="clear" w:color="auto" w:fill="auto"/>
                <w:lang w:val="zh-CN" w:eastAsia="zh-CN" w:bidi="zh-CN"/>
              </w:rPr>
              <w:t>(%)</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交换性钙</w:t>
            </w:r>
          </w:p>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Exchangeable calcium (cmol/kg)</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1</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7.27</w:t>
            </w:r>
            <w:r>
              <w:rPr>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zh-CN" w:eastAsia="zh-CN" w:bidi="zh-CN"/>
              </w:rPr>
              <w:t xml:space="preserve">0.15 </w:t>
            </w:r>
            <w:r>
              <w:rPr>
                <w:rFonts w:ascii="Times New Roman" w:eastAsia="Times New Roman" w:hAnsi="Times New Roman" w:cs="Times New Roman"/>
                <w:color w:val="000000"/>
                <w:spacing w:val="0"/>
                <w:w w:val="100"/>
                <w:position w:val="0"/>
                <w:sz w:val="15"/>
                <w:szCs w:val="15"/>
                <w:shd w:val="clear" w:color="auto" w:fill="auto"/>
                <w:lang w:val="en-US" w:eastAsia="en-US" w:bidi="en-US"/>
              </w:rPr>
              <w:t>a</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55.60</w:t>
            </w:r>
            <w:r>
              <w:rPr>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zh-CN" w:eastAsia="zh-CN" w:bidi="zh-CN"/>
              </w:rPr>
              <w:t xml:space="preserve">1.43 </w:t>
            </w:r>
            <w:r>
              <w:rPr>
                <w:rFonts w:ascii="Times New Roman" w:eastAsia="Times New Roman" w:hAnsi="Times New Roman" w:cs="Times New Roman"/>
                <w:color w:val="000000"/>
                <w:spacing w:val="0"/>
                <w:w w:val="100"/>
                <w:position w:val="0"/>
                <w:sz w:val="15"/>
                <w:szCs w:val="15"/>
                <w:shd w:val="clear" w:color="auto" w:fill="auto"/>
                <w:lang w:val="en-US" w:eastAsia="en-US" w:bidi="en-US"/>
              </w:rPr>
              <w:t>a</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0.25</w:t>
            </w:r>
            <w:r>
              <w:rPr>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zh-CN" w:eastAsia="zh-CN" w:bidi="zh-CN"/>
              </w:rPr>
              <w:t xml:space="preserve">0.03 </w:t>
            </w:r>
            <w:r>
              <w:rPr>
                <w:rFonts w:ascii="Times New Roman" w:eastAsia="Times New Roman" w:hAnsi="Times New Roman" w:cs="Times New Roman"/>
                <w:color w:val="000000"/>
                <w:spacing w:val="0"/>
                <w:w w:val="100"/>
                <w:position w:val="0"/>
                <w:sz w:val="15"/>
                <w:szCs w:val="15"/>
                <w:shd w:val="clear" w:color="auto" w:fill="auto"/>
                <w:lang w:val="en-US" w:eastAsia="en-US" w:bidi="en-US"/>
              </w:rPr>
              <w:t>a</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0.17</w:t>
            </w:r>
            <w:r>
              <w:rPr>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zh-CN" w:eastAsia="zh-CN" w:bidi="zh-CN"/>
              </w:rPr>
              <w:t xml:space="preserve">0.01 </w:t>
            </w:r>
            <w:r>
              <w:rPr>
                <w:rFonts w:ascii="Times New Roman" w:eastAsia="Times New Roman" w:hAnsi="Times New Roman" w:cs="Times New Roman"/>
                <w:color w:val="000000"/>
                <w:spacing w:val="0"/>
                <w:w w:val="100"/>
                <w:position w:val="0"/>
                <w:sz w:val="15"/>
                <w:szCs w:val="15"/>
                <w:shd w:val="clear" w:color="auto" w:fill="auto"/>
                <w:lang w:val="en-US" w:eastAsia="en-US" w:bidi="en-US"/>
              </w:rPr>
              <w:t>a</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2.19</w:t>
            </w:r>
            <w:r>
              <w:rPr>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zh-CN" w:eastAsia="zh-CN" w:bidi="zh-CN"/>
              </w:rPr>
              <w:t xml:space="preserve">0.04 </w:t>
            </w:r>
            <w:r>
              <w:rPr>
                <w:rFonts w:ascii="Times New Roman" w:eastAsia="Times New Roman" w:hAnsi="Times New Roman" w:cs="Times New Roman"/>
                <w:color w:val="000000"/>
                <w:spacing w:val="0"/>
                <w:w w:val="100"/>
                <w:position w:val="0"/>
                <w:sz w:val="15"/>
                <w:szCs w:val="15"/>
                <w:shd w:val="clear" w:color="auto" w:fill="auto"/>
                <w:lang w:val="en-US" w:eastAsia="en-US" w:bidi="en-US"/>
              </w:rPr>
              <w:t>b</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14.70</w:t>
            </w:r>
            <w:r>
              <w:rPr>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zh-CN" w:eastAsia="zh-CN" w:bidi="zh-CN"/>
              </w:rPr>
              <w:t xml:space="preserve">0.18 </w:t>
            </w:r>
            <w:r>
              <w:rPr>
                <w:rFonts w:ascii="Times New Roman" w:eastAsia="Times New Roman" w:hAnsi="Times New Roman" w:cs="Times New Roman"/>
                <w:color w:val="000000"/>
                <w:spacing w:val="0"/>
                <w:w w:val="100"/>
                <w:position w:val="0"/>
                <w:sz w:val="15"/>
                <w:szCs w:val="15"/>
                <w:shd w:val="clear" w:color="auto" w:fill="auto"/>
                <w:lang w:val="en-US" w:eastAsia="en-US" w:bidi="en-US"/>
              </w:rPr>
              <w:t>b</w:t>
            </w:r>
          </w:p>
        </w:tc>
      </w:tr>
      <w:tr>
        <w:trPr>
          <w:trHeight w:val="317"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7.07</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0.06 a</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51.30</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1.16 b</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0.24</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0.01 a</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0.18</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0.02 a</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2.09</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0.05 b</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16.18</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0.36 a</w:t>
            </w:r>
          </w:p>
        </w:tc>
      </w:tr>
      <w:tr>
        <w:trPr>
          <w:trHeight w:val="245"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CK</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4.50</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0.20 b</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16.39</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0.56 c</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0.12</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0.01 b</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0.15</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0.01 b</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2.84</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0.01 a</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5.03</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0.12 c</w:t>
            </w:r>
          </w:p>
        </w:tc>
      </w:tr>
    </w:tbl>
    <w:p>
      <w:pPr>
        <w:pStyle w:val="Style47"/>
        <w:keepNext w:val="0"/>
        <w:keepLines w:val="0"/>
        <w:widowControl w:val="0"/>
        <w:shd w:val="clear" w:color="auto" w:fill="auto"/>
        <w:bidi w:val="0"/>
        <w:spacing w:before="0" w:after="60" w:line="240" w:lineRule="auto"/>
        <w:ind w:left="264" w:right="0" w:firstLine="0"/>
        <w:jc w:val="left"/>
        <w:rPr>
          <w:sz w:val="14"/>
          <w:szCs w:val="14"/>
        </w:rPr>
      </w:pPr>
      <w:r>
        <w:rPr>
          <w:rFonts w:ascii="MingLiU" w:eastAsia="MingLiU" w:hAnsi="MingLiU" w:cs="MingLiU"/>
          <w:b w:val="0"/>
          <w:bCs w:val="0"/>
          <w:color w:val="000000"/>
          <w:spacing w:val="0"/>
          <w:w w:val="100"/>
          <w:position w:val="0"/>
          <w:sz w:val="14"/>
          <w:szCs w:val="14"/>
          <w:shd w:val="clear" w:color="auto" w:fill="auto"/>
          <w:lang w:val="zh-CN" w:eastAsia="zh-CN" w:bidi="zh-CN"/>
        </w:rPr>
        <w:t>注：同列数据后不同小写字母表示差异达显著水平(</w:t>
      </w:r>
      <w:r>
        <w:rPr>
          <w:b w:val="0"/>
          <w:bCs w:val="0"/>
          <w:i/>
          <w:iCs/>
          <w:color w:val="000000"/>
          <w:spacing w:val="0"/>
          <w:w w:val="100"/>
          <w:position w:val="0"/>
          <w:sz w:val="15"/>
          <w:szCs w:val="15"/>
          <w:shd w:val="clear" w:color="auto" w:fill="auto"/>
          <w:lang w:val="en-US" w:eastAsia="en-US" w:bidi="en-US"/>
        </w:rPr>
        <w:t>P</w:t>
      </w:r>
      <w:r>
        <w:rPr>
          <w:rFonts w:ascii="MingLiU" w:eastAsia="MingLiU" w:hAnsi="MingLiU" w:cs="MingLiU"/>
          <w:b w:val="0"/>
          <w:bCs w:val="0"/>
          <w:color w:val="000000"/>
          <w:spacing w:val="0"/>
          <w:w w:val="100"/>
          <w:position w:val="0"/>
          <w:sz w:val="14"/>
          <w:szCs w:val="14"/>
          <w:shd w:val="clear" w:color="auto" w:fill="auto"/>
          <w:lang w:val="en-US" w:eastAsia="en-US" w:bidi="en-US"/>
        </w:rPr>
        <w:t>&lt;</w:t>
      </w:r>
      <w:r>
        <w:rPr>
          <w:b w:val="0"/>
          <w:bCs w:val="0"/>
          <w:color w:val="000000"/>
          <w:spacing w:val="0"/>
          <w:w w:val="100"/>
          <w:position w:val="0"/>
          <w:sz w:val="15"/>
          <w:szCs w:val="15"/>
          <w:shd w:val="clear" w:color="auto" w:fill="auto"/>
          <w:lang w:val="en-US" w:eastAsia="en-US" w:bidi="en-US"/>
        </w:rPr>
        <w:t>0.05</w:t>
      </w:r>
      <w:r>
        <w:rPr>
          <w:rFonts w:ascii="MingLiU" w:eastAsia="MingLiU" w:hAnsi="MingLiU" w:cs="MingLiU"/>
          <w:b w:val="0"/>
          <w:bCs w:val="0"/>
          <w:color w:val="000000"/>
          <w:spacing w:val="0"/>
          <w:w w:val="100"/>
          <w:position w:val="0"/>
          <w:sz w:val="14"/>
          <w:szCs w:val="14"/>
          <w:shd w:val="clear" w:color="auto" w:fill="auto"/>
          <w:lang w:val="en-US" w:eastAsia="en-US" w:bidi="en-US"/>
        </w:rPr>
        <w:t>)，</w:t>
      </w:r>
      <w:r>
        <w:rPr>
          <w:rFonts w:ascii="MingLiU" w:eastAsia="MingLiU" w:hAnsi="MingLiU" w:cs="MingLiU"/>
          <w:b w:val="0"/>
          <w:bCs w:val="0"/>
          <w:color w:val="000000"/>
          <w:spacing w:val="0"/>
          <w:w w:val="100"/>
          <w:position w:val="0"/>
          <w:sz w:val="14"/>
          <w:szCs w:val="14"/>
          <w:shd w:val="clear" w:color="auto" w:fill="auto"/>
          <w:lang w:val="zh-CN" w:eastAsia="zh-CN" w:bidi="zh-CN"/>
        </w:rPr>
        <w:t>下同。</w:t>
      </w:r>
    </w:p>
    <w:p>
      <w:pPr>
        <w:pStyle w:val="Style47"/>
        <w:keepNext w:val="0"/>
        <w:keepLines w:val="0"/>
        <w:widowControl w:val="0"/>
        <w:shd w:val="clear" w:color="auto" w:fill="auto"/>
        <w:bidi w:val="0"/>
        <w:spacing w:before="0" w:after="0" w:line="240" w:lineRule="auto"/>
        <w:ind w:left="264" w:right="0" w:firstLine="0"/>
        <w:jc w:val="left"/>
        <w:rPr>
          <w:sz w:val="15"/>
          <w:szCs w:val="15"/>
        </w:rPr>
      </w:pPr>
      <w:r>
        <w:rPr>
          <w:b w:val="0"/>
          <w:bCs w:val="0"/>
          <w:color w:val="000000"/>
          <w:spacing w:val="0"/>
          <w:w w:val="100"/>
          <w:position w:val="0"/>
          <w:sz w:val="15"/>
          <w:szCs w:val="15"/>
          <w:shd w:val="clear" w:color="auto" w:fill="auto"/>
          <w:lang w:val="en-US" w:eastAsia="en-US" w:bidi="en-US"/>
        </w:rPr>
        <w:t xml:space="preserve">Note: Data with different lowercase letters within a column indicated significant difference at </w:t>
      </w:r>
      <w:r>
        <w:rPr>
          <w:b w:val="0"/>
          <w:bCs w:val="0"/>
          <w:color w:val="000000"/>
          <w:spacing w:val="0"/>
          <w:w w:val="100"/>
          <w:position w:val="0"/>
          <w:sz w:val="15"/>
          <w:szCs w:val="15"/>
          <w:shd w:val="clear" w:color="auto" w:fill="auto"/>
          <w:lang w:val="zh-CN" w:eastAsia="zh-CN" w:bidi="zh-CN"/>
        </w:rPr>
        <w:t xml:space="preserve">0.05 </w:t>
      </w:r>
      <w:r>
        <w:rPr>
          <w:b w:val="0"/>
          <w:bCs w:val="0"/>
          <w:color w:val="000000"/>
          <w:spacing w:val="0"/>
          <w:w w:val="100"/>
          <w:position w:val="0"/>
          <w:sz w:val="15"/>
          <w:szCs w:val="15"/>
          <w:shd w:val="clear" w:color="auto" w:fill="auto"/>
          <w:lang w:val="en-US" w:eastAsia="en-US" w:bidi="en-US"/>
        </w:rPr>
        <w:t>level. The same below.</w:t>
      </w:r>
    </w:p>
    <w:p>
      <w:pPr>
        <w:widowControl w:val="0"/>
        <w:spacing w:after="159" w:line="1" w:lineRule="exact"/>
      </w:pPr>
    </w:p>
    <w:p>
      <w:pPr>
        <w:pStyle w:val="Style22"/>
        <w:keepNext w:val="0"/>
        <w:keepLines w:val="0"/>
        <w:widowControl w:val="0"/>
        <w:numPr>
          <w:ilvl w:val="0"/>
          <w:numId w:val="1"/>
        </w:numPr>
        <w:shd w:val="clear" w:color="auto" w:fill="auto"/>
        <w:tabs>
          <w:tab w:pos="494" w:val="left"/>
        </w:tabs>
        <w:bidi w:val="0"/>
        <w:spacing w:before="0" w:after="0" w:line="240" w:lineRule="auto"/>
        <w:ind w:left="0" w:right="0" w:firstLine="0"/>
        <w:jc w:val="left"/>
      </w:pPr>
      <w:r>
        <w:rPr>
          <w:color w:val="000000"/>
          <w:spacing w:val="0"/>
          <w:w w:val="100"/>
          <w:position w:val="0"/>
          <w:shd w:val="clear" w:color="auto" w:fill="auto"/>
        </w:rPr>
        <w:t>不同处理对土壤酶活性的影响</w:t>
      </w:r>
    </w:p>
    <w:p>
      <w:pPr>
        <w:pStyle w:val="Style22"/>
        <w:keepNext w:val="0"/>
        <w:keepLines w:val="0"/>
        <w:widowControl w:val="0"/>
        <w:shd w:val="clear" w:color="auto" w:fill="auto"/>
        <w:bidi w:val="0"/>
        <w:spacing w:before="0" w:after="0" w:line="316" w:lineRule="exact"/>
        <w:ind w:left="0" w:right="0" w:firstLine="440"/>
        <w:jc w:val="both"/>
      </w:pPr>
      <w:r>
        <w:rPr>
          <w:color w:val="000000"/>
          <w:spacing w:val="0"/>
          <w:w w:val="100"/>
          <w:position w:val="0"/>
          <w:shd w:val="clear" w:color="auto" w:fill="auto"/>
        </w:rPr>
        <w:t>研究表明，利用土壤微生态修复剂和植物疫苗处理，能够促进番茄根系土壤过氧化氢酶、脲酶、蔗 糖酶和酸性磷酸酶活性。添加量</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处理组过氧化氢酶</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1.03 mL/g</w:t>
      </w:r>
      <w:r>
        <w:rPr>
          <w:color w:val="000000"/>
          <w:spacing w:val="0"/>
          <w:w w:val="100"/>
          <w:position w:val="0"/>
          <w:shd w:val="clear" w:color="auto" w:fill="auto"/>
          <w:lang w:val="en-US" w:eastAsia="en-US" w:bidi="en-US"/>
        </w:rPr>
        <w:t>）、</w:t>
      </w:r>
      <w:r>
        <w:rPr>
          <w:color w:val="000000"/>
          <w:spacing w:val="0"/>
          <w:w w:val="100"/>
          <w:position w:val="0"/>
          <w:shd w:val="clear" w:color="auto" w:fill="auto"/>
        </w:rPr>
        <w:t>脲酶</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5.34 mg/g</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蔗糖酶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70.55 mg/g</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最高，分别比对照增加了 </w:t>
      </w:r>
      <w:r>
        <w:rPr>
          <w:rFonts w:ascii="Times New Roman" w:eastAsia="Times New Roman" w:hAnsi="Times New Roman" w:cs="Times New Roman"/>
          <w:color w:val="000000"/>
          <w:spacing w:val="0"/>
          <w:w w:val="100"/>
          <w:position w:val="0"/>
          <w:shd w:val="clear" w:color="auto" w:fill="auto"/>
        </w:rPr>
        <w:t>390.48%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307.63%</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223.48%</w:t>
      </w:r>
      <w:r>
        <w:rPr>
          <w:color w:val="000000"/>
          <w:spacing w:val="0"/>
          <w:w w:val="100"/>
          <w:position w:val="0"/>
          <w:shd w:val="clear" w:color="auto" w:fill="auto"/>
        </w:rPr>
        <w:t>，差异均达显著水平</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&lt;</w:t>
      </w:r>
      <w:r>
        <w:rPr>
          <w:rFonts w:ascii="Times New Roman" w:eastAsia="Times New Roman" w:hAnsi="Times New Roman" w:cs="Times New Roman"/>
          <w:color w:val="000000"/>
          <w:spacing w:val="0"/>
          <w:w w:val="100"/>
          <w:position w:val="0"/>
          <w:shd w:val="clear" w:color="auto" w:fill="auto"/>
          <w:lang w:val="en-US" w:eastAsia="en-US" w:bidi="en-US"/>
        </w:rPr>
        <w:t>0.05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添加量</w:t>
      </w:r>
      <w:r>
        <w:rPr>
          <w:rFonts w:ascii="Times New Roman" w:eastAsia="Times New Roman" w:hAnsi="Times New Roman" w:cs="Times New Roman"/>
          <w:color w:val="000000"/>
          <w:spacing w:val="0"/>
          <w:w w:val="100"/>
          <w:position w:val="0"/>
          <w:shd w:val="clear" w:color="auto" w:fill="auto"/>
        </w:rPr>
        <w:t xml:space="preserve">60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处理组的酸性磷酸酶含量最高，为</w:t>
      </w:r>
      <w:r>
        <w:rPr>
          <w:rFonts w:ascii="Times New Roman" w:eastAsia="Times New Roman" w:hAnsi="Times New Roman" w:cs="Times New Roman"/>
          <w:color w:val="000000"/>
          <w:spacing w:val="0"/>
          <w:w w:val="100"/>
          <w:position w:val="0"/>
          <w:shd w:val="clear" w:color="auto" w:fill="auto"/>
          <w:lang w:val="en-US" w:eastAsia="en-US" w:bidi="en-US"/>
        </w:rPr>
        <w:t>60.56 mg/g</w:t>
      </w:r>
      <w:r>
        <w:rPr>
          <w:color w:val="000000"/>
          <w:spacing w:val="0"/>
          <w:w w:val="100"/>
          <w:position w:val="0"/>
          <w:shd w:val="clear" w:color="auto" w:fill="auto"/>
          <w:lang w:val="en-US" w:eastAsia="en-US" w:bidi="en-US"/>
        </w:rPr>
        <w:t>,</w:t>
      </w:r>
      <w:r>
        <w:rPr>
          <w:color w:val="000000"/>
          <w:spacing w:val="0"/>
          <w:w w:val="100"/>
          <w:position w:val="0"/>
          <w:shd w:val="clear" w:color="auto" w:fill="auto"/>
        </w:rPr>
        <w:t>显著高于对照组（</w:t>
      </w:r>
      <w:r>
        <w:rPr>
          <w:rFonts w:ascii="Times New Roman" w:eastAsia="Times New Roman" w:hAnsi="Times New Roman" w:cs="Times New Roman"/>
          <w:color w:val="000000"/>
          <w:spacing w:val="0"/>
          <w:w w:val="100"/>
          <w:position w:val="0"/>
          <w:shd w:val="clear" w:color="auto" w:fill="auto"/>
          <w:lang w:val="en-US" w:eastAsia="en-US" w:bidi="en-US"/>
        </w:rPr>
        <w:t>29.07 mg/g</w:t>
      </w:r>
      <w:r>
        <w:rPr>
          <w:color w:val="000000"/>
          <w:spacing w:val="0"/>
          <w:w w:val="100"/>
          <w:position w:val="0"/>
          <w:shd w:val="clear" w:color="auto" w:fill="auto"/>
          <w:lang w:val="en-US" w:eastAsia="en-US" w:bidi="en-US"/>
        </w:rPr>
        <w:t>）</w:t>
      </w:r>
      <w:r>
        <w:rPr>
          <w:color w:val="000000"/>
          <w:spacing w:val="0"/>
          <w:w w:val="100"/>
          <w:position w:val="0"/>
          <w:shd w:val="clear" w:color="auto" w:fill="auto"/>
        </w:rPr>
        <w:t>，与添加 量为</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处理组</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53.89 mg/g</w:t>
      </w:r>
      <w:r>
        <w:rPr>
          <w:color w:val="000000"/>
          <w:spacing w:val="0"/>
          <w:w w:val="100"/>
          <w:position w:val="0"/>
          <w:shd w:val="clear" w:color="auto" w:fill="auto"/>
          <w:lang w:val="en-US" w:eastAsia="en-US" w:bidi="en-US"/>
        </w:rPr>
        <w:t>）</w:t>
      </w:r>
      <w:r>
        <w:rPr>
          <w:color w:val="000000"/>
          <w:spacing w:val="0"/>
          <w:w w:val="100"/>
          <w:position w:val="0"/>
          <w:shd w:val="clear" w:color="auto" w:fill="auto"/>
        </w:rPr>
        <w:t>差异不显著（图</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r>
    </w:p>
    <w:p>
      <w:pPr>
        <w:pStyle w:val="Style22"/>
        <w:keepNext w:val="0"/>
        <w:keepLines w:val="0"/>
        <w:widowControl w:val="0"/>
        <w:numPr>
          <w:ilvl w:val="0"/>
          <w:numId w:val="1"/>
        </w:numPr>
        <w:shd w:val="clear" w:color="auto" w:fill="auto"/>
        <w:tabs>
          <w:tab w:pos="494" w:val="left"/>
        </w:tabs>
        <w:bidi w:val="0"/>
        <w:spacing w:before="0" w:after="0" w:line="316" w:lineRule="exact"/>
        <w:ind w:left="0" w:right="0" w:firstLine="0"/>
        <w:jc w:val="left"/>
      </w:pPr>
      <w:r>
        <w:rPr>
          <w:color w:val="000000"/>
          <w:spacing w:val="0"/>
          <w:w w:val="100"/>
          <w:position w:val="0"/>
          <w:shd w:val="clear" w:color="auto" w:fill="auto"/>
        </w:rPr>
        <w:t>不同处理对番茄田间植株生长特性的影响</w:t>
      </w:r>
    </w:p>
    <w:p>
      <w:pPr>
        <w:pStyle w:val="Style22"/>
        <w:keepNext w:val="0"/>
        <w:keepLines w:val="0"/>
        <w:widowControl w:val="0"/>
        <w:shd w:val="clear" w:color="auto" w:fill="auto"/>
        <w:bidi w:val="0"/>
        <w:spacing w:before="0" w:after="80" w:line="316" w:lineRule="exact"/>
        <w:ind w:left="0" w:right="0" w:firstLine="440"/>
        <w:jc w:val="both"/>
      </w:pPr>
      <w:r>
        <w:rPr>
          <w:color w:val="000000"/>
          <w:spacing w:val="0"/>
          <w:w w:val="100"/>
          <w:position w:val="0"/>
          <w:shd w:val="clear" w:color="auto" w:fill="auto"/>
        </w:rPr>
        <w:t xml:space="preserve">对不同处理和不同生育期的番茄植株进行生物学性状测定，结果如表 </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所示，土壤微生态修复剂（两</w:t>
      </w:r>
      <w:r>
        <w:br w:type="page"/>
      </w:r>
    </w:p>
    <w:p>
      <w:pPr>
        <w:pStyle w:val="Style4"/>
        <w:keepNext w:val="0"/>
        <w:keepLines w:val="0"/>
        <w:widowControl w:val="0"/>
        <w:shd w:val="clear" w:color="auto" w:fill="auto"/>
        <w:tabs>
          <w:tab w:leader="hyphen" w:pos="1540" w:val="left"/>
          <w:tab w:leader="hyphen" w:pos="2370" w:val="left"/>
          <w:tab w:leader="hyphen" w:pos="2726" w:val="left"/>
          <w:tab w:leader="hyphen" w:pos="3588" w:val="left"/>
          <w:tab w:leader="hyphen" w:pos="3986" w:val="left"/>
        </w:tabs>
        <w:bidi w:val="0"/>
        <w:spacing w:before="0" w:after="0" w:line="240" w:lineRule="auto"/>
        <w:ind w:left="1060" w:right="0" w:firstLine="0"/>
        <w:jc w:val="left"/>
        <w:rPr>
          <w:sz w:val="14"/>
          <w:szCs w:val="14"/>
        </w:rPr>
      </w:pPr>
      <w:r>
        <w:drawing>
          <wp:anchor distT="210185" distB="1542415" distL="376555" distR="4838700" simplePos="0" relativeHeight="125829378" behindDoc="0" locked="0" layoutInCell="1" allowOverlap="1">
            <wp:simplePos x="0" y="0"/>
            <wp:positionH relativeFrom="page">
              <wp:posOffset>1262380</wp:posOffset>
            </wp:positionH>
            <wp:positionV relativeFrom="margin">
              <wp:posOffset>323215</wp:posOffset>
            </wp:positionV>
            <wp:extent cx="109855" cy="85344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09855" cy="8534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1067435</wp:posOffset>
                </wp:positionH>
                <wp:positionV relativeFrom="margin">
                  <wp:posOffset>362585</wp:posOffset>
                </wp:positionV>
                <wp:extent cx="149225" cy="856615"/>
                <wp:wrapNone/>
                <wp:docPr id="3" name="Shape 3"/>
                <a:graphic xmlns:a="http://schemas.openxmlformats.org/drawingml/2006/main">
                  <a:graphicData uri="http://schemas.microsoft.com/office/word/2010/wordprocessingShape">
                    <wps:wsp>
                      <wps:cNvSpPr txBox="1"/>
                      <wps:spPr>
                        <a:xfrm>
                          <a:ext cx="149225" cy="8566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w:t>
                            </w:r>
                            <w:r>
                              <w:rPr>
                                <w:color w:val="000000"/>
                                <w:spacing w:val="0"/>
                                <w:w w:val="100"/>
                                <w:position w:val="0"/>
                                <w:shd w:val="clear" w:color="auto" w:fill="auto"/>
                                <w:vertAlign w:val="superscript"/>
                                <w:lang w:val="zh-CN" w:eastAsia="zh-CN" w:bidi="zh-CN"/>
                              </w:rPr>
                              <w:t>00</w:t>
                            </w:r>
                            <w:r>
                              <w:rPr>
                                <w:color w:val="000000"/>
                                <w:spacing w:val="0"/>
                                <w:w w:val="100"/>
                                <w:position w:val="0"/>
                                <w:shd w:val="clear" w:color="auto" w:fill="auto"/>
                                <w:lang w:val="zh-CN" w:eastAsia="zh-CN" w:bidi="zh-CN"/>
                              </w:rPr>
                              <w:t>/</w:t>
                            </w:r>
                            <w:r>
                              <w:rPr>
                                <w:color w:val="000000"/>
                                <w:spacing w:val="0"/>
                                <w:w w:val="100"/>
                                <w:position w:val="0"/>
                                <w:shd w:val="clear" w:color="auto" w:fill="auto"/>
                                <w:vertAlign w:val="superscript"/>
                                <w:lang w:val="zh-CN" w:eastAsia="zh-CN" w:bidi="zh-CN"/>
                              </w:rPr>
                              <w:t>00</w:t>
                            </w:r>
                            <w:r>
                              <w:rPr>
                                <w:color w:val="000000"/>
                                <w:spacing w:val="0"/>
                                <w:w w:val="100"/>
                                <w:position w:val="0"/>
                                <w:shd w:val="clear" w:color="auto" w:fill="auto"/>
                                <w:lang w:val="zh-CN" w:eastAsia="zh-CN" w:bidi="zh-CN"/>
                              </w:rPr>
                              <w:t>!!!)</w:t>
                            </w:r>
                            <w:r>
                              <w:rPr>
                                <w:color w:val="000000"/>
                                <w:spacing w:val="0"/>
                                <w:w w:val="100"/>
                                <w:position w:val="0"/>
                                <w:shd w:val="clear" w:color="auto" w:fill="auto"/>
                                <w:vertAlign w:val="superscript"/>
                                <w:lang w:val="en-US" w:eastAsia="en-US" w:bidi="en-US"/>
                              </w:rPr>
                              <w:t>&amp;</w:t>
                            </w:r>
                            <w:r>
                              <w:rPr>
                                <w:color w:val="000000"/>
                                <w:spacing w:val="0"/>
                                <w:w w:val="100"/>
                                <w:position w:val="0"/>
                                <w:shd w:val="clear" w:color="auto" w:fill="auto"/>
                                <w:lang w:val="en-US" w:eastAsia="en-US" w:bidi="en-US"/>
                              </w:rPr>
                              <w:t>IAI</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e usel</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e°</w:t>
                            </w:r>
                          </w:p>
                        </w:txbxContent>
                      </wps:txbx>
                      <wps:bodyPr upright="1" vert="eaVert"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84.049999999999997pt;margin-top:28.550000000000001pt;width:11.75pt;height:67.450000000000003pt;z-index:251657729;mso-wrap-distance-left:0;mso-wrap-distance-right:0;mso-position-horizontal-relative:page;mso-position-vertical-relative:margin" filled="f" stroked="f">
                <v:textbox style="layout-flow:vertical-ideographic"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w:t>
                      </w:r>
                      <w:r>
                        <w:rPr>
                          <w:color w:val="000000"/>
                          <w:spacing w:val="0"/>
                          <w:w w:val="100"/>
                          <w:position w:val="0"/>
                          <w:shd w:val="clear" w:color="auto" w:fill="auto"/>
                          <w:vertAlign w:val="superscript"/>
                          <w:lang w:val="zh-CN" w:eastAsia="zh-CN" w:bidi="zh-CN"/>
                        </w:rPr>
                        <w:t>00</w:t>
                      </w:r>
                      <w:r>
                        <w:rPr>
                          <w:color w:val="000000"/>
                          <w:spacing w:val="0"/>
                          <w:w w:val="100"/>
                          <w:position w:val="0"/>
                          <w:shd w:val="clear" w:color="auto" w:fill="auto"/>
                          <w:lang w:val="zh-CN" w:eastAsia="zh-CN" w:bidi="zh-CN"/>
                        </w:rPr>
                        <w:t>/</w:t>
                      </w:r>
                      <w:r>
                        <w:rPr>
                          <w:color w:val="000000"/>
                          <w:spacing w:val="0"/>
                          <w:w w:val="100"/>
                          <w:position w:val="0"/>
                          <w:shd w:val="clear" w:color="auto" w:fill="auto"/>
                          <w:vertAlign w:val="superscript"/>
                          <w:lang w:val="zh-CN" w:eastAsia="zh-CN" w:bidi="zh-CN"/>
                        </w:rPr>
                        <w:t>00</w:t>
                      </w:r>
                      <w:r>
                        <w:rPr>
                          <w:color w:val="000000"/>
                          <w:spacing w:val="0"/>
                          <w:w w:val="100"/>
                          <w:position w:val="0"/>
                          <w:shd w:val="clear" w:color="auto" w:fill="auto"/>
                          <w:lang w:val="zh-CN" w:eastAsia="zh-CN" w:bidi="zh-CN"/>
                        </w:rPr>
                        <w:t>!!!)</w:t>
                      </w:r>
                      <w:r>
                        <w:rPr>
                          <w:color w:val="000000"/>
                          <w:spacing w:val="0"/>
                          <w:w w:val="100"/>
                          <w:position w:val="0"/>
                          <w:shd w:val="clear" w:color="auto" w:fill="auto"/>
                          <w:vertAlign w:val="superscript"/>
                          <w:lang w:val="en-US" w:eastAsia="en-US" w:bidi="en-US"/>
                        </w:rPr>
                        <w:t>&amp;</w:t>
                      </w:r>
                      <w:r>
                        <w:rPr>
                          <w:color w:val="000000"/>
                          <w:spacing w:val="0"/>
                          <w:w w:val="100"/>
                          <w:position w:val="0"/>
                          <w:shd w:val="clear" w:color="auto" w:fill="auto"/>
                          <w:lang w:val="en-US" w:eastAsia="en-US" w:bidi="en-US"/>
                        </w:rPr>
                        <w:t>IAI</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e usel</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e°</w:t>
                      </w:r>
                    </w:p>
                  </w:txbxContent>
                </v:textbox>
                <w10:wrap anchorx="page" anchory="margin"/>
              </v:shape>
            </w:pict>
          </mc:Fallback>
        </mc:AlternateContent>
      </w:r>
      <w:r>
        <mc:AlternateContent>
          <mc:Choice Requires="wps">
            <w:drawing>
              <wp:anchor distT="1246505" distB="1228725" distL="568325" distR="4086225" simplePos="0" relativeHeight="125829379" behindDoc="0" locked="0" layoutInCell="1" allowOverlap="1">
                <wp:simplePos x="0" y="0"/>
                <wp:positionH relativeFrom="page">
                  <wp:posOffset>1454150</wp:posOffset>
                </wp:positionH>
                <wp:positionV relativeFrom="margin">
                  <wp:posOffset>1359535</wp:posOffset>
                </wp:positionV>
                <wp:extent cx="667385" cy="130810"/>
                <wp:wrapTopAndBottom/>
                <wp:docPr id="5" name="Shape 5"/>
                <a:graphic xmlns:a="http://schemas.openxmlformats.org/drawingml/2006/main">
                  <a:graphicData uri="http://schemas.microsoft.com/office/word/2010/wordprocessingShape">
                    <wps:wsp>
                      <wps:cNvSpPr txBox="1"/>
                      <wps:spPr>
                        <a:xfrm>
                          <a:ext cx="667385" cy="1308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 xml:space="preserve">处理 </w:t>
                            </w:r>
                            <w:r>
                              <w:rPr>
                                <w:color w:val="000000"/>
                                <w:spacing w:val="0"/>
                                <w:w w:val="100"/>
                                <w:position w:val="0"/>
                                <w:sz w:val="14"/>
                                <w:szCs w:val="14"/>
                                <w:shd w:val="clear" w:color="auto" w:fill="auto"/>
                                <w:lang w:val="en-US" w:eastAsia="en-US" w:bidi="en-US"/>
                              </w:rPr>
                              <w:t xml:space="preserve">Treatment </w:t>
                            </w:r>
                            <w:r>
                              <w:rPr>
                                <w:color w:val="000000"/>
                                <w:spacing w:val="0"/>
                                <w:w w:val="100"/>
                                <w:position w:val="0"/>
                                <w:sz w:val="14"/>
                                <w:szCs w:val="14"/>
                                <w:shd w:val="clear" w:color="auto" w:fill="auto"/>
                                <w:lang w:val="zh-CN" w:eastAsia="zh-CN" w:bidi="zh-CN"/>
                              </w:rPr>
                              <w:t>1</w:t>
                            </w:r>
                          </w:p>
                        </w:txbxContent>
                      </wps:txbx>
                      <wps:bodyPr wrap="none" lIns="0" tIns="0" rIns="0" bIns="0">
                        <a:noAutoFit/>
                      </wps:bodyPr>
                    </wps:wsp>
                  </a:graphicData>
                </a:graphic>
              </wp:anchor>
            </w:drawing>
          </mc:Choice>
          <mc:Fallback>
            <w:pict>
              <v:shape id="_x0000_s1031" type="#_x0000_t202" style="position:absolute;margin-left:114.5pt;margin-top:107.05pt;width:52.549999999999997pt;height:10.300000000000001pt;z-index:-125829374;mso-wrap-distance-left:44.75pt;mso-wrap-distance-top:98.150000000000006pt;mso-wrap-distance-right:321.75pt;mso-wrap-distance-bottom:96.75pt;mso-position-horizontal-relative:page;mso-position-vertical-relative:margin"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 xml:space="preserve">处理 </w:t>
                      </w:r>
                      <w:r>
                        <w:rPr>
                          <w:color w:val="000000"/>
                          <w:spacing w:val="0"/>
                          <w:w w:val="100"/>
                          <w:position w:val="0"/>
                          <w:sz w:val="14"/>
                          <w:szCs w:val="14"/>
                          <w:shd w:val="clear" w:color="auto" w:fill="auto"/>
                          <w:lang w:val="en-US" w:eastAsia="en-US" w:bidi="en-US"/>
                        </w:rPr>
                        <w:t xml:space="preserve">Treatment </w:t>
                      </w:r>
                      <w:r>
                        <w:rPr>
                          <w:color w:val="000000"/>
                          <w:spacing w:val="0"/>
                          <w:w w:val="100"/>
                          <w:position w:val="0"/>
                          <w:sz w:val="14"/>
                          <w:szCs w:val="14"/>
                          <w:shd w:val="clear" w:color="auto" w:fill="auto"/>
                          <w:lang w:val="zh-CN" w:eastAsia="zh-CN" w:bidi="zh-CN"/>
                        </w:rPr>
                        <w:t>1</w:t>
                      </w:r>
                    </w:p>
                  </w:txbxContent>
                </v:textbox>
                <w10:wrap type="topAndBottom" anchorx="page" anchory="margin"/>
              </v:shape>
            </w:pict>
          </mc:Fallback>
        </mc:AlternateContent>
      </w:r>
      <w:r>
        <mc:AlternateContent>
          <mc:Choice Requires="wps">
            <w:drawing>
              <wp:anchor distT="1246505" distB="1228725" distL="1318260" distR="3336290" simplePos="0" relativeHeight="125829381" behindDoc="0" locked="0" layoutInCell="1" allowOverlap="1">
                <wp:simplePos x="0" y="0"/>
                <wp:positionH relativeFrom="page">
                  <wp:posOffset>2204085</wp:posOffset>
                </wp:positionH>
                <wp:positionV relativeFrom="margin">
                  <wp:posOffset>1359535</wp:posOffset>
                </wp:positionV>
                <wp:extent cx="667385" cy="130810"/>
                <wp:wrapTopAndBottom/>
                <wp:docPr id="7" name="Shape 7"/>
                <a:graphic xmlns:a="http://schemas.openxmlformats.org/drawingml/2006/main">
                  <a:graphicData uri="http://schemas.microsoft.com/office/word/2010/wordprocessingShape">
                    <wps:wsp>
                      <wps:cNvSpPr txBox="1"/>
                      <wps:spPr>
                        <a:xfrm>
                          <a:ext cx="667385" cy="1308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 xml:space="preserve">处理 </w:t>
                            </w:r>
                            <w:r>
                              <w:rPr>
                                <w:color w:val="000000"/>
                                <w:spacing w:val="0"/>
                                <w:w w:val="100"/>
                                <w:position w:val="0"/>
                                <w:sz w:val="14"/>
                                <w:szCs w:val="14"/>
                                <w:shd w:val="clear" w:color="auto" w:fill="auto"/>
                                <w:lang w:val="en-US" w:eastAsia="en-US" w:bidi="en-US"/>
                              </w:rPr>
                              <w:t xml:space="preserve">Treatment </w:t>
                            </w:r>
                            <w:r>
                              <w:rPr>
                                <w:color w:val="000000"/>
                                <w:spacing w:val="0"/>
                                <w:w w:val="100"/>
                                <w:position w:val="0"/>
                                <w:sz w:val="14"/>
                                <w:szCs w:val="14"/>
                                <w:shd w:val="clear" w:color="auto" w:fill="auto"/>
                                <w:lang w:val="zh-CN" w:eastAsia="zh-CN" w:bidi="zh-CN"/>
                              </w:rPr>
                              <w:t>2</w:t>
                            </w:r>
                          </w:p>
                        </w:txbxContent>
                      </wps:txbx>
                      <wps:bodyPr wrap="none" lIns="0" tIns="0" rIns="0" bIns="0">
                        <a:noAutoFit/>
                      </wps:bodyPr>
                    </wps:wsp>
                  </a:graphicData>
                </a:graphic>
              </wp:anchor>
            </w:drawing>
          </mc:Choice>
          <mc:Fallback>
            <w:pict>
              <v:shape id="_x0000_s1033" type="#_x0000_t202" style="position:absolute;margin-left:173.55000000000001pt;margin-top:107.05pt;width:52.549999999999997pt;height:10.300000000000001pt;z-index:-125829372;mso-wrap-distance-left:103.8pt;mso-wrap-distance-top:98.150000000000006pt;mso-wrap-distance-right:262.69999999999999pt;mso-wrap-distance-bottom:96.75pt;mso-position-horizontal-relative:page;mso-position-vertical-relative:margin"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 xml:space="preserve">处理 </w:t>
                      </w:r>
                      <w:r>
                        <w:rPr>
                          <w:color w:val="000000"/>
                          <w:spacing w:val="0"/>
                          <w:w w:val="100"/>
                          <w:position w:val="0"/>
                          <w:sz w:val="14"/>
                          <w:szCs w:val="14"/>
                          <w:shd w:val="clear" w:color="auto" w:fill="auto"/>
                          <w:lang w:val="en-US" w:eastAsia="en-US" w:bidi="en-US"/>
                        </w:rPr>
                        <w:t xml:space="preserve">Treatment </w:t>
                      </w:r>
                      <w:r>
                        <w:rPr>
                          <w:color w:val="000000"/>
                          <w:spacing w:val="0"/>
                          <w:w w:val="100"/>
                          <w:position w:val="0"/>
                          <w:sz w:val="14"/>
                          <w:szCs w:val="14"/>
                          <w:shd w:val="clear" w:color="auto" w:fill="auto"/>
                          <w:lang w:val="zh-CN" w:eastAsia="zh-CN" w:bidi="zh-CN"/>
                        </w:rPr>
                        <w:t>2</w:t>
                      </w:r>
                    </w:p>
                  </w:txbxContent>
                </v:textbox>
                <w10:wrap type="topAndBottom" anchorx="page" anchory="margin"/>
              </v:shape>
            </w:pict>
          </mc:Fallback>
        </mc:AlternateContent>
      </w:r>
      <w:r>
        <mc:AlternateContent>
          <mc:Choice Requires="wps">
            <w:drawing>
              <wp:anchor distT="1661160" distB="88265" distL="114300" distR="4991100" simplePos="0" relativeHeight="125829383" behindDoc="0" locked="0" layoutInCell="1" allowOverlap="1">
                <wp:simplePos x="0" y="0"/>
                <wp:positionH relativeFrom="page">
                  <wp:posOffset>1000125</wp:posOffset>
                </wp:positionH>
                <wp:positionV relativeFrom="margin">
                  <wp:posOffset>1774190</wp:posOffset>
                </wp:positionV>
                <wp:extent cx="216535" cy="856615"/>
                <wp:wrapTopAndBottom/>
                <wp:docPr id="9" name="Shape 9"/>
                <a:graphic xmlns:a="http://schemas.openxmlformats.org/drawingml/2006/main">
                  <a:graphicData uri="http://schemas.microsoft.com/office/word/2010/wordprocessingShape">
                    <wps:wsp>
                      <wps:cNvSpPr txBox="1"/>
                      <wps:spPr>
                        <a:xfrm>
                          <a:ext cx="216535" cy="85661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w:t>
                            </w:r>
                            <w:r>
                              <w:rPr>
                                <w:color w:val="000000"/>
                                <w:spacing w:val="0"/>
                                <w:w w:val="100"/>
                                <w:position w:val="0"/>
                                <w:shd w:val="clear" w:color="auto" w:fill="auto"/>
                                <w:vertAlign w:val="superscript"/>
                              </w:rPr>
                              <w:t>00</w:t>
                            </w:r>
                            <w:r>
                              <w:rPr>
                                <w:color w:val="000000"/>
                                <w:spacing w:val="0"/>
                                <w:w w:val="100"/>
                                <w:position w:val="0"/>
                                <w:shd w:val="clear" w:color="auto" w:fill="auto"/>
                              </w:rPr>
                              <w:t>/</w:t>
                            </w:r>
                            <w:r>
                              <w:rPr>
                                <w:color w:val="000000"/>
                                <w:spacing w:val="0"/>
                                <w:w w:val="100"/>
                                <w:position w:val="0"/>
                                <w:shd w:val="clear" w:color="auto" w:fill="auto"/>
                                <w:vertAlign w:val="superscript"/>
                              </w:rPr>
                              <w:t>00</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A-AI</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e use-IQns</w:t>
                            </w:r>
                          </w:p>
                          <w:p>
                            <w:pPr>
                              <w:pStyle w:val="Style8"/>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shd w:val="clear" w:color="auto" w:fill="auto"/>
                              </w:rPr>
                              <w:t>堂腔®**</w:t>
                            </w:r>
                            <w:r>
                              <w:rPr>
                                <w:color w:val="000000"/>
                                <w:spacing w:val="0"/>
                                <w:w w:val="100"/>
                                <w:position w:val="0"/>
                                <w:sz w:val="14"/>
                                <w:szCs w:val="14"/>
                                <w:shd w:val="clear" w:color="auto" w:fill="auto"/>
                                <w:vertAlign w:val="superscript"/>
                              </w:rPr>
                              <w:t>1</w:t>
                            </w:r>
                          </w:p>
                        </w:txbxContent>
                      </wps:txbx>
                      <wps:bodyPr upright="1" vert="eaVert" lIns="0" tIns="0" rIns="0" bIns="0">
                        <a:noAutoFit/>
                      </wps:bodyPr>
                    </wps:wsp>
                  </a:graphicData>
                </a:graphic>
              </wp:anchor>
            </w:drawing>
          </mc:Choice>
          <mc:Fallback>
            <w:pict>
              <v:shape id="_x0000_s1035" type="#_x0000_t202" style="position:absolute;margin-left:78.75pt;margin-top:139.69999999999999pt;width:17.050000000000001pt;height:67.450000000000003pt;z-index:-125829370;mso-wrap-distance-left:9.pt;mso-wrap-distance-top:130.80000000000001pt;mso-wrap-distance-right:393.pt;mso-wrap-distance-bottom:6.9500000000000002pt;mso-position-horizontal-relative:page;mso-position-vertical-relative:margin" filled="f" stroked="f">
                <v:textbox style="layout-flow:vertical-ideographic"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w:t>
                      </w:r>
                      <w:r>
                        <w:rPr>
                          <w:color w:val="000000"/>
                          <w:spacing w:val="0"/>
                          <w:w w:val="100"/>
                          <w:position w:val="0"/>
                          <w:shd w:val="clear" w:color="auto" w:fill="auto"/>
                          <w:vertAlign w:val="superscript"/>
                        </w:rPr>
                        <w:t>00</w:t>
                      </w:r>
                      <w:r>
                        <w:rPr>
                          <w:color w:val="000000"/>
                          <w:spacing w:val="0"/>
                          <w:w w:val="100"/>
                          <w:position w:val="0"/>
                          <w:shd w:val="clear" w:color="auto" w:fill="auto"/>
                        </w:rPr>
                        <w:t>/</w:t>
                      </w:r>
                      <w:r>
                        <w:rPr>
                          <w:color w:val="000000"/>
                          <w:spacing w:val="0"/>
                          <w:w w:val="100"/>
                          <w:position w:val="0"/>
                          <w:shd w:val="clear" w:color="auto" w:fill="auto"/>
                          <w:vertAlign w:val="superscript"/>
                        </w:rPr>
                        <w:t>00</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A-AI</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e use-IQns</w:t>
                      </w:r>
                    </w:p>
                    <w:p>
                      <w:pPr>
                        <w:pStyle w:val="Style8"/>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shd w:val="clear" w:color="auto" w:fill="auto"/>
                        </w:rPr>
                        <w:t>堂腔®**</w:t>
                      </w:r>
                      <w:r>
                        <w:rPr>
                          <w:color w:val="000000"/>
                          <w:spacing w:val="0"/>
                          <w:w w:val="100"/>
                          <w:position w:val="0"/>
                          <w:sz w:val="14"/>
                          <w:szCs w:val="14"/>
                          <w:shd w:val="clear" w:color="auto" w:fill="auto"/>
                          <w:vertAlign w:val="superscript"/>
                        </w:rPr>
                        <w:t>1</w:t>
                      </w:r>
                    </w:p>
                  </w:txbxContent>
                </v:textbox>
                <w10:wrap type="topAndBottom" anchorx="page" anchory="margin"/>
              </v:shape>
            </w:pict>
          </mc:Fallback>
        </mc:AlternateContent>
      </w:r>
      <w:r>
        <w:drawing>
          <wp:anchor distT="2273935" distB="0" distL="400685" distR="4838700" simplePos="0" relativeHeight="125829385" behindDoc="0" locked="0" layoutInCell="1" allowOverlap="1">
            <wp:simplePos x="0" y="0"/>
            <wp:positionH relativeFrom="page">
              <wp:posOffset>1286510</wp:posOffset>
            </wp:positionH>
            <wp:positionV relativeFrom="margin">
              <wp:posOffset>2386965</wp:posOffset>
            </wp:positionV>
            <wp:extent cx="85090" cy="33528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7"/>
                    <a:stretch/>
                  </pic:blipFill>
                  <pic:spPr>
                    <a:xfrm>
                      <a:ext cx="85090" cy="335280"/>
                    </a:xfrm>
                    <a:prstGeom prst="rect"/>
                  </pic:spPr>
                </pic:pic>
              </a:graphicData>
            </a:graphic>
          </wp:anchor>
        </w:drawing>
      </w:r>
      <w:r>
        <w:drawing>
          <wp:anchor distT="2182495" distB="198120" distL="742315" distR="4256405" simplePos="0" relativeHeight="125829386" behindDoc="0" locked="0" layoutInCell="1" allowOverlap="1">
            <wp:simplePos x="0" y="0"/>
            <wp:positionH relativeFrom="page">
              <wp:posOffset>1628140</wp:posOffset>
            </wp:positionH>
            <wp:positionV relativeFrom="margin">
              <wp:posOffset>2295525</wp:posOffset>
            </wp:positionV>
            <wp:extent cx="323215" cy="225425"/>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323215" cy="225425"/>
                    </a:xfrm>
                    <a:prstGeom prst="rect"/>
                  </pic:spPr>
                </pic:pic>
              </a:graphicData>
            </a:graphic>
          </wp:anchor>
        </w:drawing>
      </w:r>
      <w:r>
        <w:drawing>
          <wp:anchor distT="1639570" distB="768350" distL="1492250" distR="3503295" simplePos="0" relativeHeight="125829387" behindDoc="0" locked="0" layoutInCell="1" allowOverlap="1">
            <wp:simplePos x="0" y="0"/>
            <wp:positionH relativeFrom="page">
              <wp:posOffset>2378075</wp:posOffset>
            </wp:positionH>
            <wp:positionV relativeFrom="margin">
              <wp:posOffset>1752600</wp:posOffset>
            </wp:positionV>
            <wp:extent cx="328930" cy="20129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1"/>
                    <a:stretch/>
                  </pic:blipFill>
                  <pic:spPr>
                    <a:xfrm>
                      <a:ext cx="328930" cy="201295"/>
                    </a:xfrm>
                    <a:prstGeom prst="rect"/>
                  </pic:spPr>
                </pic:pic>
              </a:graphicData>
            </a:graphic>
          </wp:anchor>
        </w:drawing>
      </w:r>
      <w:r>
        <w:drawing>
          <wp:anchor distT="2301240" distB="167640" distL="2251075" distR="2762885" simplePos="0" relativeHeight="125829388" behindDoc="0" locked="0" layoutInCell="1" allowOverlap="1">
            <wp:simplePos x="0" y="0"/>
            <wp:positionH relativeFrom="page">
              <wp:posOffset>3136900</wp:posOffset>
            </wp:positionH>
            <wp:positionV relativeFrom="margin">
              <wp:posOffset>2414270</wp:posOffset>
            </wp:positionV>
            <wp:extent cx="311150" cy="140335"/>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3"/>
                    <a:stretch/>
                  </pic:blipFill>
                  <pic:spPr>
                    <a:xfrm>
                      <a:ext cx="311150" cy="140335"/>
                    </a:xfrm>
                    <a:prstGeom prst="rect"/>
                  </pic:spPr>
                </pic:pic>
              </a:graphicData>
            </a:graphic>
          </wp:anchor>
        </w:drawing>
      </w:r>
      <w:r>
        <w:drawing>
          <wp:anchor distT="0" distB="1374775" distL="3226435" distR="1988820" simplePos="0" relativeHeight="125829389" behindDoc="0" locked="0" layoutInCell="1" allowOverlap="1">
            <wp:simplePos x="0" y="0"/>
            <wp:positionH relativeFrom="page">
              <wp:posOffset>4112260</wp:posOffset>
            </wp:positionH>
            <wp:positionV relativeFrom="margin">
              <wp:posOffset>113030</wp:posOffset>
            </wp:positionV>
            <wp:extent cx="109855" cy="1231265"/>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5"/>
                    <a:stretch/>
                  </pic:blipFill>
                  <pic:spPr>
                    <a:xfrm>
                      <a:ext cx="109855" cy="123126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3895725</wp:posOffset>
                </wp:positionH>
                <wp:positionV relativeFrom="margin">
                  <wp:posOffset>329565</wp:posOffset>
                </wp:positionV>
                <wp:extent cx="149225" cy="807720"/>
                <wp:wrapNone/>
                <wp:docPr id="21" name="Shape 21"/>
                <a:graphic xmlns:a="http://schemas.openxmlformats.org/drawingml/2006/main">
                  <a:graphicData uri="http://schemas.microsoft.com/office/word/2010/wordprocessingShape">
                    <wps:wsp>
                      <wps:cNvSpPr txBox="1"/>
                      <wps:spPr>
                        <a:xfrm>
                          <a:ext cx="149225" cy="8077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w:t>
                            </w:r>
                            <w:r>
                              <w:rPr>
                                <w:color w:val="000000"/>
                                <w:spacing w:val="0"/>
                                <w:w w:val="100"/>
                                <w:position w:val="0"/>
                                <w:shd w:val="clear" w:color="auto" w:fill="auto"/>
                                <w:vertAlign w:val="superscript"/>
                                <w:lang w:val="zh-CN" w:eastAsia="zh-CN" w:bidi="zh-CN"/>
                              </w:rPr>
                              <w:t>00</w:t>
                            </w:r>
                            <w:r>
                              <w:rPr>
                                <w:color w:val="000000"/>
                                <w:spacing w:val="0"/>
                                <w:w w:val="100"/>
                                <w:position w:val="0"/>
                                <w:shd w:val="clear" w:color="auto" w:fill="auto"/>
                                <w:lang w:val="zh-CN" w:eastAsia="zh-CN" w:bidi="zh-CN"/>
                              </w:rPr>
                              <w:t>/</w:t>
                            </w:r>
                            <w:r>
                              <w:rPr>
                                <w:color w:val="000000"/>
                                <w:spacing w:val="0"/>
                                <w:w w:val="100"/>
                                <w:position w:val="0"/>
                                <w:shd w:val="clear" w:color="auto" w:fill="auto"/>
                                <w:vertAlign w:val="superscript"/>
                                <w:lang w:val="zh-CN" w:eastAsia="zh-CN" w:bidi="zh-CN"/>
                              </w:rPr>
                              <w:t>00</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AUIAnQe Use-In</w:t>
                            </w:r>
                          </w:p>
                        </w:txbxContent>
                      </wps:txbx>
                      <wps:bodyPr upright="1" vert="eaVert" lIns="0" tIns="0" rIns="0" bIns="0">
                        <a:noAutoFit/>
                      </wps:bodyPr>
                    </wps:wsp>
                  </a:graphicData>
                </a:graphic>
              </wp:anchor>
            </w:drawing>
          </mc:Choice>
          <mc:Fallback>
            <w:pict>
              <v:shape id="_x0000_s1047" type="#_x0000_t202" style="position:absolute;margin-left:306.75pt;margin-top:25.949999999999999pt;width:11.75pt;height:63.600000000000001pt;z-index:251657731;mso-wrap-distance-left:0;mso-wrap-distance-right:0;mso-position-horizontal-relative:page;mso-position-vertical-relative:margin" filled="f" stroked="f">
                <v:textbox style="layout-flow:vertical-ideographic"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w:t>
                      </w:r>
                      <w:r>
                        <w:rPr>
                          <w:color w:val="000000"/>
                          <w:spacing w:val="0"/>
                          <w:w w:val="100"/>
                          <w:position w:val="0"/>
                          <w:shd w:val="clear" w:color="auto" w:fill="auto"/>
                          <w:vertAlign w:val="superscript"/>
                          <w:lang w:val="zh-CN" w:eastAsia="zh-CN" w:bidi="zh-CN"/>
                        </w:rPr>
                        <w:t>00</w:t>
                      </w:r>
                      <w:r>
                        <w:rPr>
                          <w:color w:val="000000"/>
                          <w:spacing w:val="0"/>
                          <w:w w:val="100"/>
                          <w:position w:val="0"/>
                          <w:shd w:val="clear" w:color="auto" w:fill="auto"/>
                          <w:lang w:val="zh-CN" w:eastAsia="zh-CN" w:bidi="zh-CN"/>
                        </w:rPr>
                        <w:t>/</w:t>
                      </w:r>
                      <w:r>
                        <w:rPr>
                          <w:color w:val="000000"/>
                          <w:spacing w:val="0"/>
                          <w:w w:val="100"/>
                          <w:position w:val="0"/>
                          <w:shd w:val="clear" w:color="auto" w:fill="auto"/>
                          <w:vertAlign w:val="superscript"/>
                          <w:lang w:val="zh-CN" w:eastAsia="zh-CN" w:bidi="zh-CN"/>
                        </w:rPr>
                        <w:t>00</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AUIAnQe Use-In</w:t>
                      </w:r>
                    </w:p>
                  </w:txbxContent>
                </v:textbox>
                <w10:wrap anchorx="page" anchory="margin"/>
              </v:shape>
            </w:pict>
          </mc:Fallback>
        </mc:AlternateContent>
      </w:r>
      <w:r>
        <w:drawing>
          <wp:anchor distT="158750" distB="1374140" distL="4213860" distR="114300" simplePos="0" relativeHeight="125829390" behindDoc="0" locked="0" layoutInCell="1" allowOverlap="1">
            <wp:simplePos x="0" y="0"/>
            <wp:positionH relativeFrom="page">
              <wp:posOffset>5099685</wp:posOffset>
            </wp:positionH>
            <wp:positionV relativeFrom="margin">
              <wp:posOffset>271780</wp:posOffset>
            </wp:positionV>
            <wp:extent cx="993775" cy="107315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7"/>
                    <a:stretch/>
                  </pic:blipFill>
                  <pic:spPr>
                    <a:xfrm>
                      <a:ext cx="993775" cy="1073150"/>
                    </a:xfrm>
                    <a:prstGeom prst="rect"/>
                  </pic:spPr>
                </pic:pic>
              </a:graphicData>
            </a:graphic>
          </wp:anchor>
        </w:drawing>
      </w:r>
      <w:r>
        <mc:AlternateContent>
          <mc:Choice Requires="wps">
            <w:drawing>
              <wp:anchor distT="1246505" distB="1228725" distL="4030980" distR="623570" simplePos="0" relativeHeight="125829391" behindDoc="0" locked="0" layoutInCell="1" allowOverlap="1">
                <wp:simplePos x="0" y="0"/>
                <wp:positionH relativeFrom="page">
                  <wp:posOffset>4916805</wp:posOffset>
                </wp:positionH>
                <wp:positionV relativeFrom="margin">
                  <wp:posOffset>1359535</wp:posOffset>
                </wp:positionV>
                <wp:extent cx="667385" cy="130810"/>
                <wp:wrapTopAndBottom/>
                <wp:docPr id="25" name="Shape 25"/>
                <a:graphic xmlns:a="http://schemas.openxmlformats.org/drawingml/2006/main">
                  <a:graphicData uri="http://schemas.microsoft.com/office/word/2010/wordprocessingShape">
                    <wps:wsp>
                      <wps:cNvSpPr txBox="1"/>
                      <wps:spPr>
                        <a:xfrm>
                          <a:ext cx="667385" cy="1308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 xml:space="preserve">处理 </w:t>
                            </w:r>
                            <w:r>
                              <w:rPr>
                                <w:color w:val="000000"/>
                                <w:spacing w:val="0"/>
                                <w:w w:val="100"/>
                                <w:position w:val="0"/>
                                <w:sz w:val="14"/>
                                <w:szCs w:val="14"/>
                                <w:shd w:val="clear" w:color="auto" w:fill="auto"/>
                                <w:lang w:val="en-US" w:eastAsia="en-US" w:bidi="en-US"/>
                              </w:rPr>
                              <w:t>Treatment 2</w:t>
                            </w:r>
                          </w:p>
                        </w:txbxContent>
                      </wps:txbx>
                      <wps:bodyPr wrap="none" lIns="0" tIns="0" rIns="0" bIns="0">
                        <a:noAutoFit/>
                      </wps:bodyPr>
                    </wps:wsp>
                  </a:graphicData>
                </a:graphic>
              </wp:anchor>
            </w:drawing>
          </mc:Choice>
          <mc:Fallback>
            <w:pict>
              <v:shape id="_x0000_s1051" type="#_x0000_t202" style="position:absolute;margin-left:387.14999999999998pt;margin-top:107.05pt;width:52.549999999999997pt;height:10.300000000000001pt;z-index:-125829362;mso-wrap-distance-left:317.39999999999998pt;mso-wrap-distance-top:98.150000000000006pt;mso-wrap-distance-right:49.100000000000001pt;mso-wrap-distance-bottom:96.75pt;mso-position-horizontal-relative:page;mso-position-vertical-relative:margin"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 xml:space="preserve">处理 </w:t>
                      </w:r>
                      <w:r>
                        <w:rPr>
                          <w:color w:val="000000"/>
                          <w:spacing w:val="0"/>
                          <w:w w:val="100"/>
                          <w:position w:val="0"/>
                          <w:sz w:val="14"/>
                          <w:szCs w:val="14"/>
                          <w:shd w:val="clear" w:color="auto" w:fill="auto"/>
                          <w:lang w:val="en-US" w:eastAsia="en-US" w:bidi="en-US"/>
                        </w:rPr>
                        <w:t>Treatment 2</w:t>
                      </w:r>
                    </w:p>
                  </w:txbxContent>
                </v:textbox>
                <w10:wrap type="topAndBottom" anchorx="page" anchory="margin"/>
              </v:shape>
            </w:pict>
          </mc:Fallback>
        </mc:AlternateContent>
      </w:r>
      <w:r>
        <mc:AlternateContent>
          <mc:Choice Requires="wps">
            <w:drawing>
              <wp:anchor distT="1249680" distB="1231265" distL="5003165" distR="160020" simplePos="0" relativeHeight="125829393" behindDoc="0" locked="0" layoutInCell="1" allowOverlap="1">
                <wp:simplePos x="0" y="0"/>
                <wp:positionH relativeFrom="page">
                  <wp:posOffset>5888990</wp:posOffset>
                </wp:positionH>
                <wp:positionV relativeFrom="margin">
                  <wp:posOffset>1362710</wp:posOffset>
                </wp:positionV>
                <wp:extent cx="158750" cy="125095"/>
                <wp:wrapTopAndBottom/>
                <wp:docPr id="27" name="Shape 27"/>
                <a:graphic xmlns:a="http://schemas.openxmlformats.org/drawingml/2006/main">
                  <a:graphicData uri="http://schemas.microsoft.com/office/word/2010/wordprocessingShape">
                    <wps:wsp>
                      <wps:cNvSpPr txBox="1"/>
                      <wps:spPr>
                        <a:xfrm>
                          <a:ext cx="158750" cy="1250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CK</w:t>
                            </w:r>
                          </w:p>
                        </w:txbxContent>
                      </wps:txbx>
                      <wps:bodyPr wrap="none" lIns="0" tIns="0" rIns="0" bIns="0">
                        <a:noAutoFit/>
                      </wps:bodyPr>
                    </wps:wsp>
                  </a:graphicData>
                </a:graphic>
              </wp:anchor>
            </w:drawing>
          </mc:Choice>
          <mc:Fallback>
            <w:pict>
              <v:shape id="_x0000_s1053" type="#_x0000_t202" style="position:absolute;margin-left:463.69999999999999pt;margin-top:107.3pt;width:12.5pt;height:9.8499999999999996pt;z-index:-125829360;mso-wrap-distance-left:393.94999999999999pt;mso-wrap-distance-top:98.400000000000006pt;mso-wrap-distance-right:12.6pt;mso-wrap-distance-bottom:96.950000000000003pt;mso-position-horizontal-relative:page;mso-position-vertical-relative:margin"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CK</w:t>
                      </w:r>
                    </w:p>
                  </w:txbxContent>
                </v:textbox>
                <w10:wrap type="topAndBottom" anchorx="page" anchory="margin"/>
              </v:shape>
            </w:pict>
          </mc:Fallback>
        </mc:AlternateContent>
      </w:r>
      <w:r>
        <w:rPr>
          <w:color w:val="000000"/>
          <w:spacing w:val="0"/>
          <w:w w:val="100"/>
          <w:position w:val="0"/>
          <w:sz w:val="14"/>
          <w:szCs w:val="14"/>
          <w:shd w:val="clear" w:color="auto" w:fill="auto"/>
          <w:lang w:val="zh-CN" w:eastAsia="zh-CN" w:bidi="zh-CN"/>
        </w:rPr>
        <w:t xml:space="preserve">0 </w:t>
      </w:r>
      <w:r>
        <w:rPr>
          <w:color w:val="000000"/>
          <w:spacing w:val="0"/>
          <w:w w:val="100"/>
          <w:position w:val="0"/>
          <w:sz w:val="14"/>
          <w:szCs w:val="14"/>
          <w:shd w:val="clear" w:color="auto" w:fill="auto"/>
          <w:vertAlign w:val="superscript"/>
          <w:lang w:val="zh-CN" w:eastAsia="zh-CN" w:bidi="zh-CN"/>
        </w:rPr>
        <w:t>1</w:t>
      </w:r>
      <w:r>
        <w:rPr>
          <w:color w:val="000000"/>
          <w:spacing w:val="0"/>
          <w:w w:val="100"/>
          <w:position w:val="0"/>
          <w:sz w:val="14"/>
          <w:szCs w:val="14"/>
          <w:shd w:val="clear" w:color="auto" w:fill="auto"/>
          <w:lang w:val="zh-CN" w:eastAsia="zh-CN" w:bidi="zh-CN"/>
        </w:rPr>
        <w:tab/>
        <w:tab/>
      </w:r>
      <w:r>
        <w:rPr>
          <w:color w:val="000000"/>
          <w:spacing w:val="0"/>
          <w:w w:val="100"/>
          <w:position w:val="0"/>
          <w:sz w:val="14"/>
          <w:szCs w:val="14"/>
          <w:shd w:val="clear" w:color="auto" w:fill="auto"/>
          <w:vertAlign w:val="superscript"/>
          <w:lang w:val="zh-CN" w:eastAsia="zh-CN" w:bidi="zh-CN"/>
        </w:rPr>
        <w:t>1</w:t>
      </w:r>
      <w:r>
        <w:rPr>
          <w:color w:val="000000"/>
          <w:spacing w:val="0"/>
          <w:w w:val="100"/>
          <w:position w:val="0"/>
          <w:sz w:val="14"/>
          <w:szCs w:val="14"/>
          <w:shd w:val="clear" w:color="auto" w:fill="auto"/>
          <w:lang w:val="zh-CN" w:eastAsia="zh-CN" w:bidi="zh-CN"/>
        </w:rPr>
        <w:tab/>
        <w:tab/>
      </w:r>
      <w:r>
        <w:rPr>
          <w:color w:val="000000"/>
          <w:spacing w:val="0"/>
          <w:w w:val="100"/>
          <w:position w:val="0"/>
          <w:sz w:val="14"/>
          <w:szCs w:val="14"/>
          <w:shd w:val="clear" w:color="auto" w:fill="auto"/>
          <w:vertAlign w:val="superscript"/>
          <w:lang w:val="zh-CN" w:eastAsia="zh-CN" w:bidi="zh-CN"/>
        </w:rPr>
        <w:t>1</w:t>
      </w:r>
      <w:r>
        <w:rPr>
          <w:color w:val="000000"/>
          <w:spacing w:val="0"/>
          <w:w w:val="100"/>
          <w:position w:val="0"/>
          <w:sz w:val="14"/>
          <w:szCs w:val="14"/>
          <w:shd w:val="clear" w:color="auto" w:fill="auto"/>
          <w:lang w:val="zh-CN" w:eastAsia="zh-CN" w:bidi="zh-CN"/>
        </w:rPr>
        <w:tab/>
      </w:r>
    </w:p>
    <w:p>
      <w:pPr>
        <w:pStyle w:val="Style4"/>
        <w:keepNext w:val="0"/>
        <w:keepLines w:val="0"/>
        <w:widowControl w:val="0"/>
        <w:shd w:val="clear" w:color="auto" w:fill="auto"/>
        <w:tabs>
          <w:tab w:pos="3986" w:val="left"/>
        </w:tabs>
        <w:bidi w:val="0"/>
        <w:spacing w:before="0" w:after="180" w:line="240" w:lineRule="auto"/>
        <w:ind w:left="130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 xml:space="preserve">处理 </w:t>
      </w:r>
      <w:r>
        <w:rPr>
          <w:color w:val="000000"/>
          <w:spacing w:val="0"/>
          <w:w w:val="100"/>
          <w:position w:val="0"/>
          <w:sz w:val="14"/>
          <w:szCs w:val="14"/>
          <w:shd w:val="clear" w:color="auto" w:fill="auto"/>
          <w:lang w:val="en-US" w:eastAsia="en-US" w:bidi="en-US"/>
        </w:rPr>
        <w:t xml:space="preserve">Treatment 1 </w:t>
      </w:r>
      <w:r>
        <w:rPr>
          <w:rFonts w:ascii="MingLiU" w:eastAsia="MingLiU" w:hAnsi="MingLiU" w:cs="MingLiU"/>
          <w:color w:val="000000"/>
          <w:spacing w:val="0"/>
          <w:w w:val="100"/>
          <w:position w:val="0"/>
          <w:sz w:val="14"/>
          <w:szCs w:val="14"/>
          <w:shd w:val="clear" w:color="auto" w:fill="auto"/>
          <w:lang w:val="zh-CN" w:eastAsia="zh-CN" w:bidi="zh-CN"/>
        </w:rPr>
        <w:t xml:space="preserve">处理 </w:t>
      </w:r>
      <w:r>
        <w:rPr>
          <w:color w:val="000000"/>
          <w:spacing w:val="0"/>
          <w:w w:val="100"/>
          <w:position w:val="0"/>
          <w:sz w:val="14"/>
          <w:szCs w:val="14"/>
          <w:shd w:val="clear" w:color="auto" w:fill="auto"/>
          <w:lang w:val="en-US" w:eastAsia="en-US" w:bidi="en-US"/>
        </w:rPr>
        <w:t>Treatment 2</w:t>
        <w:tab/>
        <w:t>CK</w:t>
      </w:r>
    </w:p>
    <w:p>
      <w:pPr>
        <w:pStyle w:val="Style36"/>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14300" distR="659765" simplePos="0" relativeHeight="125829395" behindDoc="0" locked="0" layoutInCell="1" allowOverlap="1">
                <wp:simplePos x="0" y="0"/>
                <wp:positionH relativeFrom="page">
                  <wp:posOffset>4100195</wp:posOffset>
                </wp:positionH>
                <wp:positionV relativeFrom="margin">
                  <wp:posOffset>2758440</wp:posOffset>
                </wp:positionV>
                <wp:extent cx="1627505" cy="210185"/>
                <wp:wrapSquare wrapText="left"/>
                <wp:docPr id="29" name="Shape 29"/>
                <a:graphic xmlns:a="http://schemas.openxmlformats.org/drawingml/2006/main">
                  <a:graphicData uri="http://schemas.microsoft.com/office/word/2010/wordprocessingShape">
                    <wps:wsp>
                      <wps:cNvSpPr txBox="1"/>
                      <wps:spPr>
                        <a:xfrm>
                          <a:ext cx="1627505" cy="2101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0</w:t>
                            </w:r>
                          </w:p>
                          <w:p>
                            <w:pPr>
                              <w:pStyle w:val="Style4"/>
                              <w:keepNext w:val="0"/>
                              <w:keepLines w:val="0"/>
                              <w:widowControl w:val="0"/>
                              <w:shd w:val="clear" w:color="auto" w:fill="auto"/>
                              <w:bidi w:val="0"/>
                              <w:spacing w:before="0" w:after="0" w:line="240" w:lineRule="auto"/>
                              <w:ind w:left="0" w:right="0" w:firstLine="28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 xml:space="preserve">处理 </w:t>
                            </w:r>
                            <w:r>
                              <w:rPr>
                                <w:color w:val="000000"/>
                                <w:spacing w:val="0"/>
                                <w:w w:val="100"/>
                                <w:position w:val="0"/>
                                <w:sz w:val="14"/>
                                <w:szCs w:val="14"/>
                                <w:shd w:val="clear" w:color="auto" w:fill="auto"/>
                                <w:lang w:val="en-US" w:eastAsia="en-US" w:bidi="en-US"/>
                              </w:rPr>
                              <w:t xml:space="preserve">Treatment 1 </w:t>
                            </w:r>
                            <w:r>
                              <w:rPr>
                                <w:rFonts w:ascii="MingLiU" w:eastAsia="MingLiU" w:hAnsi="MingLiU" w:cs="MingLiU"/>
                                <w:color w:val="000000"/>
                                <w:spacing w:val="0"/>
                                <w:w w:val="100"/>
                                <w:position w:val="0"/>
                                <w:sz w:val="14"/>
                                <w:szCs w:val="14"/>
                                <w:shd w:val="clear" w:color="auto" w:fill="auto"/>
                                <w:lang w:val="zh-CN" w:eastAsia="zh-CN" w:bidi="zh-CN"/>
                              </w:rPr>
                              <w:t xml:space="preserve">处理 </w:t>
                            </w:r>
                            <w:r>
                              <w:rPr>
                                <w:color w:val="000000"/>
                                <w:spacing w:val="0"/>
                                <w:w w:val="100"/>
                                <w:position w:val="0"/>
                                <w:sz w:val="14"/>
                                <w:szCs w:val="14"/>
                                <w:shd w:val="clear" w:color="auto" w:fill="auto"/>
                                <w:lang w:val="en-US" w:eastAsia="en-US" w:bidi="en-US"/>
                              </w:rPr>
                              <w:t>Treatment 2</w:t>
                            </w:r>
                          </w:p>
                        </w:txbxContent>
                      </wps:txbx>
                      <wps:bodyPr lIns="0" tIns="0" rIns="0" bIns="0">
                        <a:noAutoFit/>
                      </wps:bodyPr>
                    </wps:wsp>
                  </a:graphicData>
                </a:graphic>
              </wp:anchor>
            </w:drawing>
          </mc:Choice>
          <mc:Fallback>
            <w:pict>
              <v:shape id="_x0000_s1055" type="#_x0000_t202" style="position:absolute;margin-left:322.85000000000002pt;margin-top:217.19999999999999pt;width:128.15000000000001pt;height:16.550000000000001pt;z-index:-125829358;mso-wrap-distance-left:9.pt;mso-wrap-distance-right:51.950000000000003pt;mso-position-horizontal-relative:page;mso-position-vertical-relative:margin"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0</w:t>
                      </w:r>
                    </w:p>
                    <w:p>
                      <w:pPr>
                        <w:pStyle w:val="Style4"/>
                        <w:keepNext w:val="0"/>
                        <w:keepLines w:val="0"/>
                        <w:widowControl w:val="0"/>
                        <w:shd w:val="clear" w:color="auto" w:fill="auto"/>
                        <w:bidi w:val="0"/>
                        <w:spacing w:before="0" w:after="0" w:line="240" w:lineRule="auto"/>
                        <w:ind w:left="0" w:right="0" w:firstLine="28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 xml:space="preserve">处理 </w:t>
                      </w:r>
                      <w:r>
                        <w:rPr>
                          <w:color w:val="000000"/>
                          <w:spacing w:val="0"/>
                          <w:w w:val="100"/>
                          <w:position w:val="0"/>
                          <w:sz w:val="14"/>
                          <w:szCs w:val="14"/>
                          <w:shd w:val="clear" w:color="auto" w:fill="auto"/>
                          <w:lang w:val="en-US" w:eastAsia="en-US" w:bidi="en-US"/>
                        </w:rPr>
                        <w:t xml:space="preserve">Treatment 1 </w:t>
                      </w:r>
                      <w:r>
                        <w:rPr>
                          <w:rFonts w:ascii="MingLiU" w:eastAsia="MingLiU" w:hAnsi="MingLiU" w:cs="MingLiU"/>
                          <w:color w:val="000000"/>
                          <w:spacing w:val="0"/>
                          <w:w w:val="100"/>
                          <w:position w:val="0"/>
                          <w:sz w:val="14"/>
                          <w:szCs w:val="14"/>
                          <w:shd w:val="clear" w:color="auto" w:fill="auto"/>
                          <w:lang w:val="zh-CN" w:eastAsia="zh-CN" w:bidi="zh-CN"/>
                        </w:rPr>
                        <w:t xml:space="preserve">处理 </w:t>
                      </w:r>
                      <w:r>
                        <w:rPr>
                          <w:color w:val="000000"/>
                          <w:spacing w:val="0"/>
                          <w:w w:val="100"/>
                          <w:position w:val="0"/>
                          <w:sz w:val="14"/>
                          <w:szCs w:val="14"/>
                          <w:shd w:val="clear" w:color="auto" w:fill="auto"/>
                          <w:lang w:val="en-US" w:eastAsia="en-US" w:bidi="en-US"/>
                        </w:rPr>
                        <w:t>Treatment 2</w:t>
                      </w:r>
                    </w:p>
                  </w:txbxContent>
                </v:textbox>
                <w10:wrap type="square" side="left" anchorx="page" anchory="margin"/>
              </v:shape>
            </w:pict>
          </mc:Fallback>
        </mc:AlternateContent>
      </w:r>
      <w:r>
        <mc:AlternateContent>
          <mc:Choice Requires="wps">
            <w:drawing>
              <wp:anchor distT="82550" distB="2540" distL="2129155" distR="113665" simplePos="0" relativeHeight="125829397" behindDoc="0" locked="0" layoutInCell="1" allowOverlap="1">
                <wp:simplePos x="0" y="0"/>
                <wp:positionH relativeFrom="page">
                  <wp:posOffset>6115050</wp:posOffset>
                </wp:positionH>
                <wp:positionV relativeFrom="margin">
                  <wp:posOffset>2840990</wp:posOffset>
                </wp:positionV>
                <wp:extent cx="158750" cy="125095"/>
                <wp:wrapSquare wrapText="left"/>
                <wp:docPr id="31" name="Shape 31"/>
                <a:graphic xmlns:a="http://schemas.openxmlformats.org/drawingml/2006/main">
                  <a:graphicData uri="http://schemas.microsoft.com/office/word/2010/wordprocessingShape">
                    <wps:wsp>
                      <wps:cNvSpPr txBox="1"/>
                      <wps:spPr>
                        <a:xfrm>
                          <a:ext cx="158750" cy="1250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CK</w:t>
                            </w:r>
                          </w:p>
                        </w:txbxContent>
                      </wps:txbx>
                      <wps:bodyPr wrap="none" lIns="0" tIns="0" rIns="0" bIns="0">
                        <a:noAutoFit/>
                      </wps:bodyPr>
                    </wps:wsp>
                  </a:graphicData>
                </a:graphic>
              </wp:anchor>
            </w:drawing>
          </mc:Choice>
          <mc:Fallback>
            <w:pict>
              <v:shape id="_x0000_s1057" type="#_x0000_t202" style="position:absolute;margin-left:481.5pt;margin-top:223.69999999999999pt;width:12.5pt;height:9.8499999999999996pt;z-index:-125829356;mso-wrap-distance-left:167.65000000000001pt;mso-wrap-distance-top:6.5pt;mso-wrap-distance-right:8.9499999999999993pt;mso-wrap-distance-bottom:0.20000000000000001pt;mso-position-horizontal-relative:page;mso-position-vertical-relative:margin"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CK</w:t>
                      </w:r>
                    </w:p>
                  </w:txbxContent>
                </v:textbox>
                <w10:wrap type="square" side="left" anchorx="page" anchory="margin"/>
              </v:shape>
            </w:pict>
          </mc:Fallback>
        </mc:AlternateContent>
      </w:r>
      <w:r>
        <w:rPr>
          <w:color w:val="000000"/>
          <w:spacing w:val="0"/>
          <w:w w:val="100"/>
          <w:position w:val="0"/>
          <w:shd w:val="clear" w:color="auto" w:fill="auto"/>
        </w:rPr>
        <w:t xml:space="preserve">注：图中不同小写字母表示 </w:t>
      </w:r>
      <w:r>
        <w:rPr>
          <w:rFonts w:ascii="Times New Roman" w:eastAsia="Times New Roman" w:hAnsi="Times New Roman" w:cs="Times New Roman"/>
          <w:color w:val="000000"/>
          <w:spacing w:val="0"/>
          <w:w w:val="100"/>
          <w:position w:val="0"/>
          <w:sz w:val="15"/>
          <w:szCs w:val="15"/>
          <w:shd w:val="clear" w:color="auto" w:fill="auto"/>
        </w:rPr>
        <w:t xml:space="preserve">0.05 </w:t>
      </w:r>
      <w:r>
        <w:rPr>
          <w:color w:val="000000"/>
          <w:spacing w:val="0"/>
          <w:w w:val="100"/>
          <w:position w:val="0"/>
          <w:shd w:val="clear" w:color="auto" w:fill="auto"/>
        </w:rPr>
        <w:t>水平上差异显著。</w:t>
      </w:r>
    </w:p>
    <w:p>
      <w:pPr>
        <w:pStyle w:val="Style4"/>
        <w:keepNext w:val="0"/>
        <w:keepLines w:val="0"/>
        <w:widowControl w:val="0"/>
        <w:shd w:val="clear" w:color="auto" w:fill="auto"/>
        <w:tabs>
          <w:tab w:pos="3657" w:val="left"/>
        </w:tabs>
        <w:bidi w:val="0"/>
        <w:spacing w:before="0" w:after="100" w:line="278" w:lineRule="exact"/>
        <w:ind w:left="3280" w:right="0" w:hanging="3280"/>
        <w:jc w:val="both"/>
        <w:rPr>
          <w:sz w:val="16"/>
          <w:szCs w:val="16"/>
        </w:rPr>
      </w:pPr>
      <w:r>
        <w:rPr>
          <w:color w:val="000000"/>
          <w:spacing w:val="0"/>
          <w:w w:val="100"/>
          <w:position w:val="0"/>
          <w:sz w:val="15"/>
          <w:szCs w:val="15"/>
          <w:shd w:val="clear" w:color="auto" w:fill="auto"/>
          <w:lang w:val="en-US" w:eastAsia="en-US" w:bidi="en-US"/>
        </w:rPr>
        <w:t xml:space="preserve">Note: Data with different lowercase letters indicated significant difference at </w:t>
      </w:r>
      <w:r>
        <w:rPr>
          <w:color w:val="000000"/>
          <w:spacing w:val="0"/>
          <w:w w:val="100"/>
          <w:position w:val="0"/>
          <w:sz w:val="15"/>
          <w:szCs w:val="15"/>
          <w:shd w:val="clear" w:color="auto" w:fill="auto"/>
          <w:lang w:val="zh-CN" w:eastAsia="zh-CN" w:bidi="zh-CN"/>
        </w:rPr>
        <w:t xml:space="preserve">0.05 </w:t>
      </w:r>
      <w:r>
        <w:rPr>
          <w:color w:val="000000"/>
          <w:spacing w:val="0"/>
          <w:w w:val="100"/>
          <w:position w:val="0"/>
          <w:sz w:val="15"/>
          <w:szCs w:val="15"/>
          <w:shd w:val="clear" w:color="auto" w:fill="auto"/>
          <w:lang w:val="en-US" w:eastAsia="en-US" w:bidi="en-US"/>
        </w:rPr>
        <w:t xml:space="preserve">level. </w:t>
      </w:r>
      <w:r>
        <w:rPr>
          <w:rFonts w:ascii="MingLiU" w:eastAsia="MingLiU" w:hAnsi="MingLiU" w:cs="MingLiU"/>
          <w:color w:val="000000"/>
          <w:spacing w:val="0"/>
          <w:w w:val="100"/>
          <w:position w:val="0"/>
          <w:sz w:val="16"/>
          <w:szCs w:val="16"/>
          <w:shd w:val="clear" w:color="auto" w:fill="auto"/>
          <w:lang w:val="zh-CN" w:eastAsia="zh-CN" w:bidi="zh-CN"/>
        </w:rPr>
        <w:t xml:space="preserve">图 </w:t>
      </w:r>
      <w:r>
        <w:rPr>
          <w:b/>
          <w:bCs/>
          <w:color w:val="000000"/>
          <w:spacing w:val="0"/>
          <w:w w:val="100"/>
          <w:position w:val="0"/>
          <w:sz w:val="16"/>
          <w:szCs w:val="16"/>
          <w:shd w:val="clear" w:color="auto" w:fill="auto"/>
          <w:lang w:val="zh-CN" w:eastAsia="zh-CN" w:bidi="zh-CN"/>
        </w:rPr>
        <w:t>1</w:t>
        <w:tab/>
      </w:r>
      <w:r>
        <w:rPr>
          <w:rFonts w:ascii="MingLiU" w:eastAsia="MingLiU" w:hAnsi="MingLiU" w:cs="MingLiU"/>
          <w:color w:val="000000"/>
          <w:spacing w:val="0"/>
          <w:w w:val="100"/>
          <w:position w:val="0"/>
          <w:sz w:val="16"/>
          <w:szCs w:val="16"/>
          <w:shd w:val="clear" w:color="auto" w:fill="auto"/>
          <w:lang w:val="zh-CN" w:eastAsia="zh-CN" w:bidi="zh-CN"/>
        </w:rPr>
        <w:t>不同处理对土壤酶活性的影响</w:t>
      </w:r>
      <w:r>
        <w:rPr>
          <w:rFonts w:ascii="MingLiU" w:eastAsia="MingLiU" w:hAnsi="MingLiU" w:cs="MingLiU"/>
          <w:b/>
          <w:bCs/>
          <w:color w:val="000000"/>
          <w:spacing w:val="0"/>
          <w:w w:val="100"/>
          <w:position w:val="0"/>
          <w:sz w:val="16"/>
          <w:szCs w:val="16"/>
          <w:shd w:val="clear" w:color="auto" w:fill="auto"/>
          <w:lang w:val="zh-CN" w:eastAsia="zh-CN" w:bidi="zh-CN"/>
        </w:rPr>
        <w:t xml:space="preserve">( </w:t>
      </w:r>
      <w:r>
        <w:rPr>
          <w:b/>
          <w:bCs/>
          <w:color w:val="000000"/>
          <w:spacing w:val="0"/>
          <w:w w:val="100"/>
          <w:position w:val="0"/>
          <w:sz w:val="16"/>
          <w:szCs w:val="16"/>
          <w:shd w:val="clear" w:color="auto" w:fill="auto"/>
          <w:lang w:val="zh-CN" w:eastAsia="zh-CN" w:bidi="zh-CN"/>
        </w:rPr>
        <w:t xml:space="preserve">24 </w:t>
      </w:r>
      <w:r>
        <w:rPr>
          <w:b/>
          <w:bCs/>
          <w:color w:val="000000"/>
          <w:spacing w:val="0"/>
          <w:w w:val="100"/>
          <w:position w:val="0"/>
          <w:sz w:val="16"/>
          <w:szCs w:val="16"/>
          <w:shd w:val="clear" w:color="auto" w:fill="auto"/>
          <w:lang w:val="en-US" w:eastAsia="en-US" w:bidi="en-US"/>
        </w:rPr>
        <w:t xml:space="preserve">h </w:t>
      </w:r>
      <w:r>
        <w:rPr>
          <w:rFonts w:ascii="MingLiU" w:eastAsia="MingLiU" w:hAnsi="MingLiU" w:cs="MingLiU"/>
          <w:b/>
          <w:bCs/>
          <w:color w:val="000000"/>
          <w:spacing w:val="0"/>
          <w:w w:val="100"/>
          <w:position w:val="0"/>
          <w:sz w:val="16"/>
          <w:szCs w:val="16"/>
          <w:shd w:val="clear" w:color="auto" w:fill="auto"/>
          <w:lang w:val="zh-CN" w:eastAsia="zh-CN" w:bidi="zh-CN"/>
        </w:rPr>
        <w:t>)</w:t>
      </w:r>
    </w:p>
    <w:p>
      <w:pPr>
        <w:pStyle w:val="Style4"/>
        <w:keepNext w:val="0"/>
        <w:keepLines w:val="0"/>
        <w:widowControl w:val="0"/>
        <w:shd w:val="clear" w:color="auto" w:fill="auto"/>
        <w:bidi w:val="0"/>
        <w:spacing w:before="0" w:after="100" w:line="36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Fig. </w:t>
      </w:r>
      <w:r>
        <w:rPr>
          <w:b/>
          <w:bCs/>
          <w:color w:val="000000"/>
          <w:spacing w:val="0"/>
          <w:w w:val="100"/>
          <w:position w:val="0"/>
          <w:sz w:val="16"/>
          <w:szCs w:val="16"/>
          <w:shd w:val="clear" w:color="auto" w:fill="auto"/>
          <w:lang w:val="zh-CN" w:eastAsia="zh-CN" w:bidi="zh-CN"/>
        </w:rPr>
        <w:t xml:space="preserve">1 </w:t>
      </w:r>
      <w:r>
        <w:rPr>
          <w:b/>
          <w:bCs/>
          <w:color w:val="000000"/>
          <w:spacing w:val="0"/>
          <w:w w:val="100"/>
          <w:position w:val="0"/>
          <w:sz w:val="16"/>
          <w:szCs w:val="16"/>
          <w:shd w:val="clear" w:color="auto" w:fill="auto"/>
          <w:lang w:val="en-US" w:eastAsia="en-US" w:bidi="en-US"/>
        </w:rPr>
        <w:t xml:space="preserve">Effect of different treatments on the soil enzymatic activity </w:t>
      </w:r>
      <w:r>
        <w:rPr>
          <w:b/>
          <w:bCs/>
          <w:color w:val="000000"/>
          <w:spacing w:val="0"/>
          <w:w w:val="100"/>
          <w:position w:val="0"/>
          <w:sz w:val="16"/>
          <w:szCs w:val="16"/>
          <w:shd w:val="clear" w:color="auto" w:fill="auto"/>
          <w:lang w:val="zh-CN" w:eastAsia="zh-CN" w:bidi="zh-CN"/>
        </w:rPr>
        <w:t xml:space="preserve">(24 </w:t>
      </w:r>
      <w:r>
        <w:rPr>
          <w:b/>
          <w:bCs/>
          <w:color w:val="000000"/>
          <w:spacing w:val="0"/>
          <w:w w:val="100"/>
          <w:position w:val="0"/>
          <w:sz w:val="16"/>
          <w:szCs w:val="16"/>
          <w:shd w:val="clear" w:color="auto" w:fill="auto"/>
          <w:lang w:val="en-US" w:eastAsia="en-US" w:bidi="en-US"/>
        </w:rPr>
        <w:t>h)</w:t>
      </w:r>
    </w:p>
    <w:p>
      <w:pPr>
        <w:pStyle w:val="Style18"/>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 xml:space="preserve">表 </w:t>
      </w:r>
      <w:r>
        <w:rPr>
          <w:rFonts w:ascii="Times New Roman" w:eastAsia="Times New Roman" w:hAnsi="Times New Roman" w:cs="Times New Roman"/>
          <w:b/>
          <w:bCs/>
          <w:color w:val="000000"/>
          <w:spacing w:val="0"/>
          <w:w w:val="100"/>
          <w:position w:val="0"/>
          <w:sz w:val="16"/>
          <w:szCs w:val="16"/>
          <w:shd w:val="clear" w:color="auto" w:fill="auto"/>
          <w:lang w:val="zh-CN" w:eastAsia="zh-CN" w:bidi="zh-CN"/>
        </w:rPr>
        <w:t xml:space="preserve">2 </w:t>
      </w:r>
      <w:r>
        <w:rPr>
          <w:color w:val="000000"/>
          <w:spacing w:val="0"/>
          <w:w w:val="100"/>
          <w:position w:val="0"/>
          <w:sz w:val="16"/>
          <w:szCs w:val="16"/>
          <w:shd w:val="clear" w:color="auto" w:fill="auto"/>
          <w:lang w:val="zh-CN" w:eastAsia="zh-CN" w:bidi="zh-CN"/>
        </w:rPr>
        <w:t>不同处理对番茄田间生长特性的影响</w:t>
      </w:r>
    </w:p>
    <w:p>
      <w:pPr>
        <w:pStyle w:val="Style47"/>
        <w:keepNext w:val="0"/>
        <w:keepLines w:val="0"/>
        <w:widowControl w:val="0"/>
        <w:shd w:val="clear" w:color="auto" w:fill="auto"/>
        <w:bidi w:val="0"/>
        <w:spacing w:before="0" w:after="0" w:line="360" w:lineRule="auto"/>
        <w:ind w:left="0" w:right="0" w:firstLine="0"/>
        <w:jc w:val="righ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Effect of different treatments on the growth of tomato plant in the field</w:t>
      </w:r>
    </w:p>
    <w:tbl>
      <w:tblPr>
        <w:tblOverlap w:val="never"/>
        <w:jc w:val="center"/>
        <w:tblLayout w:type="fixed"/>
      </w:tblPr>
      <w:tblGrid>
        <w:gridCol w:w="1008"/>
        <w:gridCol w:w="2078"/>
        <w:gridCol w:w="2102"/>
        <w:gridCol w:w="1954"/>
        <w:gridCol w:w="1973"/>
      </w:tblGrid>
      <w:tr>
        <w:trPr>
          <w:trHeight w:val="44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180"/>
              <w:jc w:val="left"/>
              <w:rPr>
                <w:sz w:val="14"/>
                <w:szCs w:val="14"/>
              </w:rPr>
            </w:pPr>
            <w:r>
              <w:rPr>
                <w:color w:val="000000"/>
                <w:spacing w:val="0"/>
                <w:w w:val="100"/>
                <w:position w:val="0"/>
                <w:sz w:val="14"/>
                <w:szCs w:val="14"/>
                <w:shd w:val="clear" w:color="auto" w:fill="auto"/>
                <w:lang w:val="zh-CN" w:eastAsia="zh-CN" w:bidi="zh-CN"/>
              </w:rPr>
              <w:t>处理</w:t>
            </w:r>
          </w:p>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Treatment</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株高</w:t>
            </w:r>
          </w:p>
          <w:p>
            <w:pPr>
              <w:pStyle w:val="Style1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Height of plant (cm)</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花数</w:t>
            </w:r>
          </w:p>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Number of flowers</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挂果数</w:t>
            </w:r>
          </w:p>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Number of fruits</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540" w:firstLine="0"/>
              <w:jc w:val="right"/>
              <w:rPr>
                <w:sz w:val="14"/>
                <w:szCs w:val="14"/>
              </w:rPr>
            </w:pPr>
            <w:r>
              <w:rPr>
                <w:color w:val="000000"/>
                <w:spacing w:val="0"/>
                <w:w w:val="100"/>
                <w:position w:val="0"/>
                <w:sz w:val="14"/>
                <w:szCs w:val="14"/>
                <w:shd w:val="clear" w:color="auto" w:fill="auto"/>
                <w:lang w:val="zh-CN" w:eastAsia="zh-CN" w:bidi="zh-CN"/>
              </w:rPr>
              <w:t>单果重</w:t>
            </w:r>
          </w:p>
          <w:p>
            <w:pPr>
              <w:pStyle w:val="Style18"/>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Weight of single fruit (g)</w:t>
            </w:r>
          </w:p>
        </w:tc>
      </w:tr>
      <w:tr>
        <w:trPr>
          <w:trHeight w:val="31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1</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82.33</w:t>
            </w:r>
            <w:r>
              <w:rPr>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zh-CN" w:eastAsia="zh-CN" w:bidi="zh-CN"/>
              </w:rPr>
              <w:t xml:space="preserve">1.77 </w:t>
            </w:r>
            <w:r>
              <w:rPr>
                <w:rFonts w:ascii="Times New Roman" w:eastAsia="Times New Roman" w:hAnsi="Times New Roman" w:cs="Times New Roman"/>
                <w:color w:val="000000"/>
                <w:spacing w:val="0"/>
                <w:w w:val="100"/>
                <w:position w:val="0"/>
                <w:sz w:val="15"/>
                <w:szCs w:val="15"/>
                <w:shd w:val="clear" w:color="auto" w:fill="auto"/>
                <w:lang w:val="en-US" w:eastAsia="en-US" w:bidi="en-US"/>
              </w:rPr>
              <w:t>a</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11.93</w:t>
            </w:r>
            <w:r>
              <w:rPr>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zh-CN" w:eastAsia="zh-CN" w:bidi="zh-CN"/>
              </w:rPr>
              <w:t xml:space="preserve">0.69 </w:t>
            </w:r>
            <w:r>
              <w:rPr>
                <w:rFonts w:ascii="Times New Roman" w:eastAsia="Times New Roman" w:hAnsi="Times New Roman" w:cs="Times New Roman"/>
                <w:color w:val="000000"/>
                <w:spacing w:val="0"/>
                <w:w w:val="100"/>
                <w:position w:val="0"/>
                <w:sz w:val="15"/>
                <w:szCs w:val="15"/>
                <w:shd w:val="clear" w:color="auto" w:fill="auto"/>
                <w:lang w:val="en-US" w:eastAsia="en-US" w:bidi="en-US"/>
              </w:rPr>
              <w:t>a</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1.93</w:t>
            </w:r>
            <w:r>
              <w:rPr>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zh-CN" w:eastAsia="zh-CN" w:bidi="zh-CN"/>
              </w:rPr>
              <w:t xml:space="preserve">0.36 </w:t>
            </w:r>
            <w:r>
              <w:rPr>
                <w:rFonts w:ascii="Times New Roman" w:eastAsia="Times New Roman" w:hAnsi="Times New Roman" w:cs="Times New Roman"/>
                <w:color w:val="000000"/>
                <w:spacing w:val="0"/>
                <w:w w:val="100"/>
                <w:position w:val="0"/>
                <w:sz w:val="15"/>
                <w:szCs w:val="15"/>
                <w:shd w:val="clear" w:color="auto" w:fill="auto"/>
                <w:lang w:val="en-US" w:eastAsia="en-US" w:bidi="en-US"/>
              </w:rPr>
              <w:t>a</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104.07</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6.38 a</w:t>
            </w:r>
          </w:p>
        </w:tc>
      </w:tr>
      <w:tr>
        <w:trPr>
          <w:trHeight w:val="341"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2</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74.33</w:t>
            </w:r>
            <w:r>
              <w:rPr>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zh-CN" w:eastAsia="zh-CN" w:bidi="zh-CN"/>
              </w:rPr>
              <w:t xml:space="preserve">1.89 </w:t>
            </w:r>
            <w:r>
              <w:rPr>
                <w:rFonts w:ascii="Times New Roman" w:eastAsia="Times New Roman" w:hAnsi="Times New Roman" w:cs="Times New Roman"/>
                <w:color w:val="000000"/>
                <w:spacing w:val="0"/>
                <w:w w:val="100"/>
                <w:position w:val="0"/>
                <w:sz w:val="15"/>
                <w:szCs w:val="15"/>
                <w:shd w:val="clear" w:color="auto" w:fill="auto"/>
                <w:lang w:val="en-US" w:eastAsia="en-US" w:bidi="en-US"/>
              </w:rPr>
              <w:t>b</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11.47</w:t>
            </w:r>
            <w:r>
              <w:rPr>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zh-CN" w:eastAsia="zh-CN" w:bidi="zh-CN"/>
              </w:rPr>
              <w:t xml:space="preserve">0.61 </w:t>
            </w:r>
            <w:r>
              <w:rPr>
                <w:rFonts w:ascii="Times New Roman" w:eastAsia="Times New Roman" w:hAnsi="Times New Roman" w:cs="Times New Roman"/>
                <w:color w:val="000000"/>
                <w:spacing w:val="0"/>
                <w:w w:val="100"/>
                <w:position w:val="0"/>
                <w:sz w:val="15"/>
                <w:szCs w:val="15"/>
                <w:shd w:val="clear" w:color="auto" w:fill="auto"/>
                <w:lang w:val="en-US" w:eastAsia="en-US" w:bidi="en-US"/>
              </w:rPr>
              <w:t>a</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0.73</w:t>
            </w:r>
            <w:r>
              <w:rPr>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zh-CN" w:eastAsia="zh-CN" w:bidi="zh-CN"/>
              </w:rPr>
              <w:t xml:space="preserve">0.30 </w:t>
            </w:r>
            <w:r>
              <w:rPr>
                <w:rFonts w:ascii="Times New Roman" w:eastAsia="Times New Roman" w:hAnsi="Times New Roman" w:cs="Times New Roman"/>
                <w:color w:val="000000"/>
                <w:spacing w:val="0"/>
                <w:w w:val="100"/>
                <w:position w:val="0"/>
                <w:sz w:val="15"/>
                <w:szCs w:val="15"/>
                <w:shd w:val="clear" w:color="auto" w:fill="auto"/>
                <w:lang w:val="en-US" w:eastAsia="en-US" w:bidi="en-US"/>
              </w:rPr>
              <w:t>a</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113.82</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8.83 b</w:t>
            </w:r>
          </w:p>
        </w:tc>
      </w:tr>
      <w:tr>
        <w:trPr>
          <w:trHeight w:val="25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CK</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61.80</w:t>
            </w:r>
            <w:r>
              <w:rPr>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zh-CN" w:eastAsia="zh-CN" w:bidi="zh-CN"/>
              </w:rPr>
              <w:t xml:space="preserve">2.81 </w:t>
            </w:r>
            <w:r>
              <w:rPr>
                <w:rFonts w:ascii="Times New Roman" w:eastAsia="Times New Roman" w:hAnsi="Times New Roman" w:cs="Times New Roman"/>
                <w:color w:val="000000"/>
                <w:spacing w:val="0"/>
                <w:w w:val="100"/>
                <w:position w:val="0"/>
                <w:sz w:val="15"/>
                <w:szCs w:val="15"/>
                <w:shd w:val="clear" w:color="auto" w:fill="auto"/>
                <w:lang w:val="en-US" w:eastAsia="en-US" w:bidi="en-US"/>
              </w:rPr>
              <w:t>c</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8.93</w:t>
            </w:r>
            <w:r>
              <w:rPr>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zh-CN" w:eastAsia="zh-CN" w:bidi="zh-CN"/>
              </w:rPr>
              <w:t xml:space="preserve">0.84 </w:t>
            </w:r>
            <w:r>
              <w:rPr>
                <w:rFonts w:ascii="Times New Roman" w:eastAsia="Times New Roman" w:hAnsi="Times New Roman" w:cs="Times New Roman"/>
                <w:color w:val="000000"/>
                <w:spacing w:val="0"/>
                <w:w w:val="100"/>
                <w:position w:val="0"/>
                <w:sz w:val="15"/>
                <w:szCs w:val="15"/>
                <w:shd w:val="clear" w:color="auto" w:fill="auto"/>
                <w:lang w:val="en-US" w:eastAsia="en-US" w:bidi="en-US"/>
              </w:rPr>
              <w:t>b</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1.20</w:t>
            </w:r>
            <w:r>
              <w:rPr>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5"/>
                <w:szCs w:val="15"/>
                <w:shd w:val="clear" w:color="auto" w:fill="auto"/>
                <w:lang w:val="zh-CN" w:eastAsia="zh-CN" w:bidi="zh-CN"/>
              </w:rPr>
              <w:t xml:space="preserve">0.39 </w:t>
            </w:r>
            <w:r>
              <w:rPr>
                <w:rFonts w:ascii="Times New Roman" w:eastAsia="Times New Roman" w:hAnsi="Times New Roman" w:cs="Times New Roman"/>
                <w:color w:val="000000"/>
                <w:spacing w:val="0"/>
                <w:w w:val="100"/>
                <w:position w:val="0"/>
                <w:sz w:val="15"/>
                <w:szCs w:val="15"/>
                <w:shd w:val="clear" w:color="auto" w:fill="auto"/>
                <w:lang w:val="en-US" w:eastAsia="en-US" w:bidi="en-US"/>
              </w:rPr>
              <w:t>a</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104.99</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3.94 a</w:t>
            </w:r>
          </w:p>
        </w:tc>
      </w:tr>
    </w:tbl>
    <w:p>
      <w:pPr>
        <w:widowControl w:val="0"/>
        <w:spacing w:after="239" w:line="1" w:lineRule="exact"/>
      </w:pP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shd w:val="clear" w:color="auto" w:fill="auto"/>
        </w:rPr>
        <w:t>种剂量）结合植物疫苗处理植株的株高和花数均比对照组高且差异达显著水平</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&lt;</w:t>
      </w:r>
      <w:r>
        <w:rPr>
          <w:rFonts w:ascii="Times New Roman" w:eastAsia="Times New Roman" w:hAnsi="Times New Roman" w:cs="Times New Roman"/>
          <w:color w:val="000000"/>
          <w:spacing w:val="0"/>
          <w:w w:val="100"/>
          <w:position w:val="0"/>
          <w:shd w:val="clear" w:color="auto" w:fill="auto"/>
          <w:lang w:val="en-US" w:eastAsia="en-US" w:bidi="en-US"/>
        </w:rPr>
        <w:t>0.05</w:t>
      </w:r>
      <w:r>
        <w:rPr>
          <w:color w:val="000000"/>
          <w:spacing w:val="0"/>
          <w:w w:val="100"/>
          <w:position w:val="0"/>
          <w:shd w:val="clear" w:color="auto" w:fill="auto"/>
          <w:lang w:val="en-US" w:eastAsia="en-US" w:bidi="en-US"/>
        </w:rPr>
        <w:t>）</w:t>
      </w:r>
      <w:r>
        <w:rPr>
          <w:color w:val="000000"/>
          <w:spacing w:val="0"/>
          <w:w w:val="100"/>
          <w:position w:val="0"/>
          <w:shd w:val="clear" w:color="auto" w:fill="auto"/>
        </w:rPr>
        <w:t>,挂果数在添加</w:t>
      </w:r>
    </w:p>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hd w:val="clear" w:color="auto" w:fill="auto"/>
        </w:rPr>
        <w:t xml:space="preserve">60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土壤微生态修复剂处理组最高，为</w:t>
      </w:r>
      <w:r>
        <w:rPr>
          <w:rFonts w:ascii="Times New Roman" w:eastAsia="Times New Roman" w:hAnsi="Times New Roman" w:cs="Times New Roman"/>
          <w:color w:val="000000"/>
          <w:spacing w:val="0"/>
          <w:w w:val="100"/>
          <w:position w:val="0"/>
          <w:shd w:val="clear" w:color="auto" w:fill="auto"/>
          <w:lang w:val="en-US" w:eastAsia="en-US" w:bidi="en-US"/>
        </w:rPr>
        <w:t>1.93</w:t>
      </w:r>
      <w:r>
        <w:rPr>
          <w:color w:val="000000"/>
          <w:spacing w:val="0"/>
          <w:w w:val="100"/>
          <w:position w:val="0"/>
          <w:shd w:val="clear" w:color="auto" w:fill="auto"/>
        </w:rPr>
        <w:t>个</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株，但与对照比差异不显著。添加</w:t>
      </w:r>
      <w:r>
        <w:rPr>
          <w:rFonts w:ascii="Times New Roman" w:eastAsia="Times New Roman" w:hAnsi="Times New Roman" w:cs="Times New Roman"/>
          <w:color w:val="000000"/>
          <w:spacing w:val="0"/>
          <w:w w:val="100"/>
          <w:position w:val="0"/>
          <w:shd w:val="clear" w:color="auto" w:fill="auto"/>
        </w:rPr>
        <w:t xml:space="preserve">60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土壤微生态 修复剂处理的单果重量与对照相当，而添加</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的土壤微生态修复剂处理的单果重量为</w:t>
      </w:r>
      <w:r>
        <w:rPr>
          <w:rFonts w:ascii="Times New Roman" w:eastAsia="Times New Roman" w:hAnsi="Times New Roman" w:cs="Times New Roman"/>
          <w:color w:val="000000"/>
          <w:spacing w:val="0"/>
          <w:w w:val="100"/>
          <w:position w:val="0"/>
          <w:shd w:val="clear" w:color="auto" w:fill="auto"/>
          <w:lang w:val="en-US" w:eastAsia="en-US" w:bidi="en-US"/>
        </w:rPr>
        <w:t>113.82 g</w:t>
      </w:r>
      <w:r>
        <w:rPr>
          <w:color w:val="000000"/>
          <w:spacing w:val="0"/>
          <w:w w:val="100"/>
          <w:position w:val="0"/>
          <w:shd w:val="clear" w:color="auto" w:fill="auto"/>
          <w:lang w:val="en-US" w:eastAsia="en-US" w:bidi="en-US"/>
        </w:rPr>
        <w:t>,</w:t>
      </w:r>
      <w:r>
        <w:rPr>
          <w:color w:val="000000"/>
          <w:spacing w:val="0"/>
          <w:w w:val="100"/>
          <w:position w:val="0"/>
          <w:shd w:val="clear" w:color="auto" w:fill="auto"/>
        </w:rPr>
        <w:t>显 著高于添加</w:t>
      </w:r>
      <w:r>
        <w:rPr>
          <w:rFonts w:ascii="Times New Roman" w:eastAsia="Times New Roman" w:hAnsi="Times New Roman" w:cs="Times New Roman"/>
          <w:color w:val="000000"/>
          <w:spacing w:val="0"/>
          <w:w w:val="100"/>
          <w:position w:val="0"/>
          <w:shd w:val="clear" w:color="auto" w:fill="auto"/>
        </w:rPr>
        <w:t xml:space="preserve">60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土壤微生态修复剂和对照处理。</w:t>
      </w:r>
    </w:p>
    <w:p>
      <w:pPr>
        <w:pStyle w:val="Style22"/>
        <w:keepNext w:val="0"/>
        <w:keepLines w:val="0"/>
        <w:widowControl w:val="0"/>
        <w:numPr>
          <w:ilvl w:val="0"/>
          <w:numId w:val="1"/>
        </w:numPr>
        <w:shd w:val="clear" w:color="auto" w:fill="auto"/>
        <w:tabs>
          <w:tab w:pos="494" w:val="left"/>
        </w:tabs>
        <w:bidi w:val="0"/>
        <w:spacing w:before="0" w:after="0" w:line="304" w:lineRule="exact"/>
        <w:ind w:left="520" w:right="0" w:hanging="520"/>
        <w:jc w:val="left"/>
      </w:pPr>
      <w:r>
        <w:rPr>
          <w:color w:val="000000"/>
          <w:spacing w:val="0"/>
          <w:w w:val="100"/>
          <w:position w:val="0"/>
          <w:shd w:val="clear" w:color="auto" w:fill="auto"/>
        </w:rPr>
        <w:t>不同处理对番茄青枯病害防效的影响 调查不同处理的番茄在不同生育期的青枯病发病率，在苗期、开花期和结果期田间青枯病发病率较轻，</w:t>
      </w:r>
    </w:p>
    <w:p>
      <w:pPr>
        <w:pStyle w:val="Style22"/>
        <w:keepNext w:val="0"/>
        <w:keepLines w:val="0"/>
        <w:widowControl w:val="0"/>
        <w:shd w:val="clear" w:color="auto" w:fill="auto"/>
        <w:bidi w:val="0"/>
        <w:spacing w:before="0" w:after="180" w:line="304" w:lineRule="exact"/>
        <w:ind w:left="0" w:right="0" w:firstLine="0"/>
        <w:jc w:val="both"/>
      </w:pPr>
      <w:r>
        <w:rPr>
          <w:color w:val="000000"/>
          <w:spacing w:val="0"/>
          <w:w w:val="100"/>
          <w:position w:val="0"/>
          <w:shd w:val="clear" w:color="auto" w:fill="auto"/>
        </w:rPr>
        <w:t>采收期发病重，对照处理发病达</w:t>
      </w:r>
      <w:r>
        <w:rPr>
          <w:rFonts w:ascii="Times New Roman" w:eastAsia="Times New Roman" w:hAnsi="Times New Roman" w:cs="Times New Roman"/>
          <w:color w:val="000000"/>
          <w:spacing w:val="0"/>
          <w:w w:val="100"/>
          <w:position w:val="0"/>
          <w:shd w:val="clear" w:color="auto" w:fill="auto"/>
        </w:rPr>
        <w:t>18.40%</w:t>
      </w:r>
      <w:r>
        <w:rPr>
          <w:color w:val="000000"/>
          <w:spacing w:val="0"/>
          <w:w w:val="100"/>
          <w:position w:val="0"/>
          <w:shd w:val="clear" w:color="auto" w:fill="auto"/>
        </w:rPr>
        <w:t xml:space="preserve">, 添加 </w:t>
      </w:r>
      <w:r>
        <w:rPr>
          <w:rFonts w:ascii="Times New Roman" w:eastAsia="Times New Roman" w:hAnsi="Times New Roman" w:cs="Times New Roman"/>
          <w:color w:val="000000"/>
          <w:spacing w:val="0"/>
          <w:w w:val="100"/>
          <w:position w:val="0"/>
          <w:shd w:val="clear" w:color="auto" w:fill="auto"/>
        </w:rPr>
        <w:t xml:space="preserve">60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土壤微生态修复剂的处理组发病率也达</w:t>
      </w:r>
      <w:r>
        <w:rPr>
          <w:rFonts w:ascii="Times New Roman" w:eastAsia="Times New Roman" w:hAnsi="Times New Roman" w:cs="Times New Roman"/>
          <w:color w:val="000000"/>
          <w:spacing w:val="0"/>
          <w:w w:val="100"/>
          <w:position w:val="0"/>
          <w:shd w:val="clear" w:color="auto" w:fill="auto"/>
        </w:rPr>
        <w:t>6.14%</w:t>
      </w:r>
      <w:r>
        <w:rPr>
          <w:color w:val="000000"/>
          <w:spacing w:val="0"/>
          <w:w w:val="100"/>
          <w:position w:val="0"/>
          <w:shd w:val="clear" w:color="auto" w:fill="auto"/>
        </w:rPr>
        <w:t>,添 加</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土壤微生态修复剂处理组发病率最低为</w:t>
      </w:r>
      <w:r>
        <w:rPr>
          <w:rFonts w:ascii="Times New Roman" w:eastAsia="Times New Roman" w:hAnsi="Times New Roman" w:cs="Times New Roman"/>
          <w:color w:val="000000"/>
          <w:spacing w:val="0"/>
          <w:w w:val="100"/>
          <w:position w:val="0"/>
          <w:shd w:val="clear" w:color="auto" w:fill="auto"/>
        </w:rPr>
        <w:t>3.22%</w:t>
      </w:r>
      <w:r>
        <w:rPr>
          <w:color w:val="000000"/>
          <w:spacing w:val="0"/>
          <w:w w:val="100"/>
          <w:position w:val="0"/>
          <w:shd w:val="clear" w:color="auto" w:fill="auto"/>
        </w:rPr>
        <w:t>,防效可达</w:t>
      </w:r>
      <w:r>
        <w:rPr>
          <w:rFonts w:ascii="Times New Roman" w:eastAsia="Times New Roman" w:hAnsi="Times New Roman" w:cs="Times New Roman"/>
          <w:color w:val="000000"/>
          <w:spacing w:val="0"/>
          <w:w w:val="100"/>
          <w:position w:val="0"/>
          <w:shd w:val="clear" w:color="auto" w:fill="auto"/>
        </w:rPr>
        <w:t>82.50%</w:t>
      </w:r>
      <w:r>
        <w:rPr>
          <w:color w:val="000000"/>
          <w:spacing w:val="0"/>
          <w:w w:val="100"/>
          <w:position w:val="0"/>
          <w:shd w:val="clear" w:color="auto" w:fill="auto"/>
        </w:rPr>
        <w:t>,显著高于土壤微生态修复剂 添加量为</w:t>
      </w:r>
      <w:r>
        <w:rPr>
          <w:rFonts w:ascii="Times New Roman" w:eastAsia="Times New Roman" w:hAnsi="Times New Roman" w:cs="Times New Roman"/>
          <w:color w:val="000000"/>
          <w:spacing w:val="0"/>
          <w:w w:val="100"/>
          <w:position w:val="0"/>
          <w:shd w:val="clear" w:color="auto" w:fill="auto"/>
        </w:rPr>
        <w:t xml:space="preserve">60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处理组（</w:t>
      </w:r>
      <w:r>
        <w:rPr>
          <w:rFonts w:ascii="Times New Roman" w:eastAsia="Times New Roman" w:hAnsi="Times New Roman" w:cs="Times New Roman"/>
          <w:color w:val="000000"/>
          <w:spacing w:val="0"/>
          <w:w w:val="100"/>
          <w:position w:val="0"/>
          <w:shd w:val="clear" w:color="auto" w:fill="auto"/>
        </w:rPr>
        <w:t>66.63%</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w:t>
      </w:r>
    </w:p>
    <w:p>
      <w:pPr>
        <w:pStyle w:val="Style18"/>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 xml:space="preserve">表 </w:t>
      </w:r>
      <w:r>
        <w:rPr>
          <w:rFonts w:ascii="Times New Roman" w:eastAsia="Times New Roman" w:hAnsi="Times New Roman" w:cs="Times New Roman"/>
          <w:b/>
          <w:bCs/>
          <w:color w:val="000000"/>
          <w:spacing w:val="0"/>
          <w:w w:val="100"/>
          <w:position w:val="0"/>
          <w:sz w:val="16"/>
          <w:szCs w:val="16"/>
          <w:shd w:val="clear" w:color="auto" w:fill="auto"/>
          <w:lang w:val="zh-CN" w:eastAsia="zh-CN" w:bidi="zh-CN"/>
        </w:rPr>
        <w:t xml:space="preserve">3 </w:t>
      </w:r>
      <w:r>
        <w:rPr>
          <w:color w:val="000000"/>
          <w:spacing w:val="0"/>
          <w:w w:val="100"/>
          <w:position w:val="0"/>
          <w:sz w:val="16"/>
          <w:szCs w:val="16"/>
          <w:shd w:val="clear" w:color="auto" w:fill="auto"/>
          <w:lang w:val="zh-CN" w:eastAsia="zh-CN" w:bidi="zh-CN"/>
        </w:rPr>
        <w:t>不同处理对不同生育期番茄青枯病发病率及防效的影响</w:t>
      </w:r>
    </w:p>
    <w:p>
      <w:pPr>
        <w:pStyle w:val="Style47"/>
        <w:keepNext w:val="0"/>
        <w:keepLines w:val="0"/>
        <w:widowControl w:val="0"/>
        <w:shd w:val="clear" w:color="auto" w:fill="auto"/>
        <w:bidi w:val="0"/>
        <w:spacing w:before="0" w:after="0" w:line="240" w:lineRule="auto"/>
        <w:ind w:left="566"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Effects of different treatments on incidence and control efficiencyof tomato bacterial wilt disease</w:t>
      </w:r>
    </w:p>
    <w:tbl>
      <w:tblPr>
        <w:tblOverlap w:val="never"/>
        <w:jc w:val="center"/>
        <w:tblLayout w:type="fixed"/>
      </w:tblPr>
      <w:tblGrid>
        <w:gridCol w:w="739"/>
        <w:gridCol w:w="1042"/>
        <w:gridCol w:w="1138"/>
        <w:gridCol w:w="1085"/>
        <w:gridCol w:w="1123"/>
        <w:gridCol w:w="1070"/>
        <w:gridCol w:w="1109"/>
        <w:gridCol w:w="1013"/>
        <w:gridCol w:w="1070"/>
      </w:tblGrid>
      <w:tr>
        <w:trPr>
          <w:trHeight w:val="245" w:hRule="exact"/>
        </w:trPr>
        <w:tc>
          <w:tcPr>
            <w:vMerge w:val="restart"/>
            <w:tcBorders>
              <w:top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140"/>
              <w:jc w:val="left"/>
              <w:rPr>
                <w:sz w:val="14"/>
                <w:szCs w:val="14"/>
              </w:rPr>
            </w:pPr>
            <w:r>
              <w:rPr>
                <w:color w:val="000000"/>
                <w:spacing w:val="0"/>
                <w:w w:val="100"/>
                <w:position w:val="0"/>
                <w:sz w:val="14"/>
                <w:szCs w:val="14"/>
                <w:shd w:val="clear" w:color="auto" w:fill="auto"/>
                <w:lang w:val="zh-CN" w:eastAsia="zh-CN" w:bidi="zh-CN"/>
              </w:rPr>
              <w:t>处理</w:t>
            </w:r>
          </w:p>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Treatment</w:t>
            </w:r>
          </w:p>
        </w:tc>
        <w:tc>
          <w:tcPr>
            <w:gridSpan w:val="2"/>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4"/>
                <w:szCs w:val="14"/>
                <w:shd w:val="clear" w:color="auto" w:fill="auto"/>
                <w:lang w:val="zh-CN" w:eastAsia="zh-CN" w:bidi="zh-CN"/>
              </w:rPr>
              <w:t xml:space="preserve">苗期 </w:t>
            </w:r>
            <w:r>
              <w:rPr>
                <w:rFonts w:ascii="Times New Roman" w:eastAsia="Times New Roman" w:hAnsi="Times New Roman" w:cs="Times New Roman"/>
                <w:color w:val="000000"/>
                <w:spacing w:val="0"/>
                <w:w w:val="100"/>
                <w:position w:val="0"/>
                <w:sz w:val="15"/>
                <w:szCs w:val="15"/>
                <w:shd w:val="clear" w:color="auto" w:fill="auto"/>
                <w:lang w:val="en-US" w:eastAsia="en-US" w:bidi="en-US"/>
              </w:rPr>
              <w:t>Seedling stage</w:t>
            </w:r>
          </w:p>
        </w:tc>
        <w:tc>
          <w:tcPr>
            <w:gridSpan w:val="2"/>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4"/>
                <w:szCs w:val="14"/>
                <w:shd w:val="clear" w:color="auto" w:fill="auto"/>
                <w:lang w:val="zh-CN" w:eastAsia="zh-CN" w:bidi="zh-CN"/>
              </w:rPr>
              <w:t xml:space="preserve">开花期 </w:t>
            </w:r>
            <w:r>
              <w:rPr>
                <w:rFonts w:ascii="Times New Roman" w:eastAsia="Times New Roman" w:hAnsi="Times New Roman" w:cs="Times New Roman"/>
                <w:color w:val="000000"/>
                <w:spacing w:val="0"/>
                <w:w w:val="100"/>
                <w:position w:val="0"/>
                <w:sz w:val="15"/>
                <w:szCs w:val="15"/>
                <w:shd w:val="clear" w:color="auto" w:fill="auto"/>
                <w:lang w:val="en-US" w:eastAsia="en-US" w:bidi="en-US"/>
              </w:rPr>
              <w:t>Flower stage</w:t>
            </w:r>
          </w:p>
        </w:tc>
        <w:tc>
          <w:tcPr>
            <w:gridSpan w:val="2"/>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4"/>
                <w:szCs w:val="14"/>
                <w:shd w:val="clear" w:color="auto" w:fill="auto"/>
                <w:lang w:val="zh-CN" w:eastAsia="zh-CN" w:bidi="zh-CN"/>
              </w:rPr>
              <w:t xml:space="preserve">结果期 </w:t>
            </w:r>
            <w:r>
              <w:rPr>
                <w:rFonts w:ascii="Times New Roman" w:eastAsia="Times New Roman" w:hAnsi="Times New Roman" w:cs="Times New Roman"/>
                <w:color w:val="000000"/>
                <w:spacing w:val="0"/>
                <w:w w:val="100"/>
                <w:position w:val="0"/>
                <w:sz w:val="15"/>
                <w:szCs w:val="15"/>
                <w:shd w:val="clear" w:color="auto" w:fill="auto"/>
                <w:lang w:val="en-US" w:eastAsia="en-US" w:bidi="en-US"/>
              </w:rPr>
              <w:t>Fruit stage</w:t>
            </w:r>
          </w:p>
        </w:tc>
        <w:tc>
          <w:tcPr>
            <w:gridSpan w:val="2"/>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4"/>
                <w:szCs w:val="14"/>
                <w:shd w:val="clear" w:color="auto" w:fill="auto"/>
                <w:lang w:val="zh-CN" w:eastAsia="zh-CN" w:bidi="zh-CN"/>
              </w:rPr>
              <w:t xml:space="preserve">采收期 </w:t>
            </w:r>
            <w:r>
              <w:rPr>
                <w:rFonts w:ascii="Times New Roman" w:eastAsia="Times New Roman" w:hAnsi="Times New Roman" w:cs="Times New Roman"/>
                <w:color w:val="000000"/>
                <w:spacing w:val="0"/>
                <w:w w:val="100"/>
                <w:position w:val="0"/>
                <w:sz w:val="15"/>
                <w:szCs w:val="15"/>
                <w:shd w:val="clear" w:color="auto" w:fill="auto"/>
                <w:lang w:val="en-US" w:eastAsia="en-US" w:bidi="en-US"/>
              </w:rPr>
              <w:t>Harvest stage</w:t>
            </w:r>
          </w:p>
        </w:tc>
      </w:tr>
      <w:tr>
        <w:trPr>
          <w:trHeight w:val="739" w:hRule="exact"/>
        </w:trPr>
        <w:tc>
          <w:tcPr>
            <w:vMerge/>
            <w:tcBorders/>
            <w:shd w:val="clear" w:color="auto" w:fill="FFFFFF"/>
            <w:vAlign w:val="top"/>
          </w:tcPr>
          <w:p>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60" w:line="240" w:lineRule="exact"/>
              <w:ind w:left="0" w:right="0" w:firstLine="280"/>
              <w:jc w:val="left"/>
              <w:rPr>
                <w:sz w:val="14"/>
                <w:szCs w:val="14"/>
              </w:rPr>
            </w:pPr>
            <w:r>
              <w:rPr>
                <w:color w:val="000000"/>
                <w:spacing w:val="0"/>
                <w:w w:val="100"/>
                <w:position w:val="0"/>
                <w:sz w:val="14"/>
                <w:szCs w:val="14"/>
                <w:shd w:val="clear" w:color="auto" w:fill="auto"/>
                <w:lang w:val="zh-CN" w:eastAsia="zh-CN" w:bidi="zh-CN"/>
              </w:rPr>
              <w:t>发病率</w:t>
            </w:r>
          </w:p>
          <w:p>
            <w:pPr>
              <w:pStyle w:val="Style18"/>
              <w:keepNext w:val="0"/>
              <w:keepLines w:val="0"/>
              <w:widowControl w:val="0"/>
              <w:shd w:val="clear" w:color="auto" w:fill="auto"/>
              <w:bidi w:val="0"/>
              <w:spacing w:before="0" w:after="0" w:line="334"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Disease incidence (%)</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440"/>
              <w:jc w:val="left"/>
              <w:rPr>
                <w:sz w:val="14"/>
                <w:szCs w:val="14"/>
              </w:rPr>
            </w:pPr>
            <w:r>
              <w:rPr>
                <w:color w:val="000000"/>
                <w:spacing w:val="0"/>
                <w:w w:val="100"/>
                <w:position w:val="0"/>
                <w:sz w:val="14"/>
                <w:szCs w:val="14"/>
                <w:shd w:val="clear" w:color="auto" w:fill="auto"/>
                <w:lang w:val="zh-CN" w:eastAsia="zh-CN" w:bidi="zh-CN"/>
              </w:rPr>
              <w:t>防效</w:t>
            </w:r>
          </w:p>
          <w:p>
            <w:pPr>
              <w:pStyle w:val="Style18"/>
              <w:keepNext w:val="0"/>
              <w:keepLines w:val="0"/>
              <w:widowControl w:val="0"/>
              <w:shd w:val="clear" w:color="auto" w:fill="auto"/>
              <w:bidi w:val="0"/>
              <w:spacing w:before="0" w:after="6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Control effect</w:t>
            </w:r>
          </w:p>
          <w:p>
            <w:pPr>
              <w:pStyle w:val="Style18"/>
              <w:keepNext w:val="0"/>
              <w:keepLines w:val="0"/>
              <w:widowControl w:val="0"/>
              <w:shd w:val="clear" w:color="auto" w:fill="auto"/>
              <w:bidi w:val="0"/>
              <w:spacing w:before="0" w:after="6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40" w:line="240" w:lineRule="exact"/>
              <w:ind w:left="0" w:right="0" w:firstLine="0"/>
              <w:jc w:val="center"/>
              <w:rPr>
                <w:sz w:val="14"/>
                <w:szCs w:val="14"/>
              </w:rPr>
            </w:pPr>
            <w:r>
              <w:rPr>
                <w:color w:val="000000"/>
                <w:spacing w:val="0"/>
                <w:w w:val="100"/>
                <w:position w:val="0"/>
                <w:sz w:val="14"/>
                <w:szCs w:val="14"/>
                <w:shd w:val="clear" w:color="auto" w:fill="auto"/>
                <w:lang w:val="zh-CN" w:eastAsia="zh-CN" w:bidi="zh-CN"/>
              </w:rPr>
              <w:t>发病率</w:t>
            </w:r>
          </w:p>
          <w:p>
            <w:pPr>
              <w:pStyle w:val="Style18"/>
              <w:keepNext w:val="0"/>
              <w:keepLines w:val="0"/>
              <w:widowControl w:val="0"/>
              <w:shd w:val="clear" w:color="auto" w:fill="auto"/>
              <w:bidi w:val="0"/>
              <w:spacing w:before="0" w:after="0" w:line="334"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Disease incidence </w:t>
            </w:r>
            <w:r>
              <w:rPr>
                <w:rFonts w:ascii="Times New Roman" w:eastAsia="Times New Roman" w:hAnsi="Times New Roman" w:cs="Times New Roman"/>
                <w:color w:val="000000"/>
                <w:spacing w:val="0"/>
                <w:w w:val="100"/>
                <w:position w:val="0"/>
                <w:sz w:val="15"/>
                <w:szCs w:val="15"/>
                <w:shd w:val="clear" w:color="auto" w:fill="auto"/>
                <w:lang w:val="zh-CN" w:eastAsia="zh-CN" w:bidi="zh-CN"/>
              </w:rPr>
              <w:t>(%)</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防效</w:t>
            </w:r>
          </w:p>
          <w:p>
            <w:pPr>
              <w:pStyle w:val="Style18"/>
              <w:keepNext w:val="0"/>
              <w:keepLines w:val="0"/>
              <w:widowControl w:val="0"/>
              <w:shd w:val="clear" w:color="auto" w:fill="auto"/>
              <w:bidi w:val="0"/>
              <w:spacing w:before="0" w:after="6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Control effect</w:t>
            </w:r>
          </w:p>
          <w:p>
            <w:pPr>
              <w:pStyle w:val="Style18"/>
              <w:keepNext w:val="0"/>
              <w:keepLines w:val="0"/>
              <w:widowControl w:val="0"/>
              <w:shd w:val="clear" w:color="auto" w:fill="auto"/>
              <w:bidi w:val="0"/>
              <w:spacing w:before="0" w:after="6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40" w:line="240" w:lineRule="exact"/>
              <w:ind w:left="0" w:right="0" w:firstLine="0"/>
              <w:jc w:val="center"/>
              <w:rPr>
                <w:sz w:val="14"/>
                <w:szCs w:val="14"/>
              </w:rPr>
            </w:pPr>
            <w:r>
              <w:rPr>
                <w:color w:val="000000"/>
                <w:spacing w:val="0"/>
                <w:w w:val="100"/>
                <w:position w:val="0"/>
                <w:sz w:val="14"/>
                <w:szCs w:val="14"/>
                <w:shd w:val="clear" w:color="auto" w:fill="auto"/>
                <w:lang w:val="zh-CN" w:eastAsia="zh-CN" w:bidi="zh-CN"/>
              </w:rPr>
              <w:t>发病率</w:t>
            </w:r>
          </w:p>
          <w:p>
            <w:pPr>
              <w:pStyle w:val="Style18"/>
              <w:keepNext w:val="0"/>
              <w:keepLines w:val="0"/>
              <w:widowControl w:val="0"/>
              <w:shd w:val="clear" w:color="auto" w:fill="auto"/>
              <w:bidi w:val="0"/>
              <w:spacing w:before="0" w:after="0" w:line="334"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Disease incidence </w:t>
            </w:r>
            <w:r>
              <w:rPr>
                <w:rFonts w:ascii="Times New Roman" w:eastAsia="Times New Roman" w:hAnsi="Times New Roman" w:cs="Times New Roman"/>
                <w:color w:val="000000"/>
                <w:spacing w:val="0"/>
                <w:w w:val="100"/>
                <w:position w:val="0"/>
                <w:sz w:val="15"/>
                <w:szCs w:val="15"/>
                <w:shd w:val="clear" w:color="auto" w:fill="auto"/>
                <w:lang w:val="zh-CN" w:eastAsia="zh-CN" w:bidi="zh-CN"/>
              </w:rPr>
              <w:t>(%)</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防效</w:t>
            </w:r>
          </w:p>
          <w:p>
            <w:pPr>
              <w:pStyle w:val="Style18"/>
              <w:keepNext w:val="0"/>
              <w:keepLines w:val="0"/>
              <w:widowControl w:val="0"/>
              <w:shd w:val="clear" w:color="auto" w:fill="auto"/>
              <w:bidi w:val="0"/>
              <w:spacing w:before="0" w:after="6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Control effect</w:t>
            </w:r>
          </w:p>
          <w:p>
            <w:pPr>
              <w:pStyle w:val="Style18"/>
              <w:keepNext w:val="0"/>
              <w:keepLines w:val="0"/>
              <w:widowControl w:val="0"/>
              <w:shd w:val="clear" w:color="auto" w:fill="auto"/>
              <w:bidi w:val="0"/>
              <w:spacing w:before="0" w:after="6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40" w:line="240" w:lineRule="exact"/>
              <w:ind w:left="0" w:right="0" w:firstLine="340"/>
              <w:jc w:val="left"/>
              <w:rPr>
                <w:sz w:val="14"/>
                <w:szCs w:val="14"/>
              </w:rPr>
            </w:pPr>
            <w:r>
              <w:rPr>
                <w:color w:val="000000"/>
                <w:spacing w:val="0"/>
                <w:w w:val="100"/>
                <w:position w:val="0"/>
                <w:sz w:val="14"/>
                <w:szCs w:val="14"/>
                <w:shd w:val="clear" w:color="auto" w:fill="auto"/>
                <w:lang w:val="zh-CN" w:eastAsia="zh-CN" w:bidi="zh-CN"/>
              </w:rPr>
              <w:t>发病率</w:t>
            </w:r>
          </w:p>
          <w:p>
            <w:pPr>
              <w:pStyle w:val="Style18"/>
              <w:keepNext w:val="0"/>
              <w:keepLines w:val="0"/>
              <w:widowControl w:val="0"/>
              <w:shd w:val="clear" w:color="auto" w:fill="auto"/>
              <w:bidi w:val="0"/>
              <w:spacing w:before="0" w:after="0" w:line="334"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Disease incidence </w:t>
            </w:r>
            <w:r>
              <w:rPr>
                <w:rFonts w:ascii="Times New Roman" w:eastAsia="Times New Roman" w:hAnsi="Times New Roman" w:cs="Times New Roman"/>
                <w:color w:val="000000"/>
                <w:spacing w:val="0"/>
                <w:w w:val="100"/>
                <w:position w:val="0"/>
                <w:sz w:val="15"/>
                <w:szCs w:val="15"/>
                <w:shd w:val="clear" w:color="auto" w:fill="auto"/>
                <w:lang w:val="zh-CN" w:eastAsia="zh-CN" w:bidi="zh-CN"/>
              </w:rPr>
              <w:t>(%)</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240" w:firstLine="0"/>
              <w:jc w:val="right"/>
              <w:rPr>
                <w:sz w:val="14"/>
                <w:szCs w:val="14"/>
              </w:rPr>
            </w:pPr>
            <w:r>
              <w:rPr>
                <w:color w:val="000000"/>
                <w:spacing w:val="0"/>
                <w:w w:val="100"/>
                <w:position w:val="0"/>
                <w:sz w:val="14"/>
                <w:szCs w:val="14"/>
                <w:shd w:val="clear" w:color="auto" w:fill="auto"/>
                <w:lang w:val="zh-CN" w:eastAsia="zh-CN" w:bidi="zh-CN"/>
              </w:rPr>
              <w:t>防效</w:t>
            </w:r>
          </w:p>
          <w:p>
            <w:pPr>
              <w:pStyle w:val="Style18"/>
              <w:keepNext w:val="0"/>
              <w:keepLines w:val="0"/>
              <w:widowControl w:val="0"/>
              <w:shd w:val="clear" w:color="auto" w:fill="auto"/>
              <w:bidi w:val="0"/>
              <w:spacing w:before="0" w:after="6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Control effect</w:t>
            </w:r>
          </w:p>
          <w:p>
            <w:pPr>
              <w:pStyle w:val="Style18"/>
              <w:keepNext w:val="0"/>
              <w:keepLines w:val="0"/>
              <w:widowControl w:val="0"/>
              <w:shd w:val="clear" w:color="auto" w:fill="auto"/>
              <w:bidi w:val="0"/>
              <w:spacing w:before="0" w:after="6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zh-CN" w:eastAsia="zh-CN" w:bidi="zh-CN"/>
              </w:rPr>
              <w:t>(%)</w:t>
            </w:r>
          </w:p>
        </w:tc>
      </w:tr>
      <w:tr>
        <w:trPr>
          <w:trHeight w:val="28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0.34</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0.0 b</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80.46 </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2.4 b</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0.60</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0.02 b</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74.14</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1.42 b</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2.78</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0.08 b</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33.33</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3.37 b</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6.14</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1.38 b</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66.63 </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3.12 b</w:t>
            </w:r>
          </w:p>
        </w:tc>
      </w:tr>
      <w:tr>
        <w:trPr>
          <w:trHeight w:val="32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100 a</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0.35</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0.01 b</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84.91</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3.84 a</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1.39</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0.03 c</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66.67</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4.32 a</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3.22</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0.08 c</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82.50</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2.73 a</w:t>
            </w:r>
          </w:p>
        </w:tc>
      </w:tr>
      <w:tr>
        <w:trPr>
          <w:trHeight w:val="226"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CK</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1.74</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0.01 a</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hd w:val="clear" w:color="auto" w:fill="auto"/>
                <w:vertAlign w:val="subscript"/>
                <w:lang w:val="en-US" w:eastAsia="en-US" w:bidi="en-US"/>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2.32</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0.03 a</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shd w:val="clear" w:color="auto" w:fill="auto"/>
                <w:vertAlign w:val="subscript"/>
                <w:lang w:val="en-US" w:eastAsia="en-US" w:bidi="en-US"/>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4.17</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0.02 a</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18.40</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1.86 a</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shd w:val="clear" w:color="auto" w:fill="auto"/>
                <w:vertAlign w:val="subscript"/>
                <w:lang w:val="en-US" w:eastAsia="en-US" w:bidi="en-US"/>
              </w:rPr>
              <w:t>-</w:t>
            </w:r>
          </w:p>
        </w:tc>
      </w:tr>
    </w:tbl>
    <w:p>
      <w:pPr>
        <w:widowControl w:val="0"/>
        <w:spacing w:line="1" w:lineRule="exact"/>
      </w:pPr>
    </w:p>
    <w:p>
      <w:pPr>
        <w:widowControl w:val="0"/>
        <w:jc w:val="center"/>
        <w:rPr>
          <w:sz w:val="2"/>
          <w:szCs w:val="2"/>
        </w:rPr>
      </w:pPr>
      <w:r>
        <w:drawing>
          <wp:inline>
            <wp:extent cx="5151120" cy="127381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9"/>
                    <a:stretch/>
                  </pic:blipFill>
                  <pic:spPr>
                    <a:xfrm>
                      <a:ext cx="5151120" cy="1273810"/>
                    </a:xfrm>
                    <a:prstGeom prst="rect"/>
                  </pic:spPr>
                </pic:pic>
              </a:graphicData>
            </a:graphic>
          </wp:inline>
        </w:drawing>
      </w:r>
    </w:p>
    <w:p>
      <w:pPr>
        <w:pStyle w:val="Style61"/>
        <w:keepNext w:val="0"/>
        <w:keepLines w:val="0"/>
        <w:widowControl w:val="0"/>
        <w:shd w:val="clear" w:color="auto" w:fill="auto"/>
        <w:tabs>
          <w:tab w:pos="3523" w:val="left"/>
          <w:tab w:pos="6638" w:val="left"/>
        </w:tabs>
        <w:bidi w:val="0"/>
        <w:spacing w:before="0" w:after="0" w:line="240" w:lineRule="auto"/>
        <w:ind w:left="816" w:right="0" w:firstLine="0"/>
        <w:jc w:val="left"/>
        <w:rPr>
          <w:sz w:val="14"/>
          <w:szCs w:val="14"/>
        </w:rPr>
      </w:pPr>
      <w:r>
        <w:rPr>
          <w:rFonts w:ascii="MingLiU" w:eastAsia="MingLiU" w:hAnsi="MingLiU" w:cs="MingLiU"/>
          <w:b w:val="0"/>
          <w:bCs w:val="0"/>
          <w:color w:val="000000"/>
          <w:spacing w:val="0"/>
          <w:w w:val="100"/>
          <w:position w:val="0"/>
          <w:sz w:val="14"/>
          <w:szCs w:val="14"/>
          <w:shd w:val="clear" w:color="auto" w:fill="auto"/>
          <w:lang w:val="zh-CN" w:eastAsia="zh-CN" w:bidi="zh-CN"/>
        </w:rPr>
        <w:t xml:space="preserve">处理 </w:t>
      </w:r>
      <w:r>
        <w:rPr>
          <w:b w:val="0"/>
          <w:bCs w:val="0"/>
          <w:color w:val="000000"/>
          <w:spacing w:val="0"/>
          <w:w w:val="100"/>
          <w:position w:val="0"/>
          <w:sz w:val="14"/>
          <w:szCs w:val="14"/>
          <w:shd w:val="clear" w:color="auto" w:fill="auto"/>
          <w:lang w:val="en-US" w:eastAsia="en-US" w:bidi="en-US"/>
        </w:rPr>
        <w:t xml:space="preserve">Treatment </w:t>
      </w:r>
      <w:r>
        <w:rPr>
          <w:b w:val="0"/>
          <w:bCs w:val="0"/>
          <w:color w:val="000000"/>
          <w:spacing w:val="0"/>
          <w:w w:val="100"/>
          <w:position w:val="0"/>
          <w:sz w:val="14"/>
          <w:szCs w:val="14"/>
          <w:shd w:val="clear" w:color="auto" w:fill="auto"/>
          <w:lang w:val="zh-CN" w:eastAsia="zh-CN" w:bidi="zh-CN"/>
        </w:rPr>
        <w:t>1</w:t>
        <w:tab/>
      </w:r>
      <w:r>
        <w:rPr>
          <w:rFonts w:ascii="MingLiU" w:eastAsia="MingLiU" w:hAnsi="MingLiU" w:cs="MingLiU"/>
          <w:b w:val="0"/>
          <w:bCs w:val="0"/>
          <w:color w:val="000000"/>
          <w:spacing w:val="0"/>
          <w:w w:val="100"/>
          <w:position w:val="0"/>
          <w:sz w:val="14"/>
          <w:szCs w:val="14"/>
          <w:shd w:val="clear" w:color="auto" w:fill="auto"/>
          <w:lang w:val="zh-CN" w:eastAsia="zh-CN" w:bidi="zh-CN"/>
        </w:rPr>
        <w:t xml:space="preserve">处理 </w:t>
      </w:r>
      <w:r>
        <w:rPr>
          <w:b w:val="0"/>
          <w:bCs w:val="0"/>
          <w:color w:val="000000"/>
          <w:spacing w:val="0"/>
          <w:w w:val="100"/>
          <w:position w:val="0"/>
          <w:sz w:val="14"/>
          <w:szCs w:val="14"/>
          <w:shd w:val="clear" w:color="auto" w:fill="auto"/>
          <w:lang w:val="en-US" w:eastAsia="en-US" w:bidi="en-US"/>
        </w:rPr>
        <w:t xml:space="preserve">Treatment </w:t>
      </w:r>
      <w:r>
        <w:rPr>
          <w:b w:val="0"/>
          <w:bCs w:val="0"/>
          <w:color w:val="000000"/>
          <w:spacing w:val="0"/>
          <w:w w:val="100"/>
          <w:position w:val="0"/>
          <w:sz w:val="14"/>
          <w:szCs w:val="14"/>
          <w:shd w:val="clear" w:color="auto" w:fill="auto"/>
          <w:lang w:val="zh-CN" w:eastAsia="zh-CN" w:bidi="zh-CN"/>
        </w:rPr>
        <w:t>2</w:t>
        <w:tab/>
      </w:r>
      <w:r>
        <w:rPr>
          <w:b w:val="0"/>
          <w:bCs w:val="0"/>
          <w:color w:val="000000"/>
          <w:spacing w:val="0"/>
          <w:w w:val="100"/>
          <w:position w:val="0"/>
          <w:sz w:val="14"/>
          <w:szCs w:val="14"/>
          <w:shd w:val="clear" w:color="auto" w:fill="auto"/>
          <w:lang w:val="en-US" w:eastAsia="en-US" w:bidi="en-US"/>
        </w:rPr>
        <w:t>CK</w:t>
      </w:r>
    </w:p>
    <w:p>
      <w:pPr>
        <w:pStyle w:val="Style61"/>
        <w:keepNext w:val="0"/>
        <w:keepLines w:val="0"/>
        <w:widowControl w:val="0"/>
        <w:shd w:val="clear" w:color="auto" w:fill="auto"/>
        <w:bidi w:val="0"/>
        <w:spacing w:before="0" w:after="14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2 </w:t>
      </w:r>
      <w:r>
        <w:rPr>
          <w:rFonts w:ascii="MingLiU" w:eastAsia="MingLiU" w:hAnsi="MingLiU" w:cs="MingLiU"/>
          <w:b w:val="0"/>
          <w:bCs w:val="0"/>
          <w:color w:val="000000"/>
          <w:spacing w:val="0"/>
          <w:w w:val="100"/>
          <w:position w:val="0"/>
          <w:shd w:val="clear" w:color="auto" w:fill="auto"/>
          <w:lang w:val="zh-CN" w:eastAsia="zh-CN" w:bidi="zh-CN"/>
        </w:rPr>
        <w:t>采收期不同处理番茄青枯病发病情况</w:t>
      </w:r>
    </w:p>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The disease incidence of tomato plants under different treatments at harvesting period</w:t>
      </w:r>
    </w:p>
    <w:p>
      <w:pPr>
        <w:widowControl w:val="0"/>
        <w:spacing w:after="279" w:line="1" w:lineRule="exact"/>
      </w:pPr>
    </w:p>
    <w:p>
      <w:pPr>
        <w:pStyle w:val="Style39"/>
        <w:keepNext/>
        <w:keepLines/>
        <w:widowControl w:val="0"/>
        <w:shd w:val="clear" w:color="auto" w:fill="auto"/>
        <w:bidi w:val="0"/>
        <w:spacing w:before="0" w:after="100" w:line="240" w:lineRule="auto"/>
        <w:ind w:left="0" w:right="0" w:firstLine="0"/>
        <w:jc w:val="left"/>
      </w:pPr>
      <w:bookmarkStart w:id="6" w:name="bookmark6"/>
      <w:bookmarkStart w:id="7" w:name="bookmark7"/>
      <w:r>
        <w:rPr>
          <w:rFonts w:ascii="Times New Roman" w:eastAsia="Times New Roman" w:hAnsi="Times New Roman" w:cs="Times New Roman"/>
          <w:b/>
          <w:bCs/>
          <w:color w:val="000000"/>
          <w:spacing w:val="0"/>
          <w:w w:val="100"/>
          <w:position w:val="0"/>
          <w:shd w:val="clear" w:color="auto" w:fill="auto"/>
        </w:rPr>
        <w:t xml:space="preserve">3 </w:t>
      </w:r>
      <w:r>
        <w:rPr>
          <w:color w:val="000000"/>
          <w:spacing w:val="0"/>
          <w:w w:val="100"/>
          <w:position w:val="0"/>
          <w:shd w:val="clear" w:color="auto" w:fill="auto"/>
        </w:rPr>
        <w:t>讨论</w:t>
      </w:r>
      <w:bookmarkEnd w:id="6"/>
      <w:bookmarkEnd w:id="7"/>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shd w:val="clear" w:color="auto" w:fill="auto"/>
        </w:rPr>
        <w:t>随着番茄产业的发展和集约化经营，番茄连作已十分普遍，特别是设施番茄。番茄连作一定年限后可造 成土壤养分、土壤酶活性和土壤微生物群落失调等一系列问题，致使土壤生物和非生物环境显著恶化，并在 很大程度上减弱了番茄的防御反应及抗逆能力，影响番茄植株的生长发育，从而造成番茄的连作障碍</w:t>
      </w:r>
      <w:r>
        <w:rPr>
          <w:rFonts w:ascii="Times New Roman" w:eastAsia="Times New Roman" w:hAnsi="Times New Roman" w:cs="Times New Roman"/>
          <w:color w:val="000000"/>
          <w:spacing w:val="0"/>
          <w:w w:val="100"/>
          <w:position w:val="0"/>
          <w:shd w:val="clear" w:color="auto" w:fill="auto"/>
          <w:vertAlign w:val="superscript"/>
        </w:rPr>
        <w:t>［15,16］</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Gou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［17］</w:t>
      </w:r>
      <w:r>
        <w:rPr>
          <w:color w:val="000000"/>
          <w:spacing w:val="0"/>
          <w:w w:val="100"/>
          <w:position w:val="0"/>
          <w:shd w:val="clear" w:color="auto" w:fill="auto"/>
        </w:rPr>
        <w:t xml:space="preserve">指出长期连作设施蔬菜生产中，由于大量施用氮肥及氮肥利用率低导致土壤酸化。本研究中连作 </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年的设施番茄土壤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hd w:val="clear" w:color="auto" w:fill="auto"/>
          <w:lang w:val="en-US" w:eastAsia="en-US" w:bidi="en-US"/>
        </w:rPr>
        <w:t>4.5</w:t>
      </w:r>
      <w:r>
        <w:rPr>
          <w:color w:val="000000"/>
          <w:spacing w:val="0"/>
          <w:w w:val="100"/>
          <w:position w:val="0"/>
          <w:shd w:val="clear" w:color="auto" w:fill="auto"/>
          <w:lang w:val="en-US" w:eastAsia="en-US" w:bidi="en-US"/>
        </w:rPr>
        <w:t>,</w:t>
      </w:r>
      <w:r>
        <w:rPr>
          <w:color w:val="000000"/>
          <w:spacing w:val="0"/>
          <w:w w:val="100"/>
          <w:position w:val="0"/>
          <w:shd w:val="clear" w:color="auto" w:fill="auto"/>
        </w:rPr>
        <w:t>严重酸化，利用土壤微生态修复剂改良后，土壤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 xml:space="preserve">明显提高（土壤微生 态修复剂的 </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 xml:space="preserve">种不同添加量处理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 xml:space="preserve">分别为 </w:t>
      </w:r>
      <w:r>
        <w:rPr>
          <w:rFonts w:ascii="Times New Roman" w:eastAsia="Times New Roman" w:hAnsi="Times New Roman" w:cs="Times New Roman"/>
          <w:color w:val="000000"/>
          <w:spacing w:val="0"/>
          <w:w w:val="100"/>
          <w:position w:val="0"/>
          <w:shd w:val="clear" w:color="auto" w:fill="auto"/>
        </w:rPr>
        <w:t xml:space="preserve">7.27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7.07</w:t>
      </w:r>
      <w:r>
        <w:rPr>
          <w:color w:val="000000"/>
          <w:spacing w:val="0"/>
          <w:w w:val="100"/>
          <w:position w:val="0"/>
          <w:shd w:val="clear" w:color="auto" w:fill="auto"/>
        </w:rPr>
        <w:t>），由酸性转为中性。葛晓颖等</w:t>
      </w:r>
      <w:r>
        <w:rPr>
          <w:rFonts w:ascii="Times New Roman" w:eastAsia="Times New Roman" w:hAnsi="Times New Roman" w:cs="Times New Roman"/>
          <w:color w:val="000000"/>
          <w:spacing w:val="0"/>
          <w:w w:val="100"/>
          <w:position w:val="0"/>
          <w:shd w:val="clear" w:color="auto" w:fill="auto"/>
          <w:vertAlign w:val="superscript"/>
        </w:rPr>
        <w:t>［1］</w:t>
      </w:r>
      <w:r>
        <w:rPr>
          <w:color w:val="000000"/>
          <w:spacing w:val="0"/>
          <w:w w:val="100"/>
          <w:position w:val="0"/>
          <w:shd w:val="clear" w:color="auto" w:fill="auto"/>
        </w:rPr>
        <w:t xml:space="preserve">研究表明番茄最 适宜生长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rFonts w:ascii="Times New Roman" w:eastAsia="Times New Roman" w:hAnsi="Times New Roman" w:cs="Times New Roman"/>
          <w:color w:val="000000"/>
          <w:spacing w:val="0"/>
          <w:w w:val="100"/>
          <w:position w:val="0"/>
          <w:shd w:val="clear" w:color="auto" w:fill="auto"/>
        </w:rPr>
        <w:t>7.0</w:t>
      </w:r>
      <w:r>
        <w:rPr>
          <w:color w:val="000000"/>
          <w:spacing w:val="0"/>
          <w:w w:val="100"/>
          <w:position w:val="0"/>
          <w:shd w:val="clear" w:color="auto" w:fill="auto"/>
        </w:rPr>
        <w:t>，本研究结果与其相吻合，与对照（酸性土壤）相比，利用土壤微生态修复剂改良后的中 性土壤明显促进番茄植株生长。此外，对不同处理番茄土壤营养成分测定结果显示，对照组土壤有机质、 氮、磷、交换性钙等营养成分含量低下，土壤贫瘠，利用生物基质改良土壤后，有机质、氮、磷、交换性 钙等营养成分含量显著提高，这与前人研究结果一致</w:t>
      </w:r>
      <w:r>
        <w:rPr>
          <w:rFonts w:ascii="Times New Roman" w:eastAsia="Times New Roman" w:hAnsi="Times New Roman" w:cs="Times New Roman"/>
          <w:color w:val="000000"/>
          <w:spacing w:val="0"/>
          <w:w w:val="100"/>
          <w:position w:val="0"/>
          <w:shd w:val="clear" w:color="auto" w:fill="auto"/>
          <w:vertAlign w:val="superscript"/>
        </w:rPr>
        <w:t>［18,19］</w:t>
      </w:r>
      <w:r>
        <w:rPr>
          <w:color w:val="000000"/>
          <w:spacing w:val="0"/>
          <w:w w:val="100"/>
          <w:position w:val="0"/>
          <w:shd w:val="clear" w:color="auto" w:fill="auto"/>
        </w:rPr>
        <w:t>，李鹏</w:t>
      </w:r>
      <w:r>
        <w:rPr>
          <w:rFonts w:ascii="Times New Roman" w:eastAsia="Times New Roman" w:hAnsi="Times New Roman" w:cs="Times New Roman"/>
          <w:color w:val="000000"/>
          <w:spacing w:val="0"/>
          <w:w w:val="100"/>
          <w:position w:val="0"/>
          <w:shd w:val="clear" w:color="auto" w:fill="auto"/>
          <w:vertAlign w:val="superscript"/>
        </w:rPr>
        <w:t>［18］</w:t>
      </w:r>
      <w:r>
        <w:rPr>
          <w:color w:val="000000"/>
          <w:spacing w:val="0"/>
          <w:w w:val="100"/>
          <w:position w:val="0"/>
          <w:shd w:val="clear" w:color="auto" w:fill="auto"/>
        </w:rPr>
        <w:t xml:space="preserve">利用园林废弃物加工处理后形成的植物 基质对土壤进行生态改良，表明其对增强地表土壤的含水量，土壤微生物含量， </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K </w:t>
      </w:r>
      <w:r>
        <w:rPr>
          <w:color w:val="000000"/>
          <w:spacing w:val="0"/>
          <w:w w:val="100"/>
          <w:position w:val="0"/>
          <w:shd w:val="clear" w:color="auto" w:fill="auto"/>
        </w:rPr>
        <w:t>含量都有显著提 高。朱虹等</w:t>
      </w:r>
      <w:r>
        <w:rPr>
          <w:rFonts w:ascii="Times New Roman" w:eastAsia="Times New Roman" w:hAnsi="Times New Roman" w:cs="Times New Roman"/>
          <w:color w:val="000000"/>
          <w:spacing w:val="0"/>
          <w:w w:val="100"/>
          <w:position w:val="0"/>
          <w:shd w:val="clear" w:color="auto" w:fill="auto"/>
          <w:vertAlign w:val="superscript"/>
        </w:rPr>
        <w:t>［19］</w:t>
      </w:r>
      <w:r>
        <w:rPr>
          <w:color w:val="000000"/>
          <w:spacing w:val="0"/>
          <w:w w:val="100"/>
          <w:position w:val="0"/>
          <w:shd w:val="clear" w:color="auto" w:fill="auto"/>
        </w:rPr>
        <w:t>利用改良基质（树皮土基质）对盐碱土进行改良，能够增加有机质含量，促进植株生长，使 植物受盐碱胁迫程度降低，取得良好效果。</w:t>
      </w:r>
    </w:p>
    <w:p>
      <w:pPr>
        <w:pStyle w:val="Style22"/>
        <w:keepNext w:val="0"/>
        <w:keepLines w:val="0"/>
        <w:widowControl w:val="0"/>
        <w:shd w:val="clear" w:color="auto" w:fill="auto"/>
        <w:bidi w:val="0"/>
        <w:spacing w:before="0" w:after="0" w:line="316" w:lineRule="exact"/>
        <w:ind w:left="0" w:right="0" w:firstLine="440"/>
        <w:jc w:val="both"/>
      </w:pPr>
      <w:r>
        <w:rPr>
          <w:color w:val="000000"/>
          <w:spacing w:val="0"/>
          <w:w w:val="100"/>
          <w:position w:val="0"/>
          <w:shd w:val="clear" w:color="auto" w:fill="auto"/>
        </w:rPr>
        <w:t>土壤酶活性反应了土壤的生物活性和土壤养分转化能力</w:t>
      </w:r>
      <w:r>
        <w:rPr>
          <w:rFonts w:ascii="Times New Roman" w:eastAsia="Times New Roman" w:hAnsi="Times New Roman" w:cs="Times New Roman"/>
          <w:color w:val="000000"/>
          <w:spacing w:val="0"/>
          <w:w w:val="100"/>
          <w:position w:val="0"/>
          <w:shd w:val="clear" w:color="auto" w:fill="auto"/>
          <w:vertAlign w:val="superscript"/>
        </w:rPr>
        <w:t>［20,21］</w:t>
      </w:r>
      <w:r>
        <w:rPr>
          <w:color w:val="000000"/>
          <w:spacing w:val="0"/>
          <w:w w:val="100"/>
          <w:position w:val="0"/>
          <w:shd w:val="clear" w:color="auto" w:fill="auto"/>
        </w:rPr>
        <w:t>。土壤酶活性的下降在一定程度上表明土 壤状况的恶化</w:t>
      </w:r>
      <w:r>
        <w:rPr>
          <w:rFonts w:ascii="Times New Roman" w:eastAsia="Times New Roman" w:hAnsi="Times New Roman" w:cs="Times New Roman"/>
          <w:color w:val="000000"/>
          <w:spacing w:val="0"/>
          <w:w w:val="100"/>
          <w:position w:val="0"/>
          <w:shd w:val="clear" w:color="auto" w:fill="auto"/>
          <w:vertAlign w:val="superscript"/>
        </w:rPr>
        <w:t>［22］</w:t>
      </w:r>
      <w:r>
        <w:rPr>
          <w:color w:val="000000"/>
          <w:spacing w:val="0"/>
          <w:w w:val="100"/>
          <w:position w:val="0"/>
          <w:shd w:val="clear" w:color="auto" w:fill="auto"/>
        </w:rPr>
        <w:t>。脲酶是土壤中主要的水解酶类之一，对尿素在土壤中的水解及作物对尿素氮的利用有重 大的影响</w:t>
      </w:r>
      <w:r>
        <w:rPr>
          <w:rFonts w:ascii="Times New Roman" w:eastAsia="Times New Roman" w:hAnsi="Times New Roman" w:cs="Times New Roman"/>
          <w:color w:val="000000"/>
          <w:spacing w:val="0"/>
          <w:w w:val="100"/>
          <w:position w:val="0"/>
          <w:shd w:val="clear" w:color="auto" w:fill="auto"/>
          <w:vertAlign w:val="superscript"/>
        </w:rPr>
        <w:t>［23,24］</w:t>
      </w:r>
      <w:r>
        <w:rPr>
          <w:color w:val="000000"/>
          <w:spacing w:val="0"/>
          <w:w w:val="100"/>
          <w:position w:val="0"/>
          <w:shd w:val="clear" w:color="auto" w:fill="auto"/>
        </w:rPr>
        <w:t>。过氧化氢酶催化过氧化氢分解，减轻过氧化氢过量累积对植物的危害</w:t>
      </w:r>
      <w:r>
        <w:rPr>
          <w:rFonts w:ascii="Times New Roman" w:eastAsia="Times New Roman" w:hAnsi="Times New Roman" w:cs="Times New Roman"/>
          <w:color w:val="000000"/>
          <w:spacing w:val="0"/>
          <w:w w:val="100"/>
          <w:position w:val="0"/>
          <w:shd w:val="clear" w:color="auto" w:fill="auto"/>
          <w:vertAlign w:val="superscript"/>
        </w:rPr>
        <w:t>［25］</w:t>
      </w:r>
      <w:r>
        <w:rPr>
          <w:color w:val="000000"/>
          <w:spacing w:val="0"/>
          <w:w w:val="100"/>
          <w:position w:val="0"/>
          <w:shd w:val="clear" w:color="auto" w:fill="auto"/>
        </w:rPr>
        <w:t>。蔗糖酶对增加土 壤中易溶性营养物质起着重要的作用，一般情况下土壤肥力越高，蔗糖酶活性越强</w:t>
      </w:r>
      <w:r>
        <w:rPr>
          <w:rFonts w:ascii="Times New Roman" w:eastAsia="Times New Roman" w:hAnsi="Times New Roman" w:cs="Times New Roman"/>
          <w:color w:val="000000"/>
          <w:spacing w:val="0"/>
          <w:w w:val="100"/>
          <w:position w:val="0"/>
          <w:shd w:val="clear" w:color="auto" w:fill="auto"/>
          <w:vertAlign w:val="superscript"/>
        </w:rPr>
        <w:t>［26,27］</w:t>
      </w:r>
      <w:r>
        <w:rPr>
          <w:color w:val="000000"/>
          <w:spacing w:val="0"/>
          <w:w w:val="100"/>
          <w:position w:val="0"/>
          <w:shd w:val="clear" w:color="auto" w:fill="auto"/>
        </w:rPr>
        <w:t xml:space="preserve">。酸性磷酸酶活性 是评价土壤磷素生物转化方向的强度和指标，研究证明磷酸酶与土壤碳、氮含量成正相关，与有效磷含量 和土壤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也有关</w:t>
      </w:r>
      <w:r>
        <w:rPr>
          <w:rFonts w:ascii="Times New Roman" w:eastAsia="Times New Roman" w:hAnsi="Times New Roman" w:cs="Times New Roman"/>
          <w:color w:val="000000"/>
          <w:spacing w:val="0"/>
          <w:w w:val="100"/>
          <w:position w:val="0"/>
          <w:shd w:val="clear" w:color="auto" w:fill="auto"/>
          <w:vertAlign w:val="superscript"/>
        </w:rPr>
        <w:t>［28］</w:t>
      </w:r>
      <w:r>
        <w:rPr>
          <w:color w:val="000000"/>
          <w:spacing w:val="0"/>
          <w:w w:val="100"/>
          <w:position w:val="0"/>
          <w:shd w:val="clear" w:color="auto" w:fill="auto"/>
        </w:rPr>
        <w:t>。张晓鹏等</w:t>
      </w:r>
      <w:r>
        <w:rPr>
          <w:rFonts w:ascii="Times New Roman" w:eastAsia="Times New Roman" w:hAnsi="Times New Roman" w:cs="Times New Roman"/>
          <w:color w:val="000000"/>
          <w:spacing w:val="0"/>
          <w:w w:val="100"/>
          <w:position w:val="0"/>
          <w:shd w:val="clear" w:color="auto" w:fill="auto"/>
          <w:vertAlign w:val="superscript"/>
        </w:rPr>
        <w:t>［29］</w:t>
      </w:r>
      <w:r>
        <w:rPr>
          <w:color w:val="000000"/>
          <w:spacing w:val="0"/>
          <w:w w:val="100"/>
          <w:position w:val="0"/>
          <w:shd w:val="clear" w:color="auto" w:fill="auto"/>
        </w:rPr>
        <w:t>研究表明，土壤处理剂能提高黄瓜连作土壤中脲酶、蔗糖酶和磷酸酶活 性。万年鑫等</w:t>
      </w:r>
      <w:r>
        <w:rPr>
          <w:rFonts w:ascii="Times New Roman" w:eastAsia="Times New Roman" w:hAnsi="Times New Roman" w:cs="Times New Roman"/>
          <w:color w:val="000000"/>
          <w:spacing w:val="0"/>
          <w:w w:val="100"/>
          <w:position w:val="0"/>
          <w:shd w:val="clear" w:color="auto" w:fill="auto"/>
          <w:vertAlign w:val="superscript"/>
        </w:rPr>
        <w:t>［30］</w:t>
      </w:r>
      <w:r>
        <w:rPr>
          <w:color w:val="000000"/>
          <w:spacing w:val="0"/>
          <w:w w:val="100"/>
          <w:position w:val="0"/>
          <w:shd w:val="clear" w:color="auto" w:fill="auto"/>
        </w:rPr>
        <w:t>研究发现，玉米和马铃薯轮作能增加土壤脲酶、过氧化氢酶和蔗糖酶活性。本研究中联合 土壤微生态修复剂和青枯病植物疫苗修复的番茄连作土壤，测定的过氧化氢酶、脲酶、蔗糖酶和酸性磷酸 酶均得到显著提高，原因可能是生物基质含有大量的有机质等营养成分，提高土壤的肥力，从而增加土壤 酶活性。</w:t>
      </w:r>
      <w:r>
        <w:rPr>
          <w:rFonts w:ascii="Times New Roman" w:eastAsia="Times New Roman" w:hAnsi="Times New Roman" w:cs="Times New Roman"/>
          <w:color w:val="000000"/>
          <w:spacing w:val="0"/>
          <w:w w:val="100"/>
          <w:position w:val="0"/>
          <w:shd w:val="clear" w:color="auto" w:fill="auto"/>
          <w:lang w:val="en-US" w:eastAsia="en-US" w:bidi="en-US"/>
        </w:rPr>
        <w:t>Anna</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Przemyslaw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rPr>
        <w:t>研究结果同样表明，肥力高的土壤其酶活性也较强。</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shd w:val="clear" w:color="auto" w:fill="auto"/>
        </w:rPr>
        <w:t>设施番茄连作会引发严重的土传病害如青枯病</w:t>
      </w:r>
      <w:r>
        <w:rPr>
          <w:rFonts w:ascii="Times New Roman" w:eastAsia="Times New Roman" w:hAnsi="Times New Roman" w:cs="Times New Roman"/>
          <w:color w:val="000000"/>
          <w:spacing w:val="0"/>
          <w:w w:val="100"/>
          <w:position w:val="0"/>
          <w:shd w:val="clear" w:color="auto" w:fill="auto"/>
          <w:vertAlign w:val="superscript"/>
        </w:rPr>
        <w:t>［32,33］</w:t>
      </w:r>
      <w:r>
        <w:rPr>
          <w:color w:val="000000"/>
          <w:spacing w:val="0"/>
          <w:w w:val="100"/>
          <w:position w:val="0"/>
          <w:shd w:val="clear" w:color="auto" w:fill="auto"/>
        </w:rPr>
        <w:t>。目前对番茄青枯病的防治方法主要是化学农药防 治、抗病育种、轮作等，但由于各种条件限制未能达到预期效果。研究表明，一些有益微生物可作为植物 疫苗，通过改善土壤生态环境，增强作物免疫力，有效抑制土传病虫害和重茬障碍的发生</w:t>
      </w:r>
      <w:r>
        <w:rPr>
          <w:rFonts w:ascii="Times New Roman" w:eastAsia="Times New Roman" w:hAnsi="Times New Roman" w:cs="Times New Roman"/>
          <w:color w:val="000000"/>
          <w:spacing w:val="0"/>
          <w:w w:val="100"/>
          <w:position w:val="0"/>
          <w:shd w:val="clear" w:color="auto" w:fill="auto"/>
          <w:vertAlign w:val="superscript"/>
        </w:rPr>
        <w:t>［34］</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Raza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 xml:space="preserve">［35］ </w:t>
      </w:r>
      <w:r>
        <w:rPr>
          <w:color w:val="000000"/>
          <w:spacing w:val="0"/>
          <w:w w:val="100"/>
          <w:position w:val="0"/>
          <w:shd w:val="clear" w:color="auto" w:fill="auto"/>
        </w:rPr>
        <w:t xml:space="preserve">报道荧光假单胞菌菌株 </w:t>
      </w:r>
      <w:r>
        <w:rPr>
          <w:rFonts w:ascii="Times New Roman" w:eastAsia="Times New Roman" w:hAnsi="Times New Roman" w:cs="Times New Roman"/>
          <w:color w:val="000000"/>
          <w:spacing w:val="0"/>
          <w:w w:val="100"/>
          <w:position w:val="0"/>
          <w:shd w:val="clear" w:color="auto" w:fill="auto"/>
          <w:lang w:val="en-US" w:eastAsia="en-US" w:bidi="en-US"/>
        </w:rPr>
        <w:t>WR</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rPr>
        <w:t xml:space="preserve">通过产挥发性有机化合物来有效控制番茄青枯病。 </w:t>
      </w:r>
      <w:r>
        <w:rPr>
          <w:rFonts w:ascii="Times New Roman" w:eastAsia="Times New Roman" w:hAnsi="Times New Roman" w:cs="Times New Roman"/>
          <w:color w:val="000000"/>
          <w:spacing w:val="0"/>
          <w:w w:val="100"/>
          <w:position w:val="0"/>
          <w:shd w:val="clear" w:color="auto" w:fill="auto"/>
          <w:lang w:val="en-US" w:eastAsia="en-US" w:bidi="en-US"/>
        </w:rPr>
        <w:t xml:space="preserve">Zhou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［36］</w:t>
      </w:r>
      <w:r>
        <w:rPr>
          <w:color w:val="000000"/>
          <w:spacing w:val="0"/>
          <w:w w:val="100"/>
          <w:position w:val="0"/>
          <w:shd w:val="clear" w:color="auto" w:fill="auto"/>
        </w:rPr>
        <w:t xml:space="preserve">研究表明油菜 假单胞菌 </w:t>
      </w:r>
      <w:r>
        <w:rPr>
          <w:rFonts w:ascii="Times New Roman" w:eastAsia="Times New Roman" w:hAnsi="Times New Roman" w:cs="Times New Roman"/>
          <w:color w:val="000000"/>
          <w:spacing w:val="0"/>
          <w:w w:val="100"/>
          <w:position w:val="0"/>
          <w:shd w:val="clear" w:color="auto" w:fill="auto"/>
          <w:lang w:val="en-US" w:eastAsia="en-US" w:bidi="en-US"/>
        </w:rPr>
        <w:t xml:space="preserve">J12 </w:t>
      </w:r>
      <w:r>
        <w:rPr>
          <w:color w:val="000000"/>
          <w:spacing w:val="0"/>
          <w:w w:val="100"/>
          <w:position w:val="0"/>
          <w:shd w:val="clear" w:color="auto" w:fill="auto"/>
        </w:rPr>
        <w:t xml:space="preserve">能够抑制番茄根系土壤中青枯雷尔氏菌的生长，对番茄青枯病具有良好的防治效果。本研究 发现，利用土壤微生态修复剂，配合施用无致病力青枯雷尔氏菌研发青枯病植物疫苗“鄂鲁冷特”对番茄 具有很好的抗病和促长作用。其中土壤微生态修复剂用量 </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比 </w:t>
      </w:r>
      <w:r>
        <w:rPr>
          <w:rFonts w:ascii="Times New Roman" w:eastAsia="Times New Roman" w:hAnsi="Times New Roman" w:cs="Times New Roman"/>
          <w:color w:val="000000"/>
          <w:spacing w:val="0"/>
          <w:w w:val="100"/>
          <w:position w:val="0"/>
          <w:shd w:val="clear" w:color="auto" w:fill="auto"/>
        </w:rPr>
        <w:t xml:space="preserve">60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的效果更好，以采收期防效和 单果重为例，土壤微生态修复剂用量 </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的处理组对番茄青枯病防效为 </w:t>
      </w:r>
      <w:r>
        <w:rPr>
          <w:rFonts w:ascii="Times New Roman" w:eastAsia="Times New Roman" w:hAnsi="Times New Roman" w:cs="Times New Roman"/>
          <w:color w:val="000000"/>
          <w:spacing w:val="0"/>
          <w:w w:val="100"/>
          <w:position w:val="0"/>
          <w:shd w:val="clear" w:color="auto" w:fill="auto"/>
        </w:rPr>
        <w:t>82.5%</w:t>
      </w:r>
      <w:r>
        <w:rPr>
          <w:color w:val="000000"/>
          <w:spacing w:val="0"/>
          <w:w w:val="100"/>
          <w:position w:val="0"/>
          <w:shd w:val="clear" w:color="auto" w:fill="auto"/>
        </w:rPr>
        <w:t xml:space="preserve">，比土壤微生态修复剂用 </w:t>
      </w:r>
      <w:r>
        <w:rPr>
          <w:color w:val="000000"/>
          <w:spacing w:val="0"/>
          <w:w w:val="100"/>
          <w:position w:val="0"/>
          <w:shd w:val="clear" w:color="auto" w:fill="auto"/>
        </w:rPr>
        <w:t>量</w:t>
      </w:r>
      <w:r>
        <w:rPr>
          <w:rFonts w:ascii="Times New Roman" w:eastAsia="Times New Roman" w:hAnsi="Times New Roman" w:cs="Times New Roman"/>
          <w:color w:val="000000"/>
          <w:spacing w:val="0"/>
          <w:w w:val="100"/>
          <w:position w:val="0"/>
          <w:shd w:val="clear" w:color="auto" w:fill="auto"/>
        </w:rPr>
        <w:t xml:space="preserve">60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处理组的防效(</w:t>
      </w:r>
      <w:r>
        <w:rPr>
          <w:rFonts w:ascii="Times New Roman" w:eastAsia="Times New Roman" w:hAnsi="Times New Roman" w:cs="Times New Roman"/>
          <w:color w:val="000000"/>
          <w:spacing w:val="0"/>
          <w:w w:val="100"/>
          <w:position w:val="0"/>
          <w:shd w:val="clear" w:color="auto" w:fill="auto"/>
        </w:rPr>
        <w:t>66.63%</w:t>
      </w:r>
      <w:r>
        <w:rPr>
          <w:color w:val="000000"/>
          <w:spacing w:val="0"/>
          <w:w w:val="100"/>
          <w:position w:val="0"/>
          <w:shd w:val="clear" w:color="auto" w:fill="auto"/>
        </w:rPr>
        <w:t>)提升</w:t>
      </w:r>
      <w:r>
        <w:rPr>
          <w:rFonts w:ascii="Times New Roman" w:eastAsia="Times New Roman" w:hAnsi="Times New Roman" w:cs="Times New Roman"/>
          <w:color w:val="000000"/>
          <w:spacing w:val="0"/>
          <w:w w:val="100"/>
          <w:position w:val="0"/>
          <w:shd w:val="clear" w:color="auto" w:fill="auto"/>
        </w:rPr>
        <w:t>24.04%</w:t>
      </w:r>
      <w:r>
        <w:rPr>
          <w:color w:val="000000"/>
          <w:spacing w:val="0"/>
          <w:w w:val="100"/>
          <w:position w:val="0"/>
          <w:shd w:val="clear" w:color="auto" w:fill="auto"/>
        </w:rPr>
        <w:t>，单果重提升</w:t>
      </w:r>
      <w:r>
        <w:rPr>
          <w:rFonts w:ascii="Times New Roman" w:eastAsia="Times New Roman" w:hAnsi="Times New Roman" w:cs="Times New Roman"/>
          <w:color w:val="000000"/>
          <w:spacing w:val="0"/>
          <w:w w:val="100"/>
          <w:position w:val="0"/>
          <w:shd w:val="clear" w:color="auto" w:fill="auto"/>
        </w:rPr>
        <w:t>9.37%</w:t>
      </w:r>
      <w:r>
        <w:rPr>
          <w:color w:val="000000"/>
          <w:spacing w:val="0"/>
          <w:w w:val="100"/>
          <w:position w:val="0"/>
          <w:shd w:val="clear" w:color="auto" w:fill="auto"/>
        </w:rPr>
        <w:t>，这可能是因为土壤微生态修复剂 用量过高，营养过剩，反而令植株生长过旺，抗病性减弱，如土壤微生态修复剂添加量</w:t>
      </w:r>
      <w:r>
        <w:rPr>
          <w:rFonts w:ascii="Times New Roman" w:eastAsia="Times New Roman" w:hAnsi="Times New Roman" w:cs="Times New Roman"/>
          <w:color w:val="000000"/>
          <w:spacing w:val="0"/>
          <w:w w:val="100"/>
          <w:position w:val="0"/>
          <w:shd w:val="clear" w:color="auto" w:fill="auto"/>
        </w:rPr>
        <w:t xml:space="preserve">60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番茄植 株株高(</w:t>
      </w:r>
      <w:r>
        <w:rPr>
          <w:rFonts w:ascii="Times New Roman" w:eastAsia="Times New Roman" w:hAnsi="Times New Roman" w:cs="Times New Roman"/>
          <w:color w:val="000000"/>
          <w:spacing w:val="0"/>
          <w:w w:val="100"/>
          <w:position w:val="0"/>
          <w:shd w:val="clear" w:color="auto" w:fill="auto"/>
          <w:lang w:val="en-US" w:eastAsia="en-US" w:bidi="en-US"/>
        </w:rPr>
        <w:t>82.33 cm</w:t>
      </w:r>
      <w:r>
        <w:rPr>
          <w:color w:val="000000"/>
          <w:spacing w:val="0"/>
          <w:w w:val="100"/>
          <w:position w:val="0"/>
          <w:shd w:val="clear" w:color="auto" w:fill="auto"/>
          <w:lang w:val="en-US" w:eastAsia="en-US" w:bidi="en-US"/>
        </w:rPr>
        <w:t>)</w:t>
      </w:r>
      <w:r>
        <w:rPr>
          <w:color w:val="000000"/>
          <w:spacing w:val="0"/>
          <w:w w:val="100"/>
          <w:position w:val="0"/>
          <w:shd w:val="clear" w:color="auto" w:fill="auto"/>
        </w:rPr>
        <w:t>显著高于添加量为</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处理的番茄(</w:t>
      </w:r>
      <w:r>
        <w:rPr>
          <w:rFonts w:ascii="Times New Roman" w:eastAsia="Times New Roman" w:hAnsi="Times New Roman" w:cs="Times New Roman"/>
          <w:color w:val="000000"/>
          <w:spacing w:val="0"/>
          <w:w w:val="100"/>
          <w:position w:val="0"/>
          <w:shd w:val="clear" w:color="auto" w:fill="auto"/>
          <w:lang w:val="en-US" w:eastAsia="en-US" w:bidi="en-US"/>
        </w:rPr>
        <w:t>74.33 cm</w:t>
      </w:r>
      <w:r>
        <w:rPr>
          <w:color w:val="000000"/>
          <w:spacing w:val="0"/>
          <w:w w:val="100"/>
          <w:position w:val="0"/>
          <w:shd w:val="clear" w:color="auto" w:fill="auto"/>
          <w:lang w:val="en-US" w:eastAsia="en-US" w:bidi="en-US"/>
        </w:rPr>
        <w:t>)。</w:t>
      </w:r>
    </w:p>
    <w:p>
      <w:pPr>
        <w:pStyle w:val="Style22"/>
        <w:keepNext w:val="0"/>
        <w:keepLines w:val="0"/>
        <w:widowControl w:val="0"/>
        <w:shd w:val="clear" w:color="auto" w:fill="auto"/>
        <w:bidi w:val="0"/>
        <w:spacing w:before="0" w:after="140" w:line="315" w:lineRule="exact"/>
        <w:ind w:left="0" w:right="0" w:firstLine="440"/>
        <w:jc w:val="both"/>
      </w:pPr>
      <w:r>
        <w:rPr>
          <w:color w:val="000000"/>
          <w:spacing w:val="0"/>
          <w:w w:val="100"/>
          <w:position w:val="0"/>
          <w:shd w:val="clear" w:color="auto" w:fill="auto"/>
        </w:rPr>
        <w:t>发展设施农业，需要打破地域和季节的自然限制才能提供速生、高产、优质的农产品。在提高设施农 业发展水平的同时，要探索经济有效的轻简化病虫害防治技术，降低蔬菜中的化学农药残留量，才能保障 农业生态环境安全。本研究探索了土壤微生态修复剂与生防菌剂相结合来改良土壤、降低土传病害的新途 径，对于减少化肥农药用量，提高作物产量和品质，促进有机农业的发展等具有重要意义。</w:t>
      </w:r>
    </w:p>
    <w:p>
      <w:pPr>
        <w:pStyle w:val="Style22"/>
        <w:keepNext w:val="0"/>
        <w:keepLines w:val="0"/>
        <w:widowControl w:val="0"/>
        <w:shd w:val="clear" w:color="auto" w:fill="auto"/>
        <w:bidi w:val="0"/>
        <w:spacing w:before="0" w:after="0" w:line="315" w:lineRule="exact"/>
        <w:ind w:left="0" w:right="0" w:firstLine="0"/>
        <w:jc w:val="center"/>
      </w:pPr>
      <w:r>
        <w:rPr>
          <w:color w:val="000000"/>
          <w:spacing w:val="0"/>
          <w:w w:val="100"/>
          <w:position w:val="0"/>
          <w:shd w:val="clear" w:color="auto" w:fill="auto"/>
        </w:rPr>
        <w:t>参 考 文 献</w:t>
      </w:r>
    </w:p>
    <w:p>
      <w:pPr>
        <w:pStyle w:val="Style36"/>
        <w:keepNext w:val="0"/>
        <w:keepLines w:val="0"/>
        <w:widowControl w:val="0"/>
        <w:numPr>
          <w:ilvl w:val="0"/>
          <w:numId w:val="3"/>
        </w:numPr>
        <w:shd w:val="clear" w:color="auto" w:fill="auto"/>
        <w:tabs>
          <w:tab w:pos="354" w:val="left"/>
        </w:tabs>
        <w:bidi w:val="0"/>
        <w:spacing w:before="0" w:after="140"/>
        <w:ind w:left="0" w:right="0" w:firstLine="0"/>
        <w:jc w:val="both"/>
        <w:rPr>
          <w:sz w:val="15"/>
          <w:szCs w:val="15"/>
        </w:rPr>
      </w:pPr>
      <w:r>
        <w:rPr>
          <w:color w:val="000000"/>
          <w:spacing w:val="0"/>
          <w:w w:val="100"/>
          <w:position w:val="0"/>
          <w:sz w:val="14"/>
          <w:szCs w:val="14"/>
          <w:shd w:val="clear" w:color="auto" w:fill="auto"/>
        </w:rPr>
        <w:t>葛晓颖</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孙志刚</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李涛</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等</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rPr>
        <w:t>设施番茄连作障碍与土壤芽孢杆菌和假单胞菌及微生物群落的关系分析</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4"/>
          <w:szCs w:val="14"/>
          <w:shd w:val="clear" w:color="auto" w:fill="auto"/>
        </w:rPr>
        <w:t>农业环境科学学报</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2016, 35(2):</w:t>
      </w:r>
    </w:p>
    <w:p>
      <w:pPr>
        <w:pStyle w:val="Style4"/>
        <w:keepNext w:val="0"/>
        <w:keepLines w:val="0"/>
        <w:widowControl w:val="0"/>
        <w:shd w:val="clear" w:color="auto" w:fill="auto"/>
        <w:bidi w:val="0"/>
        <w:spacing w:before="0" w:after="0"/>
        <w:ind w:left="0" w:right="0" w:firstLine="360"/>
        <w:jc w:val="both"/>
      </w:pPr>
      <w:r>
        <w:rPr>
          <w:color w:val="000000"/>
          <w:spacing w:val="0"/>
          <w:w w:val="100"/>
          <w:position w:val="0"/>
          <w:shd w:val="clear" w:color="auto" w:fill="auto"/>
          <w:lang w:val="zh-CN" w:eastAsia="zh-CN" w:bidi="zh-CN"/>
        </w:rPr>
        <w:t>514-523.</w:t>
      </w:r>
    </w:p>
    <w:p>
      <w:pPr>
        <w:pStyle w:val="Style4"/>
        <w:keepNext w:val="0"/>
        <w:keepLines w:val="0"/>
        <w:widowControl w:val="0"/>
        <w:numPr>
          <w:ilvl w:val="0"/>
          <w:numId w:val="3"/>
        </w:numPr>
        <w:shd w:val="clear" w:color="auto" w:fill="auto"/>
        <w:tabs>
          <w:tab w:pos="354" w:val="left"/>
        </w:tabs>
        <w:bidi w:val="0"/>
        <w:spacing w:before="0" w:after="0"/>
        <w:ind w:left="360" w:right="0" w:hanging="360"/>
        <w:jc w:val="both"/>
      </w:pPr>
      <w:r>
        <w:rPr>
          <w:color w:val="000000"/>
          <w:spacing w:val="0"/>
          <w:w w:val="100"/>
          <w:position w:val="0"/>
          <w:shd w:val="clear" w:color="auto" w:fill="auto"/>
          <w:lang w:val="en-US" w:eastAsia="en-US" w:bidi="en-US"/>
        </w:rPr>
        <w:t xml:space="preserve">Yadessa G B, Bruggen A, Ocho F L. Effects of different soil amendments on bacterial wilt caused by </w:t>
      </w:r>
      <w:r>
        <w:rPr>
          <w:i/>
          <w:iCs/>
          <w:color w:val="000000"/>
          <w:spacing w:val="0"/>
          <w:w w:val="100"/>
          <w:position w:val="0"/>
          <w:shd w:val="clear" w:color="auto" w:fill="auto"/>
          <w:lang w:val="en-US" w:eastAsia="en-US" w:bidi="en-US"/>
        </w:rPr>
        <w:t>Ralstonia solanacearum</w:t>
      </w:r>
      <w:r>
        <w:rPr>
          <w:color w:val="000000"/>
          <w:spacing w:val="0"/>
          <w:w w:val="100"/>
          <w:position w:val="0"/>
          <w:shd w:val="clear" w:color="auto" w:fill="auto"/>
          <w:lang w:val="en-US" w:eastAsia="en-US" w:bidi="en-US"/>
        </w:rPr>
        <w:t xml:space="preserve"> and on the yield of tomato[J]. Journal of Plant Pathology, </w:t>
      </w:r>
      <w:r>
        <w:rPr>
          <w:color w:val="000000"/>
          <w:spacing w:val="0"/>
          <w:w w:val="100"/>
          <w:position w:val="0"/>
          <w:shd w:val="clear" w:color="auto" w:fill="auto"/>
          <w:lang w:val="zh-CN" w:eastAsia="zh-CN" w:bidi="zh-CN"/>
        </w:rPr>
        <w:t>2010, 92: 439-450.</w:t>
      </w:r>
    </w:p>
    <w:p>
      <w:pPr>
        <w:pStyle w:val="Style36"/>
        <w:keepNext w:val="0"/>
        <w:keepLines w:val="0"/>
        <w:widowControl w:val="0"/>
        <w:numPr>
          <w:ilvl w:val="0"/>
          <w:numId w:val="3"/>
        </w:numPr>
        <w:shd w:val="clear" w:color="auto" w:fill="auto"/>
        <w:tabs>
          <w:tab w:pos="354" w:val="left"/>
        </w:tabs>
        <w:bidi w:val="0"/>
        <w:spacing w:before="0" w:after="140"/>
        <w:ind w:left="0" w:right="0" w:firstLine="0"/>
        <w:jc w:val="both"/>
        <w:rPr>
          <w:sz w:val="15"/>
          <w:szCs w:val="15"/>
        </w:rPr>
      </w:pPr>
      <w:r>
        <w:rPr>
          <w:color w:val="000000"/>
          <w:spacing w:val="0"/>
          <w:w w:val="100"/>
          <w:position w:val="0"/>
          <w:sz w:val="14"/>
          <w:szCs w:val="14"/>
          <w:shd w:val="clear" w:color="auto" w:fill="auto"/>
        </w:rPr>
        <w:t>王敬国</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陈清</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林杉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4"/>
          <w:szCs w:val="14"/>
          <w:shd w:val="clear" w:color="auto" w:fill="auto"/>
        </w:rPr>
        <w:t>设施菜田退化土壤修复与资源高效利用</w:t>
      </w:r>
      <w:r>
        <w:rPr>
          <w:rFonts w:ascii="Times New Roman" w:eastAsia="Times New Roman" w:hAnsi="Times New Roman" w:cs="Times New Roman"/>
          <w:color w:val="000000"/>
          <w:spacing w:val="0"/>
          <w:w w:val="100"/>
          <w:position w:val="0"/>
          <w:sz w:val="15"/>
          <w:szCs w:val="15"/>
          <w:shd w:val="clear" w:color="auto" w:fill="auto"/>
          <w:lang w:val="en-US" w:eastAsia="en-US" w:bidi="en-US"/>
        </w:rPr>
        <w:t>[M].</w:t>
      </w:r>
      <w:r>
        <w:rPr>
          <w:color w:val="000000"/>
          <w:spacing w:val="0"/>
          <w:w w:val="100"/>
          <w:position w:val="0"/>
          <w:sz w:val="14"/>
          <w:szCs w:val="14"/>
          <w:shd w:val="clear" w:color="auto" w:fill="auto"/>
        </w:rPr>
        <w:t>北京</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中国农业大学出版社</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2011.</w:t>
      </w:r>
    </w:p>
    <w:p>
      <w:pPr>
        <w:pStyle w:val="Style4"/>
        <w:keepNext w:val="0"/>
        <w:keepLines w:val="0"/>
        <w:widowControl w:val="0"/>
        <w:numPr>
          <w:ilvl w:val="0"/>
          <w:numId w:val="3"/>
        </w:numPr>
        <w:shd w:val="clear" w:color="auto" w:fill="auto"/>
        <w:tabs>
          <w:tab w:pos="354" w:val="left"/>
        </w:tabs>
        <w:bidi w:val="0"/>
        <w:spacing w:before="0" w:after="0"/>
        <w:ind w:left="360" w:right="0" w:hanging="360"/>
        <w:jc w:val="both"/>
      </w:pPr>
      <w:r>
        <w:rPr>
          <w:color w:val="000000"/>
          <w:spacing w:val="0"/>
          <w:w w:val="100"/>
          <w:position w:val="0"/>
          <w:shd w:val="clear" w:color="auto" w:fill="auto"/>
          <w:lang w:val="en-US" w:eastAsia="en-US" w:bidi="en-US"/>
        </w:rPr>
        <w:t xml:space="preserve">Tan Y, Cui Y, Li H,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Rhizospheric soil and root endogenous fungal diversity and composition in response to continuous panax notoginseng cropping practices[J]. Microbiology Research, </w:t>
      </w:r>
      <w:r>
        <w:rPr>
          <w:color w:val="000000"/>
          <w:spacing w:val="0"/>
          <w:w w:val="100"/>
          <w:position w:val="0"/>
          <w:shd w:val="clear" w:color="auto" w:fill="auto"/>
          <w:lang w:val="zh-CN" w:eastAsia="zh-CN" w:bidi="zh-CN"/>
        </w:rPr>
        <w:t>2017, 194: 10-19.</w:t>
      </w:r>
    </w:p>
    <w:p>
      <w:pPr>
        <w:pStyle w:val="Style4"/>
        <w:keepNext w:val="0"/>
        <w:keepLines w:val="0"/>
        <w:widowControl w:val="0"/>
        <w:numPr>
          <w:ilvl w:val="0"/>
          <w:numId w:val="3"/>
        </w:numPr>
        <w:shd w:val="clear" w:color="auto" w:fill="auto"/>
        <w:tabs>
          <w:tab w:pos="354" w:val="left"/>
        </w:tabs>
        <w:bidi w:val="0"/>
        <w:spacing w:before="0" w:after="0"/>
        <w:ind w:left="0" w:right="0" w:firstLine="0"/>
        <w:jc w:val="both"/>
      </w:pPr>
      <w:r>
        <w:rPr>
          <w:color w:val="000000"/>
          <w:spacing w:val="0"/>
          <w:w w:val="100"/>
          <w:position w:val="0"/>
          <w:shd w:val="clear" w:color="auto" w:fill="auto"/>
          <w:lang w:val="en-US" w:eastAsia="en-US" w:bidi="en-US"/>
        </w:rPr>
        <w:t>Xiong W, Zhao Q Y, Zhao J. Different continuous cropping spans significantly affect microbial community membership and structure in a vanilla-grown</w:t>
      </w:r>
    </w:p>
    <w:p>
      <w:pPr>
        <w:pStyle w:val="Style4"/>
        <w:keepNext w:val="0"/>
        <w:keepLines w:val="0"/>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 xml:space="preserve">soil as revealed by deep pyrosequencing[J]. Microbial Ecology, </w:t>
      </w:r>
      <w:r>
        <w:rPr>
          <w:color w:val="000000"/>
          <w:spacing w:val="0"/>
          <w:w w:val="100"/>
          <w:position w:val="0"/>
          <w:shd w:val="clear" w:color="auto" w:fill="auto"/>
          <w:lang w:val="zh-CN" w:eastAsia="zh-CN" w:bidi="zh-CN"/>
        </w:rPr>
        <w:t>2015, 70(1): 209-218.</w:t>
      </w:r>
    </w:p>
    <w:p>
      <w:pPr>
        <w:pStyle w:val="Style4"/>
        <w:keepNext w:val="0"/>
        <w:keepLines w:val="0"/>
        <w:widowControl w:val="0"/>
        <w:numPr>
          <w:ilvl w:val="0"/>
          <w:numId w:val="3"/>
        </w:numPr>
        <w:shd w:val="clear" w:color="auto" w:fill="auto"/>
        <w:tabs>
          <w:tab w:pos="354" w:val="left"/>
        </w:tabs>
        <w:bidi w:val="0"/>
        <w:spacing w:before="0" w:after="0"/>
        <w:ind w:left="0" w:right="0" w:firstLine="0"/>
        <w:jc w:val="both"/>
      </w:pPr>
      <w:r>
        <w:rPr>
          <w:color w:val="000000"/>
          <w:spacing w:val="0"/>
          <w:w w:val="100"/>
          <w:position w:val="0"/>
          <w:shd w:val="clear" w:color="auto" w:fill="auto"/>
          <w:lang w:val="en-US" w:eastAsia="en-US" w:bidi="en-US"/>
        </w:rPr>
        <w:t>Cheng F, Cheng Z H, Meng H W. Transcriptomic insights into the allelopathic effects ofthe garlic allelochemical diallyl disulfide on tomato roots[J].</w:t>
      </w:r>
    </w:p>
    <w:p>
      <w:pPr>
        <w:pStyle w:val="Style4"/>
        <w:keepNext w:val="0"/>
        <w:keepLines w:val="0"/>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 xml:space="preserve">Scientific Reports, </w:t>
      </w:r>
      <w:r>
        <w:rPr>
          <w:color w:val="000000"/>
          <w:spacing w:val="0"/>
          <w:w w:val="100"/>
          <w:position w:val="0"/>
          <w:shd w:val="clear" w:color="auto" w:fill="auto"/>
          <w:lang w:val="zh-CN" w:eastAsia="zh-CN" w:bidi="zh-CN"/>
        </w:rPr>
        <w:t>2016, 6: 38902.</w:t>
      </w:r>
    </w:p>
    <w:p>
      <w:pPr>
        <w:pStyle w:val="Style4"/>
        <w:keepNext w:val="0"/>
        <w:keepLines w:val="0"/>
        <w:widowControl w:val="0"/>
        <w:numPr>
          <w:ilvl w:val="0"/>
          <w:numId w:val="3"/>
        </w:numPr>
        <w:shd w:val="clear" w:color="auto" w:fill="auto"/>
        <w:tabs>
          <w:tab w:pos="354" w:val="left"/>
        </w:tabs>
        <w:bidi w:val="0"/>
        <w:spacing w:before="0" w:after="0"/>
        <w:ind w:left="0" w:right="0" w:firstLine="0"/>
        <w:jc w:val="both"/>
      </w:pPr>
      <w:r>
        <w:rPr>
          <w:color w:val="000000"/>
          <w:spacing w:val="0"/>
          <w:w w:val="100"/>
          <w:position w:val="0"/>
          <w:shd w:val="clear" w:color="auto" w:fill="auto"/>
          <w:lang w:val="en-US" w:eastAsia="en-US" w:bidi="en-US"/>
        </w:rPr>
        <w:t xml:space="preserve">Ding H, Cheng Z, Liu M,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Garlic exerts allelopathic effects on pepper physiology in a hydroponic co-culture system[J]. Biology Open, </w:t>
      </w:r>
      <w:r>
        <w:rPr>
          <w:color w:val="000000"/>
          <w:spacing w:val="0"/>
          <w:w w:val="100"/>
          <w:position w:val="0"/>
          <w:shd w:val="clear" w:color="auto" w:fill="auto"/>
          <w:lang w:val="zh-CN" w:eastAsia="zh-CN" w:bidi="zh-CN"/>
        </w:rPr>
        <w:t>2016, 5: 1-7</w:t>
      </w:r>
    </w:p>
    <w:p>
      <w:pPr>
        <w:pStyle w:val="Style4"/>
        <w:keepNext w:val="0"/>
        <w:keepLines w:val="0"/>
        <w:widowControl w:val="0"/>
        <w:numPr>
          <w:ilvl w:val="0"/>
          <w:numId w:val="3"/>
        </w:numPr>
        <w:shd w:val="clear" w:color="auto" w:fill="auto"/>
        <w:tabs>
          <w:tab w:pos="354" w:val="left"/>
        </w:tabs>
        <w:bidi w:val="0"/>
        <w:spacing w:before="0" w:after="0"/>
        <w:ind w:left="0" w:right="0" w:firstLine="0"/>
        <w:jc w:val="both"/>
      </w:pPr>
      <w:r>
        <w:rPr>
          <w:color w:val="000000"/>
          <w:spacing w:val="0"/>
          <w:w w:val="100"/>
          <w:position w:val="0"/>
          <w:shd w:val="clear" w:color="auto" w:fill="auto"/>
          <w:lang w:val="en-US" w:eastAsia="en-US" w:bidi="en-US"/>
        </w:rPr>
        <w:t xml:space="preserve">Renaud M ,Chelinho S, Alvarenga P,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Organic wastes as soil amendments-effects assessment towards soil invertebrat es [J]. Journal of Hazardous</w:t>
      </w:r>
    </w:p>
    <w:p>
      <w:pPr>
        <w:pStyle w:val="Style4"/>
        <w:keepNext w:val="0"/>
        <w:keepLines w:val="0"/>
        <w:widowControl w:val="0"/>
        <w:shd w:val="clear" w:color="auto" w:fill="auto"/>
        <w:bidi w:val="0"/>
        <w:spacing w:before="0" w:after="0"/>
        <w:ind w:left="0" w:right="0" w:firstLine="360"/>
        <w:jc w:val="left"/>
      </w:pPr>
      <w:r>
        <w:rPr>
          <w:color w:val="000000"/>
          <w:spacing w:val="0"/>
          <w:w w:val="100"/>
          <w:position w:val="0"/>
          <w:shd w:val="clear" w:color="auto" w:fill="auto"/>
          <w:lang w:val="en-US" w:eastAsia="en-US" w:bidi="en-US"/>
        </w:rPr>
        <w:t xml:space="preserve">Materials, </w:t>
      </w:r>
      <w:r>
        <w:rPr>
          <w:color w:val="000000"/>
          <w:spacing w:val="0"/>
          <w:w w:val="100"/>
          <w:position w:val="0"/>
          <w:shd w:val="clear" w:color="auto" w:fill="auto"/>
          <w:lang w:val="zh-CN" w:eastAsia="zh-CN" w:bidi="zh-CN"/>
        </w:rPr>
        <w:t>2017, 330: 149-156.</w:t>
      </w:r>
    </w:p>
    <w:p>
      <w:pPr>
        <w:pStyle w:val="Style36"/>
        <w:keepNext w:val="0"/>
        <w:keepLines w:val="0"/>
        <w:widowControl w:val="0"/>
        <w:numPr>
          <w:ilvl w:val="0"/>
          <w:numId w:val="3"/>
        </w:numPr>
        <w:shd w:val="clear" w:color="auto" w:fill="auto"/>
        <w:tabs>
          <w:tab w:pos="354" w:val="left"/>
        </w:tabs>
        <w:bidi w:val="0"/>
        <w:spacing w:before="0" w:after="0"/>
        <w:ind w:left="0" w:right="0" w:firstLine="0"/>
        <w:jc w:val="both"/>
        <w:rPr>
          <w:sz w:val="15"/>
          <w:szCs w:val="15"/>
        </w:rPr>
      </w:pPr>
      <w:r>
        <w:rPr>
          <w:color w:val="000000"/>
          <w:spacing w:val="0"/>
          <w:w w:val="100"/>
          <w:position w:val="0"/>
          <w:sz w:val="14"/>
          <w:szCs w:val="14"/>
          <w:shd w:val="clear" w:color="auto" w:fill="auto"/>
        </w:rPr>
        <w:t>高亚娟</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4"/>
          <w:szCs w:val="14"/>
          <w:shd w:val="clear" w:color="auto" w:fill="auto"/>
        </w:rPr>
        <w:t>草莓连作障碍土壤改良技术研究</w:t>
      </w:r>
      <w:r>
        <w:rPr>
          <w:rFonts w:ascii="Times New Roman" w:eastAsia="Times New Roman" w:hAnsi="Times New Roman" w:cs="Times New Roman"/>
          <w:color w:val="000000"/>
          <w:spacing w:val="0"/>
          <w:w w:val="100"/>
          <w:position w:val="0"/>
          <w:sz w:val="15"/>
          <w:szCs w:val="15"/>
          <w:shd w:val="clear" w:color="auto" w:fill="auto"/>
          <w:lang w:val="en-US" w:eastAsia="en-US" w:bidi="en-US"/>
        </w:rPr>
        <w:t>[D].</w:t>
      </w:r>
      <w:r>
        <w:rPr>
          <w:color w:val="000000"/>
          <w:spacing w:val="0"/>
          <w:w w:val="100"/>
          <w:position w:val="0"/>
          <w:sz w:val="14"/>
          <w:szCs w:val="14"/>
          <w:shd w:val="clear" w:color="auto" w:fill="auto"/>
        </w:rPr>
        <w:t>扬州</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扬州大学</w:t>
      </w:r>
      <w:r>
        <w:rPr>
          <w:rFonts w:ascii="Times New Roman" w:eastAsia="Times New Roman" w:hAnsi="Times New Roman" w:cs="Times New Roma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2013.</w:t>
      </w:r>
    </w:p>
    <w:p>
      <w:pPr>
        <w:pStyle w:val="Style36"/>
        <w:keepNext w:val="0"/>
        <w:keepLines w:val="0"/>
        <w:widowControl w:val="0"/>
        <w:numPr>
          <w:ilvl w:val="0"/>
          <w:numId w:val="3"/>
        </w:numPr>
        <w:shd w:val="clear" w:color="auto" w:fill="auto"/>
        <w:tabs>
          <w:tab w:pos="415" w:val="left"/>
        </w:tabs>
        <w:bidi w:val="0"/>
        <w:spacing w:before="0" w:after="0"/>
        <w:ind w:left="0" w:right="0" w:firstLine="0"/>
        <w:jc w:val="both"/>
        <w:rPr>
          <w:sz w:val="15"/>
          <w:szCs w:val="15"/>
        </w:rPr>
      </w:pPr>
      <w:r>
        <w:rPr>
          <w:color w:val="000000"/>
          <w:spacing w:val="0"/>
          <w:w w:val="100"/>
          <w:position w:val="0"/>
          <w:sz w:val="14"/>
          <w:szCs w:val="14"/>
          <w:shd w:val="clear" w:color="auto" w:fill="auto"/>
        </w:rPr>
        <w:t>李保会</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4"/>
          <w:szCs w:val="14"/>
          <w:shd w:val="clear" w:color="auto" w:fill="auto"/>
        </w:rPr>
        <w:t>复合微生物菌肥对连作草莓矿质养分吸收及产量的影响</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4"/>
          <w:szCs w:val="14"/>
          <w:shd w:val="clear" w:color="auto" w:fill="auto"/>
        </w:rPr>
        <w:t>河北农业大学学报</w:t>
      </w:r>
      <w:r>
        <w:rPr>
          <w:rFonts w:ascii="Times New Roman" w:eastAsia="Times New Roman" w:hAnsi="Times New Roman" w:cs="Times New Roman"/>
          <w:color w:val="000000"/>
          <w:spacing w:val="0"/>
          <w:w w:val="100"/>
          <w:position w:val="0"/>
          <w:sz w:val="15"/>
          <w:szCs w:val="15"/>
          <w:shd w:val="clear" w:color="auto" w:fill="auto"/>
        </w:rPr>
        <w:t xml:space="preserve">,2007, 30(3): </w:t>
      </w:r>
      <w:r>
        <w:rPr>
          <w:rFonts w:ascii="Times New Roman" w:eastAsia="Times New Roman" w:hAnsi="Times New Roman" w:cs="Times New Roman"/>
          <w:color w:val="000000"/>
          <w:spacing w:val="0"/>
          <w:w w:val="100"/>
          <w:position w:val="0"/>
          <w:sz w:val="15"/>
          <w:szCs w:val="15"/>
          <w:shd w:val="clear" w:color="auto" w:fill="auto"/>
          <w:lang w:val="en-US" w:eastAsia="en-US" w:bidi="en-US"/>
        </w:rPr>
        <w:t>44-47.</w:t>
      </w:r>
    </w:p>
    <w:p>
      <w:pPr>
        <w:pStyle w:val="Style36"/>
        <w:keepNext w:val="0"/>
        <w:keepLines w:val="0"/>
        <w:widowControl w:val="0"/>
        <w:numPr>
          <w:ilvl w:val="0"/>
          <w:numId w:val="3"/>
        </w:numPr>
        <w:shd w:val="clear" w:color="auto" w:fill="auto"/>
        <w:tabs>
          <w:tab w:pos="415" w:val="left"/>
        </w:tabs>
        <w:bidi w:val="0"/>
        <w:spacing w:before="0" w:after="0"/>
        <w:ind w:left="0" w:right="0" w:firstLine="0"/>
        <w:jc w:val="both"/>
        <w:rPr>
          <w:sz w:val="15"/>
          <w:szCs w:val="15"/>
        </w:rPr>
      </w:pPr>
      <w:r>
        <w:rPr>
          <w:color w:val="000000"/>
          <w:spacing w:val="0"/>
          <w:w w:val="100"/>
          <w:position w:val="0"/>
          <w:sz w:val="14"/>
          <w:szCs w:val="14"/>
          <w:shd w:val="clear" w:color="auto" w:fill="auto"/>
        </w:rPr>
        <w:t>张艳杰</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杨淑</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陈英化</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4"/>
          <w:szCs w:val="14"/>
          <w:shd w:val="clear" w:color="auto" w:fill="auto"/>
        </w:rPr>
        <w:t>玫瑰黄链霉菌防治番茄连作障碍及对土壤微生物区系的影响</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4"/>
          <w:szCs w:val="14"/>
          <w:shd w:val="clear" w:color="auto" w:fill="auto"/>
        </w:rPr>
        <w:t>西北农业学报</w:t>
      </w:r>
      <w:r>
        <w:rPr>
          <w:rFonts w:ascii="Times New Roman" w:eastAsia="Times New Roman" w:hAnsi="Times New Roman" w:cs="Times New Roman"/>
          <w:color w:val="000000"/>
          <w:spacing w:val="0"/>
          <w:w w:val="100"/>
          <w:position w:val="0"/>
          <w:sz w:val="15"/>
          <w:szCs w:val="15"/>
          <w:shd w:val="clear" w:color="auto" w:fill="auto"/>
        </w:rPr>
        <w:t xml:space="preserve">,2014, 23(8): </w:t>
      </w:r>
      <w:r>
        <w:rPr>
          <w:rFonts w:ascii="Times New Roman" w:eastAsia="Times New Roman" w:hAnsi="Times New Roman" w:cs="Times New Roman"/>
          <w:color w:val="000000"/>
          <w:spacing w:val="0"/>
          <w:w w:val="100"/>
          <w:position w:val="0"/>
          <w:sz w:val="15"/>
          <w:szCs w:val="15"/>
          <w:shd w:val="clear" w:color="auto" w:fill="auto"/>
          <w:lang w:val="en-US" w:eastAsia="en-US" w:bidi="en-US"/>
        </w:rPr>
        <w:t>122-127.</w:t>
      </w:r>
    </w:p>
    <w:p>
      <w:pPr>
        <w:pStyle w:val="Style4"/>
        <w:keepNext w:val="0"/>
        <w:keepLines w:val="0"/>
        <w:widowControl w:val="0"/>
        <w:numPr>
          <w:ilvl w:val="0"/>
          <w:numId w:val="3"/>
        </w:numPr>
        <w:shd w:val="clear" w:color="auto" w:fill="auto"/>
        <w:tabs>
          <w:tab w:pos="415" w:val="left"/>
        </w:tabs>
        <w:bidi w:val="0"/>
        <w:spacing w:before="0" w:after="0" w:line="309" w:lineRule="exact"/>
        <w:ind w:left="0" w:right="0" w:firstLine="0"/>
        <w:jc w:val="both"/>
      </w:pPr>
      <w:r>
        <w:rPr>
          <w:rFonts w:ascii="MingLiU" w:eastAsia="MingLiU" w:hAnsi="MingLiU" w:cs="MingLiU"/>
          <w:color w:val="000000"/>
          <w:spacing w:val="0"/>
          <w:w w:val="100"/>
          <w:position w:val="0"/>
          <w:sz w:val="14"/>
          <w:szCs w:val="14"/>
          <w:shd w:val="clear" w:color="auto" w:fill="auto"/>
          <w:lang w:val="zh-CN" w:eastAsia="zh-CN" w:bidi="zh-CN"/>
        </w:rPr>
        <w:t>殷振江</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周勇</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张宇</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浅析温室番茄连作障碍防控技术</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4"/>
          <w:szCs w:val="14"/>
          <w:shd w:val="clear" w:color="auto" w:fill="auto"/>
          <w:lang w:val="zh-CN" w:eastAsia="zh-CN" w:bidi="zh-CN"/>
        </w:rPr>
        <w:t>陕西农业科学</w:t>
      </w:r>
      <w:r>
        <w:rPr>
          <w:color w:val="000000"/>
          <w:spacing w:val="0"/>
          <w:w w:val="100"/>
          <w:position w:val="0"/>
          <w:shd w:val="clear" w:color="auto" w:fill="auto"/>
          <w:lang w:val="zh-CN" w:eastAsia="zh-CN" w:bidi="zh-CN"/>
        </w:rPr>
        <w:t xml:space="preserve">,2015, 61(7): </w:t>
      </w:r>
      <w:r>
        <w:rPr>
          <w:color w:val="000000"/>
          <w:spacing w:val="0"/>
          <w:w w:val="100"/>
          <w:position w:val="0"/>
          <w:shd w:val="clear" w:color="auto" w:fill="auto"/>
          <w:lang w:val="en-US" w:eastAsia="en-US" w:bidi="en-US"/>
        </w:rPr>
        <w:t>109-111.</w:t>
      </w:r>
    </w:p>
    <w:p>
      <w:pPr>
        <w:pStyle w:val="Style36"/>
        <w:keepNext w:val="0"/>
        <w:keepLines w:val="0"/>
        <w:widowControl w:val="0"/>
        <w:numPr>
          <w:ilvl w:val="0"/>
          <w:numId w:val="3"/>
        </w:numPr>
        <w:shd w:val="clear" w:color="auto" w:fill="auto"/>
        <w:tabs>
          <w:tab w:pos="415" w:val="left"/>
        </w:tabs>
        <w:bidi w:val="0"/>
        <w:spacing w:before="0" w:after="0"/>
        <w:ind w:left="0" w:right="0" w:firstLine="0"/>
        <w:jc w:val="both"/>
        <w:rPr>
          <w:sz w:val="15"/>
          <w:szCs w:val="15"/>
        </w:rPr>
      </w:pPr>
      <w:r>
        <w:rPr>
          <w:color w:val="000000"/>
          <w:spacing w:val="0"/>
          <w:w w:val="100"/>
          <w:position w:val="0"/>
          <w:sz w:val="14"/>
          <w:szCs w:val="14"/>
          <w:shd w:val="clear" w:color="auto" w:fill="auto"/>
        </w:rPr>
        <w:t>郑雪芳</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朱育菁</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刘波</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4"/>
          <w:szCs w:val="14"/>
          <w:shd w:val="clear" w:color="auto" w:fill="auto"/>
        </w:rPr>
        <w:t>番茄青枯病植物疫苗胶悬剂的制德及其对病害的防治效果</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4"/>
          <w:szCs w:val="14"/>
          <w:shd w:val="clear" w:color="auto" w:fill="auto"/>
        </w:rPr>
        <w:t>植物保护</w:t>
      </w:r>
      <w:r>
        <w:rPr>
          <w:rFonts w:ascii="Times New Roman" w:eastAsia="Times New Roman" w:hAnsi="Times New Roman" w:cs="Times New Roman"/>
          <w:color w:val="000000"/>
          <w:spacing w:val="0"/>
          <w:w w:val="100"/>
          <w:position w:val="0"/>
          <w:sz w:val="15"/>
          <w:szCs w:val="15"/>
          <w:shd w:val="clear" w:color="auto" w:fill="auto"/>
        </w:rPr>
        <w:t xml:space="preserve">,2017, 43(2): </w:t>
      </w:r>
      <w:r>
        <w:rPr>
          <w:rFonts w:ascii="Times New Roman" w:eastAsia="Times New Roman" w:hAnsi="Times New Roman" w:cs="Times New Roman"/>
          <w:color w:val="000000"/>
          <w:spacing w:val="0"/>
          <w:w w:val="100"/>
          <w:position w:val="0"/>
          <w:sz w:val="15"/>
          <w:szCs w:val="15"/>
          <w:shd w:val="clear" w:color="auto" w:fill="auto"/>
          <w:lang w:val="en-US" w:eastAsia="en-US" w:bidi="en-US"/>
        </w:rPr>
        <w:t>208-211.</w:t>
      </w:r>
    </w:p>
    <w:p>
      <w:pPr>
        <w:pStyle w:val="Style36"/>
        <w:keepNext w:val="0"/>
        <w:keepLines w:val="0"/>
        <w:widowControl w:val="0"/>
        <w:numPr>
          <w:ilvl w:val="0"/>
          <w:numId w:val="3"/>
        </w:numPr>
        <w:shd w:val="clear" w:color="auto" w:fill="auto"/>
        <w:tabs>
          <w:tab w:pos="415" w:val="left"/>
        </w:tabs>
        <w:bidi w:val="0"/>
        <w:spacing w:before="0" w:after="140"/>
        <w:ind w:left="0" w:right="0" w:firstLine="0"/>
        <w:jc w:val="both"/>
        <w:rPr>
          <w:sz w:val="15"/>
          <w:szCs w:val="15"/>
        </w:rPr>
      </w:pPr>
      <w:r>
        <w:rPr>
          <w:color w:val="000000"/>
          <w:spacing w:val="0"/>
          <w:w w:val="100"/>
          <w:position w:val="0"/>
          <w:sz w:val="14"/>
          <w:szCs w:val="14"/>
          <w:shd w:val="clear" w:color="auto" w:fill="auto"/>
        </w:rPr>
        <w:t>关松荫</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4"/>
          <w:szCs w:val="14"/>
          <w:shd w:val="clear" w:color="auto" w:fill="auto"/>
        </w:rPr>
        <w:t>土壤酶及其研究法</w:t>
      </w:r>
      <w:r>
        <w:rPr>
          <w:rFonts w:ascii="Times New Roman" w:eastAsia="Times New Roman" w:hAnsi="Times New Roman" w:cs="Times New Roman"/>
          <w:color w:val="000000"/>
          <w:spacing w:val="0"/>
          <w:w w:val="100"/>
          <w:position w:val="0"/>
          <w:sz w:val="15"/>
          <w:szCs w:val="15"/>
          <w:shd w:val="clear" w:color="auto" w:fill="auto"/>
          <w:lang w:val="en-US" w:eastAsia="en-US" w:bidi="en-US"/>
        </w:rPr>
        <w:t>[M].</w:t>
      </w:r>
      <w:r>
        <w:rPr>
          <w:color w:val="000000"/>
          <w:spacing w:val="0"/>
          <w:w w:val="100"/>
          <w:position w:val="0"/>
          <w:sz w:val="14"/>
          <w:szCs w:val="14"/>
          <w:shd w:val="clear" w:color="auto" w:fill="auto"/>
        </w:rPr>
        <w:t>北京</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农业出版社</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1986.</w:t>
      </w:r>
    </w:p>
    <w:p>
      <w:pPr>
        <w:pStyle w:val="Style4"/>
        <w:keepNext w:val="0"/>
        <w:keepLines w:val="0"/>
        <w:widowControl w:val="0"/>
        <w:numPr>
          <w:ilvl w:val="0"/>
          <w:numId w:val="3"/>
        </w:numPr>
        <w:shd w:val="clear" w:color="auto" w:fill="auto"/>
        <w:tabs>
          <w:tab w:pos="415" w:val="left"/>
        </w:tabs>
        <w:bidi w:val="0"/>
        <w:spacing w:before="0" w:after="0"/>
        <w:ind w:left="0" w:right="0" w:firstLine="0"/>
        <w:jc w:val="both"/>
      </w:pPr>
      <w:r>
        <w:rPr>
          <w:color w:val="000000"/>
          <w:spacing w:val="0"/>
          <w:w w:val="100"/>
          <w:position w:val="0"/>
          <w:shd w:val="clear" w:color="auto" w:fill="auto"/>
          <w:lang w:val="en-US" w:eastAsia="en-US" w:bidi="en-US"/>
        </w:rPr>
        <w:t xml:space="preserve">Murphy C E, Lemerle D. Continuous cropping systems and weed selection[J]. Euphtica, </w:t>
      </w:r>
      <w:r>
        <w:rPr>
          <w:color w:val="000000"/>
          <w:spacing w:val="0"/>
          <w:w w:val="100"/>
          <w:position w:val="0"/>
          <w:shd w:val="clear" w:color="auto" w:fill="auto"/>
          <w:lang w:val="zh-CN" w:eastAsia="zh-CN" w:bidi="zh-CN"/>
        </w:rPr>
        <w:t>2006, 148(1): 61-73.</w:t>
      </w:r>
    </w:p>
    <w:p>
      <w:pPr>
        <w:pStyle w:val="Style4"/>
        <w:keepNext w:val="0"/>
        <w:keepLines w:val="0"/>
        <w:widowControl w:val="0"/>
        <w:numPr>
          <w:ilvl w:val="0"/>
          <w:numId w:val="3"/>
        </w:numPr>
        <w:shd w:val="clear" w:color="auto" w:fill="auto"/>
        <w:tabs>
          <w:tab w:pos="415" w:val="left"/>
        </w:tabs>
        <w:bidi w:val="0"/>
        <w:spacing w:before="0" w:after="140" w:line="309" w:lineRule="exact"/>
        <w:ind w:left="0" w:right="0" w:firstLine="0"/>
        <w:jc w:val="both"/>
      </w:pPr>
      <w:r>
        <w:rPr>
          <w:rFonts w:ascii="MingLiU" w:eastAsia="MingLiU" w:hAnsi="MingLiU" w:cs="MingLiU"/>
          <w:color w:val="000000"/>
          <w:spacing w:val="0"/>
          <w:w w:val="100"/>
          <w:position w:val="0"/>
          <w:sz w:val="14"/>
          <w:szCs w:val="14"/>
          <w:shd w:val="clear" w:color="auto" w:fill="auto"/>
          <w:lang w:val="zh-CN" w:eastAsia="zh-CN" w:bidi="zh-CN"/>
        </w:rPr>
        <w:t>刘润进</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陈应龙</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菌根学</w:t>
      </w:r>
      <w:r>
        <w:rPr>
          <w:color w:val="000000"/>
          <w:spacing w:val="0"/>
          <w:w w:val="100"/>
          <w:position w:val="0"/>
          <w:shd w:val="clear" w:color="auto" w:fill="auto"/>
          <w:lang w:val="en-US" w:eastAsia="en-US" w:bidi="en-US"/>
        </w:rPr>
        <w:t>[M].</w:t>
      </w:r>
      <w:r>
        <w:rPr>
          <w:rFonts w:ascii="MingLiU" w:eastAsia="MingLiU" w:hAnsi="MingLiU" w:cs="MingLiU"/>
          <w:color w:val="000000"/>
          <w:spacing w:val="0"/>
          <w:w w:val="100"/>
          <w:position w:val="0"/>
          <w:sz w:val="14"/>
          <w:szCs w:val="14"/>
          <w:shd w:val="clear" w:color="auto" w:fill="auto"/>
          <w:lang w:val="zh-CN" w:eastAsia="zh-CN" w:bidi="zh-CN"/>
        </w:rPr>
        <w:t>北京</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科学出版社</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2007.</w:t>
      </w:r>
    </w:p>
    <w:p>
      <w:pPr>
        <w:pStyle w:val="Style4"/>
        <w:keepNext w:val="0"/>
        <w:keepLines w:val="0"/>
        <w:widowControl w:val="0"/>
        <w:numPr>
          <w:ilvl w:val="0"/>
          <w:numId w:val="3"/>
        </w:numPr>
        <w:shd w:val="clear" w:color="auto" w:fill="auto"/>
        <w:tabs>
          <w:tab w:pos="415" w:val="left"/>
        </w:tabs>
        <w:bidi w:val="0"/>
        <w:spacing w:before="0" w:after="0"/>
        <w:ind w:left="0" w:right="0" w:firstLine="0"/>
        <w:jc w:val="both"/>
      </w:pPr>
      <w:r>
        <w:rPr>
          <w:color w:val="000000"/>
          <w:spacing w:val="0"/>
          <w:w w:val="100"/>
          <w:position w:val="0"/>
          <w:shd w:val="clear" w:color="auto" w:fill="auto"/>
          <w:lang w:val="en-US" w:eastAsia="en-US" w:bidi="en-US"/>
        </w:rPr>
        <w:t xml:space="preserve">Guo J H, Liu X J, Zhang Y,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Significant acidification in major Chinese croplands[J]. Science, </w:t>
      </w:r>
      <w:r>
        <w:rPr>
          <w:color w:val="000000"/>
          <w:spacing w:val="0"/>
          <w:w w:val="100"/>
          <w:position w:val="0"/>
          <w:shd w:val="clear" w:color="auto" w:fill="auto"/>
          <w:lang w:val="zh-CN" w:eastAsia="zh-CN" w:bidi="zh-CN"/>
        </w:rPr>
        <w:t>2010, 327(5968): 1008-1010.</w:t>
      </w:r>
    </w:p>
    <w:p>
      <w:pPr>
        <w:pStyle w:val="Style4"/>
        <w:keepNext w:val="0"/>
        <w:keepLines w:val="0"/>
        <w:widowControl w:val="0"/>
        <w:numPr>
          <w:ilvl w:val="0"/>
          <w:numId w:val="3"/>
        </w:numPr>
        <w:shd w:val="clear" w:color="auto" w:fill="auto"/>
        <w:tabs>
          <w:tab w:pos="415" w:val="left"/>
        </w:tabs>
        <w:bidi w:val="0"/>
        <w:spacing w:before="0" w:after="0" w:line="309" w:lineRule="exact"/>
        <w:ind w:left="0" w:right="0" w:firstLine="0"/>
        <w:jc w:val="both"/>
      </w:pPr>
      <w:r>
        <w:rPr>
          <w:rFonts w:ascii="MingLiU" w:eastAsia="MingLiU" w:hAnsi="MingLiU" w:cs="MingLiU"/>
          <w:color w:val="000000"/>
          <w:spacing w:val="0"/>
          <w:w w:val="100"/>
          <w:position w:val="0"/>
          <w:sz w:val="14"/>
          <w:szCs w:val="14"/>
          <w:shd w:val="clear" w:color="auto" w:fill="auto"/>
          <w:lang w:val="zh-CN" w:eastAsia="zh-CN" w:bidi="zh-CN"/>
        </w:rPr>
        <w:t>李鹏</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植物基质对土壤生态改良的效果研究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4"/>
          <w:szCs w:val="14"/>
          <w:shd w:val="clear" w:color="auto" w:fill="auto"/>
          <w:lang w:val="zh-CN" w:eastAsia="zh-CN" w:bidi="zh-CN"/>
        </w:rPr>
        <w:t>中国园艺文摘</w:t>
      </w:r>
      <w:r>
        <w:rPr>
          <w:color w:val="000000"/>
          <w:spacing w:val="0"/>
          <w:w w:val="100"/>
          <w:position w:val="0"/>
          <w:shd w:val="clear" w:color="auto" w:fill="auto"/>
          <w:lang w:val="zh-CN" w:eastAsia="zh-CN" w:bidi="zh-CN"/>
        </w:rPr>
        <w:t xml:space="preserve">,2015, 31(12): </w:t>
      </w:r>
      <w:r>
        <w:rPr>
          <w:color w:val="000000"/>
          <w:spacing w:val="0"/>
          <w:w w:val="100"/>
          <w:position w:val="0"/>
          <w:shd w:val="clear" w:color="auto" w:fill="auto"/>
          <w:lang w:val="en-US" w:eastAsia="en-US" w:bidi="en-US"/>
        </w:rPr>
        <w:t>20-21.</w:t>
      </w:r>
    </w:p>
    <w:p>
      <w:pPr>
        <w:pStyle w:val="Style36"/>
        <w:keepNext w:val="0"/>
        <w:keepLines w:val="0"/>
        <w:widowControl w:val="0"/>
        <w:numPr>
          <w:ilvl w:val="0"/>
          <w:numId w:val="3"/>
        </w:numPr>
        <w:shd w:val="clear" w:color="auto" w:fill="auto"/>
        <w:tabs>
          <w:tab w:pos="415" w:val="left"/>
        </w:tabs>
        <w:bidi w:val="0"/>
        <w:spacing w:before="0" w:after="0"/>
        <w:ind w:left="0" w:right="0" w:firstLine="0"/>
        <w:jc w:val="both"/>
        <w:rPr>
          <w:sz w:val="15"/>
          <w:szCs w:val="15"/>
        </w:rPr>
      </w:pPr>
      <w:r>
        <w:rPr>
          <w:color w:val="000000"/>
          <w:spacing w:val="0"/>
          <w:w w:val="100"/>
          <w:position w:val="0"/>
          <w:sz w:val="14"/>
          <w:szCs w:val="14"/>
          <w:shd w:val="clear" w:color="auto" w:fill="auto"/>
        </w:rPr>
        <w:t>朱虹</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王文杰</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祖元刚</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等•树皮土基质和降盐碱剂对盐碱土的改良效应</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4"/>
          <w:szCs w:val="14"/>
          <w:shd w:val="clear" w:color="auto" w:fill="auto"/>
        </w:rPr>
        <w:t>林业科学</w:t>
      </w:r>
      <w:r>
        <w:rPr>
          <w:rFonts w:ascii="Times New Roman" w:eastAsia="Times New Roman" w:hAnsi="Times New Roman" w:cs="Times New Roman"/>
          <w:color w:val="000000"/>
          <w:spacing w:val="0"/>
          <w:w w:val="100"/>
          <w:position w:val="0"/>
          <w:sz w:val="15"/>
          <w:szCs w:val="15"/>
          <w:shd w:val="clear" w:color="auto" w:fill="auto"/>
        </w:rPr>
        <w:t xml:space="preserve">,2010, 46(7): </w:t>
      </w:r>
      <w:r>
        <w:rPr>
          <w:rFonts w:ascii="Times New Roman" w:eastAsia="Times New Roman" w:hAnsi="Times New Roman" w:cs="Times New Roman"/>
          <w:color w:val="000000"/>
          <w:spacing w:val="0"/>
          <w:w w:val="100"/>
          <w:position w:val="0"/>
          <w:sz w:val="15"/>
          <w:szCs w:val="15"/>
          <w:shd w:val="clear" w:color="auto" w:fill="auto"/>
          <w:lang w:val="en-US" w:eastAsia="en-US" w:bidi="en-US"/>
        </w:rPr>
        <w:t>42-48.</w:t>
      </w:r>
    </w:p>
    <w:p>
      <w:pPr>
        <w:pStyle w:val="Style36"/>
        <w:keepNext w:val="0"/>
        <w:keepLines w:val="0"/>
        <w:widowControl w:val="0"/>
        <w:numPr>
          <w:ilvl w:val="0"/>
          <w:numId w:val="3"/>
        </w:numPr>
        <w:shd w:val="clear" w:color="auto" w:fill="auto"/>
        <w:tabs>
          <w:tab w:pos="415" w:val="left"/>
        </w:tabs>
        <w:bidi w:val="0"/>
        <w:spacing w:before="0" w:after="140"/>
        <w:ind w:left="0" w:right="0" w:firstLine="0"/>
        <w:jc w:val="both"/>
        <w:rPr>
          <w:sz w:val="15"/>
          <w:szCs w:val="15"/>
        </w:rPr>
      </w:pPr>
      <w:r>
        <w:rPr>
          <w:color w:val="000000"/>
          <w:spacing w:val="0"/>
          <w:w w:val="100"/>
          <w:position w:val="0"/>
          <w:sz w:val="14"/>
          <w:szCs w:val="14"/>
          <w:shd w:val="clear" w:color="auto" w:fill="auto"/>
        </w:rPr>
        <w:t>刘素慧</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刘世琦</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张自坤</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4"/>
          <w:szCs w:val="14"/>
          <w:shd w:val="clear" w:color="auto" w:fill="auto"/>
        </w:rPr>
        <w:t>大蒜连作对其根际土壤微生物和酶活性的影响</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4"/>
          <w:szCs w:val="14"/>
          <w:shd w:val="clear" w:color="auto" w:fill="auto"/>
        </w:rPr>
        <w:t>中国农业科学</w:t>
      </w:r>
      <w:r>
        <w:rPr>
          <w:rFonts w:ascii="Times New Roman" w:eastAsia="Times New Roman" w:hAnsi="Times New Roman" w:cs="Times New Roman"/>
          <w:color w:val="000000"/>
          <w:spacing w:val="0"/>
          <w:w w:val="100"/>
          <w:position w:val="0"/>
          <w:sz w:val="15"/>
          <w:szCs w:val="15"/>
          <w:shd w:val="clear" w:color="auto" w:fill="auto"/>
        </w:rPr>
        <w:t xml:space="preserve">,2010, 43(5): </w:t>
      </w:r>
      <w:r>
        <w:rPr>
          <w:rFonts w:ascii="Times New Roman" w:eastAsia="Times New Roman" w:hAnsi="Times New Roman" w:cs="Times New Roman"/>
          <w:color w:val="000000"/>
          <w:spacing w:val="0"/>
          <w:w w:val="100"/>
          <w:position w:val="0"/>
          <w:sz w:val="15"/>
          <w:szCs w:val="15"/>
          <w:shd w:val="clear" w:color="auto" w:fill="auto"/>
          <w:lang w:val="en-US" w:eastAsia="en-US" w:bidi="en-US"/>
        </w:rPr>
        <w:t>1000-1006.</w:t>
      </w:r>
    </w:p>
    <w:p>
      <w:pPr>
        <w:pStyle w:val="Style4"/>
        <w:keepNext w:val="0"/>
        <w:keepLines w:val="0"/>
        <w:widowControl w:val="0"/>
        <w:numPr>
          <w:ilvl w:val="0"/>
          <w:numId w:val="3"/>
        </w:numPr>
        <w:shd w:val="clear" w:color="auto" w:fill="auto"/>
        <w:tabs>
          <w:tab w:pos="415" w:val="left"/>
        </w:tabs>
        <w:bidi w:val="0"/>
        <w:spacing w:before="0" w:after="0"/>
        <w:ind w:left="360" w:right="0" w:hanging="360"/>
        <w:jc w:val="both"/>
      </w:pPr>
      <w:r>
        <w:rPr>
          <w:color w:val="000000"/>
          <w:spacing w:val="0"/>
          <w:w w:val="100"/>
          <w:position w:val="0"/>
          <w:shd w:val="clear" w:color="auto" w:fill="auto"/>
          <w:lang w:val="en-US" w:eastAsia="en-US" w:bidi="en-US"/>
        </w:rPr>
        <w:t xml:space="preserve">Yao X H, Min H, Lu Z H,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Influence of acetamiprid on soil enzymatic activities and respiration[J]. European Journal of Soil Biology, </w:t>
      </w:r>
      <w:r>
        <w:rPr>
          <w:color w:val="000000"/>
          <w:spacing w:val="0"/>
          <w:w w:val="100"/>
          <w:position w:val="0"/>
          <w:shd w:val="clear" w:color="auto" w:fill="auto"/>
          <w:lang w:val="zh-CN" w:eastAsia="zh-CN" w:bidi="zh-CN"/>
        </w:rPr>
        <w:t>2006, 42(2): 120-126.</w:t>
      </w:r>
    </w:p>
    <w:p>
      <w:pPr>
        <w:pStyle w:val="Style4"/>
        <w:keepNext w:val="0"/>
        <w:keepLines w:val="0"/>
        <w:widowControl w:val="0"/>
        <w:numPr>
          <w:ilvl w:val="0"/>
          <w:numId w:val="3"/>
        </w:numPr>
        <w:shd w:val="clear" w:color="auto" w:fill="auto"/>
        <w:tabs>
          <w:tab w:pos="415" w:val="left"/>
        </w:tabs>
        <w:bidi w:val="0"/>
        <w:spacing w:before="0" w:after="0"/>
        <w:ind w:left="0" w:right="0" w:firstLine="0"/>
        <w:jc w:val="both"/>
      </w:pPr>
      <w:r>
        <w:rPr>
          <w:color w:val="000000"/>
          <w:spacing w:val="0"/>
          <w:w w:val="100"/>
          <w:position w:val="0"/>
          <w:shd w:val="clear" w:color="auto" w:fill="auto"/>
          <w:lang w:val="en-US" w:eastAsia="en-US" w:bidi="en-US"/>
        </w:rPr>
        <w:t xml:space="preserve">Lagomarsin A, Benedetti A, Marinari S,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Soil organic C variability and microbial functions in a Mediterranean agro-forest ecosystem [J]. Biology and</w:t>
      </w:r>
    </w:p>
    <w:p>
      <w:pPr>
        <w:pStyle w:val="Style4"/>
        <w:keepNext w:val="0"/>
        <w:keepLines w:val="0"/>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 xml:space="preserve">Fertility of Soil, </w:t>
      </w:r>
      <w:r>
        <w:rPr>
          <w:color w:val="000000"/>
          <w:spacing w:val="0"/>
          <w:w w:val="100"/>
          <w:position w:val="0"/>
          <w:shd w:val="clear" w:color="auto" w:fill="auto"/>
          <w:lang w:val="zh-CN" w:eastAsia="zh-CN" w:bidi="zh-CN"/>
        </w:rPr>
        <w:t>2011, 47(3): 283-291.</w:t>
      </w:r>
    </w:p>
    <w:p>
      <w:pPr>
        <w:pStyle w:val="Style4"/>
        <w:keepNext w:val="0"/>
        <w:keepLines w:val="0"/>
        <w:widowControl w:val="0"/>
        <w:numPr>
          <w:ilvl w:val="0"/>
          <w:numId w:val="3"/>
        </w:numPr>
        <w:shd w:val="clear" w:color="auto" w:fill="auto"/>
        <w:tabs>
          <w:tab w:pos="415" w:val="left"/>
        </w:tabs>
        <w:bidi w:val="0"/>
        <w:spacing w:before="0" w:after="0"/>
        <w:ind w:left="0" w:right="0" w:firstLine="0"/>
        <w:jc w:val="both"/>
      </w:pPr>
      <w:r>
        <w:rPr>
          <w:color w:val="000000"/>
          <w:spacing w:val="0"/>
          <w:w w:val="100"/>
          <w:position w:val="0"/>
          <w:shd w:val="clear" w:color="auto" w:fill="auto"/>
          <w:lang w:val="en-US" w:eastAsia="en-US" w:bidi="en-US"/>
        </w:rPr>
        <w:t xml:space="preserve">Albiach R, Canet R, Pomares F,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Microbial biomass content and enzymatic activities after the application of organic amendments to a horticultural</w:t>
      </w:r>
    </w:p>
    <w:p>
      <w:pPr>
        <w:pStyle w:val="Style4"/>
        <w:keepNext w:val="0"/>
        <w:keepLines w:val="0"/>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 xml:space="preserve">soil[J]. Bioresource Technology, </w:t>
      </w:r>
      <w:r>
        <w:rPr>
          <w:color w:val="000000"/>
          <w:spacing w:val="0"/>
          <w:w w:val="100"/>
          <w:position w:val="0"/>
          <w:shd w:val="clear" w:color="auto" w:fill="auto"/>
          <w:lang w:val="zh-CN" w:eastAsia="zh-CN" w:bidi="zh-CN"/>
        </w:rPr>
        <w:t>2000, 75(1): 43-48.</w:t>
      </w:r>
    </w:p>
    <w:p>
      <w:pPr>
        <w:pStyle w:val="Style36"/>
        <w:keepNext w:val="0"/>
        <w:keepLines w:val="0"/>
        <w:widowControl w:val="0"/>
        <w:numPr>
          <w:ilvl w:val="0"/>
          <w:numId w:val="3"/>
        </w:numPr>
        <w:shd w:val="clear" w:color="auto" w:fill="auto"/>
        <w:tabs>
          <w:tab w:pos="415" w:val="left"/>
        </w:tabs>
        <w:bidi w:val="0"/>
        <w:spacing w:before="0" w:after="140"/>
        <w:ind w:left="0" w:right="0" w:firstLine="0"/>
        <w:jc w:val="both"/>
        <w:rPr>
          <w:sz w:val="15"/>
          <w:szCs w:val="15"/>
        </w:rPr>
      </w:pPr>
      <w:r>
        <w:rPr>
          <w:color w:val="000000"/>
          <w:spacing w:val="0"/>
          <w:w w:val="100"/>
          <w:position w:val="0"/>
          <w:sz w:val="14"/>
          <w:szCs w:val="14"/>
          <w:shd w:val="clear" w:color="auto" w:fill="auto"/>
        </w:rPr>
        <w:t>郭永盛</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李鲁华</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危常州</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4"/>
          <w:szCs w:val="14"/>
          <w:shd w:val="clear" w:color="auto" w:fill="auto"/>
        </w:rPr>
        <w:t>施氮肥对新疆荒漠草原生物量和土壤酶海活性的影响</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4"/>
          <w:szCs w:val="14"/>
          <w:shd w:val="clear" w:color="auto" w:fill="auto"/>
        </w:rPr>
        <w:t>农业工程学报</w:t>
      </w:r>
      <w:r>
        <w:rPr>
          <w:rFonts w:ascii="Times New Roman" w:eastAsia="Times New Roman" w:hAnsi="Times New Roman" w:cs="Times New Roman"/>
          <w:color w:val="000000"/>
          <w:spacing w:val="0"/>
          <w:w w:val="100"/>
          <w:position w:val="0"/>
          <w:sz w:val="15"/>
          <w:szCs w:val="15"/>
          <w:shd w:val="clear" w:color="auto" w:fill="auto"/>
        </w:rPr>
        <w:t xml:space="preserve">,2011, </w:t>
      </w:r>
      <w:r>
        <w:rPr>
          <w:rFonts w:ascii="Times New Roman" w:eastAsia="Times New Roman" w:hAnsi="Times New Roman" w:cs="Times New Roman"/>
          <w:color w:val="000000"/>
          <w:spacing w:val="0"/>
          <w:w w:val="100"/>
          <w:position w:val="0"/>
          <w:sz w:val="15"/>
          <w:szCs w:val="15"/>
          <w:shd w:val="clear" w:color="auto" w:fill="auto"/>
          <w:lang w:val="en-US" w:eastAsia="en-US" w:bidi="en-US"/>
        </w:rPr>
        <w:t>27(S1): 249-256.</w:t>
      </w:r>
    </w:p>
    <w:p>
      <w:pPr>
        <w:pStyle w:val="Style4"/>
        <w:keepNext w:val="0"/>
        <w:keepLines w:val="0"/>
        <w:widowControl w:val="0"/>
        <w:numPr>
          <w:ilvl w:val="0"/>
          <w:numId w:val="3"/>
        </w:numPr>
        <w:shd w:val="clear" w:color="auto" w:fill="auto"/>
        <w:tabs>
          <w:tab w:pos="415" w:val="left"/>
        </w:tabs>
        <w:bidi w:val="0"/>
        <w:spacing w:before="0" w:after="0"/>
        <w:ind w:left="0" w:right="0" w:firstLine="0"/>
        <w:jc w:val="both"/>
      </w:pPr>
      <w:r>
        <w:rPr>
          <w:color w:val="000000"/>
          <w:spacing w:val="0"/>
          <w:w w:val="100"/>
          <w:position w:val="0"/>
          <w:shd w:val="clear" w:color="auto" w:fill="auto"/>
          <w:lang w:val="en-US" w:eastAsia="en-US" w:bidi="en-US"/>
        </w:rPr>
        <w:t>Kabana R R, Truelove B. Effects o f crop rotation and fertilization on catalase activity in a soil of the southeastern United States[J]. Plant and Soil, 1982,</w:t>
      </w:r>
    </w:p>
    <w:p>
      <w:pPr>
        <w:pStyle w:val="Style4"/>
        <w:keepNext w:val="0"/>
        <w:keepLines w:val="0"/>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69(1): 97-104.</w:t>
      </w:r>
    </w:p>
    <w:p>
      <w:pPr>
        <w:pStyle w:val="Style4"/>
        <w:keepNext w:val="0"/>
        <w:keepLines w:val="0"/>
        <w:widowControl w:val="0"/>
        <w:numPr>
          <w:ilvl w:val="0"/>
          <w:numId w:val="3"/>
        </w:numPr>
        <w:shd w:val="clear" w:color="auto" w:fill="auto"/>
        <w:tabs>
          <w:tab w:pos="391" w:val="left"/>
        </w:tabs>
        <w:bidi w:val="0"/>
        <w:spacing w:before="0" w:after="0" w:line="432" w:lineRule="auto"/>
        <w:ind w:left="380" w:right="0" w:hanging="380"/>
        <w:jc w:val="left"/>
      </w:pPr>
      <w:r>
        <w:rPr>
          <w:color w:val="000000"/>
          <w:spacing w:val="0"/>
          <w:w w:val="100"/>
          <w:position w:val="0"/>
          <w:shd w:val="clear" w:color="auto" w:fill="auto"/>
          <w:lang w:val="en-US" w:eastAsia="en-US" w:bidi="en-US"/>
        </w:rPr>
        <w:t xml:space="preserve">Gu Y, Wang P, Kong C. Urease, invertase, dehydrogenase and polyphenoloxidase activities in paddy soil influenced by allelopathic rice variety[J]. European Journal of Soil Biology, </w:t>
      </w:r>
      <w:r>
        <w:rPr>
          <w:color w:val="000000"/>
          <w:spacing w:val="0"/>
          <w:w w:val="100"/>
          <w:position w:val="0"/>
          <w:shd w:val="clear" w:color="auto" w:fill="auto"/>
          <w:lang w:val="zh-CN" w:eastAsia="zh-CN" w:bidi="zh-CN"/>
        </w:rPr>
        <w:t>2009, 45(5/6): 436-441.</w:t>
      </w:r>
    </w:p>
    <w:p>
      <w:pPr>
        <w:pStyle w:val="Style4"/>
        <w:keepNext w:val="0"/>
        <w:keepLines w:val="0"/>
        <w:widowControl w:val="0"/>
        <w:numPr>
          <w:ilvl w:val="0"/>
          <w:numId w:val="3"/>
        </w:numPr>
        <w:shd w:val="clear" w:color="auto" w:fill="auto"/>
        <w:tabs>
          <w:tab w:pos="391" w:val="left"/>
        </w:tabs>
        <w:bidi w:val="0"/>
        <w:spacing w:before="0" w:after="0" w:line="432" w:lineRule="auto"/>
        <w:ind w:left="380" w:right="0" w:hanging="380"/>
        <w:jc w:val="left"/>
      </w:pPr>
      <w:r>
        <w:rPr>
          <w:color w:val="000000"/>
          <w:spacing w:val="0"/>
          <w:w w:val="100"/>
          <w:position w:val="0"/>
          <w:shd w:val="clear" w:color="auto" w:fill="auto"/>
          <w:lang w:val="en-US" w:eastAsia="en-US" w:bidi="en-US"/>
        </w:rPr>
        <w:t xml:space="preserve">Antonious G F. Impact of soil management and two botanical insecticid es on urease and invertase acitivity[J]. Journal of Environmental Science and Health Part B: Pesticides, Food Contaminants, and Agricultural Wastes, </w:t>
      </w:r>
      <w:r>
        <w:rPr>
          <w:color w:val="000000"/>
          <w:spacing w:val="0"/>
          <w:w w:val="100"/>
          <w:position w:val="0"/>
          <w:shd w:val="clear" w:color="auto" w:fill="auto"/>
          <w:lang w:val="zh-CN" w:eastAsia="zh-CN" w:bidi="zh-CN"/>
        </w:rPr>
        <w:t>2003, 38(4): 479-488.</w:t>
      </w:r>
    </w:p>
    <w:p>
      <w:pPr>
        <w:pStyle w:val="Style36"/>
        <w:keepNext w:val="0"/>
        <w:keepLines w:val="0"/>
        <w:widowControl w:val="0"/>
        <w:numPr>
          <w:ilvl w:val="0"/>
          <w:numId w:val="3"/>
        </w:numPr>
        <w:shd w:val="clear" w:color="auto" w:fill="auto"/>
        <w:tabs>
          <w:tab w:pos="391" w:val="left"/>
        </w:tabs>
        <w:bidi w:val="0"/>
        <w:spacing w:before="0" w:after="0" w:line="432" w:lineRule="auto"/>
        <w:ind w:left="0" w:right="0" w:firstLine="0"/>
        <w:jc w:val="left"/>
        <w:rPr>
          <w:sz w:val="15"/>
          <w:szCs w:val="15"/>
        </w:rPr>
      </w:pPr>
      <w:r>
        <w:rPr>
          <w:color w:val="000000"/>
          <w:spacing w:val="0"/>
          <w:w w:val="100"/>
          <w:position w:val="0"/>
          <w:sz w:val="14"/>
          <w:szCs w:val="14"/>
          <w:shd w:val="clear" w:color="auto" w:fill="auto"/>
        </w:rPr>
        <w:t>孙彩霞</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陈利军</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武志杰</w:t>
      </w:r>
      <w:r>
        <w:rPr>
          <w:rFonts w:ascii="Times New Roman" w:eastAsia="Times New Roman" w:hAnsi="Times New Roman" w:cs="Times New Roma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Bt</w:t>
      </w:r>
      <w:r>
        <w:rPr>
          <w:color w:val="000000"/>
          <w:spacing w:val="0"/>
          <w:w w:val="100"/>
          <w:position w:val="0"/>
          <w:sz w:val="14"/>
          <w:szCs w:val="14"/>
          <w:shd w:val="clear" w:color="auto" w:fill="auto"/>
        </w:rPr>
        <w:t>杀虫晶体蛋白的土壤残留及其对土壤磷酸酶活性的影响</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J]. </w:t>
      </w:r>
      <w:r>
        <w:rPr>
          <w:color w:val="000000"/>
          <w:spacing w:val="0"/>
          <w:w w:val="100"/>
          <w:position w:val="0"/>
          <w:sz w:val="14"/>
          <w:szCs w:val="14"/>
          <w:shd w:val="clear" w:color="auto" w:fill="auto"/>
        </w:rPr>
        <w:t>土壤学报</w:t>
      </w:r>
      <w:r>
        <w:rPr>
          <w:rFonts w:ascii="Times New Roman" w:eastAsia="Times New Roman" w:hAnsi="Times New Roman" w:cs="Times New Roman"/>
          <w:color w:val="000000"/>
          <w:spacing w:val="0"/>
          <w:w w:val="100"/>
          <w:position w:val="0"/>
          <w:sz w:val="15"/>
          <w:szCs w:val="15"/>
          <w:shd w:val="clear" w:color="auto" w:fill="auto"/>
        </w:rPr>
        <w:t xml:space="preserve">,2004, 41(5): </w:t>
      </w:r>
      <w:r>
        <w:rPr>
          <w:rFonts w:ascii="Times New Roman" w:eastAsia="Times New Roman" w:hAnsi="Times New Roman" w:cs="Times New Roman"/>
          <w:color w:val="000000"/>
          <w:spacing w:val="0"/>
          <w:w w:val="100"/>
          <w:position w:val="0"/>
          <w:sz w:val="15"/>
          <w:szCs w:val="15"/>
          <w:shd w:val="clear" w:color="auto" w:fill="auto"/>
          <w:lang w:val="en-US" w:eastAsia="en-US" w:bidi="en-US"/>
        </w:rPr>
        <w:t>761-765.</w:t>
      </w:r>
    </w:p>
    <w:p>
      <w:pPr>
        <w:pStyle w:val="Style36"/>
        <w:keepNext w:val="0"/>
        <w:keepLines w:val="0"/>
        <w:widowControl w:val="0"/>
        <w:numPr>
          <w:ilvl w:val="0"/>
          <w:numId w:val="3"/>
        </w:numPr>
        <w:shd w:val="clear" w:color="auto" w:fill="auto"/>
        <w:tabs>
          <w:tab w:pos="391" w:val="left"/>
        </w:tabs>
        <w:bidi w:val="0"/>
        <w:spacing w:before="0" w:after="0" w:line="432" w:lineRule="auto"/>
        <w:ind w:left="0" w:right="0" w:firstLine="0"/>
        <w:jc w:val="left"/>
        <w:rPr>
          <w:sz w:val="15"/>
          <w:szCs w:val="15"/>
        </w:rPr>
      </w:pPr>
      <w:r>
        <w:rPr>
          <w:color w:val="000000"/>
          <w:spacing w:val="0"/>
          <w:w w:val="100"/>
          <w:position w:val="0"/>
          <w:sz w:val="14"/>
          <w:szCs w:val="14"/>
          <w:shd w:val="clear" w:color="auto" w:fill="auto"/>
        </w:rPr>
        <w:t>张晓鹏</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刘雅亭</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4"/>
          <w:szCs w:val="14"/>
          <w:shd w:val="clear" w:color="auto" w:fill="auto"/>
        </w:rPr>
        <w:t>土壤处理剂对黄瓜连作土壤中土壤酶活性及黄瓜品质影响的试验</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4"/>
          <w:szCs w:val="14"/>
          <w:shd w:val="clear" w:color="auto" w:fill="auto"/>
        </w:rPr>
        <w:t>农业技术与装备</w:t>
      </w:r>
      <w:r>
        <w:rPr>
          <w:rFonts w:ascii="Times New Roman" w:eastAsia="Times New Roman" w:hAnsi="Times New Roman" w:cs="Times New Roma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2015, 10: 4-6.</w:t>
      </w:r>
    </w:p>
    <w:p>
      <w:pPr>
        <w:pStyle w:val="Style36"/>
        <w:keepNext w:val="0"/>
        <w:keepLines w:val="0"/>
        <w:widowControl w:val="0"/>
        <w:numPr>
          <w:ilvl w:val="0"/>
          <w:numId w:val="3"/>
        </w:numPr>
        <w:shd w:val="clear" w:color="auto" w:fill="auto"/>
        <w:tabs>
          <w:tab w:pos="391" w:val="left"/>
        </w:tabs>
        <w:bidi w:val="0"/>
        <w:spacing w:before="0" w:after="0" w:line="432" w:lineRule="auto"/>
        <w:ind w:left="0" w:right="0" w:firstLine="0"/>
        <w:jc w:val="left"/>
        <w:rPr>
          <w:sz w:val="15"/>
          <w:szCs w:val="15"/>
        </w:rPr>
      </w:pPr>
      <w:r>
        <w:rPr>
          <w:color w:val="000000"/>
          <w:spacing w:val="0"/>
          <w:w w:val="100"/>
          <w:position w:val="0"/>
          <w:sz w:val="14"/>
          <w:szCs w:val="14"/>
          <w:shd w:val="clear" w:color="auto" w:fill="auto"/>
        </w:rPr>
        <w:t>万年鑫</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郑顺林</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周少猛</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4"/>
          <w:szCs w:val="14"/>
          <w:shd w:val="clear" w:color="auto" w:fill="auto"/>
        </w:rPr>
        <w:t>薯玉轮作对马铃薯根区土壤养分及酶活效应分析</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4"/>
          <w:szCs w:val="14"/>
          <w:shd w:val="clear" w:color="auto" w:fill="auto"/>
        </w:rPr>
        <w:t>浙江大学学报</w:t>
      </w:r>
      <w:r>
        <w:rPr>
          <w:rFonts w:ascii="Times New Roman" w:eastAsia="Times New Roman" w:hAnsi="Times New Roman" w:cs="Times New Roma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2016, </w:t>
      </w:r>
      <w:r>
        <w:rPr>
          <w:rFonts w:ascii="Times New Roman" w:eastAsia="Times New Roman" w:hAnsi="Times New Roman" w:cs="Times New Roman"/>
          <w:color w:val="000000"/>
          <w:spacing w:val="0"/>
          <w:w w:val="100"/>
          <w:position w:val="0"/>
          <w:sz w:val="15"/>
          <w:szCs w:val="15"/>
          <w:shd w:val="clear" w:color="auto" w:fill="auto"/>
        </w:rPr>
        <w:t xml:space="preserve">42(1): </w:t>
      </w:r>
      <w:r>
        <w:rPr>
          <w:rFonts w:ascii="Times New Roman" w:eastAsia="Times New Roman" w:hAnsi="Times New Roman" w:cs="Times New Roman"/>
          <w:color w:val="000000"/>
          <w:spacing w:val="0"/>
          <w:w w:val="100"/>
          <w:position w:val="0"/>
          <w:sz w:val="15"/>
          <w:szCs w:val="15"/>
          <w:shd w:val="clear" w:color="auto" w:fill="auto"/>
          <w:lang w:val="en-US" w:eastAsia="en-US" w:bidi="en-US"/>
        </w:rPr>
        <w:t>74-80.</w:t>
      </w:r>
    </w:p>
    <w:p>
      <w:pPr>
        <w:pStyle w:val="Style4"/>
        <w:keepNext w:val="0"/>
        <w:keepLines w:val="0"/>
        <w:widowControl w:val="0"/>
        <w:numPr>
          <w:ilvl w:val="0"/>
          <w:numId w:val="3"/>
        </w:numPr>
        <w:shd w:val="clear" w:color="auto" w:fill="auto"/>
        <w:tabs>
          <w:tab w:pos="391" w:val="left"/>
        </w:tabs>
        <w:bidi w:val="0"/>
        <w:spacing w:before="0" w:after="0" w:line="432" w:lineRule="auto"/>
        <w:ind w:left="380" w:right="0" w:hanging="380"/>
        <w:jc w:val="left"/>
      </w:pPr>
      <w:r>
        <w:rPr>
          <w:color w:val="000000"/>
          <w:spacing w:val="0"/>
          <w:w w:val="100"/>
          <w:position w:val="0"/>
          <w:shd w:val="clear" w:color="auto" w:fill="auto"/>
          <w:lang w:val="en-US" w:eastAsia="en-US" w:bidi="en-US"/>
        </w:rPr>
        <w:t xml:space="preserve">Anna P D, Przemyslaw C. The impact of the soil sealing degree on microbial biomass, enzymatic activity and physicochemical properties in the Ekranic Technosols of Torun[J]. Journal of Soils and Sediments, </w:t>
      </w:r>
      <w:r>
        <w:rPr>
          <w:color w:val="000000"/>
          <w:spacing w:val="0"/>
          <w:w w:val="100"/>
          <w:position w:val="0"/>
          <w:shd w:val="clear" w:color="auto" w:fill="auto"/>
          <w:lang w:val="zh-CN" w:eastAsia="zh-CN" w:bidi="zh-CN"/>
        </w:rPr>
        <w:t>2015, 15(1): 47-59.</w:t>
      </w:r>
    </w:p>
    <w:p>
      <w:pPr>
        <w:pStyle w:val="Style4"/>
        <w:keepNext w:val="0"/>
        <w:keepLines w:val="0"/>
        <w:widowControl w:val="0"/>
        <w:numPr>
          <w:ilvl w:val="0"/>
          <w:numId w:val="3"/>
        </w:numPr>
        <w:shd w:val="clear" w:color="auto" w:fill="auto"/>
        <w:tabs>
          <w:tab w:pos="391" w:val="left"/>
        </w:tabs>
        <w:bidi w:val="0"/>
        <w:spacing w:before="0" w:after="0" w:line="432" w:lineRule="auto"/>
        <w:ind w:left="380" w:right="0" w:hanging="380"/>
        <w:jc w:val="left"/>
      </w:pPr>
      <w:r>
        <w:rPr>
          <w:color w:val="000000"/>
          <w:spacing w:val="0"/>
          <w:w w:val="100"/>
          <w:position w:val="0"/>
          <w:shd w:val="clear" w:color="auto" w:fill="auto"/>
          <w:lang w:val="en-US" w:eastAsia="en-US" w:bidi="en-US"/>
        </w:rPr>
        <w:t xml:space="preserve">Li L, Feng X, Tang M,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Antibacterial activity of Lansiumamide B to tobacco bacterial wilt (</w:t>
      </w:r>
      <w:r>
        <w:rPr>
          <w:i/>
          <w:iCs/>
          <w:color w:val="000000"/>
          <w:spacing w:val="0"/>
          <w:w w:val="100"/>
          <w:position w:val="0"/>
          <w:shd w:val="clear" w:color="auto" w:fill="auto"/>
          <w:lang w:val="en-US" w:eastAsia="en-US" w:bidi="en-US"/>
        </w:rPr>
        <w:t>Ralstonia solanacearum</w:t>
      </w:r>
      <w:r>
        <w:rPr>
          <w:color w:val="000000"/>
          <w:spacing w:val="0"/>
          <w:w w:val="100"/>
          <w:position w:val="0"/>
          <w:shd w:val="clear" w:color="auto" w:fill="auto"/>
          <w:lang w:val="en-US" w:eastAsia="en-US" w:bidi="en-US"/>
        </w:rPr>
        <w:t xml:space="preserve">)[J]. Microbiology Research, </w:t>
      </w:r>
      <w:r>
        <w:rPr>
          <w:color w:val="000000"/>
          <w:spacing w:val="0"/>
          <w:w w:val="100"/>
          <w:position w:val="0"/>
          <w:shd w:val="clear" w:color="auto" w:fill="auto"/>
          <w:lang w:val="zh-CN" w:eastAsia="zh-CN" w:bidi="zh-CN"/>
        </w:rPr>
        <w:t>2014, 169(8): 522-526.</w:t>
      </w:r>
    </w:p>
    <w:p>
      <w:pPr>
        <w:pStyle w:val="Style36"/>
        <w:keepNext w:val="0"/>
        <w:keepLines w:val="0"/>
        <w:widowControl w:val="0"/>
        <w:numPr>
          <w:ilvl w:val="0"/>
          <w:numId w:val="3"/>
        </w:numPr>
        <w:shd w:val="clear" w:color="auto" w:fill="auto"/>
        <w:tabs>
          <w:tab w:pos="391" w:val="left"/>
        </w:tabs>
        <w:bidi w:val="0"/>
        <w:spacing w:before="0" w:after="0" w:line="432" w:lineRule="auto"/>
        <w:ind w:left="0" w:right="0" w:firstLine="0"/>
        <w:jc w:val="left"/>
        <w:rPr>
          <w:sz w:val="15"/>
          <w:szCs w:val="15"/>
        </w:rPr>
      </w:pPr>
      <w:r>
        <w:rPr>
          <w:color w:val="000000"/>
          <w:spacing w:val="0"/>
          <w:w w:val="100"/>
          <w:position w:val="0"/>
          <w:sz w:val="14"/>
          <w:szCs w:val="14"/>
          <w:shd w:val="clear" w:color="auto" w:fill="auto"/>
        </w:rPr>
        <w:t>伍朝荣</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黄飞</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高阳</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等 土壤生物消毒对土壤改良、青枯菌抑菌及番茄生长的影响</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4"/>
          <w:szCs w:val="14"/>
          <w:shd w:val="clear" w:color="auto" w:fill="auto"/>
        </w:rPr>
        <w:t>中国生态农业学报</w:t>
      </w:r>
      <w:r>
        <w:rPr>
          <w:rFonts w:ascii="Times New Roman" w:eastAsia="Times New Roman" w:hAnsi="Times New Roman" w:cs="Times New Roman"/>
          <w:color w:val="000000"/>
          <w:spacing w:val="0"/>
          <w:w w:val="100"/>
          <w:position w:val="0"/>
          <w:sz w:val="15"/>
          <w:szCs w:val="15"/>
          <w:shd w:val="clear" w:color="auto" w:fill="auto"/>
        </w:rPr>
        <w:t xml:space="preserve">,2017, 25(8): </w:t>
      </w:r>
      <w:r>
        <w:rPr>
          <w:rFonts w:ascii="Times New Roman" w:eastAsia="Times New Roman" w:hAnsi="Times New Roman" w:cs="Times New Roman"/>
          <w:color w:val="000000"/>
          <w:spacing w:val="0"/>
          <w:w w:val="100"/>
          <w:position w:val="0"/>
          <w:sz w:val="15"/>
          <w:szCs w:val="15"/>
          <w:shd w:val="clear" w:color="auto" w:fill="auto"/>
          <w:lang w:val="en-US" w:eastAsia="en-US" w:bidi="en-US"/>
        </w:rPr>
        <w:t>1173-1180.</w:t>
      </w:r>
    </w:p>
    <w:p>
      <w:pPr>
        <w:pStyle w:val="Style36"/>
        <w:keepNext w:val="0"/>
        <w:keepLines w:val="0"/>
        <w:widowControl w:val="0"/>
        <w:numPr>
          <w:ilvl w:val="0"/>
          <w:numId w:val="3"/>
        </w:numPr>
        <w:shd w:val="clear" w:color="auto" w:fill="auto"/>
        <w:tabs>
          <w:tab w:pos="391" w:val="left"/>
        </w:tabs>
        <w:bidi w:val="0"/>
        <w:spacing w:before="0" w:after="0" w:line="432" w:lineRule="auto"/>
        <w:ind w:left="0" w:right="0" w:firstLine="0"/>
        <w:jc w:val="left"/>
        <w:rPr>
          <w:sz w:val="15"/>
          <w:szCs w:val="15"/>
        </w:rPr>
      </w:pPr>
      <w:r>
        <w:rPr>
          <w:color w:val="000000"/>
          <w:spacing w:val="0"/>
          <w:w w:val="100"/>
          <w:position w:val="0"/>
          <w:sz w:val="14"/>
          <w:szCs w:val="14"/>
          <w:shd w:val="clear" w:color="auto" w:fill="auto"/>
        </w:rPr>
        <w:t>张震</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张炳欣</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喻景权</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4"/>
          <w:szCs w:val="14"/>
          <w:shd w:val="clear" w:color="auto" w:fill="auto"/>
        </w:rPr>
        <w:t>黄瓜土传病害拮抗菌分离鉴定及生物活性测定</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4"/>
          <w:szCs w:val="14"/>
          <w:shd w:val="clear" w:color="auto" w:fill="auto"/>
        </w:rPr>
        <w:t>浙江农业学报</w:t>
      </w:r>
      <w:r>
        <w:rPr>
          <w:rFonts w:ascii="Times New Roman" w:eastAsia="Times New Roman" w:hAnsi="Times New Roman" w:cs="Times New Roman"/>
          <w:color w:val="000000"/>
          <w:spacing w:val="0"/>
          <w:w w:val="100"/>
          <w:position w:val="0"/>
          <w:sz w:val="15"/>
          <w:szCs w:val="15"/>
          <w:shd w:val="clear" w:color="auto" w:fill="auto"/>
        </w:rPr>
        <w:t xml:space="preserve">,2004,16(3): </w:t>
      </w:r>
      <w:r>
        <w:rPr>
          <w:rFonts w:ascii="Times New Roman" w:eastAsia="Times New Roman" w:hAnsi="Times New Roman" w:cs="Times New Roman"/>
          <w:color w:val="000000"/>
          <w:spacing w:val="0"/>
          <w:w w:val="100"/>
          <w:position w:val="0"/>
          <w:sz w:val="15"/>
          <w:szCs w:val="15"/>
          <w:shd w:val="clear" w:color="auto" w:fill="auto"/>
          <w:lang w:val="en-US" w:eastAsia="en-US" w:bidi="en-US"/>
        </w:rPr>
        <w:t>151-155.</w:t>
      </w:r>
    </w:p>
    <w:p>
      <w:pPr>
        <w:pStyle w:val="Style4"/>
        <w:keepNext w:val="0"/>
        <w:keepLines w:val="0"/>
        <w:widowControl w:val="0"/>
        <w:numPr>
          <w:ilvl w:val="0"/>
          <w:numId w:val="3"/>
        </w:numPr>
        <w:shd w:val="clear" w:color="auto" w:fill="auto"/>
        <w:tabs>
          <w:tab w:pos="391" w:val="left"/>
        </w:tabs>
        <w:bidi w:val="0"/>
        <w:spacing w:before="0" w:after="0" w:line="432" w:lineRule="auto"/>
        <w:ind w:left="380" w:right="0" w:hanging="380"/>
        <w:jc w:val="left"/>
      </w:pPr>
      <w:r>
        <w:rPr>
          <w:color w:val="000000"/>
          <w:spacing w:val="0"/>
          <w:w w:val="100"/>
          <w:position w:val="0"/>
          <w:shd w:val="clear" w:color="auto" w:fill="auto"/>
          <w:lang w:val="en-US" w:eastAsia="en-US" w:bidi="en-US"/>
        </w:rPr>
        <w:t xml:space="preserve">Raza W, Ling N, Liu D,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Volatile organic compounds produced by </w:t>
      </w:r>
      <w:r>
        <w:rPr>
          <w:i/>
          <w:iCs/>
          <w:color w:val="000000"/>
          <w:spacing w:val="0"/>
          <w:w w:val="100"/>
          <w:position w:val="0"/>
          <w:shd w:val="clear" w:color="auto" w:fill="auto"/>
          <w:lang w:val="en-US" w:eastAsia="en-US" w:bidi="en-US"/>
        </w:rPr>
        <w:t>Pseudomonas fluorescens</w:t>
      </w:r>
      <w:r>
        <w:rPr>
          <w:color w:val="000000"/>
          <w:spacing w:val="0"/>
          <w:w w:val="100"/>
          <w:position w:val="0"/>
          <w:shd w:val="clear" w:color="auto" w:fill="auto"/>
          <w:lang w:val="en-US" w:eastAsia="en-US" w:bidi="en-US"/>
        </w:rPr>
        <w:t xml:space="preserve"> WR-1 restrict the growth and virulence traits of </w:t>
      </w:r>
      <w:r>
        <w:rPr>
          <w:i/>
          <w:iCs/>
          <w:color w:val="000000"/>
          <w:spacing w:val="0"/>
          <w:w w:val="100"/>
          <w:position w:val="0"/>
          <w:shd w:val="clear" w:color="auto" w:fill="auto"/>
          <w:lang w:val="en-US" w:eastAsia="en-US" w:bidi="en-US"/>
        </w:rPr>
        <w:t>Ralstonia solanacearum</w:t>
      </w:r>
      <w:r>
        <w:rPr>
          <w:color w:val="000000"/>
          <w:spacing w:val="0"/>
          <w:w w:val="100"/>
          <w:position w:val="0"/>
          <w:shd w:val="clear" w:color="auto" w:fill="auto"/>
          <w:lang w:val="en-US" w:eastAsia="en-US" w:bidi="en-US"/>
        </w:rPr>
        <w:t xml:space="preserve">[J]. Microbiological Research, </w:t>
      </w:r>
      <w:r>
        <w:rPr>
          <w:color w:val="000000"/>
          <w:spacing w:val="0"/>
          <w:w w:val="100"/>
          <w:position w:val="0"/>
          <w:shd w:val="clear" w:color="auto" w:fill="auto"/>
          <w:lang w:val="zh-CN" w:eastAsia="zh-CN" w:bidi="zh-CN"/>
        </w:rPr>
        <w:t>2016, 192: 103-113.</w:t>
      </w:r>
    </w:p>
    <w:p>
      <w:pPr>
        <w:pStyle w:val="Style4"/>
        <w:keepNext w:val="0"/>
        <w:keepLines w:val="0"/>
        <w:widowControl w:val="0"/>
        <w:numPr>
          <w:ilvl w:val="0"/>
          <w:numId w:val="3"/>
        </w:numPr>
        <w:shd w:val="clear" w:color="auto" w:fill="auto"/>
        <w:tabs>
          <w:tab w:pos="391" w:val="left"/>
        </w:tabs>
        <w:bidi w:val="0"/>
        <w:spacing w:before="0" w:after="0" w:line="432" w:lineRule="auto"/>
        <w:ind w:left="380" w:right="0" w:hanging="380"/>
        <w:jc w:val="left"/>
      </w:pPr>
      <w:r>
        <w:rPr>
          <w:color w:val="000000"/>
          <w:spacing w:val="0"/>
          <w:w w:val="100"/>
          <w:position w:val="0"/>
          <w:shd w:val="clear" w:color="auto" w:fill="auto"/>
          <w:lang w:val="en-US" w:eastAsia="en-US" w:bidi="en-US"/>
        </w:rPr>
        <w:t xml:space="preserve">Zhou T, Chen D, Li C,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Isolation and characterization of </w:t>
      </w:r>
      <w:r>
        <w:rPr>
          <w:i/>
          <w:iCs/>
          <w:color w:val="000000"/>
          <w:spacing w:val="0"/>
          <w:w w:val="100"/>
          <w:position w:val="0"/>
          <w:shd w:val="clear" w:color="auto" w:fill="auto"/>
          <w:lang w:val="en-US" w:eastAsia="en-US" w:bidi="en-US"/>
        </w:rPr>
        <w:t>Pseudomonas brassicacearum</w:t>
      </w:r>
      <w:r>
        <w:rPr>
          <w:color w:val="000000"/>
          <w:spacing w:val="0"/>
          <w:w w:val="100"/>
          <w:position w:val="0"/>
          <w:shd w:val="clear" w:color="auto" w:fill="auto"/>
          <w:lang w:val="en-US" w:eastAsia="en-US" w:bidi="en-US"/>
        </w:rPr>
        <w:t xml:space="preserve"> J12 as an antagonist against </w:t>
      </w:r>
      <w:r>
        <w:rPr>
          <w:i/>
          <w:iCs/>
          <w:color w:val="000000"/>
          <w:spacing w:val="0"/>
          <w:w w:val="100"/>
          <w:position w:val="0"/>
          <w:shd w:val="clear" w:color="auto" w:fill="auto"/>
          <w:lang w:val="en-US" w:eastAsia="en-US" w:bidi="en-US"/>
        </w:rPr>
        <w:t>Ralstonia solanacearum</w:t>
      </w:r>
      <w:r>
        <w:rPr>
          <w:color w:val="000000"/>
          <w:spacing w:val="0"/>
          <w:w w:val="100"/>
          <w:position w:val="0"/>
          <w:shd w:val="clear" w:color="auto" w:fill="auto"/>
          <w:lang w:val="en-US" w:eastAsia="en-US" w:bidi="en-US"/>
        </w:rPr>
        <w:t xml:space="preserve"> and identification of its antimicrobial components[J]. Microbiology Research, </w:t>
      </w:r>
      <w:r>
        <w:rPr>
          <w:color w:val="000000"/>
          <w:spacing w:val="0"/>
          <w:w w:val="100"/>
          <w:position w:val="0"/>
          <w:shd w:val="clear" w:color="auto" w:fill="auto"/>
          <w:lang w:val="zh-CN" w:eastAsia="zh-CN" w:bidi="zh-CN"/>
        </w:rPr>
        <w:t>2012, 167(7): 384-394.</w:t>
      </w:r>
    </w:p>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00" w:h="16840"/>
      <w:pgMar w:top="1426" w:left="1059" w:right="1001" w:bottom="1632" w:header="0" w:footer="3" w:gutter="0"/>
      <w:pgNumType w:start="117"/>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915035</wp:posOffset>
              </wp:positionH>
              <wp:positionV relativeFrom="page">
                <wp:posOffset>9716135</wp:posOffset>
              </wp:positionV>
              <wp:extent cx="1783080" cy="88265"/>
              <wp:wrapNone/>
              <wp:docPr id="43" name="Shape 43"/>
              <a:graphic xmlns:a="http://schemas.openxmlformats.org/drawingml/2006/main">
                <a:graphicData uri="http://schemas.microsoft.com/office/word/2010/wordprocessingShape">
                  <wps:wsp>
                    <wps:cNvSpPr txBox="1"/>
                    <wps:spPr>
                      <a:xfrm>
                        <a:ext cx="1783080" cy="8826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DOI: 10.16409/j.cnki.2095-039x.2018.01.014</w:t>
                          </w:r>
                        </w:p>
                      </w:txbxContent>
                    </wps:txbx>
                    <wps:bodyPr wrap="none" lIns="0" tIns="0" rIns="0" bIns="0">
                      <a:spAutoFit/>
                    </wps:bodyPr>
                  </wps:wsp>
                </a:graphicData>
              </a:graphic>
            </wp:anchor>
          </w:drawing>
        </mc:Choice>
        <mc:Fallback>
          <w:pict>
            <v:shape id="_x0000_s1069" type="#_x0000_t202" style="position:absolute;margin-left:72.049999999999997pt;margin-top:765.04999999999995pt;width:140.40000000000001pt;height:6.9500000000000002pt;z-index:-1887440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DOI: 10.16409/j.cnki.2095-039x.2018.01.014</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725805</wp:posOffset>
              </wp:positionH>
              <wp:positionV relativeFrom="page">
                <wp:posOffset>668020</wp:posOffset>
              </wp:positionV>
              <wp:extent cx="6132830" cy="125095"/>
              <wp:wrapNone/>
              <wp:docPr id="34" name="Shape 34"/>
              <a:graphic xmlns:a="http://schemas.openxmlformats.org/drawingml/2006/main">
                <a:graphicData uri="http://schemas.microsoft.com/office/word/2010/wordprocessingShape">
                  <wps:wsp>
                    <wps:cNvSpPr txBox="1"/>
                    <wps:spPr>
                      <a:xfrm>
                        <a:ext cx="6132830" cy="125095"/>
                      </a:xfrm>
                      <a:prstGeom prst="rect"/>
                      <a:noFill/>
                    </wps:spPr>
                    <wps:txbx>
                      <w:txbxContent>
                        <w:p>
                          <w:pPr>
                            <w:pStyle w:val="Style13"/>
                            <w:keepNext w:val="0"/>
                            <w:keepLines w:val="0"/>
                            <w:widowControl w:val="0"/>
                            <w:shd w:val="clear" w:color="auto" w:fill="auto"/>
                            <w:tabs>
                              <w:tab w:pos="7354" w:val="right"/>
                              <w:tab w:pos="9658"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第</w:t>
                          </w:r>
                          <w:r>
                            <w:rPr>
                              <w:color w:val="000000"/>
                              <w:spacing w:val="0"/>
                              <w:w w:val="100"/>
                              <w:position w:val="0"/>
                              <w:sz w:val="18"/>
                              <w:szCs w:val="18"/>
                              <w:shd w:val="clear" w:color="auto" w:fill="auto"/>
                            </w:rPr>
                            <w:t>1</w:t>
                          </w:r>
                          <w:r>
                            <w:rPr>
                              <w:rFonts w:ascii="MingLiU" w:eastAsia="MingLiU" w:hAnsi="MingLiU" w:cs="MingLiU"/>
                              <w:color w:val="000000"/>
                              <w:spacing w:val="0"/>
                              <w:w w:val="100"/>
                              <w:position w:val="0"/>
                              <w:sz w:val="18"/>
                              <w:szCs w:val="18"/>
                              <w:shd w:val="clear" w:color="auto" w:fill="auto"/>
                            </w:rPr>
                            <w:t>期</w:t>
                            <w:tab/>
                            <w:t>郑雪芳等：设施番茄连作障碍土壤修复及其对青枯病害的防治效果</w:t>
                            <w:tab/>
                          </w:r>
                          <w:fldSimple w:instr=" PAGE \* MERGEFORMAT ">
                            <w:r>
                              <w:rPr>
                                <w:color w:val="000000"/>
                                <w:spacing w:val="0"/>
                                <w:w w:val="100"/>
                                <w:position w:val="0"/>
                                <w:sz w:val="18"/>
                                <w:szCs w:val="18"/>
                                <w:shd w:val="clear" w:color="auto" w:fill="auto"/>
                              </w:rPr>
                              <w:t>#</w:t>
                            </w:r>
                          </w:fldSimple>
                        </w:p>
                      </w:txbxContent>
                    </wps:txbx>
                    <wps:bodyPr lIns="0" tIns="0" rIns="0" bIns="0">
                      <a:spAutoFit/>
                    </wps:bodyPr>
                  </wps:wsp>
                </a:graphicData>
              </a:graphic>
            </wp:anchor>
          </w:drawing>
        </mc:Choice>
        <mc:Fallback>
          <w:pict>
            <v:shape id="_x0000_s1060" type="#_x0000_t202" style="position:absolute;margin-left:57.149999999999999pt;margin-top:52.600000000000001pt;width:482.89999999999998pt;height:9.8499999999999996pt;z-index:-18874406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7354" w:val="right"/>
                        <w:tab w:pos="9658"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第</w:t>
                    </w:r>
                    <w:r>
                      <w:rPr>
                        <w:color w:val="000000"/>
                        <w:spacing w:val="0"/>
                        <w:w w:val="100"/>
                        <w:position w:val="0"/>
                        <w:sz w:val="18"/>
                        <w:szCs w:val="18"/>
                        <w:shd w:val="clear" w:color="auto" w:fill="auto"/>
                      </w:rPr>
                      <w:t>1</w:t>
                    </w:r>
                    <w:r>
                      <w:rPr>
                        <w:rFonts w:ascii="MingLiU" w:eastAsia="MingLiU" w:hAnsi="MingLiU" w:cs="MingLiU"/>
                        <w:color w:val="000000"/>
                        <w:spacing w:val="0"/>
                        <w:w w:val="100"/>
                        <w:position w:val="0"/>
                        <w:sz w:val="18"/>
                        <w:szCs w:val="18"/>
                        <w:shd w:val="clear" w:color="auto" w:fill="auto"/>
                      </w:rPr>
                      <w:t>期</w:t>
                      <w:tab/>
                      <w:t>郑雪芳等：设施番茄连作障碍土壤修复及其对青枯病害的防治效果</w:t>
                      <w:tab/>
                    </w:r>
                    <w:fldSimple w:instr=" PAGE \* MERGEFORMAT ">
                      <w:r>
                        <w:rPr>
                          <w:color w:val="000000"/>
                          <w:spacing w:val="0"/>
                          <w:w w:val="100"/>
                          <w:position w:val="0"/>
                          <w:sz w:val="18"/>
                          <w:szCs w:val="18"/>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819785</wp:posOffset>
              </wp:positionV>
              <wp:extent cx="6172200" cy="0"/>
              <wp:wrapNone/>
              <wp:docPr id="36" name="Shape 36"/>
              <a:graphic xmlns:a="http://schemas.openxmlformats.org/drawingml/2006/main">
                <a:graphicData uri="http://schemas.microsoft.com/office/word/2010/wordprocessingShape">
                  <wps:wsp>
                    <wps:cNvCnPr/>
                    <wps:spPr>
                      <a:xfrm>
                        <a:ext cx="6172200" cy="0"/>
                      </a:xfrm>
                      <a:prstGeom prst="straightConnector1"/>
                      <a:ln w="12700">
                        <a:solidFill/>
                      </a:ln>
                    </wps:spPr>
                    <wps:bodyPr/>
                  </wps:wsp>
                </a:graphicData>
              </a:graphic>
            </wp:anchor>
          </w:drawing>
        </mc:Choice>
        <mc:Fallback>
          <w:pict>
            <v:shape o:spt="32" o:oned="true" path="m,l21600,21600e" style="position:absolute;margin-left:55.450000000000003pt;margin-top:64.549999999999997pt;width:486.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702945</wp:posOffset>
              </wp:positionH>
              <wp:positionV relativeFrom="page">
                <wp:posOffset>668020</wp:posOffset>
              </wp:positionV>
              <wp:extent cx="6120130" cy="125095"/>
              <wp:wrapNone/>
              <wp:docPr id="37" name="Shape 37"/>
              <a:graphic xmlns:a="http://schemas.openxmlformats.org/drawingml/2006/main">
                <a:graphicData uri="http://schemas.microsoft.com/office/word/2010/wordprocessingShape">
                  <wps:wsp>
                    <wps:cNvSpPr txBox="1"/>
                    <wps:spPr>
                      <a:xfrm>
                        <a:ext cx="6120130" cy="125095"/>
                      </a:xfrm>
                      <a:prstGeom prst="rect"/>
                      <a:noFill/>
                    </wps:spPr>
                    <wps:txbx>
                      <w:txbxContent>
                        <w:p>
                          <w:pPr>
                            <w:pStyle w:val="Style13"/>
                            <w:keepNext w:val="0"/>
                            <w:keepLines w:val="0"/>
                            <w:widowControl w:val="0"/>
                            <w:shd w:val="clear" w:color="auto" w:fill="auto"/>
                            <w:tabs>
                              <w:tab w:pos="5736" w:val="right"/>
                              <w:tab w:pos="9638"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8"/>
                              <w:szCs w:val="18"/>
                              <w:shd w:val="clear" w:color="auto" w:fill="auto"/>
                            </w:rPr>
                            <w:t>中 国 生 物 防 治 学 报</w:t>
                            <w:tab/>
                            <w:t xml:space="preserve">第 </w:t>
                          </w:r>
                          <w:r>
                            <w:rPr>
                              <w:color w:val="000000"/>
                              <w:spacing w:val="0"/>
                              <w:w w:val="100"/>
                              <w:position w:val="0"/>
                              <w:sz w:val="18"/>
                              <w:szCs w:val="18"/>
                              <w:shd w:val="clear" w:color="auto" w:fill="auto"/>
                            </w:rPr>
                            <w:t xml:space="preserve">34 </w:t>
                          </w:r>
                          <w:r>
                            <w:rPr>
                              <w:rFonts w:ascii="MingLiU" w:eastAsia="MingLiU" w:hAnsi="MingLiU" w:cs="MingLiU"/>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63" type="#_x0000_t202" style="position:absolute;margin-left:55.350000000000001pt;margin-top:52.600000000000001pt;width:481.89999999999998pt;height:9.8499999999999996pt;z-index:-18874406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736" w:val="right"/>
                        <w:tab w:pos="9638"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8"/>
                        <w:szCs w:val="18"/>
                        <w:shd w:val="clear" w:color="auto" w:fill="auto"/>
                      </w:rPr>
                      <w:t>中 国 生 物 防 治 学 报</w:t>
                      <w:tab/>
                      <w:t xml:space="preserve">第 </w:t>
                    </w:r>
                    <w:r>
                      <w:rPr>
                        <w:color w:val="000000"/>
                        <w:spacing w:val="0"/>
                        <w:w w:val="100"/>
                        <w:position w:val="0"/>
                        <w:sz w:val="18"/>
                        <w:szCs w:val="18"/>
                        <w:shd w:val="clear" w:color="auto" w:fill="auto"/>
                      </w:rPr>
                      <w:t xml:space="preserve">34 </w:t>
                    </w:r>
                    <w:r>
                      <w:rPr>
                        <w:rFonts w:ascii="MingLiU" w:eastAsia="MingLiU" w:hAnsi="MingLiU" w:cs="MingLiU"/>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819785</wp:posOffset>
              </wp:positionV>
              <wp:extent cx="6172200" cy="0"/>
              <wp:wrapNone/>
              <wp:docPr id="39" name="Shape 39"/>
              <a:graphic xmlns:a="http://schemas.openxmlformats.org/drawingml/2006/main">
                <a:graphicData uri="http://schemas.microsoft.com/office/word/2010/wordprocessingShape">
                  <wps:wsp>
                    <wps:cNvCnPr/>
                    <wps:spPr>
                      <a:xfrm>
                        <a:ext cx="6172200" cy="0"/>
                      </a:xfrm>
                      <a:prstGeom prst="straightConnector1"/>
                      <a:ln w="12700">
                        <a:solidFill/>
                      </a:ln>
                    </wps:spPr>
                    <wps:bodyPr/>
                  </wps:wsp>
                </a:graphicData>
              </a:graphic>
            </wp:anchor>
          </w:drawing>
        </mc:Choice>
        <mc:Fallback>
          <w:pict>
            <v:shape o:spt="32" o:oned="true" path="m,l21600,21600e" style="position:absolute;margin-left:53.649999999999999pt;margin-top:64.549999999999997pt;width:486.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725805</wp:posOffset>
              </wp:positionH>
              <wp:positionV relativeFrom="page">
                <wp:posOffset>721360</wp:posOffset>
              </wp:positionV>
              <wp:extent cx="6132830" cy="125095"/>
              <wp:wrapNone/>
              <wp:docPr id="40" name="Shape 40"/>
              <a:graphic xmlns:a="http://schemas.openxmlformats.org/drawingml/2006/main">
                <a:graphicData uri="http://schemas.microsoft.com/office/word/2010/wordprocessingShape">
                  <wps:wsp>
                    <wps:cNvSpPr txBox="1"/>
                    <wps:spPr>
                      <a:xfrm>
                        <a:ext cx="6132830" cy="125095"/>
                      </a:xfrm>
                      <a:prstGeom prst="rect"/>
                      <a:noFill/>
                    </wps:spPr>
                    <wps:txbx>
                      <w:txbxContent>
                        <w:p>
                          <w:pPr>
                            <w:pStyle w:val="Style13"/>
                            <w:keepNext w:val="0"/>
                            <w:keepLines w:val="0"/>
                            <w:widowControl w:val="0"/>
                            <w:shd w:val="clear" w:color="auto" w:fill="auto"/>
                            <w:tabs>
                              <w:tab w:pos="6926" w:val="right"/>
                              <w:tab w:pos="9658"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34(1)</w:t>
                          </w: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-123</w:t>
                            <w:tab/>
                          </w:r>
                          <w:r>
                            <w:rPr>
                              <w:rFonts w:ascii="MingLiU" w:eastAsia="MingLiU" w:hAnsi="MingLiU" w:cs="MingLiU"/>
                              <w:color w:val="000000"/>
                              <w:spacing w:val="0"/>
                              <w:w w:val="100"/>
                              <w:position w:val="0"/>
                              <w:sz w:val="18"/>
                              <w:szCs w:val="18"/>
                              <w:shd w:val="clear" w:color="auto" w:fill="auto"/>
                            </w:rPr>
                            <w:t xml:space="preserve">中国生物防治学报 </w:t>
                          </w:r>
                          <w:r>
                            <w:rPr>
                              <w:color w:val="000000"/>
                              <w:spacing w:val="0"/>
                              <w:w w:val="100"/>
                              <w:position w:val="0"/>
                              <w:sz w:val="18"/>
                              <w:szCs w:val="18"/>
                              <w:shd w:val="clear" w:color="auto" w:fill="auto"/>
                              <w:lang w:val="en-US" w:eastAsia="en-US" w:bidi="en-US"/>
                            </w:rPr>
                            <w:t>Chinese Journal of Biological Control</w:t>
                            <w:tab/>
                          </w:r>
                          <w:r>
                            <w:rPr>
                              <w:color w:val="000000"/>
                              <w:spacing w:val="0"/>
                              <w:w w:val="100"/>
                              <w:position w:val="0"/>
                              <w:sz w:val="18"/>
                              <w:szCs w:val="18"/>
                              <w:shd w:val="clear" w:color="auto" w:fill="auto"/>
                            </w:rPr>
                            <w:t>2018</w:t>
                          </w:r>
                          <w:r>
                            <w:rPr>
                              <w:rFonts w:ascii="MingLiU" w:eastAsia="MingLiU" w:hAnsi="MingLiU" w:cs="MingLiU"/>
                              <w:color w:val="000000"/>
                              <w:spacing w:val="0"/>
                              <w:w w:val="100"/>
                              <w:position w:val="0"/>
                              <w:sz w:val="18"/>
                              <w:szCs w:val="18"/>
                              <w:shd w:val="clear" w:color="auto" w:fill="auto"/>
                            </w:rPr>
                            <w:t>年</w:t>
                          </w:r>
                          <w:r>
                            <w:rPr>
                              <w:color w:val="000000"/>
                              <w:spacing w:val="0"/>
                              <w:w w:val="100"/>
                              <w:position w:val="0"/>
                              <w:sz w:val="18"/>
                              <w:szCs w:val="18"/>
                              <w:shd w:val="clear" w:color="auto" w:fill="auto"/>
                            </w:rPr>
                            <w:t>2</w:t>
                          </w:r>
                          <w:r>
                            <w:rPr>
                              <w:rFonts w:ascii="MingLiU" w:eastAsia="MingLiU" w:hAnsi="MingLiU" w:cs="MingLiU"/>
                              <w:color w:val="000000"/>
                              <w:spacing w:val="0"/>
                              <w:w w:val="100"/>
                              <w:position w:val="0"/>
                              <w:sz w:val="18"/>
                              <w:szCs w:val="18"/>
                              <w:shd w:val="clear" w:color="auto" w:fill="auto"/>
                            </w:rPr>
                            <w:t>月</w:t>
                          </w:r>
                        </w:p>
                      </w:txbxContent>
                    </wps:txbx>
                    <wps:bodyPr lIns="0" tIns="0" rIns="0" bIns="0">
                      <a:spAutoFit/>
                    </wps:bodyPr>
                  </wps:wsp>
                </a:graphicData>
              </a:graphic>
            </wp:anchor>
          </w:drawing>
        </mc:Choice>
        <mc:Fallback>
          <w:pict>
            <v:shape id="_x0000_s1066" type="#_x0000_t202" style="position:absolute;margin-left:57.149999999999999pt;margin-top:56.799999999999997pt;width:482.89999999999998pt;height:9.8499999999999996pt;z-index:-18874405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926" w:val="right"/>
                        <w:tab w:pos="9658"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34(1)</w:t>
                    </w: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-123</w:t>
                      <w:tab/>
                    </w:r>
                    <w:r>
                      <w:rPr>
                        <w:rFonts w:ascii="MingLiU" w:eastAsia="MingLiU" w:hAnsi="MingLiU" w:cs="MingLiU"/>
                        <w:color w:val="000000"/>
                        <w:spacing w:val="0"/>
                        <w:w w:val="100"/>
                        <w:position w:val="0"/>
                        <w:sz w:val="18"/>
                        <w:szCs w:val="18"/>
                        <w:shd w:val="clear" w:color="auto" w:fill="auto"/>
                      </w:rPr>
                      <w:t xml:space="preserve">中国生物防治学报 </w:t>
                    </w:r>
                    <w:r>
                      <w:rPr>
                        <w:color w:val="000000"/>
                        <w:spacing w:val="0"/>
                        <w:w w:val="100"/>
                        <w:position w:val="0"/>
                        <w:sz w:val="18"/>
                        <w:szCs w:val="18"/>
                        <w:shd w:val="clear" w:color="auto" w:fill="auto"/>
                        <w:lang w:val="en-US" w:eastAsia="en-US" w:bidi="en-US"/>
                      </w:rPr>
                      <w:t>Chinese Journal of Biological Control</w:t>
                      <w:tab/>
                    </w:r>
                    <w:r>
                      <w:rPr>
                        <w:color w:val="000000"/>
                        <w:spacing w:val="0"/>
                        <w:w w:val="100"/>
                        <w:position w:val="0"/>
                        <w:sz w:val="18"/>
                        <w:szCs w:val="18"/>
                        <w:shd w:val="clear" w:color="auto" w:fill="auto"/>
                      </w:rPr>
                      <w:t>2018</w:t>
                    </w:r>
                    <w:r>
                      <w:rPr>
                        <w:rFonts w:ascii="MingLiU" w:eastAsia="MingLiU" w:hAnsi="MingLiU" w:cs="MingLiU"/>
                        <w:color w:val="000000"/>
                        <w:spacing w:val="0"/>
                        <w:w w:val="100"/>
                        <w:position w:val="0"/>
                        <w:sz w:val="18"/>
                        <w:szCs w:val="18"/>
                        <w:shd w:val="clear" w:color="auto" w:fill="auto"/>
                      </w:rPr>
                      <w:t>年</w:t>
                    </w:r>
                    <w:r>
                      <w:rPr>
                        <w:color w:val="000000"/>
                        <w:spacing w:val="0"/>
                        <w:w w:val="100"/>
                        <w:position w:val="0"/>
                        <w:sz w:val="18"/>
                        <w:szCs w:val="18"/>
                        <w:shd w:val="clear" w:color="auto" w:fill="auto"/>
                      </w:rPr>
                      <w:t>2</w:t>
                    </w:r>
                    <w:r>
                      <w:rPr>
                        <w:rFonts w:ascii="MingLiU" w:eastAsia="MingLiU" w:hAnsi="MingLiU" w:cs="MingLiU"/>
                        <w:color w:val="000000"/>
                        <w:spacing w:val="0"/>
                        <w:w w:val="100"/>
                        <w:position w:val="0"/>
                        <w:sz w:val="18"/>
                        <w:szCs w:val="18"/>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873125</wp:posOffset>
              </wp:positionV>
              <wp:extent cx="6172200" cy="0"/>
              <wp:wrapNone/>
              <wp:docPr id="42" name="Shape 42"/>
              <a:graphic xmlns:a="http://schemas.openxmlformats.org/drawingml/2006/main">
                <a:graphicData uri="http://schemas.microsoft.com/office/word/2010/wordprocessingShape">
                  <wps:wsp>
                    <wps:cNvCnPr/>
                    <wps:spPr>
                      <a:xfrm>
                        <a:ext cx="6172200" cy="0"/>
                      </a:xfrm>
                      <a:prstGeom prst="straightConnector1"/>
                      <a:ln w="12700">
                        <a:solidFill/>
                      </a:ln>
                    </wps:spPr>
                    <wps:bodyPr/>
                  </wps:wsp>
                </a:graphicData>
              </a:graphic>
            </wp:anchor>
          </w:drawing>
        </mc:Choice>
        <mc:Fallback>
          <w:pict>
            <v:shape o:spt="32" o:oned="true" path="m,l21600,21600e" style="position:absolute;margin-left:55.450000000000003pt;margin-top:68.75pt;width:486.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2.%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zh-CN" w:eastAsia="zh-CN" w:bidi="zh-CN"/>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图片标题 (2)_"/>
    <w:basedOn w:val="DefaultParagraphFont"/>
    <w:link w:val="Style2"/>
    <w:rPr>
      <w:rFonts w:ascii="MingLiU" w:eastAsia="MingLiU" w:hAnsi="MingLiU" w:cs="MingLiU"/>
      <w:b w:val="0"/>
      <w:bCs w:val="0"/>
      <w:i w:val="0"/>
      <w:iCs w:val="0"/>
      <w:smallCaps w:val="0"/>
      <w:strike w:val="0"/>
      <w:sz w:val="9"/>
      <w:szCs w:val="9"/>
      <w:u w:val="none"/>
    </w:rPr>
  </w:style>
  <w:style w:type="character" w:customStyle="1" w:styleId="CharStyle5">
    <w:name w:val="正文文本 (2)_"/>
    <w:basedOn w:val="DefaultParagraphFont"/>
    <w:link w:val="Style4"/>
    <w:rPr>
      <w:rFonts w:ascii="Times New Roman" w:eastAsia="Times New Roman" w:hAnsi="Times New Roman" w:cs="Times New Roman"/>
      <w:b w:val="0"/>
      <w:bCs w:val="0"/>
      <w:i w:val="0"/>
      <w:iCs w:val="0"/>
      <w:smallCaps w:val="0"/>
      <w:strike w:val="0"/>
      <w:sz w:val="15"/>
      <w:szCs w:val="15"/>
      <w:u w:val="none"/>
    </w:rPr>
  </w:style>
  <w:style w:type="character" w:customStyle="1" w:styleId="CharStyle9">
    <w:name w:val="其他 (2)_"/>
    <w:basedOn w:val="DefaultParagraphFont"/>
    <w:link w:val="Style8"/>
    <w:rPr>
      <w:rFonts w:ascii="MingLiU" w:eastAsia="MingLiU" w:hAnsi="MingLiU" w:cs="MingLiU"/>
      <w:b w:val="0"/>
      <w:bCs w:val="0"/>
      <w:i w:val="0"/>
      <w:iCs w:val="0"/>
      <w:smallCaps w:val="0"/>
      <w:strike w:val="0"/>
      <w:sz w:val="9"/>
      <w:szCs w:val="9"/>
      <w:u w:val="none"/>
      <w:lang w:val="zh-CN" w:eastAsia="zh-CN" w:bidi="zh-CN"/>
    </w:rPr>
  </w:style>
  <w:style w:type="character" w:customStyle="1" w:styleId="CharStyle12">
    <w:name w:val="标题 #1_"/>
    <w:basedOn w:val="DefaultParagraphFont"/>
    <w:link w:val="Style11"/>
    <w:rPr>
      <w:rFonts w:ascii="MingLiU" w:eastAsia="MingLiU" w:hAnsi="MingLiU" w:cs="MingLiU"/>
      <w:b w:val="0"/>
      <w:bCs w:val="0"/>
      <w:i w:val="0"/>
      <w:iCs w:val="0"/>
      <w:smallCaps w:val="0"/>
      <w:strike w:val="0"/>
      <w:sz w:val="36"/>
      <w:szCs w:val="36"/>
      <w:u w:val="none"/>
      <w:lang w:val="zh-CN" w:eastAsia="zh-CN" w:bidi="zh-CN"/>
    </w:rPr>
  </w:style>
  <w:style w:type="character" w:customStyle="1" w:styleId="CharStyle14">
    <w:name w:val="页眉或页脚 (2)_"/>
    <w:basedOn w:val="DefaultParagraphFont"/>
    <w:link w:val="Style13"/>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9">
    <w:name w:val="其他_"/>
    <w:basedOn w:val="DefaultParagraphFont"/>
    <w:link w:val="Style18"/>
    <w:rPr>
      <w:rFonts w:ascii="MingLiU" w:eastAsia="MingLiU" w:hAnsi="MingLiU" w:cs="MingLiU"/>
      <w:b w:val="0"/>
      <w:bCs w:val="0"/>
      <w:i w:val="0"/>
      <w:iCs w:val="0"/>
      <w:smallCaps w:val="0"/>
      <w:strike w:val="0"/>
      <w:sz w:val="20"/>
      <w:szCs w:val="20"/>
      <w:u w:val="none"/>
    </w:rPr>
  </w:style>
  <w:style w:type="character" w:customStyle="1" w:styleId="CharStyle23">
    <w:name w:val="正文文本_"/>
    <w:basedOn w:val="DefaultParagraphFont"/>
    <w:link w:val="Style22"/>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29">
    <w:name w:val="正文文本 (3)_"/>
    <w:basedOn w:val="DefaultParagraphFont"/>
    <w:link w:val="Style28"/>
    <w:rPr>
      <w:rFonts w:ascii="Times New Roman" w:eastAsia="Times New Roman" w:hAnsi="Times New Roman" w:cs="Times New Roman"/>
      <w:b w:val="0"/>
      <w:bCs w:val="0"/>
      <w:i w:val="0"/>
      <w:iCs w:val="0"/>
      <w:smallCaps w:val="0"/>
      <w:strike w:val="0"/>
      <w:sz w:val="20"/>
      <w:szCs w:val="20"/>
      <w:u w:val="none"/>
    </w:rPr>
  </w:style>
  <w:style w:type="character" w:customStyle="1" w:styleId="CharStyle37">
    <w:name w:val="正文文本 (4)_"/>
    <w:basedOn w:val="DefaultParagraphFont"/>
    <w:link w:val="Style36"/>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40">
    <w:name w:val="标题 #2_"/>
    <w:basedOn w:val="DefaultParagraphFont"/>
    <w:link w:val="Style39"/>
    <w:rPr>
      <w:rFonts w:ascii="MingLiU" w:eastAsia="MingLiU" w:hAnsi="MingLiU" w:cs="MingLiU"/>
      <w:b w:val="0"/>
      <w:bCs w:val="0"/>
      <w:i w:val="0"/>
      <w:iCs w:val="0"/>
      <w:smallCaps w:val="0"/>
      <w:strike w:val="0"/>
      <w:sz w:val="28"/>
      <w:szCs w:val="28"/>
      <w:u w:val="none"/>
      <w:lang w:val="zh-CN" w:eastAsia="zh-CN" w:bidi="zh-CN"/>
    </w:rPr>
  </w:style>
  <w:style w:type="character" w:customStyle="1" w:styleId="CharStyle48">
    <w:name w:val="表格标题_"/>
    <w:basedOn w:val="DefaultParagraphFont"/>
    <w:link w:val="Style47"/>
    <w:rPr>
      <w:rFonts w:ascii="Times New Roman" w:eastAsia="Times New Roman" w:hAnsi="Times New Roman" w:cs="Times New Roman"/>
      <w:b/>
      <w:bCs/>
      <w:i w:val="0"/>
      <w:iCs w:val="0"/>
      <w:smallCaps w:val="0"/>
      <w:strike w:val="0"/>
      <w:sz w:val="16"/>
      <w:szCs w:val="16"/>
      <w:u w:val="none"/>
    </w:rPr>
  </w:style>
  <w:style w:type="character" w:customStyle="1" w:styleId="CharStyle62">
    <w:name w:val="图片标题_"/>
    <w:basedOn w:val="DefaultParagraphFont"/>
    <w:link w:val="Style61"/>
    <w:rPr>
      <w:rFonts w:ascii="Times New Roman" w:eastAsia="Times New Roman" w:hAnsi="Times New Roman" w:cs="Times New Roman"/>
      <w:b/>
      <w:bCs/>
      <w:i w:val="0"/>
      <w:iCs w:val="0"/>
      <w:smallCaps w:val="0"/>
      <w:strike w:val="0"/>
      <w:sz w:val="16"/>
      <w:szCs w:val="16"/>
      <w:u w:val="none"/>
    </w:rPr>
  </w:style>
  <w:style w:type="paragraph" w:customStyle="1" w:styleId="Style2">
    <w:name w:val="图片标题 (2)"/>
    <w:basedOn w:val="Normal"/>
    <w:link w:val="CharStyle3"/>
    <w:pPr>
      <w:widowControl w:val="0"/>
      <w:shd w:val="clear" w:color="auto" w:fill="FFFFFF"/>
    </w:pPr>
    <w:rPr>
      <w:rFonts w:ascii="MingLiU" w:eastAsia="MingLiU" w:hAnsi="MingLiU" w:cs="MingLiU"/>
      <w:b w:val="0"/>
      <w:bCs w:val="0"/>
      <w:i w:val="0"/>
      <w:iCs w:val="0"/>
      <w:smallCaps w:val="0"/>
      <w:strike w:val="0"/>
      <w:sz w:val="9"/>
      <w:szCs w:val="9"/>
      <w:u w:val="none"/>
    </w:rPr>
  </w:style>
  <w:style w:type="paragraph" w:customStyle="1" w:styleId="Style4">
    <w:name w:val="正文文本 (2)"/>
    <w:basedOn w:val="Normal"/>
    <w:link w:val="CharStyle5"/>
    <w:pPr>
      <w:widowControl w:val="0"/>
      <w:shd w:val="clear" w:color="auto" w:fill="FFFFFF"/>
      <w:spacing w:line="430"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8">
    <w:name w:val="其他 (2)"/>
    <w:basedOn w:val="Normal"/>
    <w:link w:val="CharStyle9"/>
    <w:pPr>
      <w:widowControl w:val="0"/>
      <w:shd w:val="clear" w:color="auto" w:fill="FFFFFF"/>
    </w:pPr>
    <w:rPr>
      <w:rFonts w:ascii="MingLiU" w:eastAsia="MingLiU" w:hAnsi="MingLiU" w:cs="MingLiU"/>
      <w:b w:val="0"/>
      <w:bCs w:val="0"/>
      <w:i w:val="0"/>
      <w:iCs w:val="0"/>
      <w:smallCaps w:val="0"/>
      <w:strike w:val="0"/>
      <w:sz w:val="9"/>
      <w:szCs w:val="9"/>
      <w:u w:val="none"/>
      <w:lang w:val="zh-CN" w:eastAsia="zh-CN" w:bidi="zh-CN"/>
    </w:rPr>
  </w:style>
  <w:style w:type="paragraph" w:customStyle="1" w:styleId="Style11">
    <w:name w:val="标题 #1"/>
    <w:basedOn w:val="Normal"/>
    <w:link w:val="CharStyle12"/>
    <w:pPr>
      <w:widowControl w:val="0"/>
      <w:shd w:val="clear" w:color="auto" w:fill="FFFFFF"/>
      <w:spacing w:before="180" w:line="634" w:lineRule="exact"/>
      <w:jc w:val="center"/>
      <w:outlineLvl w:val="0"/>
    </w:pPr>
    <w:rPr>
      <w:rFonts w:ascii="MingLiU" w:eastAsia="MingLiU" w:hAnsi="MingLiU" w:cs="MingLiU"/>
      <w:b w:val="0"/>
      <w:bCs w:val="0"/>
      <w:i w:val="0"/>
      <w:iCs w:val="0"/>
      <w:smallCaps w:val="0"/>
      <w:strike w:val="0"/>
      <w:sz w:val="36"/>
      <w:szCs w:val="36"/>
      <w:u w:val="none"/>
      <w:lang w:val="zh-CN" w:eastAsia="zh-CN" w:bidi="zh-CN"/>
    </w:rPr>
  </w:style>
  <w:style w:type="paragraph" w:customStyle="1" w:styleId="Style13">
    <w:name w:val="页眉或页脚 (2)"/>
    <w:basedOn w:val="Normal"/>
    <w:link w:val="CharStyle14"/>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8">
    <w:name w:val="其他"/>
    <w:basedOn w:val="Normal"/>
    <w:link w:val="CharStyle19"/>
    <w:pPr>
      <w:widowControl w:val="0"/>
      <w:shd w:val="clear" w:color="auto" w:fill="FFFFFF"/>
      <w:spacing w:line="312" w:lineRule="auto"/>
      <w:ind w:firstLine="400"/>
    </w:pPr>
    <w:rPr>
      <w:rFonts w:ascii="MingLiU" w:eastAsia="MingLiU" w:hAnsi="MingLiU" w:cs="MingLiU"/>
      <w:b w:val="0"/>
      <w:bCs w:val="0"/>
      <w:i w:val="0"/>
      <w:iCs w:val="0"/>
      <w:smallCaps w:val="0"/>
      <w:strike w:val="0"/>
      <w:sz w:val="20"/>
      <w:szCs w:val="20"/>
      <w:u w:val="none"/>
    </w:rPr>
  </w:style>
  <w:style w:type="paragraph" w:customStyle="1" w:styleId="Style22">
    <w:name w:val="正文文本"/>
    <w:basedOn w:val="Normal"/>
    <w:link w:val="CharStyle23"/>
    <w:pPr>
      <w:widowControl w:val="0"/>
      <w:shd w:val="clear" w:color="auto" w:fill="FFFFFF"/>
      <w:spacing w:line="312"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28">
    <w:name w:val="正文文本 (3)"/>
    <w:basedOn w:val="Normal"/>
    <w:link w:val="CharStyle29"/>
    <w:pPr>
      <w:widowControl w:val="0"/>
      <w:shd w:val="clear" w:color="auto" w:fill="FFFFFF"/>
      <w:spacing w:after="140" w:line="326"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6">
    <w:name w:val="正文文本 (4)"/>
    <w:basedOn w:val="Normal"/>
    <w:link w:val="CharStyle37"/>
    <w:pPr>
      <w:widowControl w:val="0"/>
      <w:shd w:val="clear" w:color="auto" w:fill="FFFFFF"/>
      <w:spacing w:line="309" w:lineRule="exact"/>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39">
    <w:name w:val="标题 #2"/>
    <w:basedOn w:val="Normal"/>
    <w:link w:val="CharStyle40"/>
    <w:pPr>
      <w:widowControl w:val="0"/>
      <w:shd w:val="clear" w:color="auto" w:fill="FFFFFF"/>
      <w:spacing w:after="160"/>
      <w:outlineLvl w:val="1"/>
    </w:pPr>
    <w:rPr>
      <w:rFonts w:ascii="MingLiU" w:eastAsia="MingLiU" w:hAnsi="MingLiU" w:cs="MingLiU"/>
      <w:b w:val="0"/>
      <w:bCs w:val="0"/>
      <w:i w:val="0"/>
      <w:iCs w:val="0"/>
      <w:smallCaps w:val="0"/>
      <w:strike w:val="0"/>
      <w:sz w:val="28"/>
      <w:szCs w:val="28"/>
      <w:u w:val="none"/>
      <w:lang w:val="zh-CN" w:eastAsia="zh-CN" w:bidi="zh-CN"/>
    </w:rPr>
  </w:style>
  <w:style w:type="paragraph" w:customStyle="1" w:styleId="Style47">
    <w:name w:val="表格标题"/>
    <w:basedOn w:val="Normal"/>
    <w:link w:val="CharStyle48"/>
    <w:pPr>
      <w:widowControl w:val="0"/>
      <w:shd w:val="clear" w:color="auto" w:fill="FFFFFF"/>
      <w:spacing w:after="70"/>
    </w:pPr>
    <w:rPr>
      <w:rFonts w:ascii="Times New Roman" w:eastAsia="Times New Roman" w:hAnsi="Times New Roman" w:cs="Times New Roman"/>
      <w:b/>
      <w:bCs/>
      <w:i w:val="0"/>
      <w:iCs w:val="0"/>
      <w:smallCaps w:val="0"/>
      <w:strike w:val="0"/>
      <w:sz w:val="16"/>
      <w:szCs w:val="16"/>
      <w:u w:val="none"/>
    </w:rPr>
  </w:style>
  <w:style w:type="paragraph" w:customStyle="1" w:styleId="Style61">
    <w:name w:val="图片标题"/>
    <w:basedOn w:val="Normal"/>
    <w:link w:val="CharStyle62"/>
    <w:pPr>
      <w:widowControl w:val="0"/>
      <w:shd w:val="clear" w:color="auto" w:fill="FFFFFF"/>
      <w:spacing w:after="70"/>
      <w:jc w:val="center"/>
    </w:pPr>
    <w:rPr>
      <w:rFonts w:ascii="Times New Roman" w:eastAsia="Times New Roman" w:hAnsi="Times New Roman" w:cs="Times New Roman"/>
      <w:b/>
      <w:bCs/>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eader" Target="header2.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
  <dc:subject/>
  <dc:creator>CNKI</dc:creator>
  <cp:keywords/>
</cp:coreProperties>
</file>