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重金属污染土壤修复的二次污染与防治</w:t>
      </w:r>
      <w:bookmarkEnd w:id="0"/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 w:line="490" w:lineRule="exact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曹兴涛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谷广锋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王新新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刘涛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</w:rPr>
        <w:t>3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1．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中海油能源发展股份有限公司北京安全环保工程技术研究院，天津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300457</w:t>
      </w:r>
      <w:r>
        <w:rPr>
          <w:color w:val="000000"/>
          <w:spacing w:val="0"/>
          <w:w w:val="100"/>
          <w:position w:val="0"/>
          <w:shd w:val="clear" w:color="auto" w:fill="auto"/>
        </w:rPr>
        <w:t>;</w:t>
        <w:br/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2．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中海石油环保服务(天津)有限公司，天津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300457</w:t>
      </w:r>
      <w:r>
        <w:rPr>
          <w:color w:val="000000"/>
          <w:spacing w:val="0"/>
          <w:w w:val="100"/>
          <w:position w:val="0"/>
          <w:shd w:val="clear" w:color="auto" w:fill="auto"/>
        </w:rPr>
        <w:t>;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3．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中海油节能环保服务有限公司，天津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300457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 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美国污染场地修复经验表明，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78% 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的污染场地存在重金属污染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针对重金属污染场地，常用的修复技术有 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水泥窑协同处置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植物修复等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我国固化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稳定化技术应用，占所有修复技术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33%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 染场地修复需全面考虑二次污染问题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通过分析这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种修复技术的主要环节，重点讨论了修复过程中共通的土壤 挖掘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堆放等环节，针对可能存在的水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大气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噪声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固废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个方面的二次污染问题，提出了相应的污染防治措施，以 期能够为重金属污染场地修复设计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施工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监理等提供参考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重金属;污染土壤;二次污染;防治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734" w:val="left"/>
          <w:tab w:pos="4203" w:val="left"/>
        </w:tabs>
        <w:bidi w:val="0"/>
        <w:spacing w:before="0" w:after="40" w:line="286" w:lineRule="exact"/>
        <w:ind w:left="0" w:right="0" w:firstLine="4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中图分类号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TQ110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文献标识码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1671 -3206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02 -0490 -04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DOI:10.16581/j.cnki.issn1671-3206.20181127.037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Secondary pollution prevention and control in heavy</w:t>
        <w:br/>
        <w:t>metal contaminated soil remediation</w:t>
      </w:r>
      <w:bookmarkEnd w:id="2"/>
      <w:bookmarkEnd w:id="3"/>
    </w:p>
    <w:p>
      <w:pPr>
        <w:pStyle w:val="Style3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CAO Xing-tao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 Guang-feng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WANG Xin-xin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LIU Tao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3</w:t>
      </w:r>
      <w:bookmarkEnd w:id="4"/>
      <w:bookmarkEnd w:id="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88" w:lineRule="exact"/>
        <w:ind w:left="0" w:right="0" w:firstLine="0"/>
        <w:jc w:val="center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CNOOC EnerTech-Beijing Safety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Protection Engineering Technology Research Institute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Tianjin 300457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China Offshore Environmental Services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Tianjin 300457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36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CNOOC Energy Conservation and Environmental Protection Service Co.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Ltd.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Tianjin 300457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170" w:left="1083" w:right="1083" w:bottom="1175" w:header="0" w:footer="747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Approximate 78% of the contaminated sites are suffering heavy metal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shown in the USA remediation experiences. For the heavy metal contaminated sites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solidification / stabilization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wash- 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cement kiln coordinated disposal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 widely used. The percentage of solidification / stabilization application in China is as high as 33% . The main processes of these four remediation technol</w:t>
        <w:softHyphen/>
        <w:t>ogies were analyzed. The secondary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water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noise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solid waste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remediation were discussed. Then the prevention and control plan were proposed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could be referenced for heavy met</w:t>
        <w:softHyphen/>
        <w:t>als contaminated site remediation in the designation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construction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supervision process.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heavy metals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secondary 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prevention and control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重金属污染能引起土壤组成与结构变化，浓度 过高时，会抑制植物生长，进入食物链后，将危害动 物与人体健康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国内外的重金属污染土壤修复技术 主要有:固化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水泥窑协同处置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植物 修复等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1-2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研究人员对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2017 </w:t>
      </w:r>
      <w:r>
        <w:rPr>
          <w:color w:val="000000"/>
          <w:spacing w:val="0"/>
          <w:w w:val="100"/>
          <w:position w:val="0"/>
          <w:shd w:val="clear" w:color="auto" w:fill="auto"/>
        </w:rPr>
        <w:t>年我国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166 </w:t>
      </w:r>
      <w:r>
        <w:rPr>
          <w:color w:val="000000"/>
          <w:spacing w:val="0"/>
          <w:w w:val="100"/>
          <w:position w:val="0"/>
          <w:shd w:val="clear" w:color="auto" w:fill="auto"/>
        </w:rPr>
        <w:t>个成功实 施的修复项目分析显示，我国修复技术应用次数最 多的是固化稳定化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化学处理与焚烧处理，固化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 定化技术应用占比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33%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国内修复项目周边多存在居民区等敏感目标， 开展重金属污染土壤修复工程时，必须注意修复活 动对周边环境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生态以及人体健康的影响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本文通 过分析国内外使用频率较高的重金属污染土壤修复 </w:t>
      </w:r>
      <w:r>
        <w:rPr>
          <w:color w:val="000000"/>
          <w:spacing w:val="0"/>
          <w:w w:val="100"/>
          <w:position w:val="0"/>
          <w:shd w:val="clear" w:color="auto" w:fill="auto"/>
        </w:rPr>
        <w:t>技术，对二次污染主要来源进行分析，并探讨防治措 施，能够为重金属污染土壤修复的二次污染防治提 供参考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269" w:lineRule="auto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土壤重金属污染修复技术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1．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稳定化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2" w:left="1038" w:right="1026" w:bottom="1188" w:header="0" w:footer="3" w:gutter="0"/>
          <w:cols w:num="2" w:space="225"/>
          <w:noEndnote/>
          <w:rtlGutter w:val="0"/>
          <w:docGrid w:linePitch="360"/>
        </w:sectPr>
      </w:pPr>
      <w:r>
        <mc:AlternateContent>
          <mc:Choice Requires="wps">
            <w:drawing>
              <wp:anchor distT="203200" distB="254000" distL="114300" distR="114300" simplePos="0" relativeHeight="125829378" behindDoc="0" locked="0" layoutInCell="1" allowOverlap="1">
                <wp:simplePos x="0" y="0"/>
                <wp:positionH relativeFrom="page">
                  <wp:posOffset>919480</wp:posOffset>
                </wp:positionH>
                <wp:positionV relativeFrom="margin">
                  <wp:posOffset>8537575</wp:posOffset>
                </wp:positionV>
                <wp:extent cx="5943600" cy="70993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43600" cy="709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939" w:val="left"/>
                              </w:tabs>
                              <w:bidi w:val="0"/>
                              <w:spacing w:before="0" w:after="0" w:line="26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收稿日期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2018-06-15</w:t>
                              <w:tab/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修改稿日期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2018-07-27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基金项目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天津院市合作基金项目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16YFXTSF00500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冲海油能源发展股份有限公司科技项目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HFKJ-AQ201601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820" w:right="0" w:hanging="8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作者简介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曹兴涛(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1985-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)，男，四川宜宾人，工程师，博士，主要研究方向为场地调查评估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重金属稳定化修复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石油污染 修复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电话: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13820760911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mail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caoxt2@ cnooc. com. cn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2.400000000000006pt;margin-top:672.25pt;width:468.pt;height:55.899999999999999pt;z-index:-125829375;mso-wrap-distance-left:9.pt;mso-wrap-distance-top:16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939" w:val="left"/>
                        </w:tabs>
                        <w:bidi w:val="0"/>
                        <w:spacing w:before="0" w:after="0" w:line="264" w:lineRule="exact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收稿日期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2018-06-15</w:t>
                        <w:tab/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修改稿日期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2018-07-27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基金项目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天津院市合作基金项目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16YFXTSF00500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冲海油能源发展股份有限公司科技项目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HFKJ-AQ201601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</w:p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820" w:right="0" w:hanging="8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作者简介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曹兴涛(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1985-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)，男，四川宜宾人，工程师，博士，主要研究方向为场地调查评估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重金属稳定化修复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石油污染 修复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电话: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13820760911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，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-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mail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caoxt2@ cnooc. com. cn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重金属污染物在土壤中存在的形态主要有:酸 可提取态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可还原态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可氧化态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残渣态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 稳定化修复是指通过向土壤中添加稳定化药剂，使 可交换态的重金属转变为残渣态，降低重金属的溶 解迁移性能，以降低其对生态环境的毒性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 稳定化药剂包括:碱性药剂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含磷药剂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含铁药剂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 化铝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沸石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粘土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硫化物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螯合物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生物炭与 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有机肥等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4-5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磷酸盐类化合物为常用的稳定化药 剂之一，其可在一定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条件下与重金属离子反应 生成稳定的重金属矿物盐;磷酸类矿物盐可通过表 面吸附与络合反应降低重金属离子迁移性;某些重 金属阳离子可与羟基磷灰石晶格中的钙离子发生交 换反应进入晶格，使重金属离子稳定化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 碱性药剂有石灰石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生石灰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氧化铝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氢氧化 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碳酸镁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水合金属氧化物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羟基氧化物和金属碳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酸盐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 2 </w:t>
      </w:r>
      <w:r>
        <w:rPr>
          <w:color w:val="000000"/>
          <w:spacing w:val="0"/>
          <w:w w:val="100"/>
          <w:position w:val="0"/>
          <w:shd w:val="clear" w:color="auto" w:fill="auto"/>
        </w:rPr>
        <w:t>淋洗 土壤淋洗修复技术是将淋洗液投加至土壤 中，使重金属通过络合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溶解等作用，由土壤固相 转移至液相，从而降低土壤中重金属含量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常用 的淋洗液有:水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无机酸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有机酸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碱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聚丙烯酰胺 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研究表明柠檬酸溶液对土壤中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去除率分别达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89． 37%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72． 11% 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86．39%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，可有效 降低土壤中酸可提取态与酸可还原态的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的含量，可氧化态与残渣态的含量淋洗前后基 本无变化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多级筛分式淋洗采用清水作为淋洗 液，依靠物理淋洗将污染土壤按照粒径大小分成 砾石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砂土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粘土等组分，将粗颗粒表面的污染物 去除，淋洗后污染物富集的淋洗废水通过投加氧 化药剂去除有机污染物后，再投加聚丙烯酰胺形 成氢氧化铁矶花，可将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90% ~95%</w:t>
      </w:r>
      <w:r>
        <w:rPr>
          <w:color w:val="000000"/>
          <w:spacing w:val="0"/>
          <w:w w:val="100"/>
          <w:position w:val="0"/>
          <w:shd w:val="clear" w:color="auto" w:fill="auto"/>
        </w:rPr>
        <w:t>的实现重金属 淋洗与稳定化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1． 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超积累植物修复 超积累植物是指能够超量积累重金属的植物， 一般认为其地上部分或叶片内某种重金属含量超过 该重金属在一般植物体内的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100 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常见的超积累 植物有蜈蚣草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拟南芥菜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东南景天等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超积累植物 的修复机制主要有：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螯合作用;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离子区隔化作 用;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细胞修复机制;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④</w:t>
      </w:r>
      <w:r>
        <w:rPr>
          <w:color w:val="000000"/>
          <w:spacing w:val="0"/>
          <w:w w:val="100"/>
          <w:position w:val="0"/>
          <w:shd w:val="clear" w:color="auto" w:fill="auto"/>
        </w:rPr>
        <w:t>生物转化等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研究表明，适 量的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Gallic acid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DA-6 </w:t>
      </w:r>
      <w:r>
        <w:rPr>
          <w:color w:val="000000"/>
          <w:spacing w:val="0"/>
          <w:w w:val="100"/>
          <w:position w:val="0"/>
          <w:shd w:val="clear" w:color="auto" w:fill="auto"/>
        </w:rPr>
        <w:t>联合使用，能显著的提高黑 麦草对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污染土壤的修复效率；当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Gal- lic acid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DA-6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联合使用后，黑麦草对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>的富 集系数达到了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3．76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8．403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1． 4 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电动修复是通过对土壤施加直流电场，通过电 场作用使重金属离子迁移至电极，从而实现重金属 污染物去除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可以向电极区加入缓冲溶液，控制电 极区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pH,</w:t>
      </w:r>
      <w:r>
        <w:rPr>
          <w:color w:val="000000"/>
          <w:spacing w:val="0"/>
          <w:w w:val="100"/>
          <w:position w:val="0"/>
          <w:shd w:val="clear" w:color="auto" w:fill="auto"/>
        </w:rPr>
        <w:t>减少阴极产生的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与重金属形成沉淀 导致迁移速率降低;加入表面活性剂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络合剂等提高 重金属的迁移性能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浓度为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156．27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>污 染土壤采用电动修复，电压梯度越高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变化越快， 阳极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整体偏酸性，最低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至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，阴极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为碱 性，最高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达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0" w:val="left"/>
        </w:tabs>
        <w:bidi w:val="0"/>
        <w:spacing w:before="0" w:after="0" w:line="34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重金属污染土壤修复二次污染来源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1 </w:t>
      </w:r>
      <w:r>
        <w:rPr>
          <w:color w:val="000000"/>
          <w:spacing w:val="0"/>
          <w:w w:val="100"/>
          <w:position w:val="0"/>
          <w:shd w:val="clear" w:color="auto" w:fill="auto"/>
        </w:rPr>
        <w:t>水污染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重金属污染土壤修复过程中的水污染主要来自 基坑积水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淋洗废水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地表径流污水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洗车污水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修复 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生活污水等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在重金属污染稳定化修复过程中，通常会加入 修复药剂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修复药剂所含有的阴离子，如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2－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等，反应产物如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3+</w:t>
      </w:r>
      <w:r>
        <w:rPr>
          <w:color w:val="000000"/>
          <w:spacing w:val="0"/>
          <w:w w:val="100"/>
          <w:position w:val="0"/>
          <w:shd w:val="clear" w:color="auto" w:fill="auto"/>
        </w:rPr>
        <w:t>，以及微生物 营养物等物质，会造成地下水硫酸盐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总磷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色 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COD</w:t>
      </w:r>
      <w:r>
        <w:rPr>
          <w:color w:val="000000"/>
          <w:spacing w:val="0"/>
          <w:w w:val="100"/>
          <w:position w:val="0"/>
          <w:shd w:val="clear" w:color="auto" w:fill="auto"/>
        </w:rPr>
        <w:t>超标等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对于阳离子类重金属污染，如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Cu,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常用的材料是碱性材料和含磷材料，碱 性材料需要土壤为碱性条件才能起到稳定作用，土 壤的酸碱缓冲能力及降水对其长期稳定效果影响很 大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,Pb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等金属在强碱环境中，其浸出会增大，因 此对于这两种重金属处理时需控制碱性药剂使用 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原位修复过程中，往往存在修复药剂过量使 用的情况，过量的药剂，以及药剂不均匀分布也会造 成污染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条件对电动修复效果影响显 著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，在阴极添加缓冲溶液，如柠檬酸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柠檬酸钠缓 冲溶液，维持土壤偏酸性条件，有利于重金属污染物 去除，因此须控制缓冲溶液用量，防止过量药剂造成 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异位修复挖掘遇到含水层时，需要进行基坑降 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重金属等污染物可能已迁移至地下水中，导致 地下水中污染物含量超标，如随意排放，则造成二次 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 w:firstLine="4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多级筛分淋洗可以将土壤按粒径分级，并去除 粗颗粒表面松散附着的污染物，淋洗后，部分污染物 转移至水相，导致水中重金属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有机质等物质含量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</w:rPr>
        <w:t>超标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2 </w:t>
      </w:r>
      <w:r>
        <w:rPr>
          <w:color w:val="000000"/>
          <w:spacing w:val="0"/>
          <w:w w:val="100"/>
          <w:position w:val="0"/>
          <w:shd w:val="clear" w:color="auto" w:fill="auto"/>
        </w:rPr>
        <w:t>大气污染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重金属污染土壤修复项目大气污染主要来自： 清挖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运输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堆放过程，水泥窑协同处理过程等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对于异位修复，清挖为修复过程中的重要环节， 部分重金属污染土壤伴随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VOC/SVOC</w:t>
      </w:r>
      <w:r>
        <w:rPr>
          <w:color w:val="000000"/>
          <w:spacing w:val="0"/>
          <w:w w:val="100"/>
          <w:position w:val="0"/>
          <w:shd w:val="clear" w:color="auto" w:fill="auto"/>
        </w:rPr>
        <w:t>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 在土壤清挖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运转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回填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破碎等过程中，污染土壤的 无序挖掘、不封闭式运输等现象,将导致扬尘、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OC/ SVOC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部分挥发性重金属（如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发生逸散与泄露, 造成土壤周边区域内颗粒物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重金属浓度上 升，对环境造成影响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重金属污染土壤水泥窑协同处置过程中，应注 意上料过程中污染物的挥发和粉尘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不完全燃烧排 放的有毒有害物质，以及尾气中的粉尘污染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此外，修复施工过程中使用的机械设备与设施， 如挖掘机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推土机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筛分破碎机等尾气排放，也可能 成为二次污染来源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3 </w:t>
      </w:r>
      <w:r>
        <w:rPr>
          <w:color w:val="000000"/>
          <w:spacing w:val="0"/>
          <w:w w:val="100"/>
          <w:position w:val="0"/>
          <w:shd w:val="clear" w:color="auto" w:fill="auto"/>
        </w:rPr>
        <w:t>固体废物污染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重金属污染土壤修复过程中的固体废物主要包 括: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场地平整与清挖产生的建筑垃圾;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多级筛分 淋洗产生的泥饼;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尾气处理产生的活性炭;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④</w:t>
      </w:r>
      <w:r>
        <w:rPr>
          <w:color w:val="000000"/>
          <w:spacing w:val="0"/>
          <w:w w:val="100"/>
          <w:position w:val="0"/>
          <w:shd w:val="clear" w:color="auto" w:fill="auto"/>
        </w:rPr>
        <w:t>修复 药剂包装袋;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⑤</w:t>
      </w:r>
      <w:r>
        <w:rPr>
          <w:color w:val="000000"/>
          <w:spacing w:val="0"/>
          <w:w w:val="100"/>
          <w:position w:val="0"/>
          <w:shd w:val="clear" w:color="auto" w:fill="auto"/>
        </w:rPr>
        <w:t>水处理产生的污泥;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⑥</w:t>
      </w:r>
      <w:r>
        <w:rPr>
          <w:color w:val="000000"/>
          <w:spacing w:val="0"/>
          <w:w w:val="100"/>
          <w:position w:val="0"/>
          <w:shd w:val="clear" w:color="auto" w:fill="auto"/>
        </w:rPr>
        <w:t>废弃的手套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口罩、工服等;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⑦</w:t>
      </w:r>
      <w:r>
        <w:rPr>
          <w:color w:val="000000"/>
          <w:spacing w:val="0"/>
          <w:w w:val="100"/>
          <w:position w:val="0"/>
          <w:shd w:val="clear" w:color="auto" w:fill="auto"/>
        </w:rPr>
        <w:t>超积累植物的果实、根、茎、叶等;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⑧ </w:t>
      </w:r>
      <w:r>
        <w:rPr>
          <w:color w:val="000000"/>
          <w:spacing w:val="0"/>
          <w:w w:val="100"/>
          <w:position w:val="0"/>
          <w:shd w:val="clear" w:color="auto" w:fill="auto"/>
        </w:rPr>
        <w:t>生活垃圾;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⑨</w:t>
      </w:r>
      <w:r>
        <w:rPr>
          <w:color w:val="000000"/>
          <w:spacing w:val="0"/>
          <w:w w:val="100"/>
          <w:position w:val="0"/>
          <w:shd w:val="clear" w:color="auto" w:fill="auto"/>
        </w:rPr>
        <w:t>挖掘发现的危险废物等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4 </w:t>
      </w:r>
      <w:r>
        <w:rPr>
          <w:color w:val="000000"/>
          <w:spacing w:val="0"/>
          <w:w w:val="100"/>
          <w:position w:val="0"/>
          <w:shd w:val="clear" w:color="auto" w:fill="auto"/>
        </w:rPr>
        <w:t>噪声污染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噪声污染主要由机械设备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运输车辆等，各部件 间的摩擦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撞击或非平衡力，使机械部件和壳体产生 振动产生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机械噪声主要来自现场的施工机械，如 挖土机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铲车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振动筛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破碎设备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风机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水泵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搅拌 机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吊车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发电机等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现场施工过程的敲打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指 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装卸以及车辆噪声等，也会对周边人群产生 影响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4" w:val="left"/>
        </w:tabs>
        <w:bidi w:val="0"/>
        <w:spacing w:before="0" w:after="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重金属污染土壤修复二次污染防治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3． 1 </w:t>
      </w:r>
      <w:r>
        <w:rPr>
          <w:color w:val="000000"/>
          <w:spacing w:val="0"/>
          <w:w w:val="100"/>
          <w:position w:val="0"/>
          <w:shd w:val="clear" w:color="auto" w:fill="auto"/>
        </w:rPr>
        <w:t>水污染防治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为防止修复药剂带来的水污染，在选用固化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 定化药剂时，应当选用能够降低重金属的生物有效 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毒性和迁移性能的药剂，主要考虑以下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方面因 素: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在自然条件下，稳定化效果的持久性能;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药 剂的环境友好性能;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施工工艺的适用性与环境友 好性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同时，应当注意药剂的用量，避免造成地表水 富营养化和地下水污染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使用硫化物作为稳定化药 剂时，需将处理环境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控制为中性到碱性，防止酸 性条件下硫化物水解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土壤暂存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筛分破碎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混合加药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养护堆放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洗涤 等区域应做好防渗，雨季时用防雨布覆盖堆体，厂区 道路硬化处理，防止雨水冲刷造成污染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对于地表 径流带来的污染，做好雨污分流，雨水进入市政 管网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对于处理基坑积水以及土壤淋洗废水，应在修 复场地内设立污水处理系统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重金属修复场地内配 套的污水处理系统一般由沉淀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过滤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吸附等单元组 成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废水处理达标后，方可入市政管网，或在厂区道 路与土堆喷洒抑制扬尘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3． 2 </w:t>
      </w:r>
      <w:r>
        <w:rPr>
          <w:color w:val="000000"/>
          <w:spacing w:val="0"/>
          <w:w w:val="100"/>
          <w:position w:val="0"/>
          <w:shd w:val="clear" w:color="auto" w:fill="auto"/>
        </w:rPr>
        <w:t>大气污染防治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对于重金属污染土壤修复过程中的大气污染， 可从以下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点进行预防：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加强挖掘、运输过程管 理，挖掘施工过程中，需喷雾降尘，同时应遮盖土堆 与车载土体，淋洗出厂车辆轮胎，清扫厂区道路，以 降低扬尘影响;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在含有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VOC/SVOC</w:t>
      </w:r>
      <w:r>
        <w:rPr>
          <w:color w:val="000000"/>
          <w:spacing w:val="0"/>
          <w:w w:val="100"/>
          <w:position w:val="0"/>
          <w:shd w:val="clear" w:color="auto" w:fill="auto"/>
        </w:rPr>
        <w:t>的污染土壤挖 掘与处理过程中，应采用小面积开挖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分层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分区开 挖的方式，尽量减少有机物的暴露时间，在修复施工 地配备异味控制药剂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喷洒设备或其它除臭设施，对 于裸露基坑断面，需喷洒气味抑制剂，基坑可用高密 </w:t>
      </w:r>
      <w:r>
        <w:rPr>
          <w:color w:val="000000"/>
          <w:spacing w:val="0"/>
          <w:w w:val="100"/>
          <w:position w:val="0"/>
          <w:shd w:val="clear" w:color="auto" w:fill="auto"/>
        </w:rPr>
        <w:t>度聚乙烯膜覆盖，防治异味扩散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利用手持式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VOC </w:t>
      </w:r>
      <w:r>
        <w:rPr>
          <w:color w:val="000000"/>
          <w:spacing w:val="0"/>
          <w:w w:val="100"/>
          <w:position w:val="0"/>
          <w:shd w:val="clear" w:color="auto" w:fill="auto"/>
        </w:rPr>
        <w:t>检测器在厂区周边以及土壤处理车间尾气排放 口，重点监测下风向，进行巡检，发现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VOC</w:t>
      </w:r>
      <w:r>
        <w:rPr>
          <w:color w:val="000000"/>
          <w:spacing w:val="0"/>
          <w:w w:val="100"/>
          <w:position w:val="0"/>
          <w:shd w:val="clear" w:color="auto" w:fill="auto"/>
        </w:rPr>
        <w:t>超标时，及 时上报，并调整施工;异位处理的土壤，应在负压环境 的内进行破碎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筛分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加药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翻抛施工作业，尾气收集 并处理达标后方可排放，当尾气排放浓度超标时，应 及时更换吸附介质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④</w:t>
      </w:r>
      <w:r>
        <w:rPr>
          <w:color w:val="000000"/>
          <w:spacing w:val="0"/>
          <w:w w:val="100"/>
          <w:position w:val="0"/>
          <w:shd w:val="clear" w:color="auto" w:fill="auto"/>
        </w:rPr>
        <w:t>施工机械与运输车辆必须 使用符合国家标准的燃料，安装尾气处理净化设备， 所有车辆必须定期检测尾气排放情况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3． 3 </w:t>
      </w:r>
      <w:r>
        <w:rPr>
          <w:color w:val="000000"/>
          <w:spacing w:val="0"/>
          <w:w w:val="100"/>
          <w:position w:val="0"/>
          <w:shd w:val="clear" w:color="auto" w:fill="auto"/>
        </w:rPr>
        <w:t>固体废物污染防治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重金属修复现场的固体废物污染防治，可从以 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方面进行: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当现场的建筑垃圾重金属浸出超 标时，应洗涤达标后再按照市政要求处置;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废活性 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水处理污泥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收获的超积累植物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挖掘发现的危 险废物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废弃劳保用品等，按照危险废物的管理要 求，委托具有相应资质的单位处置;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实行生活垃圾 分类制度，定期交由环卫部门集中处理，严禁生活垃 圾与危险废物混合;④对于超积累植物的根、茎、叶 等，可以采用焚烧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压缩填埋等方式进行处置，避免 植物组织返回土壤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3． 4 </w:t>
      </w:r>
      <w:r>
        <w:rPr>
          <w:color w:val="000000"/>
          <w:spacing w:val="0"/>
          <w:w w:val="100"/>
          <w:position w:val="0"/>
          <w:shd w:val="clear" w:color="auto" w:fill="auto"/>
        </w:rPr>
        <w:t>噪声污染防治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为预防修复过程中的噪声污染，可从以下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方 面着手: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科学管理施工现场设备，尽量使用噪音低 的机械设备，对强噪音设备安装遮挡等隔音装置，定 期做好设备维护保养，降低施工噪声;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科学管理现 场设备布局，避免同一地点安排大量动力机械设备， 合理安排现场强噪声施工活动，合理调配往来车辆;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合理安排施工时间，避免夜间施工扰民凶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3． 5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重金属污染土壤修复二次污染防治案例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浙江省一金属加工厂停产场地退役后，经场地 调查与风险评估，需要修复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污染土壤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1 500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，采用稳定化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异位处置的工艺进行修复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污染土壤经挖掘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破碎均质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添加重金属稳定剂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搅 拌混合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覆盖养护，修复药剂主要成分为黏土矿物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铁氧化物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金属螯合物和激发剂，评估合格后异位填 埋至指定区域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二次污染防治贯穿于施工全过 程，通过施工人员的培训与技术交底，制定合理方 案，并对过程进行控制，避免二次污染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3．5．1 </w:t>
      </w:r>
      <w:r>
        <w:rPr>
          <w:color w:val="000000"/>
          <w:spacing w:val="0"/>
          <w:w w:val="100"/>
          <w:position w:val="0"/>
          <w:shd w:val="clear" w:color="auto" w:fill="auto"/>
        </w:rPr>
        <w:t>水污染防治 修复施工期废水主要来自于 基坑积水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车辆冲洗废水，废水经处理并委托有资质 的单位进行水质检测，达到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污水综合排放标准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》 </w:t>
      </w:r>
      <w:r>
        <w:rPr>
          <w:color w:val="000000"/>
          <w:spacing w:val="0"/>
          <w:w w:val="100"/>
          <w:position w:val="0"/>
          <w:shd w:val="clear" w:color="auto" w:fill="auto"/>
        </w:rPr>
        <w:t>后，经污水排放站同意后，进行纳管排放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3．5．2 </w:t>
      </w:r>
      <w:r>
        <w:rPr>
          <w:color w:val="000000"/>
          <w:spacing w:val="0"/>
          <w:w w:val="100"/>
          <w:position w:val="0"/>
          <w:shd w:val="clear" w:color="auto" w:fill="auto"/>
        </w:rPr>
        <w:t>大气污染防治 修复施工期大气污染物主 要为粉尘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为控制粉尘污染，制定了大风天气施工 方案，采取及时清扫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洒水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冲洗等措施控制扬尘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3．5．3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固体废物污染防治 为防止填埋区固体废 </w:t>
      </w:r>
      <w:r>
        <w:rPr>
          <w:color w:val="000000"/>
          <w:spacing w:val="0"/>
          <w:w w:val="100"/>
          <w:position w:val="0"/>
          <w:shd w:val="clear" w:color="auto" w:fill="auto"/>
        </w:rPr>
        <w:t>物污染，填埋区严格依据设计方案，通过材料防渗隔 离，表面覆盖洁净土壤，避免处理后的土壤暴露于空 气中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结束语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本研究分析了重金属污染土壤常用的固化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 定化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淋洗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水泥窑协同处置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植物修复技术自身可 能存在的二次污染，并对土壤清挖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破碎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堆放等修 复过程中的二次污染及其防治措施进行探讨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为防 止污染修复施工对人体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周边环境造成危害，组织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施工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监理等各方应充分做好防护措施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应科学设 计修复方案，科学选用修复药剂，优先选择环境友好 型修复药剂，选用二次污染低的工艺路线，并做好污 染防治配套工作，修复现场规范施工，加强监管，避 免二次污染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20" w:line="314" w:lineRule="exact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参考文献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: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王艳伟，李书鹏，康绍果，等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中国工业污染场地修复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发展状况分析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环境工程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,2017,35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175-178.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杜延军，金飞，刘松玉，等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重金属工业污染场地固化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稳定处理研究进展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岩土力学，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32 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116-124.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王康乐,韩枫,董岁明,等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重金属存在形态随时间变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化的研究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应用化工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,2013,42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191-194.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0" w:val="left"/>
        </w:tabs>
        <w:bidi w:val="0"/>
        <w:spacing w:before="0" w:after="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宋云,李培中,郝润琴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我国土壤固化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稳定化技术应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用现状及建议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环境保护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,2015,43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28,33.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7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王加华,张峰,马烈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重金属污染土壤稳定化修复药剂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研究进展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中国资源综合利用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2016,34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49-52.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赵修显,陈东辉,曹卫宇,等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基于一种硫磷复配体系 的土壤化学固定技术研究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应用化工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2017,46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69" w:val="left"/>
        </w:tabs>
        <w:bidi w:val="0"/>
        <w:spacing w:before="0" w:after="0" w:line="285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200-205.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邢宇,党志,孙贝丽,等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柠檬酸淋洗去除电子垃圾污 染土壤中的重金属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化工环保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2014,34 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110-113.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熊惠磊,王璇,马骏,等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多级筛分式淋洗设备在复合 污染土壤修复项目中的工程应用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环境工程，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181-185.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侯琪琪,景俏丽,董岁明,等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Gallic acid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DA-6 </w:t>
      </w:r>
      <w:r>
        <w:rPr>
          <w:color w:val="000000"/>
          <w:spacing w:val="0"/>
          <w:w w:val="100"/>
          <w:position w:val="0"/>
          <w:shd w:val="clear" w:color="auto" w:fill="auto"/>
        </w:rPr>
        <w:t>强化 黑麦草修复复合重金属(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)污染土壤的 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应用化工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,2018,47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425428.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徐磊,刘国,许文来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低污染浓度重金属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 的电动修复研究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工业安全与环保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,2015,41 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4-6.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马妍,董彬彬,杜晓明,等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挥发及半挥发性有机物污 染场地异位修复技术的二次污染及其防治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环境 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35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174-178.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丁亮,王水,曲常胜,等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污染场地修复工程二次污染 防治研究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生态经济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,2016,32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189-192.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高耘飞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浅谈土壤修复工程实施过程中的二次污染控 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工程技术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,2016,19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145.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王水,丁亮,李冰,等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污染场地修复工程环境监理研 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生态经济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,2015,31 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146-149.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59" w:val="left"/>
        </w:tabs>
        <w:bidi w:val="0"/>
        <w:spacing w:before="0" w:after="0" w:line="28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周昱,保嶽,徐晓晶,等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工业场地重金属污染土壤异 位稳定化修复工程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工业安全与环保,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2015,41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769" w:val="left"/>
        </w:tabs>
        <w:bidi w:val="0"/>
        <w:spacing w:before="0" w:after="0" w:line="285" w:lineRule="exact"/>
        <w:ind w:left="0" w:right="0" w:firstLine="42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102" w:left="1038" w:right="1026" w:bottom="1188" w:header="0" w:footer="3" w:gutter="0"/>
          <w:pgNumType w:start="491"/>
          <w:cols w:num="2" w:space="225"/>
          <w:noEndnote/>
          <w:rtlGutter w:val="0"/>
          <w:docGrid w:linePitch="360"/>
        </w:sect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24-26.</w:t>
      </w:r>
    </w:p>
    <w:p>
      <w:pPr>
        <w:widowControl w:val="0"/>
        <w:spacing w:before="2" w:after="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1" w:left="0" w:right="0" w:bottom="11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上接第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489 </w:t>
      </w:r>
      <w:r>
        <w:rPr>
          <w:color w:val="000000"/>
          <w:spacing w:val="0"/>
          <w:w w:val="100"/>
          <w:position w:val="0"/>
          <w:shd w:val="clear" w:color="auto" w:fill="auto"/>
        </w:rPr>
        <w:t>页)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俞云祺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电子气中杂质对半导体器件的影响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低温 与特气,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1991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9-12.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5" w:val="left"/>
        </w:tabs>
        <w:bidi w:val="0"/>
        <w:spacing w:before="0" w:after="0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Telgheder U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Khvostikov V A. Collection and determina</w:t>
        <w:softHyphen/>
        <w:t>tion of metal contaminants in gases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Analyt</w:t>
        <w:softHyphen/>
        <w:t>ical Atomic Spectrometry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1 -6.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5" w:val="left"/>
        </w:tabs>
        <w:bidi w:val="0"/>
        <w:spacing w:before="0" w:after="0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Bulanov A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Pimenov V G. Determination of impurities in monoisotopic silicon tetrafluoride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Inorganic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754-759.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钱慧娟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活性炭用于四氟化硅的净化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生物质化学 工程,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1983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474-475.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维塔尔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雷万卡尔，贾米勒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伊布拉希姆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用于纯化 四氟化硅的方法：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101918311 </w:t>
      </w:r>
      <w:r>
        <w:rPr>
          <w:color w:val="000000"/>
          <w:spacing w:val="0"/>
          <w:w w:val="100"/>
          <w:position w:val="0"/>
          <w:shd w:val="clear" w:color="auto" w:fill="auto"/>
        </w:rPr>
        <w:t>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.2010-12-15.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6" w:val="left"/>
        </w:tabs>
        <w:bidi w:val="0"/>
        <w:spacing w:before="0" w:after="0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Revankar 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Ibrahim J. Method for treatment of a gas stream containing silicon tetrafluoride and hydrogen chlo</w:t>
        <w:softHyphen/>
        <w:t>ride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0092530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 2009-04-09.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26" w:val="left"/>
        </w:tabs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大塚丰三,木次直道,朱心才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高纯四氟化硅的制造方 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低温与特气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1986</w:t>
      </w:r>
      <w:r>
        <w:rPr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43-47.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/>
        <w:ind w:left="440" w:right="0" w:hanging="44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百武宏之,原田功，古藤信彦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四弗化珪素力精製方 法：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JP,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64051314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1989-11-14.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Atobe Hitoshi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Masakazu Oka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Toraichi Kaneko. Produc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tion and use of tetrafluorosilane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006374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</w:t>
        <w:softHyphen/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01-23.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西迁俊彦，真田幸广，原田功，等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四弗化珪素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282" w:lineRule="exact"/>
        <w:ind w:left="0" w:right="0" w:firstLine="4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精製方法: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JP,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1282115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.1989-11-14.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</w:t>
      </w:r>
      <w:r>
        <w:rPr>
          <w:color w:val="000000"/>
          <w:spacing w:val="0"/>
          <w:w w:val="100"/>
          <w:position w:val="0"/>
          <w:shd w:val="clear" w:color="auto" w:fill="auto"/>
        </w:rPr>
        <w:t>] 岳立平,蒋玉贵,柳彤,等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一种四氟化硅的除水方法: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105347348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.2016-02-24.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</w:rPr>
        <w:t>中川伸介，中村隆一，荣山茂郎，等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四弗化珪素®精 製法: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JP,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018331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.2004-)1-22.</w:t>
      </w:r>
    </w:p>
    <w:p>
      <w:pPr>
        <w:pStyle w:val="Style1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26" w:val="left"/>
        </w:tabs>
        <w:bidi w:val="0"/>
        <w:spacing w:before="0" w:after="0" w:line="28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胡琳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改性活性炭吸附去除氟硅酸中砷的研究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贵 阳:贵州大学,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2008.</w:t>
      </w:r>
    </w:p>
    <w:p>
      <w:pPr>
        <w:pStyle w:val="Style18"/>
        <w:keepNext w:val="0"/>
        <w:keepLines w:val="0"/>
        <w:widowControl w:val="0"/>
        <w:numPr>
          <w:ilvl w:val="0"/>
          <w:numId w:val="11"/>
        </w:numPr>
        <w:shd w:val="clear" w:color="auto" w:fill="auto"/>
        <w:bidi w:val="0"/>
        <w:spacing w:before="0" w:after="0" w:line="28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麻生真次，冈田自子，原田功，等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四弗化珪素®精製 方法：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JP,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128412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.2003-05-08.</w:t>
      </w:r>
    </w:p>
    <w:p>
      <w:pPr>
        <w:pStyle w:val="Style1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26" w:val="left"/>
        </w:tabs>
        <w:bidi w:val="0"/>
        <w:spacing w:before="0" w:after="0" w:line="28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古藤信彦，百武宏之，原田功，等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四弗化珪素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X®</w:t>
      </w:r>
      <w:r>
        <w:rPr>
          <w:color w:val="000000"/>
          <w:spacing w:val="0"/>
          <w:w w:val="100"/>
          <w:position w:val="0"/>
          <w:shd w:val="clear" w:color="auto" w:fill="auto"/>
        </w:rPr>
        <w:t>精 製方法: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JP,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64052604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1989-02-28.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02" w:val="left"/>
        </w:tabs>
        <w:bidi w:val="0"/>
        <w:spacing w:before="0" w:after="80" w:line="282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唐安江,刘松林,张妙鹤,等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四氟化硅气体中杂质碘 的净化方法：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103011172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.2013-04-03.</w:t>
      </w:r>
    </w:p>
    <w:p>
      <w:pPr>
        <w:pStyle w:val="Style2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02" w:val="left"/>
        </w:tabs>
        <w:bidi w:val="0"/>
        <w:spacing w:before="0" w:after="0" w:line="346" w:lineRule="auto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Atobe Hitoshi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Kawasaki. Production of tetrafluorsilane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1406837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.2003-01-23.</w:t>
      </w:r>
    </w:p>
    <w:p>
      <w:pPr>
        <w:pStyle w:val="Style2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02" w:val="left"/>
        </w:tabs>
        <w:bidi w:val="0"/>
        <w:spacing w:before="0" w:after="0" w:line="346" w:lineRule="auto"/>
        <w:ind w:right="0" w:hanging="4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31" w:left="1136" w:right="1069" w:bottom="1131" w:header="0" w:footer="3" w:gutter="0"/>
          <w:cols w:num="2" w:space="40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Naomichi Kitsugi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Tokorozawa. Method of refining silicon tetrafluoride gas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4457901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 1984-07-03.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131" w:left="1136" w:right="1069" w:bottom="1131" w:header="0" w:footer="3" w:gutter="0"/>
      <w:cols w:num="2" w:space="403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279400</wp:posOffset>
              </wp:positionV>
              <wp:extent cx="734695" cy="3289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2019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549999999999997pt;margin-top:22.pt;width:57.850000000000001pt;height:25.8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2019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279400</wp:posOffset>
              </wp:positionV>
              <wp:extent cx="1210310" cy="3263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0310" cy="3263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Applied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49.75pt;margin-top:22.pt;width:95.299999999999997pt;height:25.6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Applied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079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Feb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91.19999999999999pt;margin-top:22.5pt;width:46.799999999999997pt;height:24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48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Feb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279400</wp:posOffset>
              </wp:positionV>
              <wp:extent cx="734695" cy="3289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2019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6.549999999999997pt;margin-top:22.pt;width:57.850000000000001pt;height:25.8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2019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279400</wp:posOffset>
              </wp:positionV>
              <wp:extent cx="1210310" cy="32639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0310" cy="3263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Applied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249.75pt;margin-top:22.pt;width:95.299999999999997pt;height:25.69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Applied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0797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Feb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91.19999999999999pt;margin-top:22.5pt;width:46.799999999999997pt;height:24.2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48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Feb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773430</wp:posOffset>
              </wp:positionH>
              <wp:positionV relativeFrom="page">
                <wp:posOffset>450215</wp:posOffset>
              </wp:positionV>
              <wp:extent cx="6007735" cy="14922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67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曹兴涛等:重金属污染土壤修复的二次污染与防治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60.899999999999999pt;margin-top:35.450000000000003pt;width:473.05000000000001pt;height:11.7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67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曹兴涛等:重金属污染土壤修复的二次污染与防治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715645</wp:posOffset>
              </wp:positionH>
              <wp:positionV relativeFrom="page">
                <wp:posOffset>628015</wp:posOffset>
              </wp:positionV>
              <wp:extent cx="6123305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350000000000001pt;margin-top:49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756920</wp:posOffset>
              </wp:positionH>
              <wp:positionV relativeFrom="page">
                <wp:posOffset>462280</wp:posOffset>
              </wp:positionV>
              <wp:extent cx="6065520" cy="14922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48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59.600000000000001pt;margin-top:36.399999999999999pt;width:477.60000000000002pt;height:11.75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48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699135</wp:posOffset>
              </wp:positionH>
              <wp:positionV relativeFrom="page">
                <wp:posOffset>640715</wp:posOffset>
              </wp:positionV>
              <wp:extent cx="6123305" cy="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049999999999997pt;margin-top:50.45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6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6">
    <w:multiLevelType w:val="multilevel"/>
    <w:lvl w:ilvl="0">
      <w:start w:val="2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8">
    <w:multiLevelType w:val="multilevel"/>
    <w:lvl w:ilvl="0">
      <w:start w:val="13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125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28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正文文本_"/>
    <w:basedOn w:val="DefaultParagraphFont"/>
    <w:link w:val="Style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16">
    <w:name w:val="正文文本 (5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19">
    <w:name w:val="正文文本 (2)_"/>
    <w:basedOn w:val="DefaultParagraphFont"/>
    <w:link w:val="Style1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24">
    <w:name w:val="正文文本 (3)_"/>
    <w:basedOn w:val="DefaultParagraphFont"/>
    <w:link w:val="Style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9">
    <w:name w:val="标题 #2_"/>
    <w:basedOn w:val="DefaultParagraphFont"/>
    <w:link w:val="Style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31">
    <w:name w:val="标题 #3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36">
    <w:name w:val="正文文本 (4)_"/>
    <w:basedOn w:val="DefaultParagraphFont"/>
    <w:link w:val="Style35"/>
    <w:rPr>
      <w:rFonts w:ascii="Gulim" w:eastAsia="Gulim" w:hAnsi="Gulim" w:cs="Gulim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44">
    <w:name w:val="正文文本 (6)_"/>
    <w:basedOn w:val="DefaultParagraphFont"/>
    <w:link w:val="Style43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40" w:line="490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正文文本"/>
    <w:basedOn w:val="Normal"/>
    <w:link w:val="CharStyle10"/>
    <w:pPr>
      <w:widowControl w:val="0"/>
      <w:shd w:val="clear" w:color="auto" w:fill="FFFFFF"/>
      <w:spacing w:line="329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15">
    <w:name w:val="正文文本 (5)"/>
    <w:basedOn w:val="Normal"/>
    <w:link w:val="CharStyle16"/>
    <w:pPr>
      <w:widowControl w:val="0"/>
      <w:shd w:val="clear" w:color="auto" w:fill="FFFFFF"/>
      <w:spacing w:after="120" w:line="264" w:lineRule="exact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spacing w:line="283" w:lineRule="exact"/>
      <w:ind w:left="420" w:hanging="4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3">
    <w:name w:val="正文文本 (3)"/>
    <w:basedOn w:val="Normal"/>
    <w:link w:val="CharStyle24"/>
    <w:pPr>
      <w:widowControl w:val="0"/>
      <w:shd w:val="clear" w:color="auto" w:fill="FFFFFF"/>
      <w:spacing w:line="282" w:lineRule="exact"/>
      <w:ind w:left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8">
    <w:name w:val="标题 #2"/>
    <w:basedOn w:val="Normal"/>
    <w:link w:val="CharStyle29"/>
    <w:pPr>
      <w:widowControl w:val="0"/>
      <w:shd w:val="clear" w:color="auto" w:fill="FFFFFF"/>
      <w:spacing w:after="120" w:line="314" w:lineRule="auto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30">
    <w:name w:val="标题 #3"/>
    <w:basedOn w:val="Normal"/>
    <w:link w:val="CharStyle31"/>
    <w:pPr>
      <w:widowControl w:val="0"/>
      <w:shd w:val="clear" w:color="auto" w:fill="FFFFFF"/>
      <w:jc w:val="center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35">
    <w:name w:val="正文文本 (4)"/>
    <w:basedOn w:val="Normal"/>
    <w:link w:val="CharStyle36"/>
    <w:pPr>
      <w:widowControl w:val="0"/>
      <w:shd w:val="clear" w:color="auto" w:fill="FFFFFF"/>
      <w:spacing w:line="315" w:lineRule="exact"/>
      <w:ind w:left="44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3">
    <w:name w:val="正文文本 (6)"/>
    <w:basedOn w:val="Normal"/>
    <w:link w:val="CharStyle44"/>
    <w:pPr>
      <w:widowControl w:val="0"/>
      <w:shd w:val="clear" w:color="auto" w:fill="FFFFFF"/>
      <w:spacing w:line="310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