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Визитка</w:t>
      </w:r>
    </w:p>
    <w:p>
      <w:r>
        <w:t>Иванов Иван Иванович</w:t>
        <w:br/>
        <w:t xml:space="preserve"> менеджер</w:t>
      </w:r>
      <w:r>
        <w:br/>
        <w:t xml:space="preserve"> консультация в области информационных технологий</w:t>
      </w:r>
      <w:r>
        <w:br/>
        <w:t xml:space="preserve"> Тел.: 8 777 777 77 77</w:t>
        <w:br/>
        <w:t xml:space="preserve"> e-mail: python@mail.ru</w:t>
      </w:r>
    </w:p>
    <w:p>
      <w:pPr>
        <w:pStyle w:val="Heading1"/>
      </w:pPr>
      <w:r>
        <w:t>Первая консультация бесплатная</w:t>
      </w:r>
    </w:p>
    <w:p/>
    <w:p>
      <w:r>
        <w:drawing>
          <wp:inline xmlns:a="http://schemas.openxmlformats.org/drawingml/2006/main" xmlns:pic="http://schemas.openxmlformats.org/drawingml/2006/picture">
            <wp:extent cx="1828800" cy="1244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44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