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53" w:rsidRPr="00E44D53" w:rsidRDefault="00E44D53" w:rsidP="00E44D53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E44D53">
        <w:rPr>
          <w:rFonts w:ascii="Times New Roman" w:hAnsi="Times New Roman" w:cs="Times New Roman"/>
          <w:b/>
          <w:bCs/>
          <w:sz w:val="28"/>
          <w:szCs w:val="28"/>
        </w:rPr>
        <w:t>International</w:t>
      </w:r>
      <w:proofErr w:type="spellEnd"/>
      <w:r w:rsidRPr="00E44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b/>
          <w:bCs/>
          <w:sz w:val="28"/>
          <w:szCs w:val="28"/>
        </w:rPr>
        <w:t>law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generally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regarded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accepted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relations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tooltip="State (polity)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states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ooltip="Nation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nations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>.</w:t>
      </w:r>
      <w:hyperlink r:id="rId6" w:anchor="cite_note-definition_–_international_law-1" w:history="1"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  <w:vertAlign w:val="superscript"/>
          </w:rPr>
          <w:t>[1]</w:t>
        </w:r>
      </w:hyperlink>
      <w:hyperlink r:id="rId7" w:anchor="cite_note-2" w:history="1"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  <w:vertAlign w:val="superscript"/>
          </w:rPr>
          <w:t>[2]</w:t>
        </w:r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serves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organized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relations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>.</w:t>
      </w:r>
      <w:hyperlink r:id="rId8" w:anchor="cite_note-3" w:history="1"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  <w:vertAlign w:val="superscript"/>
          </w:rPr>
          <w:t>[3]</w:t>
        </w:r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differs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state-based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Legal system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legal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systems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primarily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applicable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rather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citizens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Treaties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treaties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jurisdiction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Supranational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supranational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tribunals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European Court of Human Rights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European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Court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of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Human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Rights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International Criminal Court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International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Criminal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Court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Treaties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Geneva Conventions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Geneva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Conventions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conform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respective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>.</w:t>
      </w:r>
    </w:p>
    <w:p w:rsidR="001864CD" w:rsidRPr="00E44D53" w:rsidRDefault="00E44D53" w:rsidP="00E44D53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E44D53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consent-based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governance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obliged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abide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unless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expressly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consented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conduct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>.</w:t>
      </w:r>
      <w:hyperlink r:id="rId15" w:anchor="cite_note-4" w:history="1"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  <w:vertAlign w:val="superscript"/>
          </w:rPr>
          <w:t>[4]</w:t>
        </w:r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tooltip="State sovereignty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state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sovereignty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aspects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consent-based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obligatory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upon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tooltip="Non-state actor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no</w:t>
        </w:r>
        <w:bookmarkStart w:id="0" w:name="_GoBack"/>
        <w:bookmarkEnd w:id="0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n-state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actors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Customary international law" w:history="1"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customary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international</w:t>
        </w:r>
        <w:proofErr w:type="spellEnd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E44D5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law</w:t>
        </w:r>
        <w:proofErr w:type="spellEnd"/>
      </w:hyperlink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peremptory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D53">
        <w:rPr>
          <w:rFonts w:ascii="Times New Roman" w:hAnsi="Times New Roman" w:cs="Times New Roman"/>
          <w:sz w:val="28"/>
          <w:szCs w:val="28"/>
        </w:rPr>
        <w:t>norms</w:t>
      </w:r>
      <w:proofErr w:type="spellEnd"/>
      <w:r w:rsidRPr="00E44D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4D53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44D53">
        <w:rPr>
          <w:rFonts w:ascii="Times New Roman" w:hAnsi="Times New Roman" w:cs="Times New Roman"/>
          <w:i/>
          <w:iCs/>
          <w:sz w:val="28"/>
          <w:szCs w:val="28"/>
        </w:rPr>
        <w:instrText xml:space="preserve"> HYPERLINK "https://en.wikipedia.org/wiki/Peremptory_norm" \o "Peremptory norm" </w:instrText>
      </w:r>
      <w:r w:rsidRPr="00E44D53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E44D53">
        <w:rPr>
          <w:rStyle w:val="a4"/>
          <w:rFonts w:ascii="Times New Roman" w:hAnsi="Times New Roman" w:cs="Times New Roman"/>
          <w:i/>
          <w:iCs/>
          <w:color w:val="auto"/>
          <w:sz w:val="28"/>
          <w:szCs w:val="28"/>
        </w:rPr>
        <w:t>jus</w:t>
      </w:r>
      <w:proofErr w:type="spellEnd"/>
      <w:r w:rsidRPr="00E44D53">
        <w:rPr>
          <w:rStyle w:val="a4"/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E44D53">
        <w:rPr>
          <w:rStyle w:val="a4"/>
          <w:rFonts w:ascii="Times New Roman" w:hAnsi="Times New Roman" w:cs="Times New Roman"/>
          <w:i/>
          <w:iCs/>
          <w:color w:val="auto"/>
          <w:sz w:val="28"/>
          <w:szCs w:val="28"/>
        </w:rPr>
        <w:t>cogens</w:t>
      </w:r>
      <w:proofErr w:type="spellEnd"/>
      <w:r w:rsidRPr="00E44D53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44D53">
        <w:rPr>
          <w:rFonts w:ascii="Times New Roman" w:hAnsi="Times New Roman" w:cs="Times New Roman"/>
          <w:sz w:val="28"/>
          <w:szCs w:val="28"/>
        </w:rPr>
        <w:t>).</w:t>
      </w:r>
    </w:p>
    <w:sectPr w:rsidR="001864CD" w:rsidRPr="00E44D53" w:rsidSect="00E44D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D3"/>
    <w:rsid w:val="001C5699"/>
    <w:rsid w:val="004A42D3"/>
    <w:rsid w:val="009575B2"/>
    <w:rsid w:val="00DD4EE3"/>
    <w:rsid w:val="00E4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2D117-7F0F-498E-8546-BBAE7691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44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ational_law" TargetMode="External"/><Relationship Id="rId13" Type="http://schemas.openxmlformats.org/officeDocument/2006/relationships/hyperlink" Target="https://en.wikipedia.org/wiki/International_Criminal_Court" TargetMode="External"/><Relationship Id="rId18" Type="http://schemas.openxmlformats.org/officeDocument/2006/relationships/hyperlink" Target="https://en.wikipedia.org/wiki/Customary_international_la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ternational_law" TargetMode="External"/><Relationship Id="rId12" Type="http://schemas.openxmlformats.org/officeDocument/2006/relationships/hyperlink" Target="https://en.wikipedia.org/wiki/European_Court_of_Human_Rights" TargetMode="External"/><Relationship Id="rId17" Type="http://schemas.openxmlformats.org/officeDocument/2006/relationships/hyperlink" Target="https://en.wikipedia.org/wiki/Non-state_act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tate_sovereignt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ational_law" TargetMode="External"/><Relationship Id="rId11" Type="http://schemas.openxmlformats.org/officeDocument/2006/relationships/hyperlink" Target="https://en.wikipedia.org/wiki/Supranational" TargetMode="External"/><Relationship Id="rId5" Type="http://schemas.openxmlformats.org/officeDocument/2006/relationships/hyperlink" Target="https://en.wikipedia.org/wiki/Nation" TargetMode="External"/><Relationship Id="rId15" Type="http://schemas.openxmlformats.org/officeDocument/2006/relationships/hyperlink" Target="https://en.wikipedia.org/wiki/International_law" TargetMode="External"/><Relationship Id="rId10" Type="http://schemas.openxmlformats.org/officeDocument/2006/relationships/hyperlink" Target="https://en.wikipedia.org/wiki/Treatie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State_(polity)" TargetMode="External"/><Relationship Id="rId9" Type="http://schemas.openxmlformats.org/officeDocument/2006/relationships/hyperlink" Target="https://en.wikipedia.org/wiki/Legal_system" TargetMode="External"/><Relationship Id="rId14" Type="http://schemas.openxmlformats.org/officeDocument/2006/relationships/hyperlink" Target="https://en.wikipedia.org/wiki/Geneva_Convention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1596</Words>
  <Characters>910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2</cp:revision>
  <dcterms:created xsi:type="dcterms:W3CDTF">2018-04-20T09:38:00Z</dcterms:created>
  <dcterms:modified xsi:type="dcterms:W3CDTF">2018-04-20T09:40:00Z</dcterms:modified>
</cp:coreProperties>
</file>