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</w:pPr>
      <w:r>
        <w:t xml:space="preserve">WhatsApp Promotional Messages - Global Talent Hunt 2026</w:t>
      </w:r>
    </w:p>
    <w:p>
      <w:pPr>
        <w:pStyle w:val="Heading2"/>
        <w:spacing w:after="200" w:before="400"/>
      </w:pPr>
      <w:r>
        <w:t xml:space="preserve">Referrer: chandra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Secure your spot for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Don't miss out. Apply here:</w:t>
      </w:r>
    </w:p>
    <w:p>
      <w:r>
        <w:t xml:space="preserve">https://fundfy.app/contests/ai-innovation-contest?ref=chandra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The Career Accelerator Contest powered by AWS, Google Cloud, and IBM is officially open.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Submit your application here:</w:t>
      </w:r>
    </w:p>
    <w:p>
      <w:r>
        <w:t xml:space="preserve">https://fundfy.app/contests/career-accelerator-contest?ref=chandra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Registration is now open for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Register here:</w:t>
      </w:r>
    </w:p>
    <w:p>
      <w:r>
        <w:t xml:space="preserve">https://fundfy.app/contests/3d-asset-design-contest?ref=chandra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Applications are live for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Apply here:</w:t>
      </w:r>
    </w:p>
    <w:p>
      <w:r>
        <w:t xml:space="preserve">https://fundfy.app/contests/digital-character-design-contest?ref=chandra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The Web Experience Design Contest powered by AWS, Google Cloud, and IBM is now accepting applications.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Enter here:</w:t>
      </w:r>
    </w:p>
    <w:p>
      <w:r>
        <w:t xml:space="preserve">https://fundfy.app/contests/web-experience-design-contest?ref=chandra</w:t>
      </w:r>
    </w:p>
    <w:p>
      <w:pPr>
        <w:spacing w:before="200"/>
      </w:pPr>
      <w:r>
        <w:rPr>
          <w:b/>
          <w:bCs/>
        </w:rPr>
        <w:t xml:space="preserve">AI Education Innovation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Enter the AI Education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https://fundfy.app/contests/ai-education-innovation-contest?ref=chandra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2026-08-13T08:34:54.975Z</dcterms:created>
  <dcterms:modified xsi:type="dcterms:W3CDTF">2026-08-13T08:34:54.976Z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