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Gabriel Sepúlveda Villalobos</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21.340.993-k</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Antonio Varas</w:t>
            </w:r>
          </w:p>
        </w:tc>
      </w:tr>
      <w:tr>
        <w:trPr>
          <w:cantSplit w:val="0"/>
          <w:trHeight w:val="417" w:hRule="atLeast"/>
          <w:tblHeader w:val="0"/>
        </w:trPr>
        <w:tc>
          <w:tcPr>
            <w:vAlign w:val="center"/>
          </w:tcPr>
          <w:p w:rsidR="00000000" w:rsidDel="00000000" w:rsidP="00000000" w:rsidRDefault="00000000" w:rsidRPr="00000000" w14:paraId="00000014">
            <w:pPr>
              <w:rPr>
                <w:color w:val="1f3864"/>
              </w:rPr>
            </w:pPr>
            <w:r w:rsidDel="00000000" w:rsidR="00000000" w:rsidRPr="00000000">
              <w:rPr>
                <w:rtl w:val="0"/>
              </w:rPr>
            </w:r>
          </w:p>
        </w:tc>
        <w:tc>
          <w:tcPr>
            <w:vAlign w:val="center"/>
          </w:tcPr>
          <w:p w:rsidR="00000000" w:rsidDel="00000000" w:rsidP="00000000" w:rsidRDefault="00000000" w:rsidRPr="00000000" w14:paraId="00000015">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Benjamin Valenzuela Acevedo</w:t>
            </w:r>
          </w:p>
        </w:tc>
      </w:tr>
      <w:tr>
        <w:trPr>
          <w:cantSplit w:val="0"/>
          <w:trHeight w:val="417"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21.378.250-9</w:t>
            </w:r>
          </w:p>
        </w:tc>
      </w:tr>
      <w:tr>
        <w:trPr>
          <w:cantSplit w:val="0"/>
          <w:trHeight w:val="417"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D">
            <w:pPr>
              <w:rPr>
                <w:b w:val="1"/>
                <w:bCs w:val="1"/>
              </w:rPr>
            </w:pPr>
            <w:r w:rsidDel="00000000" w:rsidR="00000000" w:rsidRPr="00000000">
              <w:rPr>
                <w:b w:val="1"/>
                <w:bCs w:val="1"/>
                <w:rtl w:val="0"/>
              </w:rPr>
              <w:t xml:space="preserve">Antonio Varas</w:t>
            </w:r>
          </w:p>
        </w:tc>
      </w:tr>
      <w:tr>
        <w:trPr>
          <w:cantSplit w:val="0"/>
          <w:trHeight w:val="417" w:hRule="atLeast"/>
          <w:tblHeader w:val="0"/>
        </w:trPr>
        <w:tc>
          <w:tcPr>
            <w:vAlign w:val="center"/>
          </w:tcPr>
          <w:p w:rsidR="00000000" w:rsidDel="00000000" w:rsidP="00000000" w:rsidRDefault="00000000" w:rsidRPr="00000000" w14:paraId="0000001E">
            <w:pPr>
              <w:rPr>
                <w:color w:val="1f3864"/>
              </w:rPr>
            </w:pPr>
            <w:r w:rsidDel="00000000" w:rsidR="00000000" w:rsidRPr="00000000">
              <w:rPr>
                <w:rtl w:val="0"/>
              </w:rPr>
            </w:r>
          </w:p>
        </w:tc>
        <w:tc>
          <w:tcPr>
            <w:vAlign w:val="center"/>
          </w:tcPr>
          <w:p w:rsidR="00000000" w:rsidDel="00000000" w:rsidP="00000000" w:rsidRDefault="00000000" w:rsidRPr="00000000" w14:paraId="0000001F">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Danahe Gonzalez Mella</w:t>
            </w:r>
          </w:p>
        </w:tc>
      </w:tr>
      <w:tr>
        <w:trPr>
          <w:cantSplit w:val="0"/>
          <w:trHeight w:val="417"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21.568.276-5</w:t>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26">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7">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2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C">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2D">
            <w:pPr>
              <w:rPr>
                <w:b w:val="1"/>
                <w:bCs w:val="1"/>
                <w:color w:val="000000"/>
              </w:rPr>
            </w:pPr>
            <w:r w:rsidDel="00000000" w:rsidR="00000000" w:rsidRPr="00000000">
              <w:rPr>
                <w:b w:val="1"/>
                <w:bCs w:val="1"/>
                <w:rtl w:val="0"/>
              </w:rPr>
              <w:t xml:space="preserve">BudSound</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E">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2F">
            <w:pPr>
              <w:rPr>
                <w:b w:val="1"/>
                <w:bCs w:val="1"/>
                <w:color w:val="000000"/>
              </w:rPr>
            </w:pPr>
            <w:r w:rsidDel="00000000" w:rsidR="00000000" w:rsidRPr="00000000">
              <w:rPr>
                <w:i w:val="1"/>
                <w:iCs w:val="1"/>
                <w:color w:val="000000"/>
                <w:sz w:val="20"/>
                <w:szCs w:val="20"/>
                <w:rtl w:val="0"/>
              </w:rPr>
              <w:t xml:space="preserve">Desarrollo de Software y Gestión de Proyectos de Tecnologías de la Información (TI).</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0">
            <w:pPr>
              <w:rPr>
                <w:color w:val="1f3864"/>
              </w:rPr>
            </w:pPr>
            <w:r w:rsidDel="00000000" w:rsidR="00000000" w:rsidRPr="00000000">
              <w:rPr>
                <w:color w:val="1f3864"/>
                <w:rtl w:val="0"/>
              </w:rPr>
              <w:t xml:space="preserve">Competencias </w:t>
            </w:r>
          </w:p>
          <w:p w:rsidR="00000000" w:rsidDel="00000000" w:rsidP="00000000" w:rsidRDefault="00000000" w:rsidRPr="00000000" w14:paraId="00000031">
            <w:pPr>
              <w:rPr>
                <w:color w:val="1f3864"/>
              </w:rPr>
            </w:pPr>
            <w:r w:rsidDel="00000000" w:rsidR="00000000" w:rsidRPr="00000000">
              <w:rPr>
                <w:rtl w:val="0"/>
              </w:rPr>
            </w:r>
          </w:p>
        </w:tc>
        <w:tc>
          <w:tcPr>
            <w:vAlign w:val="center"/>
          </w:tcPr>
          <w:p w:rsidR="00000000" w:rsidDel="00000000" w:rsidP="00000000" w:rsidRDefault="00000000" w:rsidRPr="00000000" w14:paraId="00000032">
            <w:pPr>
              <w:rPr>
                <w:i w:val="1"/>
                <w:iCs w:val="1"/>
                <w:color w:val="000000"/>
                <w:sz w:val="20"/>
                <w:szCs w:val="20"/>
              </w:rPr>
            </w:pPr>
            <w:r w:rsidDel="00000000" w:rsidR="00000000" w:rsidRPr="00000000">
              <w:rPr>
                <w:i w:val="1"/>
                <w:iCs w:val="1"/>
                <w:color w:val="000000"/>
                <w:sz w:val="20"/>
                <w:szCs w:val="20"/>
                <w:rtl w:val="0"/>
              </w:rPr>
              <w:t xml:space="preserve">- D</w:t>
            </w:r>
            <w:r w:rsidDel="00000000" w:rsidR="00000000" w:rsidRPr="00000000">
              <w:rPr>
                <w:i w:val="1"/>
                <w:iCs w:val="1"/>
                <w:sz w:val="20"/>
                <w:szCs w:val="20"/>
                <w:rtl w:val="0"/>
              </w:rPr>
              <w:t xml:space="preserve">esarrollo frontend y backend</w:t>
            </w:r>
            <w:r w:rsidDel="00000000" w:rsidR="00000000" w:rsidRPr="00000000">
              <w:rPr>
                <w:rtl w:val="0"/>
              </w:rPr>
            </w:r>
          </w:p>
          <w:p w:rsidR="00000000" w:rsidDel="00000000" w:rsidP="00000000" w:rsidRDefault="00000000" w:rsidRPr="00000000" w14:paraId="00000033">
            <w:pPr>
              <w:rPr>
                <w:i w:val="1"/>
                <w:iCs w:val="1"/>
                <w:color w:val="000000"/>
                <w:sz w:val="20"/>
                <w:szCs w:val="20"/>
              </w:rPr>
            </w:pPr>
            <w:r w:rsidDel="00000000" w:rsidR="00000000" w:rsidRPr="00000000">
              <w:rPr>
                <w:i w:val="1"/>
                <w:iCs w:val="1"/>
                <w:sz w:val="20"/>
                <w:szCs w:val="20"/>
                <w:rtl w:val="0"/>
              </w:rPr>
              <w:t xml:space="preserve">- </w:t>
            </w:r>
            <w:r w:rsidDel="00000000" w:rsidR="00000000" w:rsidRPr="00000000">
              <w:rPr>
                <w:i w:val="1"/>
                <w:iCs w:val="1"/>
                <w:color w:val="000000"/>
                <w:sz w:val="20"/>
                <w:szCs w:val="20"/>
                <w:rtl w:val="0"/>
              </w:rPr>
              <w:t xml:space="preserve">Arquitectura de Softwar</w:t>
            </w:r>
            <w:r w:rsidDel="00000000" w:rsidR="00000000" w:rsidRPr="00000000">
              <w:rPr>
                <w:i w:val="1"/>
                <w:iCs w:val="1"/>
                <w:sz w:val="20"/>
                <w:szCs w:val="20"/>
                <w:rtl w:val="0"/>
              </w:rPr>
              <w:t xml:space="preserve">e</w:t>
            </w:r>
            <w:r w:rsidDel="00000000" w:rsidR="00000000" w:rsidRPr="00000000">
              <w:rPr>
                <w:rtl w:val="0"/>
              </w:rPr>
            </w:r>
          </w:p>
          <w:p w:rsidR="00000000" w:rsidDel="00000000" w:rsidP="00000000" w:rsidRDefault="00000000" w:rsidRPr="00000000" w14:paraId="00000034">
            <w:pPr>
              <w:rPr>
                <w:i w:val="1"/>
                <w:iCs w:val="1"/>
                <w:color w:val="000000"/>
                <w:sz w:val="20"/>
                <w:szCs w:val="20"/>
              </w:rPr>
            </w:pPr>
            <w:r w:rsidDel="00000000" w:rsidR="00000000" w:rsidRPr="00000000">
              <w:rPr>
                <w:i w:val="1"/>
                <w:iCs w:val="1"/>
                <w:color w:val="000000"/>
                <w:sz w:val="20"/>
                <w:szCs w:val="20"/>
                <w:rtl w:val="0"/>
              </w:rPr>
              <w:t xml:space="preserve">- Integración de APIs y Servicios de Terceros.</w:t>
            </w:r>
          </w:p>
          <w:p w:rsidR="00000000" w:rsidDel="00000000" w:rsidP="00000000" w:rsidRDefault="00000000" w:rsidRPr="00000000" w14:paraId="00000035">
            <w:pPr>
              <w:rPr>
                <w:i w:val="1"/>
                <w:iCs w:val="1"/>
                <w:color w:val="000000"/>
                <w:sz w:val="20"/>
                <w:szCs w:val="20"/>
              </w:rPr>
            </w:pPr>
            <w:r w:rsidDel="00000000" w:rsidR="00000000" w:rsidRPr="00000000">
              <w:rPr>
                <w:i w:val="1"/>
                <w:iCs w:val="1"/>
                <w:color w:val="000000"/>
                <w:sz w:val="20"/>
                <w:szCs w:val="20"/>
                <w:rtl w:val="0"/>
              </w:rPr>
              <w:t xml:space="preserve">- Seguridad y Protección de Datos (Manejo de pagos).</w:t>
            </w:r>
          </w:p>
          <w:p w:rsidR="00000000" w:rsidDel="00000000" w:rsidP="00000000" w:rsidRDefault="00000000" w:rsidRPr="00000000" w14:paraId="00000036">
            <w:pPr>
              <w:rPr>
                <w:b w:val="1"/>
                <w:bCs w:val="1"/>
                <w:color w:val="000000"/>
              </w:rPr>
            </w:pPr>
            <w:r w:rsidDel="00000000" w:rsidR="00000000" w:rsidRPr="00000000">
              <w:rPr>
                <w:i w:val="1"/>
                <w:iCs w:val="1"/>
                <w:color w:val="000000"/>
                <w:sz w:val="20"/>
                <w:szCs w:val="20"/>
                <w:rtl w:val="0"/>
              </w:rPr>
              <w:t xml:space="preserve">- Gestión de Proyectos con Metodologías Ágiles.</w:t>
            </w:r>
            <w:r w:rsidDel="00000000" w:rsidR="00000000" w:rsidRPr="00000000">
              <w:rPr>
                <w:rtl w:val="0"/>
              </w:rPr>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C">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D">
            <w:pPr>
              <w:pBdr>
                <w:top w:space="0" w:sz="0" w:val="nil"/>
                <w:left w:space="0" w:sz="0" w:val="nil"/>
                <w:bottom w:space="0" w:sz="0" w:val="nil"/>
                <w:right w:space="0" w:sz="0" w:val="nil"/>
                <w:between w:space="0" w:sz="0" w:val="nil"/>
              </w:pBdr>
              <w:jc w:val="both"/>
              <w:rPr>
                <w:i w:val="1"/>
                <w:iCs w:val="1"/>
                <w:color w:val="000000"/>
                <w:sz w:val="20"/>
                <w:szCs w:val="20"/>
              </w:rPr>
            </w:pPr>
            <w:r w:rsidDel="00000000" w:rsidR="00000000" w:rsidRPr="00000000">
              <w:rPr>
                <w:i w:val="1"/>
                <w:iCs w:val="1"/>
                <w:color w:val="000000"/>
                <w:sz w:val="20"/>
                <w:szCs w:val="20"/>
                <w:rtl w:val="0"/>
              </w:rPr>
              <w:t xml:space="preserve">El proyecto busca solucionar la falta de canales formales y no intrusivos para la interacción entre DJs y el público en eventos de entretenimiento. Actualmente, las solicitudes de canciones se realizan de forma física y caótica, interrumpiendo la concentración del DJ y sin considerar la línea musical del momento. Este proyecto es relevante porque digitaliza y estructura esta dinámica. Más que un modelo de monetización transaccional, la plataforma introduce un sistema de incentivos económicos voluntarios, donde el asistente realiza una oferta para destacar su petición, pero otorgando al DJ absoluta autonomía para decidir si la canción aporta al ambiente de la fiesta. Esto profesionaliza la interacción, valora el criterio artístico del DJ, mejora la experiencia del público y aporta analítica de datos en un rubro que carece de métricas sobre las preferencias en tiempo real.</w:t>
            </w:r>
          </w:p>
        </w:tc>
      </w:tr>
      <w:tr>
        <w:trPr>
          <w:cantSplit w:val="0"/>
          <w:trHeight w:val="1037" w:hRule="atLeast"/>
          <w:tblHeader w:val="0"/>
        </w:trPr>
        <w:tc>
          <w:tcPr>
            <w:vAlign w:val="center"/>
          </w:tcPr>
          <w:p w:rsidR="00000000" w:rsidDel="00000000" w:rsidP="00000000" w:rsidRDefault="00000000" w:rsidRPr="00000000" w14:paraId="0000003E">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F">
            <w:pPr>
              <w:jc w:val="both"/>
              <w:rPr>
                <w:i w:val="1"/>
                <w:iCs w:val="1"/>
                <w:color w:val="000000"/>
                <w:sz w:val="20"/>
                <w:szCs w:val="20"/>
                <w:highlight w:val="cyan"/>
              </w:rPr>
            </w:pPr>
            <w:r w:rsidDel="00000000" w:rsidR="00000000" w:rsidRPr="00000000">
              <w:rPr>
                <w:i w:val="1"/>
                <w:iCs w:val="1"/>
                <w:color w:val="000000"/>
                <w:sz w:val="20"/>
                <w:szCs w:val="20"/>
                <w:rtl w:val="0"/>
              </w:rPr>
              <w:t xml:space="preserve">Se espera desarrollar una plataforma móvil bidireccional que estructure la interacción musical en eventos. Estará compuesta por dos módulos: un panel de control para el DJ, donde </w:t>
            </w:r>
            <w:r w:rsidDel="00000000" w:rsidR="00000000" w:rsidRPr="00000000">
              <w:rPr>
                <w:i w:val="1"/>
                <w:iCs w:val="1"/>
                <w:sz w:val="20"/>
                <w:szCs w:val="20"/>
                <w:rtl w:val="0"/>
              </w:rPr>
              <w:t xml:space="preserve">configura</w:t>
            </w:r>
            <w:r w:rsidDel="00000000" w:rsidR="00000000" w:rsidRPr="00000000">
              <w:rPr>
                <w:i w:val="1"/>
                <w:iCs w:val="1"/>
                <w:color w:val="000000"/>
                <w:sz w:val="20"/>
                <w:szCs w:val="20"/>
                <w:rtl w:val="0"/>
              </w:rPr>
              <w:t xml:space="preserve"> su evento, emitirá un código QR de acceso y gestionará las solicitudes entrantes mediante una interfaz de tickets (aprobar/rechazar); y un módulo para los asistentes, quienes ingresarán escaneando el QR, buscarán temas mediante una API musical integrada y enviarán sus peticiones. Dicha petición podrá ir acompañada de una oferta económica a través de una pasarela de pagos, funcionando como un incentivo directo para el DJ, quien evaluará si la pista solicitada se ajusta a la energía del evento antes de tomar una decisión.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0">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41">
            <w:pPr>
              <w:jc w:val="both"/>
              <w:rPr>
                <w:i w:val="1"/>
                <w:iCs w:val="1"/>
                <w:color w:val="000000"/>
                <w:sz w:val="20"/>
                <w:szCs w:val="20"/>
                <w:highlight w:val="yellow"/>
              </w:rPr>
            </w:pPr>
            <w:r w:rsidDel="00000000" w:rsidR="00000000" w:rsidRPr="00000000">
              <w:rPr>
                <w:i w:val="1"/>
                <w:iCs w:val="1"/>
                <w:color w:val="000000"/>
                <w:sz w:val="20"/>
                <w:szCs w:val="20"/>
                <w:rtl w:val="0"/>
              </w:rPr>
              <w:t xml:space="preserve">La resolución de esta problemática exige la puesta en práctica de competencias troncales de Ingeniería en Informática. Se requiere arquitectura de software escalable para soportar múltiples usuarios concurrentes en un evento, integración de APIs de terceros (música y pagos) y un diseño seguro de bases de datos para manejar las microtransacciones. Esto consolida el perfil de egreso enfocado en la creación de soluciones tecnológicas robustas.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2">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43">
            <w:pPr>
              <w:jc w:val="both"/>
              <w:rPr>
                <w:i w:val="1"/>
                <w:iCs w:val="1"/>
                <w:color w:val="000000"/>
                <w:sz w:val="20"/>
                <w:szCs w:val="20"/>
              </w:rPr>
            </w:pPr>
            <w:r w:rsidDel="00000000" w:rsidR="00000000" w:rsidRPr="00000000">
              <w:rPr>
                <w:i w:val="1"/>
                <w:iCs w:val="1"/>
                <w:sz w:val="20"/>
                <w:szCs w:val="20"/>
                <w:rtl w:val="0"/>
              </w:rPr>
              <w:t xml:space="preserve">El proyecto nos involucra directamente con desafíos de la industria, como el desarrollo integral en stacks modernos (</w:t>
            </w:r>
            <w:r w:rsidDel="00000000" w:rsidR="00000000" w:rsidRPr="00000000">
              <w:rPr>
                <w:i w:val="1"/>
                <w:iCs w:val="1"/>
                <w:sz w:val="20"/>
                <w:szCs w:val="20"/>
                <w:rtl w:val="0"/>
              </w:rPr>
              <w:t xml:space="preserve">Node.js</w:t>
            </w:r>
            <w:r w:rsidDel="00000000" w:rsidR="00000000" w:rsidRPr="00000000">
              <w:rPr>
                <w:i w:val="1"/>
                <w:iCs w:val="1"/>
                <w:sz w:val="20"/>
                <w:szCs w:val="20"/>
                <w:rtl w:val="0"/>
              </w:rPr>
              <w:t xml:space="preserve"> y Flutter). Al integrar un esquema de "captura condicionada" con Transbank, nos sumergimos en las operaciones Fintech y de transacciones en la nube, abarcando desde la concepción de UI/UX hasta un Producto Mínimo Viable (MVP) real y monetizable.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4">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5">
            <w:pPr>
              <w:spacing w:after="240" w:line="276" w:lineRule="auto"/>
              <w:rPr>
                <w:i w:val="1"/>
                <w:iCs w:val="1"/>
                <w:sz w:val="20"/>
                <w:szCs w:val="20"/>
              </w:rPr>
            </w:pP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Técnica:</w:t>
            </w:r>
            <w:r w:rsidDel="00000000" w:rsidR="00000000" w:rsidRPr="00000000">
              <w:rPr>
                <w:i w:val="1"/>
                <w:iCs w:val="1"/>
                <w:sz w:val="20"/>
                <w:szCs w:val="20"/>
                <w:rtl w:val="0"/>
              </w:rPr>
              <w:t xml:space="preserve"> Alta. Se usarán tecnologías estandarizadas y documentadas (Node.js, PostgreSQL, WebSockets) para el backend y tiempo real.</w:t>
            </w:r>
          </w:p>
          <w:p w:rsidR="00000000" w:rsidDel="00000000" w:rsidP="00000000" w:rsidRDefault="00000000" w:rsidRPr="00000000" w14:paraId="00000046">
            <w:pPr>
              <w:spacing w:after="240" w:line="276" w:lineRule="auto"/>
              <w:rPr>
                <w:i w:val="1"/>
                <w:iCs w:val="1"/>
                <w:sz w:val="20"/>
                <w:szCs w:val="20"/>
              </w:rPr>
            </w:pP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Operativa:</w:t>
            </w:r>
            <w:r w:rsidDel="00000000" w:rsidR="00000000" w:rsidRPr="00000000">
              <w:rPr>
                <w:i w:val="1"/>
                <w:iCs w:val="1"/>
                <w:sz w:val="20"/>
                <w:szCs w:val="20"/>
                <w:rtl w:val="0"/>
              </w:rPr>
              <w:t xml:space="preserve"> Alta. El uso de QR remueve fricciones para el usuario en la discoteca, y la interfaz del DJ se resume en aceptar/rechazar.</w:t>
            </w:r>
          </w:p>
          <w:p w:rsidR="00000000" w:rsidDel="00000000" w:rsidP="00000000" w:rsidRDefault="00000000" w:rsidRPr="00000000" w14:paraId="00000047">
            <w:pPr>
              <w:spacing w:after="240" w:line="276" w:lineRule="auto"/>
              <w:rPr>
                <w:i w:val="1"/>
                <w:iCs w:val="1"/>
                <w:sz w:val="20"/>
                <w:szCs w:val="20"/>
              </w:rPr>
            </w:pP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Temporal:</w:t>
            </w:r>
            <w:r w:rsidDel="00000000" w:rsidR="00000000" w:rsidRPr="00000000">
              <w:rPr>
                <w:i w:val="1"/>
                <w:iCs w:val="1"/>
                <w:sz w:val="20"/>
                <w:szCs w:val="20"/>
                <w:rtl w:val="0"/>
              </w:rPr>
              <w:t xml:space="preserve"> Alta. El trabajo calza en 6 Sprints de 1 a 2 semanas (18 semanas en total) usando metodologías ágiles.</w:t>
            </w:r>
          </w:p>
          <w:p w:rsidR="00000000" w:rsidDel="00000000" w:rsidP="00000000" w:rsidRDefault="00000000" w:rsidRPr="00000000" w14:paraId="00000048">
            <w:pPr>
              <w:spacing w:after="240" w:line="276" w:lineRule="auto"/>
              <w:rPr>
                <w:i w:val="1"/>
                <w:iCs w:val="1"/>
                <w:sz w:val="20"/>
                <w:szCs w:val="20"/>
              </w:rPr>
            </w:pP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Económica:</w:t>
            </w:r>
            <w:r w:rsidDel="00000000" w:rsidR="00000000" w:rsidRPr="00000000">
              <w:rPr>
                <w:i w:val="1"/>
                <w:iCs w:val="1"/>
                <w:sz w:val="20"/>
                <w:szCs w:val="20"/>
                <w:rtl w:val="0"/>
              </w:rPr>
              <w:t xml:space="preserve"> Viable. El desarrollo inicial se puede cubrir con proveedores cloud en su nivel gratuito (Free tier) y entornos Sandbox de Transbank.</w:t>
            </w:r>
          </w:p>
          <w:p w:rsidR="00000000" w:rsidDel="00000000" w:rsidP="00000000" w:rsidRDefault="00000000" w:rsidRPr="00000000" w14:paraId="00000049">
            <w:pPr>
              <w:spacing w:after="240" w:line="276" w:lineRule="auto"/>
              <w:rPr>
                <w:i w:val="1"/>
                <w:iCs w:val="1"/>
                <w:sz w:val="20"/>
                <w:szCs w:val="20"/>
              </w:rPr>
            </w:pP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Legal:</w:t>
            </w:r>
            <w:r w:rsidDel="00000000" w:rsidR="00000000" w:rsidRPr="00000000">
              <w:rPr>
                <w:i w:val="1"/>
                <w:iCs w:val="1"/>
                <w:sz w:val="20"/>
                <w:szCs w:val="20"/>
                <w:rtl w:val="0"/>
              </w:rPr>
              <w:t xml:space="preserve"> Media-Alta. Se mitigaron riesgos importantes al diseñar el cobro como una "propina/incentivo al DJ" (sin prioridad de solicitud) y buscar metadatos en APIs públicas (iTunes ) en vez de vender reproducción directa a través de la API de Spotify o YouTube, evitando conflictos con sus Términos de Servicio.</w:t>
            </w:r>
            <w:r w:rsidDel="00000000" w:rsidR="00000000" w:rsidRPr="00000000">
              <w:rPr>
                <w:rtl w:val="0"/>
              </w:rPr>
            </w:r>
          </w:p>
        </w:tc>
      </w:tr>
    </w:tbl>
    <w:p w:rsidR="00000000" w:rsidDel="00000000" w:rsidP="00000000" w:rsidRDefault="00000000" w:rsidRPr="00000000" w14:paraId="0000004A">
      <w:pPr>
        <w:rPr>
          <w:b w:val="1"/>
          <w:bCs w:val="1"/>
          <w:color w:val="4472c4"/>
          <w:sz w:val="32"/>
          <w:szCs w:val="32"/>
        </w:rPr>
      </w:pPr>
      <w:r w:rsidDel="00000000" w:rsidR="00000000" w:rsidRPr="00000000">
        <w:rPr>
          <w:rtl w:val="0"/>
        </w:rPr>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F">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50">
            <w:pPr>
              <w:jc w:val="both"/>
              <w:rPr>
                <w:i w:val="1"/>
                <w:iCs w:val="1"/>
                <w:color w:val="000000"/>
                <w:sz w:val="20"/>
                <w:szCs w:val="20"/>
              </w:rPr>
            </w:pPr>
            <w:r w:rsidDel="00000000" w:rsidR="00000000" w:rsidRPr="00000000">
              <w:rPr>
                <w:i w:val="1"/>
                <w:iCs w:val="1"/>
                <w:sz w:val="20"/>
                <w:szCs w:val="20"/>
                <w:rtl w:val="0"/>
              </w:rPr>
              <w:t xml:space="preserve">Diseñar y desarrollar una aplicación móvil que permita a los asistentes de un evento solicitar canciones a un DJ mediante una oferta económica, y al DJ gestionar, priorizar y aceptar o rechazar dichas solicitudes en tiempo real, digitalizando y ordenando una interacción que hoy se realiza de forma manual e informal.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1">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52">
            <w:pPr>
              <w:spacing w:after="240" w:line="276" w:lineRule="auto"/>
              <w:jc w:val="both"/>
              <w:rPr>
                <w:i w:val="1"/>
                <w:iCs w:val="1"/>
                <w:sz w:val="20"/>
                <w:szCs w:val="20"/>
              </w:rPr>
            </w:pPr>
            <w:r w:rsidDel="00000000" w:rsidR="00000000" w:rsidRPr="00000000">
              <w:rPr>
                <w:i w:val="1"/>
                <w:iCs w:val="1"/>
                <w:sz w:val="20"/>
                <w:szCs w:val="20"/>
                <w:rtl w:val="0"/>
              </w:rPr>
              <w:t xml:space="preserve">1. Levantar los requerimientos funcionales y no funcionales del sistema a partir de la experiencia real de un DJ y de la revisión de aplicaciones similares existentes en el mercado.</w:t>
            </w:r>
          </w:p>
          <w:p w:rsidR="00000000" w:rsidDel="00000000" w:rsidP="00000000" w:rsidRDefault="00000000" w:rsidRPr="00000000" w14:paraId="00000053">
            <w:pPr>
              <w:spacing w:after="240" w:line="276" w:lineRule="auto"/>
              <w:jc w:val="both"/>
              <w:rPr>
                <w:i w:val="1"/>
                <w:iCs w:val="1"/>
                <w:sz w:val="20"/>
                <w:szCs w:val="20"/>
              </w:rPr>
            </w:pPr>
            <w:r w:rsidDel="00000000" w:rsidR="00000000" w:rsidRPr="00000000">
              <w:rPr>
                <w:i w:val="1"/>
                <w:iCs w:val="1"/>
                <w:sz w:val="20"/>
                <w:szCs w:val="20"/>
                <w:rtl w:val="0"/>
              </w:rPr>
              <w:t xml:space="preserve">2. Diseñar la arquitectura de software y el modelo de datos que soporten autenticación, gestión de eventos, cola de solicitudes en tiempo real y transacciones de pago.</w:t>
            </w:r>
          </w:p>
          <w:p w:rsidR="00000000" w:rsidDel="00000000" w:rsidP="00000000" w:rsidRDefault="00000000" w:rsidRPr="00000000" w14:paraId="00000054">
            <w:pPr>
              <w:spacing w:after="240" w:line="276" w:lineRule="auto"/>
              <w:jc w:val="both"/>
              <w:rPr>
                <w:i w:val="1"/>
                <w:iCs w:val="1"/>
                <w:sz w:val="20"/>
                <w:szCs w:val="20"/>
              </w:rPr>
            </w:pPr>
            <w:r w:rsidDel="00000000" w:rsidR="00000000" w:rsidRPr="00000000">
              <w:rPr>
                <w:i w:val="1"/>
                <w:iCs w:val="1"/>
                <w:sz w:val="20"/>
                <w:szCs w:val="20"/>
                <w:rtl w:val="0"/>
              </w:rPr>
              <w:t xml:space="preserve">3. Implementar la vista Participante, incluyendo búsqueda de canciones, envío de solicitudes con oferta económica y seguimiento de su estado.</w:t>
            </w:r>
          </w:p>
          <w:p w:rsidR="00000000" w:rsidDel="00000000" w:rsidP="00000000" w:rsidRDefault="00000000" w:rsidRPr="00000000" w14:paraId="00000055">
            <w:pPr>
              <w:spacing w:after="240" w:line="276" w:lineRule="auto"/>
              <w:jc w:val="both"/>
              <w:rPr>
                <w:i w:val="1"/>
                <w:iCs w:val="1"/>
                <w:sz w:val="20"/>
                <w:szCs w:val="20"/>
              </w:rPr>
            </w:pPr>
            <w:r w:rsidDel="00000000" w:rsidR="00000000" w:rsidRPr="00000000">
              <w:rPr>
                <w:i w:val="1"/>
                <w:iCs w:val="1"/>
                <w:sz w:val="20"/>
                <w:szCs w:val="20"/>
                <w:rtl w:val="0"/>
              </w:rPr>
              <w:t xml:space="preserve">4. Implementar la vista DJ, incluyendo configuración de eventos, generación de QR, gestión de la cola de solicitudes y panel de recaudación/analítica.</w:t>
            </w:r>
          </w:p>
          <w:p w:rsidR="00000000" w:rsidDel="00000000" w:rsidP="00000000" w:rsidRDefault="00000000" w:rsidRPr="00000000" w14:paraId="00000056">
            <w:pPr>
              <w:spacing w:after="240" w:line="276" w:lineRule="auto"/>
              <w:jc w:val="both"/>
              <w:rPr>
                <w:i w:val="1"/>
                <w:iCs w:val="1"/>
                <w:sz w:val="20"/>
                <w:szCs w:val="20"/>
              </w:rPr>
            </w:pPr>
            <w:r w:rsidDel="00000000" w:rsidR="00000000" w:rsidRPr="00000000">
              <w:rPr>
                <w:i w:val="1"/>
                <w:iCs w:val="1"/>
                <w:sz w:val="20"/>
                <w:szCs w:val="20"/>
                <w:rtl w:val="0"/>
              </w:rPr>
              <w:t xml:space="preserve">5. Integrar una pasarela de pago (Transbank Webpay) que condicione el cobro efectivo a la aceptación de la solicitud por parte del DJ.</w:t>
            </w:r>
          </w:p>
          <w:p w:rsidR="00000000" w:rsidDel="00000000" w:rsidP="00000000" w:rsidRDefault="00000000" w:rsidRPr="00000000" w14:paraId="00000057">
            <w:pPr>
              <w:spacing w:after="240" w:line="276" w:lineRule="auto"/>
              <w:jc w:val="both"/>
              <w:rPr>
                <w:i w:val="1"/>
                <w:iCs w:val="1"/>
                <w:sz w:val="20"/>
                <w:szCs w:val="20"/>
              </w:rPr>
            </w:pPr>
            <w:r w:rsidDel="00000000" w:rsidR="00000000" w:rsidRPr="00000000">
              <w:rPr>
                <w:i w:val="1"/>
                <w:iCs w:val="1"/>
                <w:sz w:val="20"/>
                <w:szCs w:val="20"/>
                <w:rtl w:val="0"/>
              </w:rPr>
              <w:t xml:space="preserve">6. Validar el cumplimiento del sistema respecto al marco legal chileno aplicable (protección de datos, protección al consumidor) y a los términos de uso de los servicios de terceros integrados.</w:t>
            </w:r>
          </w:p>
          <w:p w:rsidR="00000000" w:rsidDel="00000000" w:rsidP="00000000" w:rsidRDefault="00000000" w:rsidRPr="00000000" w14:paraId="00000058">
            <w:pPr>
              <w:spacing w:after="240" w:line="276" w:lineRule="auto"/>
              <w:jc w:val="both"/>
              <w:rPr>
                <w:i w:val="1"/>
                <w:iCs w:val="1"/>
                <w:sz w:val="20"/>
                <w:szCs w:val="20"/>
              </w:rPr>
            </w:pPr>
            <w:r w:rsidDel="00000000" w:rsidR="00000000" w:rsidRPr="00000000">
              <w:rPr>
                <w:i w:val="1"/>
                <w:iCs w:val="1"/>
                <w:sz w:val="20"/>
                <w:szCs w:val="20"/>
                <w:rtl w:val="0"/>
              </w:rPr>
              <w:t xml:space="preserve">7. Probar el sistema en un escenario simulado o real para validar la experiencia de usuario y el flujo de pago de extremo a extremo.</w:t>
            </w:r>
            <w:r w:rsidDel="00000000" w:rsidR="00000000" w:rsidRPr="00000000">
              <w:rPr>
                <w:rtl w:val="0"/>
              </w:rPr>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B">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E">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F">
            <w:pPr>
              <w:spacing w:after="240" w:line="276" w:lineRule="auto"/>
              <w:jc w:val="both"/>
              <w:rPr>
                <w:i w:val="1"/>
                <w:iCs w:val="1"/>
                <w:sz w:val="20"/>
                <w:szCs w:val="20"/>
              </w:rPr>
            </w:pPr>
            <w:r w:rsidDel="00000000" w:rsidR="00000000" w:rsidRPr="00000000">
              <w:rPr>
                <w:i w:val="1"/>
                <w:iCs w:val="1"/>
                <w:sz w:val="20"/>
                <w:szCs w:val="20"/>
                <w:rtl w:val="0"/>
              </w:rPr>
              <w:t xml:space="preserve">S</w:t>
            </w:r>
            <w:r w:rsidDel="00000000" w:rsidR="00000000" w:rsidRPr="00000000">
              <w:rPr>
                <w:i w:val="1"/>
                <w:iCs w:val="1"/>
                <w:sz w:val="20"/>
                <w:szCs w:val="20"/>
                <w:rtl w:val="0"/>
              </w:rPr>
              <w:t xml:space="preserve">e utilizará la metodología ágil Scrum dado que se ajusta a las sesiones quincenales y al calendario estricto de entregas en 18 semanas de la asignatura. El proyecto se trabajará en Sprints de 1 a 2 semanas, facilitando hitos medibles de entrega, pero los Sprints 0, 4 y 6 se extendieron a 3-4 semanas para acomodar las cargas de investigación inicial, refactorización tras evaluaciones formativas y redacción de documentación final exigidas por el ramo </w:t>
            </w:r>
          </w:p>
          <w:p w:rsidR="00000000" w:rsidDel="00000000" w:rsidP="00000000" w:rsidRDefault="00000000" w:rsidRPr="00000000" w14:paraId="00000060">
            <w:pPr>
              <w:numPr>
                <w:ilvl w:val="0"/>
                <w:numId w:val="1"/>
              </w:numPr>
              <w:spacing w:after="0" w:afterAutospacing="0" w:line="276" w:lineRule="auto"/>
              <w:ind w:left="720" w:hanging="360"/>
              <w:rPr>
                <w:i w:val="1"/>
                <w:iCs w:val="1"/>
                <w:sz w:val="20"/>
                <w:szCs w:val="20"/>
              </w:rPr>
            </w:pPr>
            <w:r w:rsidDel="00000000" w:rsidR="00000000" w:rsidRPr="00000000">
              <w:rPr>
                <w:b w:val="1"/>
                <w:bCs w:val="1"/>
                <w:i w:val="1"/>
                <w:iCs w:val="1"/>
                <w:sz w:val="20"/>
                <w:szCs w:val="20"/>
                <w:rtl w:val="0"/>
              </w:rPr>
              <w:t xml:space="preserve">Roles:</w:t>
              <w:tab/>
            </w:r>
          </w:p>
          <w:p w:rsidR="00000000" w:rsidDel="00000000" w:rsidP="00000000" w:rsidRDefault="00000000" w:rsidRPr="00000000" w14:paraId="00000061">
            <w:pPr>
              <w:numPr>
                <w:ilvl w:val="1"/>
                <w:numId w:val="1"/>
              </w:numPr>
              <w:spacing w:after="0" w:afterAutospacing="0" w:line="276" w:lineRule="auto"/>
              <w:ind w:left="1440" w:hanging="360"/>
              <w:rPr>
                <w:i w:val="1"/>
                <w:iCs w:val="1"/>
                <w:sz w:val="20"/>
                <w:szCs w:val="20"/>
              </w:rPr>
            </w:pPr>
            <w:r w:rsidDel="00000000" w:rsidR="00000000" w:rsidRPr="00000000">
              <w:rPr>
                <w:i w:val="1"/>
                <w:iCs w:val="1"/>
                <w:sz w:val="20"/>
                <w:szCs w:val="20"/>
                <w:rtl w:val="0"/>
              </w:rPr>
              <w:t xml:space="preserve"> Product Owner enfocado en UI/UX y el frontend del DJ; (Gabriel Sepúlveda)</w:t>
            </w:r>
          </w:p>
          <w:p w:rsidR="00000000" w:rsidDel="00000000" w:rsidP="00000000" w:rsidRDefault="00000000" w:rsidRPr="00000000" w14:paraId="00000062">
            <w:pPr>
              <w:numPr>
                <w:ilvl w:val="1"/>
                <w:numId w:val="1"/>
              </w:numPr>
              <w:spacing w:after="0" w:afterAutospacing="0" w:line="276" w:lineRule="auto"/>
              <w:ind w:left="1440" w:hanging="360"/>
              <w:rPr>
                <w:i w:val="1"/>
                <w:iCs w:val="1"/>
                <w:sz w:val="20"/>
                <w:szCs w:val="20"/>
              </w:rPr>
            </w:pPr>
            <w:r w:rsidDel="00000000" w:rsidR="00000000" w:rsidRPr="00000000">
              <w:rPr>
                <w:i w:val="1"/>
                <w:iCs w:val="1"/>
                <w:sz w:val="20"/>
                <w:szCs w:val="20"/>
                <w:rtl w:val="0"/>
              </w:rPr>
              <w:t xml:space="preserve">Scrum Master, a cargo del backend, base de datos e integraciones (Danahe González)</w:t>
            </w:r>
          </w:p>
          <w:p w:rsidR="00000000" w:rsidDel="00000000" w:rsidP="00000000" w:rsidRDefault="00000000" w:rsidRPr="00000000" w14:paraId="00000063">
            <w:pPr>
              <w:numPr>
                <w:ilvl w:val="1"/>
                <w:numId w:val="1"/>
              </w:numPr>
              <w:spacing w:after="0" w:afterAutospacing="0" w:line="276" w:lineRule="auto"/>
              <w:ind w:left="1440" w:hanging="360"/>
              <w:rPr>
                <w:i w:val="1"/>
                <w:iCs w:val="1"/>
                <w:sz w:val="20"/>
                <w:szCs w:val="20"/>
              </w:rPr>
            </w:pPr>
            <w:r w:rsidDel="00000000" w:rsidR="00000000" w:rsidRPr="00000000">
              <w:rPr>
                <w:i w:val="1"/>
                <w:iCs w:val="1"/>
                <w:sz w:val="20"/>
                <w:szCs w:val="20"/>
                <w:rtl w:val="0"/>
              </w:rPr>
              <w:t xml:space="preserve">Equipo de Desarrollo, abordando los pagos y el frontend del participante. (Gabriel, Benjamín y Danahe)</w:t>
            </w:r>
          </w:p>
          <w:p w:rsidR="00000000" w:rsidDel="00000000" w:rsidP="00000000" w:rsidRDefault="00000000" w:rsidRPr="00000000" w14:paraId="00000064">
            <w:pPr>
              <w:numPr>
                <w:ilvl w:val="0"/>
                <w:numId w:val="1"/>
              </w:numPr>
              <w:spacing w:after="240" w:line="276" w:lineRule="auto"/>
              <w:ind w:left="720" w:hanging="360"/>
              <w:rPr>
                <w:i w:val="1"/>
                <w:iCs w:val="1"/>
                <w:sz w:val="20"/>
                <w:szCs w:val="20"/>
              </w:rPr>
            </w:pPr>
            <w:r w:rsidDel="00000000" w:rsidR="00000000" w:rsidRPr="00000000">
              <w:rPr>
                <w:b w:val="1"/>
                <w:bCs w:val="1"/>
                <w:i w:val="1"/>
                <w:iCs w:val="1"/>
                <w:sz w:val="20"/>
                <w:szCs w:val="20"/>
                <w:rtl w:val="0"/>
              </w:rPr>
              <w:t xml:space="preserve">Ceremonias:</w:t>
            </w:r>
            <w:r w:rsidDel="00000000" w:rsidR="00000000" w:rsidRPr="00000000">
              <w:rPr>
                <w:i w:val="1"/>
                <w:iCs w:val="1"/>
                <w:sz w:val="20"/>
                <w:szCs w:val="20"/>
                <w:rtl w:val="0"/>
              </w:rPr>
              <w:t xml:space="preserve"> Se ejecutarán Daily stand-ups cortos (2-3 veces por semana), Sprint Planning para definir historias de usuario del backlog, Sprint Review coincidiendo con evaluaciones del curso y Retrospectivas.</w:t>
            </w:r>
          </w:p>
          <w:p w:rsidR="00000000" w:rsidDel="00000000" w:rsidP="00000000" w:rsidRDefault="00000000" w:rsidRPr="00000000" w14:paraId="00000065">
            <w:pPr>
              <w:spacing w:after="240" w:line="276" w:lineRule="auto"/>
              <w:ind w:left="720" w:firstLine="0"/>
              <w:rPr>
                <w:i w:val="1"/>
                <w:iCs w:val="1"/>
                <w:sz w:val="2"/>
                <w:szCs w:val="2"/>
              </w:rPr>
            </w:pPr>
            <w:r w:rsidDel="00000000" w:rsidR="00000000" w:rsidRPr="00000000">
              <w:rPr>
                <w:rtl w:val="0"/>
              </w:rPr>
            </w:r>
          </w:p>
          <w:p w:rsidR="00000000" w:rsidDel="00000000" w:rsidP="00000000" w:rsidRDefault="00000000" w:rsidRPr="00000000" w14:paraId="00000066">
            <w:pPr>
              <w:numPr>
                <w:ilvl w:val="0"/>
                <w:numId w:val="1"/>
              </w:numPr>
              <w:spacing w:after="240" w:line="276" w:lineRule="auto"/>
              <w:ind w:left="720" w:hanging="360"/>
              <w:rPr>
                <w:i w:val="1"/>
                <w:iCs w:val="1"/>
                <w:sz w:val="20"/>
                <w:szCs w:val="20"/>
              </w:rPr>
            </w:pPr>
            <w:r w:rsidDel="00000000" w:rsidR="00000000" w:rsidRPr="00000000">
              <w:rPr>
                <w:b w:val="1"/>
                <w:bCs w:val="1"/>
                <w:i w:val="1"/>
                <w:iCs w:val="1"/>
                <w:sz w:val="20"/>
                <w:szCs w:val="20"/>
                <w:rtl w:val="0"/>
              </w:rPr>
              <w:t xml:space="preserve">Herramientas:</w:t>
            </w:r>
            <w:r w:rsidDel="00000000" w:rsidR="00000000" w:rsidRPr="00000000">
              <w:rPr>
                <w:i w:val="1"/>
                <w:iCs w:val="1"/>
                <w:sz w:val="20"/>
                <w:szCs w:val="20"/>
                <w:rtl w:val="0"/>
              </w:rPr>
              <w:t xml:space="preserve"> Se utilizará un tablero (Trello), control de versiones con Git (GitHub/GitLab) y documentación viva en Notion.</w:t>
            </w:r>
            <w:r w:rsidDel="00000000" w:rsidR="00000000" w:rsidRPr="00000000">
              <w:rPr>
                <w:rtl w:val="0"/>
              </w:rPr>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A">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b w:val="1"/>
                <w:bCs w:val="1"/>
                <w:color w:val="1f3864"/>
              </w:rPr>
            </w:pPr>
            <w:r w:rsidDel="00000000" w:rsidR="00000000" w:rsidRPr="00000000">
              <w:rPr>
                <w:b w:val="1"/>
                <w:bCs w:val="1"/>
                <w:color w:val="1f3864"/>
                <w:rtl w:val="0"/>
              </w:rPr>
              <w:t xml:space="preserve">Definición de proyecto APT (Documento 1.5)</w:t>
            </w:r>
          </w:p>
        </w:tc>
        <w:tc>
          <w:tcPr/>
          <w:p w:rsidR="00000000" w:rsidDel="00000000" w:rsidP="00000000" w:rsidRDefault="00000000" w:rsidRPr="00000000" w14:paraId="00000073">
            <w:pPr>
              <w:jc w:val="both"/>
              <w:rPr>
                <w:sz w:val="18"/>
                <w:szCs w:val="18"/>
              </w:rPr>
            </w:pPr>
            <w:r w:rsidDel="00000000" w:rsidR="00000000" w:rsidRPr="00000000">
              <w:rPr>
                <w:sz w:val="18"/>
                <w:szCs w:val="18"/>
                <w:rtl w:val="0"/>
              </w:rPr>
              <w:t xml:space="preserve">Documento adjuntado por profesor, donde definimos: Alcance, objetivos, metodología, plan de trabajo y carta gantt.</w:t>
            </w:r>
            <w:r w:rsidDel="00000000" w:rsidR="00000000" w:rsidRPr="00000000">
              <w:rPr>
                <w:rtl w:val="0"/>
              </w:rPr>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Permitirá validar que el proyecto cumple con los indicadores de calidad </w:t>
            </w:r>
            <w:r w:rsidDel="00000000" w:rsidR="00000000" w:rsidRPr="00000000">
              <w:rPr>
                <w:rtl w:val="0"/>
              </w:rPr>
            </w:r>
          </w:p>
        </w:tc>
      </w:tr>
      <w:tr>
        <w:trPr>
          <w:cantSplit w:val="0"/>
          <w:trHeight w:val="644.1796875" w:hRule="atLeast"/>
          <w:tblHeader w:val="0"/>
        </w:trPr>
        <w:tc>
          <w:tcPr/>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Repositorio GitHub</w:t>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Creación de un repositorio en GitHub con la estructura base del proyecto, donde se puede encontrar evidencia individual y grupal.</w:t>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Evidenciar el inicio del desarrollo del proyecto junto a los avances a lo largo de este</w:t>
            </w:r>
          </w:p>
        </w:tc>
      </w:tr>
      <w:tr>
        <w:trPr>
          <w:cantSplit w:val="0"/>
          <w:trHeight w:val="362" w:hRule="atLeast"/>
          <w:tblHeader w:val="0"/>
        </w:trPr>
        <w:tc>
          <w:tcPr/>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mockups</w:t>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Concepto de la primera versión de ambas vistas y login de la APP, con sus respectivos flujos.</w:t>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Se permitirá validar el diseño de la experiencia de usuario antes de comenzar a desarrollar la APP.</w:t>
            </w:r>
          </w:p>
        </w:tc>
      </w:tr>
      <w:tr>
        <w:trPr>
          <w:cantSplit w:val="0"/>
          <w:trHeight w:val="362" w:hRule="atLeast"/>
          <w:tblHeader w:val="0"/>
        </w:trPr>
        <w:tc>
          <w:tcPr/>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w:t>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Borrador personal</w:t>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Documento para el equipo de trabajo basado en ideas y preguntas abiertas para la toma de decisiones de la APP.</w:t>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Su uso será clave para el camino que tomará el proyecto. </w:t>
            </w:r>
          </w:p>
        </w:tc>
      </w:tr>
      <w:tr>
        <w:trPr>
          <w:cantSplit w:val="0"/>
          <w:trHeight w:val="362" w:hRule="atLeast"/>
          <w:tblHeader w:val="0"/>
        </w:trPr>
        <w:tc>
          <w:tcPr/>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Aplicación móvil funcional (MVP)</w:t>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Entrega de la APP operativa: registro de solicitudes, cobro condicionado vía transbank cola de canciones en tiempo real, integrados de punta a punta.</w:t>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Permite validar frente al equipo evaluador el cumplimiento de los objetivos y el funcionamiento del sistema, no solo su diseño.</w:t>
            </w:r>
          </w:p>
        </w:tc>
      </w:tr>
      <w:tr>
        <w:trPr>
          <w:cantSplit w:val="0"/>
          <w:trHeight w:val="362" w:hRule="atLeast"/>
          <w:tblHeader w:val="0"/>
        </w:trPr>
        <w:tc>
          <w:tcPr/>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 </w:t>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Informe técnico final</w:t>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Documento que consolida arquitectura, decisiones de diseño, pruebas realizadas y resultados obtenidos durante todo el desarrollo del proyecto.</w:t>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Evidencia el proceso completo de desarrollo y sustenta entre el profesor las decisiones tomadas por el equipo.</w:t>
            </w:r>
          </w:p>
        </w:tc>
      </w:tr>
    </w:tbl>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A">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665"/>
        <w:gridCol w:w="1485"/>
        <w:gridCol w:w="1575"/>
        <w:gridCol w:w="1575"/>
        <w:gridCol w:w="1590"/>
        <w:gridCol w:w="1560"/>
        <w:tblGridChange w:id="0">
          <w:tblGrid>
            <w:gridCol w:w="1575"/>
            <w:gridCol w:w="1665"/>
            <w:gridCol w:w="1485"/>
            <w:gridCol w:w="1575"/>
            <w:gridCol w:w="1575"/>
            <w:gridCol w:w="1590"/>
            <w:gridCol w:w="1560"/>
          </w:tblGrid>
        </w:tblGridChange>
      </w:tblGrid>
      <w:tr>
        <w:trPr>
          <w:cantSplit w:val="0"/>
          <w:tblHeader w:val="0"/>
        </w:trPr>
        <w:tc>
          <w:tcPr>
            <w:gridSpan w:val="7"/>
          </w:tcPr>
          <w:p w:rsidR="00000000" w:rsidDel="00000000" w:rsidP="00000000" w:rsidRDefault="00000000" w:rsidRPr="00000000" w14:paraId="0000008D">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4">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95">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96">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97">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8">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99">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A">
            <w:pPr>
              <w:jc w:val="center"/>
              <w:rPr>
                <w:color w:val="1f3864"/>
              </w:rPr>
            </w:pPr>
            <w:r w:rsidDel="00000000" w:rsidR="00000000" w:rsidRPr="00000000">
              <w:rPr>
                <w:color w:val="1f3864"/>
                <w:rtl w:val="0"/>
              </w:rPr>
              <w:t xml:space="preserve">Responsable</w:t>
            </w:r>
            <w:r w:rsidDel="00000000" w:rsidR="00000000" w:rsidRPr="00000000">
              <w:rPr>
                <w:rtl w:val="0"/>
              </w:rPr>
            </w:r>
          </w:p>
        </w:tc>
        <w:tc>
          <w:tcPr>
            <w:vAlign w:val="center"/>
          </w:tcPr>
          <w:p w:rsidR="00000000" w:rsidDel="00000000" w:rsidP="00000000" w:rsidRDefault="00000000" w:rsidRPr="00000000" w14:paraId="0000009B">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9C">
            <w:pPr>
              <w:jc w:val="both"/>
              <w:rPr>
                <w:sz w:val="18"/>
                <w:szCs w:val="18"/>
              </w:rPr>
            </w:pPr>
            <w:r w:rsidDel="00000000" w:rsidR="00000000" w:rsidRPr="00000000">
              <w:rPr>
                <w:sz w:val="18"/>
                <w:szCs w:val="18"/>
                <w:rtl w:val="0"/>
              </w:rPr>
              <w:t xml:space="preserve">Gestionar proyectos informáticos / Modelos de datos escalables </w:t>
            </w:r>
          </w:p>
        </w:tc>
        <w:tc>
          <w:tcPr/>
          <w:p w:rsidR="00000000" w:rsidDel="00000000" w:rsidP="00000000" w:rsidRDefault="00000000" w:rsidRPr="00000000" w14:paraId="0000009D">
            <w:pPr>
              <w:jc w:val="both"/>
              <w:rPr>
                <w:sz w:val="18"/>
                <w:szCs w:val="18"/>
              </w:rPr>
            </w:pPr>
            <w:r w:rsidDel="00000000" w:rsidR="00000000" w:rsidRPr="00000000">
              <w:rPr>
                <w:sz w:val="18"/>
                <w:szCs w:val="18"/>
                <w:rtl w:val="0"/>
              </w:rPr>
              <w:t xml:space="preserve">Sprint 0: Definición y Arquitectura </w:t>
            </w:r>
          </w:p>
        </w:tc>
        <w:tc>
          <w:tcPr/>
          <w:p w:rsidR="00000000" w:rsidDel="00000000" w:rsidP="00000000" w:rsidRDefault="00000000" w:rsidRPr="00000000" w14:paraId="0000009E">
            <w:pPr>
              <w:jc w:val="both"/>
              <w:rPr>
                <w:b w:val="1"/>
                <w:bCs w:val="1"/>
                <w:sz w:val="18"/>
                <w:szCs w:val="18"/>
              </w:rPr>
            </w:pPr>
            <w:r w:rsidDel="00000000" w:rsidR="00000000" w:rsidRPr="00000000">
              <w:rPr>
                <w:sz w:val="18"/>
                <w:szCs w:val="18"/>
                <w:rtl w:val="0"/>
              </w:rPr>
              <w:t xml:space="preserve">Levantar requerimientos, diseño UI/UX, </w:t>
            </w:r>
            <w:r w:rsidDel="00000000" w:rsidR="00000000" w:rsidRPr="00000000">
              <w:rPr>
                <w:rtl w:val="0"/>
              </w:rPr>
            </w:r>
          </w:p>
        </w:tc>
        <w:tc>
          <w:tcPr/>
          <w:p w:rsidR="00000000" w:rsidDel="00000000" w:rsidP="00000000" w:rsidRDefault="00000000" w:rsidRPr="00000000" w14:paraId="0000009F">
            <w:pPr>
              <w:jc w:val="both"/>
              <w:rPr>
                <w:sz w:val="18"/>
                <w:szCs w:val="18"/>
              </w:rPr>
            </w:pPr>
            <w:r w:rsidDel="00000000" w:rsidR="00000000" w:rsidRPr="00000000">
              <w:rPr>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A0">
            <w:pPr>
              <w:jc w:val="both"/>
              <w:rPr>
                <w:sz w:val="18"/>
                <w:szCs w:val="18"/>
              </w:rPr>
            </w:pPr>
            <w:r w:rsidDel="00000000" w:rsidR="00000000" w:rsidRPr="00000000">
              <w:rPr>
                <w:sz w:val="18"/>
                <w:szCs w:val="18"/>
                <w:rtl w:val="0"/>
              </w:rPr>
              <w:t xml:space="preserve">4 Semanas (S1-S4) </w:t>
            </w:r>
          </w:p>
          <w:p w:rsidR="00000000" w:rsidDel="00000000" w:rsidP="00000000" w:rsidRDefault="00000000" w:rsidRPr="00000000" w14:paraId="000000A1">
            <w:pPr>
              <w:jc w:val="both"/>
              <w:rPr>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2">
            <w:pPr>
              <w:jc w:val="both"/>
              <w:rPr>
                <w:b w:val="1"/>
                <w:bCs w:val="1"/>
                <w:sz w:val="18"/>
                <w:szCs w:val="18"/>
              </w:rPr>
            </w:pPr>
            <w:r w:rsidDel="00000000" w:rsidR="00000000" w:rsidRPr="00000000">
              <w:rPr>
                <w:sz w:val="18"/>
                <w:szCs w:val="18"/>
                <w:rtl w:val="0"/>
              </w:rPr>
              <w:t xml:space="preserve">Danahe / Gabriel/ Benjamin. </w:t>
            </w:r>
            <w:r w:rsidDel="00000000" w:rsidR="00000000" w:rsidRPr="00000000">
              <w:rPr>
                <w:rtl w:val="0"/>
              </w:rPr>
            </w:r>
          </w:p>
        </w:tc>
        <w:tc>
          <w:tcPr/>
          <w:p w:rsidR="00000000" w:rsidDel="00000000" w:rsidP="00000000" w:rsidRDefault="00000000" w:rsidRPr="00000000" w14:paraId="000000A3">
            <w:pPr>
              <w:jc w:val="both"/>
              <w:rPr>
                <w:sz w:val="18"/>
                <w:szCs w:val="18"/>
              </w:rPr>
            </w:pPr>
            <w:r w:rsidDel="00000000" w:rsidR="00000000" w:rsidRPr="00000000">
              <w:rPr>
                <w:b w:val="1"/>
                <w:bCs w:val="1"/>
                <w:sz w:val="18"/>
                <w:szCs w:val="18"/>
                <w:rtl w:val="0"/>
              </w:rPr>
              <w:t xml:space="preserve">Dificultad: </w:t>
            </w:r>
            <w:r w:rsidDel="00000000" w:rsidR="00000000" w:rsidRPr="00000000">
              <w:rPr>
                <w:sz w:val="18"/>
                <w:szCs w:val="18"/>
                <w:rtl w:val="0"/>
              </w:rPr>
              <w:t xml:space="preserve">coordinar horarios del equipo en las primeras semanas y cerrar bien la arquitectura antes de avanzar. </w:t>
            </w:r>
            <w:r w:rsidDel="00000000" w:rsidR="00000000" w:rsidRPr="00000000">
              <w:rPr>
                <w:b w:val="1"/>
                <w:bCs w:val="1"/>
                <w:sz w:val="18"/>
                <w:szCs w:val="18"/>
                <w:rtl w:val="0"/>
              </w:rPr>
              <w:t xml:space="preserve">Facilitador: </w:t>
            </w:r>
            <w:r w:rsidDel="00000000" w:rsidR="00000000" w:rsidRPr="00000000">
              <w:rPr>
                <w:sz w:val="18"/>
                <w:szCs w:val="18"/>
                <w:rtl w:val="0"/>
              </w:rPr>
              <w:t xml:space="preserve">coincide con la presentación del 31 de agosto, que da un hito claro de cierre. </w:t>
            </w:r>
          </w:p>
        </w:tc>
      </w:tr>
      <w:tr>
        <w:trPr>
          <w:cantSplit w:val="0"/>
          <w:tblHeader w:val="0"/>
        </w:trPr>
        <w:tc>
          <w:tcPr/>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Desarrollar solución sistematizando el proceso </w:t>
            </w:r>
          </w:p>
        </w:tc>
        <w:tc>
          <w:tcPr/>
          <w:p w:rsidR="00000000" w:rsidDel="00000000" w:rsidP="00000000" w:rsidRDefault="00000000" w:rsidRPr="00000000" w14:paraId="000000A5">
            <w:pPr>
              <w:jc w:val="both"/>
              <w:rPr>
                <w:sz w:val="18"/>
                <w:szCs w:val="18"/>
              </w:rPr>
            </w:pPr>
            <w:r w:rsidDel="00000000" w:rsidR="00000000" w:rsidRPr="00000000">
              <w:rPr>
                <w:sz w:val="18"/>
                <w:szCs w:val="18"/>
                <w:rtl w:val="0"/>
              </w:rPr>
              <w:t xml:space="preserve">Sprint 1: Autenticación y QR </w:t>
            </w:r>
          </w:p>
        </w:tc>
        <w:tc>
          <w:tcPr/>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Auth y perfiles (DJ y Participante), modelo de datos base, creación de evento y generación de QR. </w:t>
            </w:r>
          </w:p>
        </w:tc>
        <w:tc>
          <w:tcPr/>
          <w:p w:rsidR="00000000" w:rsidDel="00000000" w:rsidP="00000000" w:rsidRDefault="00000000" w:rsidRPr="00000000" w14:paraId="000000A7">
            <w:pPr>
              <w:jc w:val="both"/>
              <w:rPr>
                <w:sz w:val="18"/>
                <w:szCs w:val="18"/>
              </w:rPr>
            </w:pPr>
            <w:r w:rsidDel="00000000" w:rsidR="00000000" w:rsidRPr="00000000">
              <w:rPr>
                <w:sz w:val="18"/>
                <w:szCs w:val="18"/>
                <w:rtl w:val="0"/>
              </w:rPr>
              <w:t xml:space="preserve">Node.js,Flutter, Git </w:t>
            </w:r>
          </w:p>
        </w:tc>
        <w:tc>
          <w:tcPr>
            <w:tcBorders>
              <w:right w:color="ffffff" w:space="0" w:sz="4" w:val="single"/>
            </w:tcBorders>
          </w:tcPr>
          <w:p w:rsidR="00000000" w:rsidDel="00000000" w:rsidP="00000000" w:rsidRDefault="00000000" w:rsidRPr="00000000" w14:paraId="000000A8">
            <w:pPr>
              <w:spacing w:after="240" w:before="240" w:lineRule="auto"/>
              <w:jc w:val="both"/>
              <w:rPr>
                <w:sz w:val="18"/>
                <w:szCs w:val="18"/>
              </w:rPr>
            </w:pPr>
            <w:r w:rsidDel="00000000" w:rsidR="00000000" w:rsidRPr="00000000">
              <w:rPr>
                <w:sz w:val="18"/>
                <w:szCs w:val="18"/>
                <w:rtl w:val="0"/>
              </w:rPr>
              <w:t xml:space="preserve">2 Semanas</w:t>
            </w:r>
          </w:p>
          <w:p w:rsidR="00000000" w:rsidDel="00000000" w:rsidP="00000000" w:rsidRDefault="00000000" w:rsidRPr="00000000" w14:paraId="000000A9">
            <w:pPr>
              <w:jc w:val="both"/>
              <w:rPr>
                <w:sz w:val="18"/>
                <w:szCs w:val="18"/>
              </w:rPr>
            </w:pPr>
            <w:r w:rsidDel="00000000" w:rsidR="00000000" w:rsidRPr="00000000">
              <w:rPr>
                <w:rtl w:val="0"/>
              </w:rPr>
            </w:r>
          </w:p>
          <w:p w:rsidR="00000000" w:rsidDel="00000000" w:rsidP="00000000" w:rsidRDefault="00000000" w:rsidRPr="00000000" w14:paraId="000000AA">
            <w:pPr>
              <w:spacing w:after="240" w:before="240" w:lineRule="auto"/>
              <w:jc w:val="both"/>
              <w:rPr>
                <w:i w:val="1"/>
                <w:iCs w:val="1"/>
                <w:sz w:val="18"/>
                <w:szCs w:val="18"/>
              </w:rPr>
            </w:pPr>
            <w:r w:rsidDel="00000000" w:rsidR="00000000" w:rsidRPr="00000000">
              <w:rPr>
                <w:i w:val="1"/>
                <w:iCs w:val="1"/>
                <w:sz w:val="18"/>
                <w:szCs w:val="18"/>
                <w:rtl w:val="0"/>
              </w:rPr>
              <w:t xml:space="preserve">(07 sep - 19 sep)</w:t>
            </w:r>
          </w:p>
          <w:p w:rsidR="00000000" w:rsidDel="00000000" w:rsidP="00000000" w:rsidRDefault="00000000" w:rsidRPr="00000000" w14:paraId="000000AB">
            <w:pPr>
              <w:jc w:val="both"/>
              <w:rPr>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Danahe / Gabriel/ Benjamin. </w:t>
            </w:r>
          </w:p>
        </w:tc>
        <w:tc>
          <w:tcPr/>
          <w:p w:rsidR="00000000" w:rsidDel="00000000" w:rsidP="00000000" w:rsidRDefault="00000000" w:rsidRPr="00000000" w14:paraId="000000AD">
            <w:pPr>
              <w:jc w:val="both"/>
              <w:rPr>
                <w:sz w:val="18"/>
                <w:szCs w:val="18"/>
              </w:rPr>
            </w:pPr>
            <w:r w:rsidDel="00000000" w:rsidR="00000000" w:rsidRPr="00000000">
              <w:rPr>
                <w:b w:val="1"/>
                <w:bCs w:val="1"/>
                <w:sz w:val="18"/>
                <w:szCs w:val="18"/>
                <w:rtl w:val="0"/>
              </w:rPr>
              <w:t xml:space="preserve">Dificultad:</w:t>
            </w:r>
            <w:r w:rsidDel="00000000" w:rsidR="00000000" w:rsidRPr="00000000">
              <w:rPr>
                <w:sz w:val="18"/>
                <w:szCs w:val="18"/>
                <w:rtl w:val="0"/>
              </w:rPr>
              <w:t xml:space="preserve"> primer sprint de desarrollo real; si se atrasa bloquea los siguientes módulos, que dependen del login y el modelo de datos. </w:t>
            </w:r>
            <w:r w:rsidDel="00000000" w:rsidR="00000000" w:rsidRPr="00000000">
              <w:rPr>
                <w:b w:val="1"/>
                <w:bCs w:val="1"/>
                <w:sz w:val="18"/>
                <w:szCs w:val="18"/>
                <w:rtl w:val="0"/>
              </w:rPr>
              <w:t xml:space="preserve">Facilitador:</w:t>
            </w:r>
            <w:r w:rsidDel="00000000" w:rsidR="00000000" w:rsidRPr="00000000">
              <w:rPr>
                <w:sz w:val="18"/>
                <w:szCs w:val="18"/>
                <w:rtl w:val="0"/>
              </w:rPr>
              <w:t xml:space="preserve"> alcance acotado y con librerías bien documentadas (JWT, generación de QR). </w:t>
            </w:r>
          </w:p>
        </w:tc>
      </w:tr>
      <w:tr>
        <w:trPr>
          <w:cantSplit w:val="0"/>
          <w:tblHeader w:val="0"/>
        </w:trPr>
        <w:tc>
          <w:tcPr/>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Integrar servicios de terceros de forma segura </w:t>
            </w:r>
          </w:p>
        </w:tc>
        <w:tc>
          <w:tcPr/>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Sprint 2: Búsqueda y Tiempo Real </w:t>
            </w:r>
          </w:p>
        </w:tc>
        <w:tc>
          <w:tcPr/>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Búsqueda de canciones (API de metadatos), flujo de solicitud, cola de tickets en tiempo real (WebSockets) en la vista DJ. </w:t>
            </w:r>
          </w:p>
        </w:tc>
        <w:tc>
          <w:tcPr/>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API Externa (iTunes), Socket.io</w:t>
            </w:r>
          </w:p>
        </w:tc>
        <w:tc>
          <w:tcPr>
            <w:tcBorders>
              <w:right w:color="ffffff" w:space="0" w:sz="4" w:val="single"/>
            </w:tcBorders>
          </w:tcPr>
          <w:p w:rsidR="00000000" w:rsidDel="00000000" w:rsidP="00000000" w:rsidRDefault="00000000" w:rsidRPr="00000000" w14:paraId="000000B2">
            <w:pPr>
              <w:spacing w:after="240" w:before="240" w:lineRule="auto"/>
              <w:jc w:val="both"/>
              <w:rPr>
                <w:sz w:val="18"/>
                <w:szCs w:val="18"/>
              </w:rPr>
            </w:pPr>
            <w:r w:rsidDel="00000000" w:rsidR="00000000" w:rsidRPr="00000000">
              <w:rPr>
                <w:sz w:val="18"/>
                <w:szCs w:val="18"/>
                <w:rtl w:val="0"/>
              </w:rPr>
              <w:t xml:space="preserve">2 Semanas</w:t>
            </w:r>
          </w:p>
          <w:p w:rsidR="00000000" w:rsidDel="00000000" w:rsidP="00000000" w:rsidRDefault="00000000" w:rsidRPr="00000000" w14:paraId="000000B3">
            <w:pPr>
              <w:jc w:val="both"/>
              <w:rPr>
                <w:sz w:val="18"/>
                <w:szCs w:val="18"/>
              </w:rPr>
            </w:pPr>
            <w:r w:rsidDel="00000000" w:rsidR="00000000" w:rsidRPr="00000000">
              <w:rPr>
                <w:rtl w:val="0"/>
              </w:rPr>
            </w:r>
          </w:p>
          <w:p w:rsidR="00000000" w:rsidDel="00000000" w:rsidP="00000000" w:rsidRDefault="00000000" w:rsidRPr="00000000" w14:paraId="000000B4">
            <w:pPr>
              <w:spacing w:after="240" w:before="240" w:lineRule="auto"/>
              <w:jc w:val="both"/>
              <w:rPr>
                <w:i w:val="1"/>
                <w:iCs w:val="1"/>
                <w:sz w:val="18"/>
                <w:szCs w:val="18"/>
              </w:rPr>
            </w:pPr>
            <w:r w:rsidDel="00000000" w:rsidR="00000000" w:rsidRPr="00000000">
              <w:rPr>
                <w:i w:val="1"/>
                <w:iCs w:val="1"/>
                <w:sz w:val="18"/>
                <w:szCs w:val="18"/>
                <w:rtl w:val="0"/>
              </w:rPr>
              <w:t xml:space="preserve">(21 sep - 03 oct)</w:t>
            </w:r>
          </w:p>
        </w:tc>
        <w:tc>
          <w:tcPr>
            <w:tcBorders>
              <w:left w:color="ffffff" w:space="0" w:sz="4" w:val="single"/>
            </w:tcBorders>
            <w:shd w:fill="d9d9d9" w:val="clear"/>
          </w:tcPr>
          <w:p w:rsidR="00000000" w:rsidDel="00000000" w:rsidP="00000000" w:rsidRDefault="00000000" w:rsidRPr="00000000" w14:paraId="000000B5">
            <w:pPr>
              <w:jc w:val="both"/>
              <w:rPr>
                <w:sz w:val="18"/>
                <w:szCs w:val="18"/>
              </w:rPr>
            </w:pPr>
            <w:r w:rsidDel="00000000" w:rsidR="00000000" w:rsidRPr="00000000">
              <w:rPr>
                <w:sz w:val="18"/>
                <w:szCs w:val="18"/>
                <w:rtl w:val="0"/>
              </w:rPr>
              <w:t xml:space="preserve">Danahe / Gabriel/ Benjamin. </w:t>
            </w:r>
          </w:p>
        </w:tc>
        <w:tc>
          <w:tcPr/>
          <w:p w:rsidR="00000000" w:rsidDel="00000000" w:rsidP="00000000" w:rsidRDefault="00000000" w:rsidRPr="00000000" w14:paraId="000000B6">
            <w:pPr>
              <w:jc w:val="both"/>
              <w:rPr>
                <w:sz w:val="18"/>
                <w:szCs w:val="18"/>
              </w:rPr>
            </w:pPr>
            <w:r w:rsidDel="00000000" w:rsidR="00000000" w:rsidRPr="00000000">
              <w:rPr>
                <w:b w:val="1"/>
                <w:bCs w:val="1"/>
                <w:sz w:val="18"/>
                <w:szCs w:val="18"/>
                <w:rtl w:val="0"/>
              </w:rPr>
              <w:t xml:space="preserve">Dificultad:</w:t>
            </w:r>
            <w:r w:rsidDel="00000000" w:rsidR="00000000" w:rsidRPr="00000000">
              <w:rPr>
                <w:sz w:val="18"/>
                <w:szCs w:val="18"/>
                <w:rtl w:val="0"/>
              </w:rPr>
              <w:t xml:space="preserve"> implementar la concurrencia de la cola en vivo sin latencia y manejar correctamente las consultas a la API musical externa. </w:t>
            </w:r>
            <w:r w:rsidDel="00000000" w:rsidR="00000000" w:rsidRPr="00000000">
              <w:rPr>
                <w:b w:val="1"/>
                <w:bCs w:val="1"/>
                <w:sz w:val="18"/>
                <w:szCs w:val="18"/>
                <w:rtl w:val="0"/>
              </w:rPr>
              <w:t xml:space="preserve">Facilitador:</w:t>
            </w:r>
            <w:r w:rsidDel="00000000" w:rsidR="00000000" w:rsidRPr="00000000">
              <w:rPr>
                <w:sz w:val="18"/>
                <w:szCs w:val="18"/>
                <w:rtl w:val="0"/>
              </w:rPr>
              <w:t xml:space="preserve"> el uso de herramientas orientadas a tiempo real como WebSockets (</w:t>
            </w:r>
            <w:r w:rsidDel="00000000" w:rsidR="00000000" w:rsidRPr="00000000">
              <w:rPr>
                <w:sz w:val="18"/>
                <w:szCs w:val="18"/>
                <w:rtl w:val="0"/>
              </w:rPr>
              <w:t xml:space="preserve">Socket.io</w:t>
            </w:r>
            <w:r w:rsidDel="00000000" w:rsidR="00000000" w:rsidRPr="00000000">
              <w:rPr>
                <w:sz w:val="18"/>
                <w:szCs w:val="18"/>
                <w:rtl w:val="0"/>
              </w:rPr>
              <w:t xml:space="preserve">) simplificará la sincronización de ambas vistas. </w:t>
            </w:r>
          </w:p>
        </w:tc>
      </w:tr>
      <w:tr>
        <w:trPr>
          <w:cantSplit w:val="0"/>
          <w:tblHeader w:val="0"/>
        </w:trPr>
        <w:tc>
          <w:tcPr/>
          <w:p w:rsidR="00000000" w:rsidDel="00000000" w:rsidP="00000000" w:rsidRDefault="00000000" w:rsidRPr="00000000" w14:paraId="000000B7">
            <w:pPr>
              <w:jc w:val="both"/>
              <w:rPr>
                <w:sz w:val="18"/>
                <w:szCs w:val="18"/>
              </w:rPr>
            </w:pPr>
            <w:r w:rsidDel="00000000" w:rsidR="00000000" w:rsidRPr="00000000">
              <w:rPr>
                <w:sz w:val="18"/>
                <w:szCs w:val="18"/>
                <w:rtl w:val="0"/>
              </w:rPr>
              <w:t xml:space="preserve">Integrar componentes seguros / Modelos transaccionales </w:t>
            </w:r>
          </w:p>
        </w:tc>
        <w:tc>
          <w:tcPr/>
          <w:p w:rsidR="00000000" w:rsidDel="00000000" w:rsidP="00000000" w:rsidRDefault="00000000" w:rsidRPr="00000000" w14:paraId="000000B8">
            <w:pPr>
              <w:jc w:val="both"/>
              <w:rPr>
                <w:sz w:val="18"/>
                <w:szCs w:val="18"/>
              </w:rPr>
            </w:pPr>
            <w:r w:rsidDel="00000000" w:rsidR="00000000" w:rsidRPr="00000000">
              <w:rPr>
                <w:sz w:val="18"/>
                <w:szCs w:val="18"/>
                <w:rtl w:val="0"/>
              </w:rPr>
              <w:t xml:space="preserve">Sprint 3</w:t>
            </w:r>
            <w:r w:rsidDel="00000000" w:rsidR="00000000" w:rsidRPr="00000000">
              <w:rPr>
                <w:b w:val="1"/>
                <w:bCs w:val="1"/>
                <w:sz w:val="18"/>
                <w:szCs w:val="18"/>
                <w:rtl w:val="0"/>
              </w:rPr>
              <w:t xml:space="preserve">:</w:t>
            </w:r>
            <w:r w:rsidDel="00000000" w:rsidR="00000000" w:rsidRPr="00000000">
              <w:rPr>
                <w:sz w:val="18"/>
                <w:szCs w:val="18"/>
                <w:rtl w:val="0"/>
              </w:rPr>
              <w:t xml:space="preserve"> Integración de Pagos </w:t>
            </w:r>
          </w:p>
        </w:tc>
        <w:tc>
          <w:tcPr/>
          <w:p w:rsidR="00000000" w:rsidDel="00000000" w:rsidP="00000000" w:rsidRDefault="00000000" w:rsidRPr="00000000" w14:paraId="000000B9">
            <w:pPr>
              <w:jc w:val="both"/>
              <w:rPr>
                <w:sz w:val="18"/>
                <w:szCs w:val="18"/>
              </w:rPr>
            </w:pPr>
            <w:r w:rsidDel="00000000" w:rsidR="00000000" w:rsidRPr="00000000">
              <w:rPr>
                <w:sz w:val="18"/>
                <w:szCs w:val="18"/>
                <w:rtl w:val="0"/>
              </w:rPr>
              <w:t xml:space="preserve">Integración de pago condicionado (Transbank Webpay), aceptar/rechazar con captura o reverso. Semana 10: evaluación de avance sin presentación.</w:t>
            </w:r>
          </w:p>
        </w:tc>
        <w:tc>
          <w:tcPr/>
          <w:p w:rsidR="00000000" w:rsidDel="00000000" w:rsidP="00000000" w:rsidRDefault="00000000" w:rsidRPr="00000000" w14:paraId="000000BA">
            <w:pPr>
              <w:jc w:val="both"/>
              <w:rPr>
                <w:sz w:val="18"/>
                <w:szCs w:val="18"/>
              </w:rPr>
            </w:pPr>
            <w:r w:rsidDel="00000000" w:rsidR="00000000" w:rsidRPr="00000000">
              <w:rPr>
                <w:sz w:val="18"/>
                <w:szCs w:val="18"/>
                <w:rtl w:val="0"/>
              </w:rPr>
              <w:t xml:space="preserve">Transbank / Webpay</w:t>
            </w:r>
          </w:p>
        </w:tc>
        <w:tc>
          <w:tcPr>
            <w:tcBorders>
              <w:right w:color="ffffff" w:space="0" w:sz="4" w:val="single"/>
            </w:tcBorders>
          </w:tcPr>
          <w:p w:rsidR="00000000" w:rsidDel="00000000" w:rsidP="00000000" w:rsidRDefault="00000000" w:rsidRPr="00000000" w14:paraId="000000BB">
            <w:pPr>
              <w:spacing w:after="240" w:before="240" w:lineRule="auto"/>
              <w:jc w:val="both"/>
              <w:rPr>
                <w:sz w:val="18"/>
                <w:szCs w:val="18"/>
              </w:rPr>
            </w:pPr>
            <w:r w:rsidDel="00000000" w:rsidR="00000000" w:rsidRPr="00000000">
              <w:rPr>
                <w:sz w:val="18"/>
                <w:szCs w:val="18"/>
                <w:rtl w:val="0"/>
              </w:rPr>
              <w:t xml:space="preserve">2 Semanas</w:t>
            </w:r>
          </w:p>
          <w:p w:rsidR="00000000" w:rsidDel="00000000" w:rsidP="00000000" w:rsidRDefault="00000000" w:rsidRPr="00000000" w14:paraId="000000BC">
            <w:pPr>
              <w:jc w:val="both"/>
              <w:rPr>
                <w:sz w:val="18"/>
                <w:szCs w:val="18"/>
              </w:rPr>
            </w:pPr>
            <w:r w:rsidDel="00000000" w:rsidR="00000000" w:rsidRPr="00000000">
              <w:rPr>
                <w:rtl w:val="0"/>
              </w:rPr>
            </w:r>
          </w:p>
          <w:p w:rsidR="00000000" w:rsidDel="00000000" w:rsidP="00000000" w:rsidRDefault="00000000" w:rsidRPr="00000000" w14:paraId="000000BD">
            <w:pPr>
              <w:spacing w:after="240" w:before="240" w:lineRule="auto"/>
              <w:jc w:val="both"/>
              <w:rPr>
                <w:i w:val="1"/>
                <w:iCs w:val="1"/>
                <w:sz w:val="18"/>
                <w:szCs w:val="18"/>
              </w:rPr>
            </w:pPr>
            <w:r w:rsidDel="00000000" w:rsidR="00000000" w:rsidRPr="00000000">
              <w:rPr>
                <w:i w:val="1"/>
                <w:iCs w:val="1"/>
                <w:sz w:val="18"/>
                <w:szCs w:val="18"/>
                <w:rtl w:val="0"/>
              </w:rPr>
              <w:t xml:space="preserve">(05 oct - 17 oct)</w:t>
            </w:r>
          </w:p>
          <w:p w:rsidR="00000000" w:rsidDel="00000000" w:rsidP="00000000" w:rsidRDefault="00000000" w:rsidRPr="00000000" w14:paraId="000000BE">
            <w:pPr>
              <w:jc w:val="both"/>
              <w:rPr>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Danahe / Gabriel/ Benjamin.</w:t>
            </w:r>
          </w:p>
        </w:tc>
        <w:tc>
          <w:tcPr/>
          <w:p w:rsidR="00000000" w:rsidDel="00000000" w:rsidP="00000000" w:rsidRDefault="00000000" w:rsidRPr="00000000" w14:paraId="000000C0">
            <w:pPr>
              <w:jc w:val="both"/>
              <w:rPr>
                <w:sz w:val="18"/>
                <w:szCs w:val="18"/>
              </w:rPr>
            </w:pPr>
            <w:r w:rsidDel="00000000" w:rsidR="00000000" w:rsidRPr="00000000">
              <w:rPr>
                <w:b w:val="1"/>
                <w:bCs w:val="1"/>
                <w:sz w:val="18"/>
                <w:szCs w:val="18"/>
                <w:rtl w:val="0"/>
              </w:rPr>
              <w:t xml:space="preserve">Dificultad:</w:t>
            </w:r>
            <w:r w:rsidDel="00000000" w:rsidR="00000000" w:rsidRPr="00000000">
              <w:rPr>
                <w:sz w:val="18"/>
                <w:szCs w:val="18"/>
                <w:rtl w:val="0"/>
              </w:rPr>
              <w:t xml:space="preserve"> programar la lógica transaccional de "captura condicionada" (retener monto y cobrar sólo si se acepta) y asegurar la tokenización. </w:t>
            </w:r>
            <w:r w:rsidDel="00000000" w:rsidR="00000000" w:rsidRPr="00000000">
              <w:rPr>
                <w:b w:val="1"/>
                <w:bCs w:val="1"/>
                <w:sz w:val="18"/>
                <w:szCs w:val="18"/>
                <w:rtl w:val="0"/>
              </w:rPr>
              <w:t xml:space="preserve">Facilitador:</w:t>
            </w:r>
            <w:r w:rsidDel="00000000" w:rsidR="00000000" w:rsidRPr="00000000">
              <w:rPr>
                <w:sz w:val="18"/>
                <w:szCs w:val="18"/>
                <w:rtl w:val="0"/>
              </w:rPr>
              <w:t xml:space="preserve"> el ambiente Sandbox de Transbank permite iterar y equivocarse sin riesgos de utilizar dinero real. </w:t>
            </w:r>
          </w:p>
        </w:tc>
      </w:tr>
      <w:tr>
        <w:trPr>
          <w:cantSplit w:val="0"/>
          <w:tblHeader w:val="0"/>
        </w:trPr>
        <w:tc>
          <w:tcPr/>
          <w:p w:rsidR="00000000" w:rsidDel="00000000" w:rsidP="00000000" w:rsidRDefault="00000000" w:rsidRPr="00000000" w14:paraId="000000C1">
            <w:pPr>
              <w:jc w:val="both"/>
              <w:rPr>
                <w:sz w:val="18"/>
                <w:szCs w:val="18"/>
              </w:rPr>
            </w:pPr>
            <w:r w:rsidDel="00000000" w:rsidR="00000000" w:rsidRPr="00000000">
              <w:rPr>
                <w:sz w:val="18"/>
                <w:szCs w:val="18"/>
                <w:rtl w:val="0"/>
              </w:rPr>
              <w:t xml:space="preserve">Diseñar modelos de datos / Certificación de procesos </w:t>
            </w:r>
          </w:p>
        </w:tc>
        <w:tc>
          <w:tcPr/>
          <w:p w:rsidR="00000000" w:rsidDel="00000000" w:rsidP="00000000" w:rsidRDefault="00000000" w:rsidRPr="00000000" w14:paraId="000000C2">
            <w:pPr>
              <w:jc w:val="both"/>
              <w:rPr>
                <w:sz w:val="18"/>
                <w:szCs w:val="18"/>
              </w:rPr>
            </w:pPr>
            <w:r w:rsidDel="00000000" w:rsidR="00000000" w:rsidRPr="00000000">
              <w:rPr>
                <w:sz w:val="18"/>
                <w:szCs w:val="18"/>
                <w:rtl w:val="0"/>
              </w:rPr>
              <w:t xml:space="preserve">Sprint 4: Analítica y Cierre Evento </w:t>
            </w:r>
          </w:p>
        </w:tc>
        <w:tc>
          <w:tcPr/>
          <w:p w:rsidR="00000000" w:rsidDel="00000000" w:rsidP="00000000" w:rsidRDefault="00000000" w:rsidRPr="00000000" w14:paraId="000000C3">
            <w:pPr>
              <w:jc w:val="both"/>
              <w:rPr>
                <w:sz w:val="18"/>
                <w:szCs w:val="18"/>
              </w:rPr>
            </w:pPr>
            <w:r w:rsidDel="00000000" w:rsidR="00000000" w:rsidRPr="00000000">
              <w:rPr>
                <w:sz w:val="18"/>
                <w:szCs w:val="18"/>
                <w:rtl w:val="0"/>
              </w:rPr>
              <w:t xml:space="preserve">Cierre de evento, playlist reproducida, recaudación y analítica; corrección según retroalimentación de la evaluación de avance.</w:t>
            </w:r>
          </w:p>
        </w:tc>
        <w:tc>
          <w:tcPr/>
          <w:p w:rsidR="00000000" w:rsidDel="00000000" w:rsidP="00000000" w:rsidRDefault="00000000" w:rsidRPr="00000000" w14:paraId="000000C4">
            <w:pPr>
              <w:jc w:val="both"/>
              <w:rPr>
                <w:sz w:val="18"/>
                <w:szCs w:val="18"/>
              </w:rPr>
            </w:pPr>
            <w:r w:rsidDel="00000000" w:rsidR="00000000" w:rsidRPr="00000000">
              <w:rPr>
                <w:sz w:val="18"/>
                <w:szCs w:val="18"/>
                <w:rtl w:val="0"/>
              </w:rPr>
              <w:t xml:space="preserve">BD PostgreSQL, Node.js, Vistas Frontend </w:t>
            </w:r>
          </w:p>
        </w:tc>
        <w:tc>
          <w:tcPr>
            <w:tcBorders>
              <w:right w:color="ffffff" w:space="0" w:sz="4" w:val="single"/>
            </w:tcBorders>
          </w:tcPr>
          <w:p w:rsidR="00000000" w:rsidDel="00000000" w:rsidP="00000000" w:rsidRDefault="00000000" w:rsidRPr="00000000" w14:paraId="000000C5">
            <w:pPr>
              <w:jc w:val="both"/>
              <w:rPr>
                <w:sz w:val="18"/>
                <w:szCs w:val="18"/>
              </w:rPr>
            </w:pPr>
            <w:r w:rsidDel="00000000" w:rsidR="00000000" w:rsidRPr="00000000">
              <w:rPr>
                <w:sz w:val="18"/>
                <w:szCs w:val="18"/>
                <w:rtl w:val="0"/>
              </w:rPr>
              <w:br w:type="textWrapping"/>
              <w:t xml:space="preserve">3 semanas</w:t>
            </w:r>
          </w:p>
          <w:p w:rsidR="00000000" w:rsidDel="00000000" w:rsidP="00000000" w:rsidRDefault="00000000" w:rsidRPr="00000000" w14:paraId="000000C6">
            <w:pPr>
              <w:jc w:val="both"/>
              <w:rPr>
                <w:sz w:val="18"/>
                <w:szCs w:val="18"/>
              </w:rPr>
            </w:pPr>
            <w:r w:rsidDel="00000000" w:rsidR="00000000" w:rsidRPr="00000000">
              <w:rPr>
                <w:rtl w:val="0"/>
              </w:rPr>
            </w:r>
          </w:p>
          <w:p w:rsidR="00000000" w:rsidDel="00000000" w:rsidP="00000000" w:rsidRDefault="00000000" w:rsidRPr="00000000" w14:paraId="000000C7">
            <w:pPr>
              <w:jc w:val="both"/>
              <w:rPr>
                <w:i w:val="1"/>
                <w:iCs w:val="1"/>
                <w:sz w:val="18"/>
                <w:szCs w:val="18"/>
              </w:rPr>
            </w:pPr>
            <w:r w:rsidDel="00000000" w:rsidR="00000000" w:rsidRPr="00000000">
              <w:rPr>
                <w:i w:val="1"/>
                <w:iCs w:val="1"/>
                <w:sz w:val="18"/>
                <w:szCs w:val="18"/>
                <w:rtl w:val="0"/>
              </w:rPr>
              <w:t xml:space="preserve">(19 oct - 07 nov)</w:t>
            </w:r>
          </w:p>
        </w:tc>
        <w:tc>
          <w:tcPr>
            <w:tcBorders>
              <w:left w:color="ffffff" w:space="0" w:sz="4" w:val="single"/>
            </w:tcBorders>
            <w:shd w:fill="d9d9d9" w:val="clear"/>
          </w:tcPr>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Danahe / Gabriel/ Benjamin.</w:t>
            </w:r>
          </w:p>
        </w:tc>
        <w:tc>
          <w:tcPr/>
          <w:p w:rsidR="00000000" w:rsidDel="00000000" w:rsidP="00000000" w:rsidRDefault="00000000" w:rsidRPr="00000000" w14:paraId="000000C9">
            <w:pPr>
              <w:jc w:val="both"/>
              <w:rPr>
                <w:sz w:val="18"/>
                <w:szCs w:val="18"/>
              </w:rPr>
            </w:pPr>
            <w:r w:rsidDel="00000000" w:rsidR="00000000" w:rsidRPr="00000000">
              <w:rPr>
                <w:b w:val="1"/>
                <w:bCs w:val="1"/>
                <w:sz w:val="18"/>
                <w:szCs w:val="18"/>
                <w:rtl w:val="0"/>
              </w:rPr>
              <w:t xml:space="preserve">Dificultad:</w:t>
            </w:r>
            <w:r w:rsidDel="00000000" w:rsidR="00000000" w:rsidRPr="00000000">
              <w:rPr>
                <w:sz w:val="18"/>
                <w:szCs w:val="18"/>
                <w:rtl w:val="0"/>
              </w:rPr>
              <w:t xml:space="preserve"> absorber y refactorizar código en base a las correcciones académicas de la evaluación intermedia limitará el tiempo de desarrollo nuevo. </w:t>
            </w:r>
            <w:r w:rsidDel="00000000" w:rsidR="00000000" w:rsidRPr="00000000">
              <w:rPr>
                <w:b w:val="1"/>
                <w:bCs w:val="1"/>
                <w:sz w:val="18"/>
                <w:szCs w:val="18"/>
                <w:rtl w:val="0"/>
              </w:rPr>
              <w:t xml:space="preserve">Facilitador:</w:t>
            </w:r>
            <w:r w:rsidDel="00000000" w:rsidR="00000000" w:rsidRPr="00000000">
              <w:rPr>
                <w:sz w:val="18"/>
                <w:szCs w:val="18"/>
                <w:rtl w:val="0"/>
              </w:rPr>
              <w:t xml:space="preserve"> el modelo de base relacional (PostgreSQL) ya estructurado facilita enormemente generar las consultas SQL para las métricas de cierre. </w:t>
            </w:r>
          </w:p>
        </w:tc>
      </w:tr>
      <w:tr>
        <w:trPr>
          <w:cantSplit w:val="0"/>
          <w:tblHeader w:val="0"/>
        </w:trPr>
        <w:tc>
          <w:tcPr/>
          <w:p w:rsidR="00000000" w:rsidDel="00000000" w:rsidP="00000000" w:rsidRDefault="00000000" w:rsidRPr="00000000" w14:paraId="000000CA">
            <w:pPr>
              <w:jc w:val="both"/>
              <w:rPr>
                <w:sz w:val="18"/>
                <w:szCs w:val="18"/>
              </w:rPr>
            </w:pPr>
            <w:r w:rsidDel="00000000" w:rsidR="00000000" w:rsidRPr="00000000">
              <w:rPr>
                <w:sz w:val="18"/>
                <w:szCs w:val="18"/>
                <w:rtl w:val="0"/>
              </w:rPr>
              <w:t xml:space="preserve">Realizar pruebas de certificación / Aplicar criterios UX </w:t>
            </w:r>
          </w:p>
        </w:tc>
        <w:tc>
          <w:tcPr/>
          <w:p w:rsidR="00000000" w:rsidDel="00000000" w:rsidP="00000000" w:rsidRDefault="00000000" w:rsidRPr="00000000" w14:paraId="000000CB">
            <w:pPr>
              <w:jc w:val="both"/>
              <w:rPr>
                <w:sz w:val="18"/>
                <w:szCs w:val="18"/>
              </w:rPr>
            </w:pPr>
            <w:r w:rsidDel="00000000" w:rsidR="00000000" w:rsidRPr="00000000">
              <w:rPr>
                <w:sz w:val="18"/>
                <w:szCs w:val="18"/>
                <w:rtl w:val="0"/>
              </w:rPr>
              <w:t xml:space="preserve">Sprint 5: Pulido y Pruebas </w:t>
            </w:r>
          </w:p>
        </w:tc>
        <w:tc>
          <w:tcPr/>
          <w:p w:rsidR="00000000" w:rsidDel="00000000" w:rsidP="00000000" w:rsidRDefault="00000000" w:rsidRPr="00000000" w14:paraId="000000CC">
            <w:pPr>
              <w:jc w:val="both"/>
              <w:rPr>
                <w:sz w:val="18"/>
                <w:szCs w:val="18"/>
              </w:rPr>
            </w:pPr>
            <w:r w:rsidDel="00000000" w:rsidR="00000000" w:rsidRPr="00000000">
              <w:rPr>
                <w:sz w:val="18"/>
                <w:szCs w:val="18"/>
                <w:rtl w:val="0"/>
              </w:rPr>
              <w:t xml:space="preserve">Pulido de UX, pruebas de integración, corrección de errores. Semana 15: presentación de avance y resultados.</w:t>
            </w:r>
          </w:p>
        </w:tc>
        <w:tc>
          <w:tcPr/>
          <w:p w:rsidR="00000000" w:rsidDel="00000000" w:rsidP="00000000" w:rsidRDefault="00000000" w:rsidRPr="00000000" w14:paraId="000000CD">
            <w:pPr>
              <w:jc w:val="both"/>
              <w:rPr>
                <w:sz w:val="18"/>
                <w:szCs w:val="18"/>
              </w:rPr>
            </w:pPr>
            <w:r w:rsidDel="00000000" w:rsidR="00000000" w:rsidRPr="00000000">
              <w:rPr>
                <w:sz w:val="18"/>
                <w:szCs w:val="18"/>
                <w:rtl w:val="0"/>
              </w:rPr>
              <w:t xml:space="preserve">Entorno de pruebas (QA), Dispositivos móviles reales </w:t>
            </w:r>
          </w:p>
        </w:tc>
        <w:tc>
          <w:tcPr>
            <w:tcBorders>
              <w:right w:color="ffffff" w:space="0" w:sz="4" w:val="single"/>
            </w:tcBorders>
          </w:tcPr>
          <w:p w:rsidR="00000000" w:rsidDel="00000000" w:rsidP="00000000" w:rsidRDefault="00000000" w:rsidRPr="00000000" w14:paraId="000000CE">
            <w:pPr>
              <w:jc w:val="both"/>
              <w:rPr>
                <w:sz w:val="18"/>
                <w:szCs w:val="18"/>
              </w:rPr>
            </w:pPr>
            <w:r w:rsidDel="00000000" w:rsidR="00000000" w:rsidRPr="00000000">
              <w:rPr>
                <w:rtl w:val="0"/>
              </w:rPr>
            </w:r>
          </w:p>
          <w:p w:rsidR="00000000" w:rsidDel="00000000" w:rsidP="00000000" w:rsidRDefault="00000000" w:rsidRPr="00000000" w14:paraId="000000CF">
            <w:pPr>
              <w:jc w:val="both"/>
              <w:rPr>
                <w:sz w:val="18"/>
                <w:szCs w:val="18"/>
              </w:rPr>
            </w:pPr>
            <w:r w:rsidDel="00000000" w:rsidR="00000000" w:rsidRPr="00000000">
              <w:rPr>
                <w:sz w:val="18"/>
                <w:szCs w:val="18"/>
                <w:rtl w:val="0"/>
              </w:rPr>
              <w:t xml:space="preserve">2 semanas</w:t>
            </w:r>
          </w:p>
          <w:p w:rsidR="00000000" w:rsidDel="00000000" w:rsidP="00000000" w:rsidRDefault="00000000" w:rsidRPr="00000000" w14:paraId="000000D0">
            <w:pPr>
              <w:jc w:val="both"/>
              <w:rPr>
                <w:sz w:val="18"/>
                <w:szCs w:val="18"/>
              </w:rPr>
            </w:pPr>
            <w:r w:rsidDel="00000000" w:rsidR="00000000" w:rsidRPr="00000000">
              <w:rPr>
                <w:rtl w:val="0"/>
              </w:rPr>
            </w:r>
          </w:p>
          <w:p w:rsidR="00000000" w:rsidDel="00000000" w:rsidP="00000000" w:rsidRDefault="00000000" w:rsidRPr="00000000" w14:paraId="000000D1">
            <w:pPr>
              <w:jc w:val="both"/>
              <w:rPr>
                <w:i w:val="1"/>
                <w:iCs w:val="1"/>
                <w:sz w:val="18"/>
                <w:szCs w:val="18"/>
              </w:rPr>
            </w:pPr>
            <w:r w:rsidDel="00000000" w:rsidR="00000000" w:rsidRPr="00000000">
              <w:rPr>
                <w:i w:val="1"/>
                <w:iCs w:val="1"/>
                <w:sz w:val="18"/>
                <w:szCs w:val="18"/>
                <w:rtl w:val="0"/>
              </w:rPr>
              <w:t xml:space="preserve">(09 nov - 21 nov)</w:t>
            </w:r>
          </w:p>
        </w:tc>
        <w:tc>
          <w:tcPr>
            <w:tcBorders>
              <w:left w:color="ffffff" w:space="0" w:sz="4" w:val="single"/>
            </w:tcBorders>
            <w:shd w:fill="d9d9d9" w:val="clear"/>
          </w:tcPr>
          <w:p w:rsidR="00000000" w:rsidDel="00000000" w:rsidP="00000000" w:rsidRDefault="00000000" w:rsidRPr="00000000" w14:paraId="000000D2">
            <w:pPr>
              <w:jc w:val="both"/>
              <w:rPr>
                <w:sz w:val="18"/>
                <w:szCs w:val="18"/>
              </w:rPr>
            </w:pPr>
            <w:r w:rsidDel="00000000" w:rsidR="00000000" w:rsidRPr="00000000">
              <w:rPr>
                <w:sz w:val="18"/>
                <w:szCs w:val="18"/>
                <w:rtl w:val="0"/>
              </w:rPr>
              <w:t xml:space="preserve">Danahe / Gabriel/ Benjamin.</w:t>
            </w:r>
          </w:p>
        </w:tc>
        <w:tc>
          <w:tcPr/>
          <w:p w:rsidR="00000000" w:rsidDel="00000000" w:rsidP="00000000" w:rsidRDefault="00000000" w:rsidRPr="00000000" w14:paraId="000000D3">
            <w:pPr>
              <w:jc w:val="both"/>
              <w:rPr>
                <w:sz w:val="18"/>
                <w:szCs w:val="18"/>
              </w:rPr>
            </w:pPr>
            <w:r w:rsidDel="00000000" w:rsidR="00000000" w:rsidRPr="00000000">
              <w:rPr>
                <w:b w:val="1"/>
                <w:bCs w:val="1"/>
                <w:sz w:val="18"/>
                <w:szCs w:val="18"/>
                <w:rtl w:val="0"/>
              </w:rPr>
              <w:t xml:space="preserve">Dificultad:</w:t>
            </w:r>
            <w:r w:rsidDel="00000000" w:rsidR="00000000" w:rsidRPr="00000000">
              <w:rPr>
                <w:sz w:val="18"/>
                <w:szCs w:val="18"/>
                <w:rtl w:val="0"/>
              </w:rPr>
              <w:t xml:space="preserve"> simular escenarios adversos, como la pérdida de señal de red en plena discoteca al momento de un pago (casos de borde). </w:t>
            </w:r>
            <w:r w:rsidDel="00000000" w:rsidR="00000000" w:rsidRPr="00000000">
              <w:rPr>
                <w:b w:val="1"/>
                <w:bCs w:val="1"/>
                <w:sz w:val="18"/>
                <w:szCs w:val="18"/>
                <w:rtl w:val="0"/>
              </w:rPr>
              <w:t xml:space="preserve">Facilitador:</w:t>
            </w:r>
            <w:r w:rsidDel="00000000" w:rsidR="00000000" w:rsidRPr="00000000">
              <w:rPr>
                <w:sz w:val="18"/>
                <w:szCs w:val="18"/>
                <w:rtl w:val="0"/>
              </w:rPr>
              <w:t xml:space="preserve"> la cercanía de la presentación de avance (Semana 15) presiona para estabilizar una versión MVP altamente presentable. </w:t>
            </w:r>
          </w:p>
        </w:tc>
      </w:tr>
      <w:tr>
        <w:trPr>
          <w:cantSplit w:val="0"/>
          <w:tblHeader w:val="0"/>
        </w:trPr>
        <w:tc>
          <w:tcPr/>
          <w:p w:rsidR="00000000" w:rsidDel="00000000" w:rsidP="00000000" w:rsidRDefault="00000000" w:rsidRPr="00000000" w14:paraId="000000D4">
            <w:pPr>
              <w:jc w:val="both"/>
              <w:rPr>
                <w:sz w:val="18"/>
                <w:szCs w:val="18"/>
              </w:rPr>
            </w:pPr>
            <w:r w:rsidDel="00000000" w:rsidR="00000000" w:rsidRPr="00000000">
              <w:rPr>
                <w:sz w:val="18"/>
                <w:szCs w:val="18"/>
                <w:rtl w:val="0"/>
              </w:rPr>
              <w:t xml:space="preserve">Gestionar proyectos informáticos (Cierre) </w:t>
            </w:r>
          </w:p>
        </w:tc>
        <w:tc>
          <w:tcPr/>
          <w:p w:rsidR="00000000" w:rsidDel="00000000" w:rsidP="00000000" w:rsidRDefault="00000000" w:rsidRPr="00000000" w14:paraId="000000D5">
            <w:pPr>
              <w:jc w:val="both"/>
              <w:rPr>
                <w:sz w:val="18"/>
                <w:szCs w:val="18"/>
              </w:rPr>
            </w:pPr>
            <w:r w:rsidDel="00000000" w:rsidR="00000000" w:rsidRPr="00000000">
              <w:rPr>
                <w:sz w:val="18"/>
                <w:szCs w:val="18"/>
                <w:rtl w:val="0"/>
              </w:rPr>
              <w:t xml:space="preserve">Sprint 6: Cierre y Despliegue Beta </w:t>
            </w:r>
          </w:p>
        </w:tc>
        <w:tc>
          <w:tcPr/>
          <w:p w:rsidR="00000000" w:rsidDel="00000000" w:rsidP="00000000" w:rsidRDefault="00000000" w:rsidRPr="00000000" w14:paraId="000000D6">
            <w:pPr>
              <w:jc w:val="both"/>
              <w:rPr>
                <w:sz w:val="18"/>
                <w:szCs w:val="18"/>
              </w:rPr>
            </w:pPr>
            <w:r w:rsidDel="00000000" w:rsidR="00000000" w:rsidRPr="00000000">
              <w:rPr>
                <w:sz w:val="18"/>
                <w:szCs w:val="18"/>
                <w:rtl w:val="0"/>
              </w:rPr>
              <w:t xml:space="preserve">Despliegue beta, documentación final, ensayo y presentación final del proyecto (Fase 3).</w:t>
            </w:r>
          </w:p>
        </w:tc>
        <w:tc>
          <w:tcPr/>
          <w:p w:rsidR="00000000" w:rsidDel="00000000" w:rsidP="00000000" w:rsidRDefault="00000000" w:rsidRPr="00000000" w14:paraId="000000D7">
            <w:pPr>
              <w:jc w:val="both"/>
              <w:rPr>
                <w:sz w:val="18"/>
                <w:szCs w:val="18"/>
              </w:rPr>
            </w:pPr>
            <w:r w:rsidDel="00000000" w:rsidR="00000000" w:rsidRPr="00000000">
              <w:rPr>
                <w:sz w:val="18"/>
                <w:szCs w:val="18"/>
                <w:rtl w:val="0"/>
              </w:rPr>
              <w:t xml:space="preserve">Cloud Hosting Free Tier (AWS/Render), Docs </w:t>
            </w:r>
          </w:p>
        </w:tc>
        <w:tc>
          <w:tcPr>
            <w:tcBorders>
              <w:right w:color="ffffff" w:space="0" w:sz="4" w:val="single"/>
            </w:tcBorders>
          </w:tcPr>
          <w:p w:rsidR="00000000" w:rsidDel="00000000" w:rsidP="00000000" w:rsidRDefault="00000000" w:rsidRPr="00000000" w14:paraId="000000D8">
            <w:pPr>
              <w:jc w:val="both"/>
              <w:rPr>
                <w:sz w:val="18"/>
                <w:szCs w:val="18"/>
              </w:rPr>
            </w:pPr>
            <w:r w:rsidDel="00000000" w:rsidR="00000000" w:rsidRPr="00000000">
              <w:rPr>
                <w:rtl w:val="0"/>
              </w:rPr>
            </w:r>
          </w:p>
          <w:p w:rsidR="00000000" w:rsidDel="00000000" w:rsidP="00000000" w:rsidRDefault="00000000" w:rsidRPr="00000000" w14:paraId="000000D9">
            <w:pPr>
              <w:jc w:val="both"/>
              <w:rPr>
                <w:sz w:val="18"/>
                <w:szCs w:val="18"/>
              </w:rPr>
            </w:pPr>
            <w:r w:rsidDel="00000000" w:rsidR="00000000" w:rsidRPr="00000000">
              <w:rPr>
                <w:sz w:val="18"/>
                <w:szCs w:val="18"/>
                <w:rtl w:val="0"/>
              </w:rPr>
              <w:t xml:space="preserve">3 semanas</w:t>
            </w:r>
          </w:p>
          <w:p w:rsidR="00000000" w:rsidDel="00000000" w:rsidP="00000000" w:rsidRDefault="00000000" w:rsidRPr="00000000" w14:paraId="000000DA">
            <w:pPr>
              <w:jc w:val="both"/>
              <w:rPr>
                <w:sz w:val="18"/>
                <w:szCs w:val="18"/>
              </w:rPr>
            </w:pPr>
            <w:r w:rsidDel="00000000" w:rsidR="00000000" w:rsidRPr="00000000">
              <w:rPr>
                <w:rtl w:val="0"/>
              </w:rPr>
            </w:r>
          </w:p>
          <w:p w:rsidR="00000000" w:rsidDel="00000000" w:rsidP="00000000" w:rsidRDefault="00000000" w:rsidRPr="00000000" w14:paraId="000000DB">
            <w:pPr>
              <w:jc w:val="both"/>
              <w:rPr>
                <w:i w:val="1"/>
                <w:iCs w:val="1"/>
                <w:sz w:val="18"/>
                <w:szCs w:val="18"/>
              </w:rPr>
            </w:pPr>
            <w:r w:rsidDel="00000000" w:rsidR="00000000" w:rsidRPr="00000000">
              <w:rPr>
                <w:i w:val="1"/>
                <w:iCs w:val="1"/>
                <w:sz w:val="18"/>
                <w:szCs w:val="18"/>
                <w:rtl w:val="0"/>
              </w:rPr>
              <w:t xml:space="preserve">(23 nov - 12 dic)</w:t>
            </w:r>
          </w:p>
        </w:tc>
        <w:tc>
          <w:tcPr>
            <w:tcBorders>
              <w:left w:color="ffffff" w:space="0" w:sz="4" w:val="single"/>
            </w:tcBorders>
            <w:shd w:fill="d9d9d9" w:val="clear"/>
          </w:tcPr>
          <w:p w:rsidR="00000000" w:rsidDel="00000000" w:rsidP="00000000" w:rsidRDefault="00000000" w:rsidRPr="00000000" w14:paraId="000000DC">
            <w:pPr>
              <w:jc w:val="both"/>
              <w:rPr>
                <w:sz w:val="18"/>
                <w:szCs w:val="18"/>
              </w:rPr>
            </w:pPr>
            <w:r w:rsidDel="00000000" w:rsidR="00000000" w:rsidRPr="00000000">
              <w:rPr>
                <w:sz w:val="18"/>
                <w:szCs w:val="18"/>
                <w:rtl w:val="0"/>
              </w:rPr>
              <w:t xml:space="preserve">Danahe / Gabriel/ Benjamin.</w:t>
            </w:r>
          </w:p>
        </w:tc>
        <w:tc>
          <w:tcPr/>
          <w:p w:rsidR="00000000" w:rsidDel="00000000" w:rsidP="00000000" w:rsidRDefault="00000000" w:rsidRPr="00000000" w14:paraId="000000DD">
            <w:pPr>
              <w:jc w:val="both"/>
              <w:rPr>
                <w:sz w:val="18"/>
                <w:szCs w:val="18"/>
              </w:rPr>
            </w:pPr>
            <w:r w:rsidDel="00000000" w:rsidR="00000000" w:rsidRPr="00000000">
              <w:rPr>
                <w:b w:val="1"/>
                <w:bCs w:val="1"/>
                <w:sz w:val="18"/>
                <w:szCs w:val="18"/>
                <w:rtl w:val="0"/>
              </w:rPr>
              <w:t xml:space="preserve">Dificultad:</w:t>
            </w:r>
            <w:r w:rsidDel="00000000" w:rsidR="00000000" w:rsidRPr="00000000">
              <w:rPr>
                <w:sz w:val="18"/>
                <w:szCs w:val="18"/>
                <w:rtl w:val="0"/>
              </w:rPr>
              <w:t xml:space="preserve"> alta carga académica en la redacción de informes, manuales de usuario y preparación de la defensa final que quitan foco del código. </w:t>
            </w:r>
            <w:r w:rsidDel="00000000" w:rsidR="00000000" w:rsidRPr="00000000">
              <w:rPr>
                <w:b w:val="1"/>
                <w:bCs w:val="1"/>
                <w:sz w:val="18"/>
                <w:szCs w:val="18"/>
                <w:rtl w:val="0"/>
              </w:rPr>
              <w:t xml:space="preserve">Facilitador:</w:t>
            </w:r>
            <w:r w:rsidDel="00000000" w:rsidR="00000000" w:rsidRPr="00000000">
              <w:rPr>
                <w:sz w:val="18"/>
                <w:szCs w:val="18"/>
                <w:rtl w:val="0"/>
              </w:rPr>
              <w:t xml:space="preserve"> plataformas Cloud con capas gratuitas (Free tier) permiten desplegar la API y bases de datos sin burocracia financiera </w:t>
            </w:r>
          </w:p>
        </w:tc>
      </w:tr>
    </w:tbl>
    <w:p w:rsidR="00000000" w:rsidDel="00000000" w:rsidP="00000000" w:rsidRDefault="00000000" w:rsidRPr="00000000" w14:paraId="000000D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2">
      <w:pPr>
        <w:spacing w:after="0" w:line="360" w:lineRule="auto"/>
        <w:jc w:val="both"/>
        <w:rPr>
          <w:b w:val="1"/>
          <w:bCs w:val="1"/>
          <w:sz w:val="24"/>
          <w:szCs w:val="24"/>
        </w:rPr>
      </w:pPr>
      <w:r w:rsidDel="00000000" w:rsidR="00000000" w:rsidRPr="00000000">
        <w:rPr>
          <w:rtl w:val="0"/>
        </w:rPr>
      </w:r>
    </w:p>
    <w:tbl>
      <w:tblPr>
        <w:tblStyle w:val="Table16"/>
        <w:tblW w:w="1099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30"/>
        <w:gridCol w:w="870"/>
        <w:gridCol w:w="480"/>
        <w:gridCol w:w="465"/>
        <w:gridCol w:w="465"/>
        <w:gridCol w:w="465"/>
        <w:gridCol w:w="465"/>
        <w:gridCol w:w="465"/>
        <w:gridCol w:w="465"/>
        <w:gridCol w:w="465"/>
        <w:gridCol w:w="465"/>
        <w:gridCol w:w="465"/>
        <w:gridCol w:w="465"/>
        <w:gridCol w:w="465"/>
        <w:gridCol w:w="465"/>
        <w:gridCol w:w="465"/>
        <w:gridCol w:w="465"/>
        <w:gridCol w:w="105"/>
        <w:gridCol w:w="431.6666666666657"/>
        <w:gridCol w:w="498.3333333333343"/>
        <w:gridCol w:w="465"/>
        <w:gridCol w:w="105"/>
        <w:tblGridChange w:id="0">
          <w:tblGrid>
            <w:gridCol w:w="1530"/>
            <w:gridCol w:w="870"/>
            <w:gridCol w:w="480"/>
            <w:gridCol w:w="465"/>
            <w:gridCol w:w="465"/>
            <w:gridCol w:w="465"/>
            <w:gridCol w:w="465"/>
            <w:gridCol w:w="465"/>
            <w:gridCol w:w="465"/>
            <w:gridCol w:w="465"/>
            <w:gridCol w:w="465"/>
            <w:gridCol w:w="465"/>
            <w:gridCol w:w="465"/>
            <w:gridCol w:w="465"/>
            <w:gridCol w:w="465"/>
            <w:gridCol w:w="465"/>
            <w:gridCol w:w="465"/>
            <w:gridCol w:w="105"/>
            <w:gridCol w:w="431.6666666666657"/>
            <w:gridCol w:w="498.3333333333343"/>
            <w:gridCol w:w="465"/>
            <w:gridCol w:w="105"/>
          </w:tblGrid>
        </w:tblGridChange>
      </w:tblGrid>
      <w:tr>
        <w:trPr>
          <w:cantSplit w:val="0"/>
          <w:trHeight w:val="294" w:hRule="atLeast"/>
          <w:tblHeader w:val="0"/>
        </w:trPr>
        <w:tc>
          <w:tcPr>
            <w:vMerge w:val="restart"/>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vMerge w:val="restart"/>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b w:val="1"/>
                <w:bCs w:val="1"/>
                <w:sz w:val="16"/>
                <w:szCs w:val="16"/>
                <w:rtl w:val="0"/>
              </w:rPr>
              <w:t xml:space="preserve">Responsable</w:t>
            </w:r>
          </w:p>
        </w:tc>
        <w:tc>
          <w:tcPr>
            <w:gridSpan w:val="4"/>
            <w:shd w:fill="e2efd9" w:val="clear"/>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vMerge w:val="continue"/>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746.8749999999999" w:hRule="atLeast"/>
          <w:tblHeader w:val="0"/>
        </w:trPr>
        <w:tc>
          <w:tcPr/>
          <w:p w:rsidR="00000000" w:rsidDel="00000000" w:rsidP="00000000" w:rsidRDefault="00000000" w:rsidRPr="00000000" w14:paraId="0000010E">
            <w:pPr>
              <w:spacing w:line="360" w:lineRule="auto"/>
              <w:rPr>
                <w:b w:val="1"/>
                <w:bCs w:val="1"/>
                <w:color w:val="548dd4"/>
                <w:sz w:val="16"/>
                <w:szCs w:val="16"/>
              </w:rPr>
            </w:pPr>
            <w:r w:rsidDel="00000000" w:rsidR="00000000" w:rsidRPr="00000000">
              <w:rPr>
                <w:i w:val="1"/>
                <w:iCs w:val="1"/>
                <w:color w:val="548dd4"/>
                <w:sz w:val="16"/>
                <w:szCs w:val="16"/>
                <w:rtl w:val="0"/>
              </w:rPr>
              <w:t xml:space="preserve">Levantamiento de requerimientos y arquitectura</w:t>
            </w:r>
            <w:r w:rsidDel="00000000" w:rsidR="00000000" w:rsidRPr="00000000">
              <w:rPr>
                <w:rtl w:val="0"/>
              </w:rPr>
            </w:r>
          </w:p>
        </w:tc>
        <w:tc>
          <w:tcPr/>
          <w:p w:rsidR="00000000" w:rsidDel="00000000" w:rsidP="00000000" w:rsidRDefault="00000000" w:rsidRPr="00000000" w14:paraId="0000010F">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Danahe, Gabriel y Benjamín</w:t>
            </w:r>
          </w:p>
        </w:tc>
        <w:tc>
          <w:tcPr>
            <w:shd w:fill="e2efd9" w:val="clear"/>
          </w:tcPr>
          <w:p w:rsidR="00000000" w:rsidDel="00000000" w:rsidP="00000000" w:rsidRDefault="00000000" w:rsidRPr="00000000" w14:paraId="00000110">
            <w:pPr>
              <w:spacing w:line="360" w:lineRule="auto"/>
              <w:jc w:val="left"/>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11">
            <w:pPr>
              <w:spacing w:line="360" w:lineRule="auto"/>
              <w:jc w:val="left"/>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12">
            <w:pPr>
              <w:spacing w:line="360" w:lineRule="auto"/>
              <w:jc w:val="left"/>
              <w:rPr>
                <w:b w:val="1"/>
                <w:bCs w:val="1"/>
                <w:sz w:val="16"/>
                <w:szCs w:val="16"/>
                <w:shd w:fill="d9ead3" w:val="clear"/>
              </w:rPr>
            </w:pPr>
            <w:r w:rsidDel="00000000" w:rsidR="00000000" w:rsidRPr="00000000">
              <w:rPr>
                <w:rtl w:val="0"/>
              </w:rPr>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r>
      <w:tr>
        <w:trPr>
          <w:cantSplit w:val="0"/>
          <w:trHeight w:val="440.93749999999994" w:hRule="atLeast"/>
          <w:tblHeader w:val="0"/>
        </w:trPr>
        <w:tc>
          <w:tcPr/>
          <w:p w:rsidR="00000000" w:rsidDel="00000000" w:rsidP="00000000" w:rsidRDefault="00000000" w:rsidRPr="00000000" w14:paraId="00000123">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Diseño UI/UX y prototipado</w:t>
            </w:r>
          </w:p>
        </w:tc>
        <w:tc>
          <w:tcPr/>
          <w:p w:rsidR="00000000" w:rsidDel="00000000" w:rsidP="00000000" w:rsidRDefault="00000000" w:rsidRPr="00000000" w14:paraId="00000124">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Danahe</w:t>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26">
            <w:pPr>
              <w:spacing w:line="360" w:lineRule="auto"/>
              <w:jc w:val="left"/>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27">
            <w:pPr>
              <w:spacing w:line="360" w:lineRule="auto"/>
              <w:jc w:val="left"/>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28">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r>
      <w:tr>
        <w:trPr>
          <w:cantSplit w:val="0"/>
          <w:trHeight w:val="770.9375" w:hRule="atLeast"/>
          <w:tblHeader w:val="0"/>
        </w:trPr>
        <w:tc>
          <w:tcPr/>
          <w:p w:rsidR="00000000" w:rsidDel="00000000" w:rsidP="00000000" w:rsidRDefault="00000000" w:rsidRPr="00000000" w14:paraId="00000138">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Configuración de entornos y BD</w:t>
            </w:r>
          </w:p>
        </w:tc>
        <w:tc>
          <w:tcPr/>
          <w:p w:rsidR="00000000" w:rsidDel="00000000" w:rsidP="00000000" w:rsidRDefault="00000000" w:rsidRPr="00000000" w14:paraId="00000139">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Gabriel</w:t>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3C">
            <w:pPr>
              <w:spacing w:line="360" w:lineRule="auto"/>
              <w:jc w:val="left"/>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3D">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D">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Desarrollo Backend y Core Auth</w:t>
            </w:r>
          </w:p>
        </w:tc>
        <w:tc>
          <w:tcPr/>
          <w:p w:rsidR="00000000" w:rsidDel="00000000" w:rsidP="00000000" w:rsidRDefault="00000000" w:rsidRPr="00000000" w14:paraId="0000014E">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Gabriel</w:t>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2">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Desarrollo Frontend DJ y participante</w:t>
            </w:r>
          </w:p>
        </w:tc>
        <w:tc>
          <w:tcPr/>
          <w:p w:rsidR="00000000" w:rsidDel="00000000" w:rsidP="00000000" w:rsidRDefault="00000000" w:rsidRPr="00000000" w14:paraId="00000163">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Benjamin y Danahe</w:t>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7">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Integración API de música</w:t>
            </w:r>
          </w:p>
        </w:tc>
        <w:tc>
          <w:tcPr/>
          <w:p w:rsidR="00000000" w:rsidDel="00000000" w:rsidP="00000000" w:rsidRDefault="00000000" w:rsidRPr="00000000" w14:paraId="00000178">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Gabriel</w:t>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C">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Integración pasarela de pagos</w:t>
            </w:r>
          </w:p>
        </w:tc>
        <w:tc>
          <w:tcPr/>
          <w:p w:rsidR="00000000" w:rsidDel="00000000" w:rsidP="00000000" w:rsidRDefault="00000000" w:rsidRPr="00000000" w14:paraId="0000018D">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Benjamin</w:t>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1">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Gestión de tickets y analitica </w:t>
            </w:r>
          </w:p>
        </w:tc>
        <w:tc>
          <w:tcPr/>
          <w:p w:rsidR="00000000" w:rsidDel="00000000" w:rsidP="00000000" w:rsidRDefault="00000000" w:rsidRPr="00000000" w14:paraId="000001A2">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Danahe </w:t>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6">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Pruebas unitarias y de integración</w:t>
            </w:r>
          </w:p>
        </w:tc>
        <w:tc>
          <w:tcPr/>
          <w:p w:rsidR="00000000" w:rsidDel="00000000" w:rsidP="00000000" w:rsidRDefault="00000000" w:rsidRPr="00000000" w14:paraId="000001B7">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Danahe, Gabriel y Benjamin</w:t>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gridSpan w:val="2"/>
            <w:shd w:fill="fff2cb" w:val="clear"/>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B">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Corrección de errores y despliegue Beta</w:t>
            </w:r>
          </w:p>
        </w:tc>
        <w:tc>
          <w:tcPr/>
          <w:p w:rsidR="00000000" w:rsidDel="00000000" w:rsidP="00000000" w:rsidRDefault="00000000" w:rsidRPr="00000000" w14:paraId="000001CC">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Danahe, Gabriel y Benjamin</w:t>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0">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Documentación final y presentación</w:t>
            </w:r>
          </w:p>
        </w:tc>
        <w:tc>
          <w:tcPr/>
          <w:p w:rsidR="00000000" w:rsidDel="00000000" w:rsidP="00000000" w:rsidRDefault="00000000" w:rsidRPr="00000000" w14:paraId="000001E1">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Danahe, Gabriel y Benjamín</w:t>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F5">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F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Bp/nvKA9Voe9AWeYZzjvzX1fxg==">CgMxLjA4AHIhMUZnc2dMdEJMc1lRdzhOM0lodXNwNFpRa0xmd0M2Rks5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2026-08-27T01:32:00Z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