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br w:type="textWrapping"/>
        <w:t xml:space="preserve">Painting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8"/>
        <w:gridCol w:w="1080"/>
        <w:gridCol w:w="180"/>
        <w:gridCol w:w="1980"/>
        <w:gridCol w:w="1260"/>
        <w:gridCol w:w="1044"/>
        <w:gridCol w:w="846"/>
        <w:gridCol w:w="3618"/>
        <w:tblGridChange w:id="0">
          <w:tblGrid>
            <w:gridCol w:w="1008"/>
            <w:gridCol w:w="1080"/>
            <w:gridCol w:w="180"/>
            <w:gridCol w:w="1980"/>
            <w:gridCol w:w="1260"/>
            <w:gridCol w:w="1044"/>
            <w:gridCol w:w="846"/>
            <w:gridCol w:w="361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As per the terms of this agreement,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(Contractor Name)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Business Address: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(Business Address)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(Phone Number)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Fax Number: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(Fax Number)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(Email)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License Number: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agrees to provide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8"/>
        <w:gridCol w:w="180"/>
        <w:gridCol w:w="720"/>
        <w:gridCol w:w="2070"/>
        <w:gridCol w:w="990"/>
        <w:gridCol w:w="396"/>
        <w:gridCol w:w="54"/>
        <w:gridCol w:w="1980"/>
        <w:gridCol w:w="360"/>
        <w:gridCol w:w="720"/>
        <w:gridCol w:w="2718"/>
        <w:tblGridChange w:id="0">
          <w:tblGrid>
            <w:gridCol w:w="828"/>
            <w:gridCol w:w="180"/>
            <w:gridCol w:w="720"/>
            <w:gridCol w:w="2070"/>
            <w:gridCol w:w="990"/>
            <w:gridCol w:w="396"/>
            <w:gridCol w:w="54"/>
            <w:gridCol w:w="1980"/>
            <w:gridCol w:w="360"/>
            <w:gridCol w:w="720"/>
            <w:gridCol w:w="271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Client Name: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(Client Name)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Fax Number: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City: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State: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Zip: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the painting services outlined in the contract below. 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Contract Term: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Contractor agrees to begin work on the [_____] day of [________________], [Year], with a projected completion date on the [_____] day of [________________], [Year].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contract applies to the property located at the following address: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8"/>
        <w:gridCol w:w="810"/>
        <w:gridCol w:w="180"/>
        <w:gridCol w:w="90"/>
        <w:gridCol w:w="3420"/>
        <w:gridCol w:w="1890"/>
        <w:gridCol w:w="3618"/>
        <w:tblGridChange w:id="0">
          <w:tblGrid>
            <w:gridCol w:w="1008"/>
            <w:gridCol w:w="810"/>
            <w:gridCol w:w="180"/>
            <w:gridCol w:w="90"/>
            <w:gridCol w:w="3420"/>
            <w:gridCol w:w="1890"/>
            <w:gridCol w:w="361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Street Name: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Fax Number: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Work Area preparation: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When possible, the Contractor will remove items from the work area. This will protect the items from paint splatter, and ensure a safer working area. The Contractor will protect all furnishings, floors, and other items that cannot be moved or protected with drop cloths. 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Surface Preparation: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Contractor will thoroughly prepare all surfaces prior to adding the new paint finish. These preparation activities include: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 small holes and cracks in surfaces;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 uneven areas;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a primer coat.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Areas &amp; Materials: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Contractor will paint the following areas: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2574"/>
        <w:gridCol w:w="1476"/>
        <w:gridCol w:w="2790"/>
        <w:gridCol w:w="900"/>
        <w:gridCol w:w="2178"/>
        <w:tblGridChange w:id="0">
          <w:tblGrid>
            <w:gridCol w:w="1098"/>
            <w:gridCol w:w="2574"/>
            <w:gridCol w:w="1476"/>
            <w:gridCol w:w="2790"/>
            <w:gridCol w:w="900"/>
            <w:gridCol w:w="217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Area 1: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Area 2: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Area 3: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Area 4: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Area 5: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Area 6: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Paint type: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Color: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Contractor will add the following decorative finishes [______________________________] to these areas: </w:t>
      </w:r>
    </w:p>
    <w:tbl>
      <w:tblPr>
        <w:tblStyle w:val="Table5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Terms: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Contractor will apply [_____] coats of paint to each area, not including the primer.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Contractor will thoroughly clean all areas, including construction debris and paint drippings.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Contractor is responsible for obtaining any work permits required by local ordinances.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will provide the Contractor with access to the premises beginning on [Date], between the hours of [_______] am/pm and [_______] am/pm.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to the contract must be in writing and mutually agreed to by both parties.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agrees to allow the painted areas to dry for [______] hours/days before using the rooms.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agrees to inspect the Contractor’s work within [______] hours/days of project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r w:rsidDel="00000000" w:rsidR="00000000" w:rsidRPr="00000000">
        <w:rPr>
          <w:rtl w:val="0"/>
        </w:rPr>
        <w:t xml:space="preserve">Payment: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 total cost of the painting project, including materials and labor, is $[_____________].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Client agrees to pay the Contractor $[____________] at contract signing and the remaining balance of $[____________] upon project completion.</w:t>
      </w:r>
    </w:p>
    <w:sdt>
      <w:sdtPr>
        <w:tag w:val="goog_rdk_0"/>
      </w:sdtPr>
      <w:sdtContent>
        <w:p w:rsidR="00000000" w:rsidDel="00000000" w:rsidP="00000000" w:rsidRDefault="00000000" w:rsidRPr="00000000" w14:paraId="000000CB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Cancelation: </w:t>
          </w:r>
        </w:p>
      </w:sdtContent>
    </w:sdt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Client will be responsible for paying all material costs if the project is canceled within [_____] days of project initiation.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By signing below, both parties agree to be bound by the terms of this contract.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70"/>
        <w:gridCol w:w="4320"/>
        <w:gridCol w:w="270"/>
        <w:gridCol w:w="1908"/>
        <w:tblGridChange w:id="0">
          <w:tblGrid>
            <w:gridCol w:w="4248"/>
            <w:gridCol w:w="270"/>
            <w:gridCol w:w="4320"/>
            <w:gridCol w:w="270"/>
            <w:gridCol w:w="1908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Printed Name, Client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Signature, Client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Printed Name, Contractor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Signature, Contractor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E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496"/>
    <w:pPr>
      <w:spacing w:after="0" w:line="240" w:lineRule="auto"/>
    </w:pPr>
    <w:rPr>
      <w:rFonts w:ascii="Verdana" w:cs="Times New Roman" w:hAnsi="Verdan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115E6"/>
    <w:pPr>
      <w:jc w:val="center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15E6"/>
    <w:pPr>
      <w:spacing w:after="240" w:before="240"/>
      <w:outlineLvl w:val="1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115E6"/>
    <w:rPr>
      <w:rFonts w:ascii="Arial" w:cs="Arial" w:hAnsi="Arial"/>
      <w:b w:val="1"/>
    </w:rPr>
  </w:style>
  <w:style w:type="paragraph" w:styleId="ListParagraph">
    <w:name w:val="List Paragraph"/>
    <w:basedOn w:val="Normal"/>
    <w:uiPriority w:val="34"/>
    <w:qFormat w:val="1"/>
    <w:rsid w:val="00A9683A"/>
    <w:pPr>
      <w:numPr>
        <w:numId w:val="19"/>
      </w:numPr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115E6"/>
    <w:rPr>
      <w:rFonts w:ascii="Arial" w:cs="Arial" w:hAnsi="Arial"/>
      <w:b w:val="1"/>
      <w:sz w:val="28"/>
      <w:szCs w:val="28"/>
    </w:rPr>
  </w:style>
  <w:style w:type="paragraph" w:styleId="Question" w:customStyle="1">
    <w:name w:val="Question"/>
    <w:basedOn w:val="Normal"/>
    <w:qFormat w:val="1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 w:val="1"/>
    <w:rsid w:val="001A3C5D"/>
    <w:rPr>
      <w:color w:val="0000ff" w:themeColor="hyperlink"/>
      <w:u w:val="single"/>
    </w:rPr>
  </w:style>
  <w:style w:type="paragraph" w:styleId="CustomBullets" w:customStyle="1">
    <w:name w:val="Custom Bullets"/>
    <w:basedOn w:val="ListParagraph"/>
    <w:qFormat w:val="1"/>
    <w:rsid w:val="003110B2"/>
    <w:pPr>
      <w:numPr>
        <w:numId w:val="15"/>
      </w:numPr>
      <w:ind w:left="360"/>
    </w:pPr>
  </w:style>
  <w:style w:type="paragraph" w:styleId="NormalWeb">
    <w:name w:val="Normal (Web)"/>
    <w:basedOn w:val="Normal"/>
    <w:uiPriority w:val="99"/>
    <w:semiHidden w:val="1"/>
    <w:unhideWhenUsed w:val="1"/>
    <w:rsid w:val="0068470F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XhJ9PL1+hqvdL9Fh9yep77Jm7Q==">AMUW2mWvyXkIt+JavgrqI0GH7ltWJIXhuPa5rjhg5uVQKvSOlU58QNAEH6nExPgMfw2tCydKze7TxGOa0bsQxsJpU+QsO7TvFmPX4I8yj848bJ8TJL1MjZtstAIuID6xHeiWkRoYMewn+5pmcegN9AVo5Fb8W9uOqQ==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2018-03-16T04:51:00Z</dcterms:created>
  <dc:creator>hloom.com</dc:creator>
</cp:coreProperties>
</file>