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E293B"/>
          <w:sz w:val="48"/>
        </w:rPr>
        <w:t>Customer Service Chatbot Project Report</w:t>
      </w:r>
    </w:p>
    <w:p>
      <w:pPr>
        <w:spacing w:before="0" w:after="400"/>
      </w:pPr>
      <w:r>
        <w:rPr>
          <w:rFonts w:ascii="Calibri" w:hAnsi="Calibri"/>
          <w:i/>
          <w:color w:val="64748B"/>
          <w:sz w:val="24"/>
        </w:rPr>
        <w:t>Architecture Overview, Problem Statements, and Chronological Evolution Log</w:t>
      </w:r>
    </w:p>
    <w:p>
      <w:pPr>
        <w:pStyle w:val="Heading1"/>
        <w:keepNext/>
        <w:spacing w:before="320" w:after="120"/>
      </w:pPr>
      <w:r>
        <w:rPr>
          <w:rFonts w:ascii="Calibri" w:hAnsi="Calibri"/>
          <w:b/>
          <w:color w:val="1E293B"/>
          <w:sz w:val="32"/>
        </w:rPr>
        <w:t>1. Project Overview &amp; Business Context</w:t>
      </w:r>
    </w:p>
    <w:p>
      <w:pPr>
        <w:spacing w:before="0" w:after="120" w:line="276" w:lineRule="auto"/>
      </w:pPr>
      <w:r>
        <w:rPr>
          <w:rFonts w:ascii="Calibri" w:hAnsi="Calibri"/>
          <w:color w:val="334155"/>
          <w:sz w:val="22"/>
        </w:rPr>
        <w:t>The Customer Service Chatbot is an intelligent Question-and-Answer (Q&amp;A) automation system developed for Nullclass, an educational technology company offering specialized data science courses, artificial intelligence training, and virtual internships.</w:t>
      </w:r>
    </w:p>
    <w:p>
      <w:pPr>
        <w:spacing w:before="0" w:after="120" w:line="276" w:lineRule="auto"/>
      </w:pPr>
      <w:r>
        <w:rPr>
          <w:rFonts w:ascii="Calibri" w:hAnsi="Calibri"/>
          <w:color w:val="334155"/>
          <w:sz w:val="22"/>
        </w:rPr>
        <w:t>Nullclass learners and prospective students routinely ask high volumes of questions via email and Discord regarding course prerequisites, laptop specifications (such as running Power BI on macOS), EMI payment options, refund policies, and internship certificate requirements. Manually responding to repetitive questions placed a heavy operational burden on human support staff.</w:t>
      </w:r>
    </w:p>
    <w:p>
      <w:pPr>
        <w:spacing w:before="0" w:after="120" w:line="276" w:lineRule="auto"/>
      </w:pPr>
      <w:r>
        <w:rPr>
          <w:rFonts w:ascii="Calibri" w:hAnsi="Calibri"/>
          <w:color w:val="334155"/>
          <w:sz w:val="22"/>
        </w:rPr>
        <w:t>This project resolves that bottleneck by implementing a Retrieval-Augmented Generation (RAG) system. It ingests verified company FAQ data from a CSV file, converts each question-answer pair into high-dimensional semantic vector embeddings, stores them in a local FAISS index, and leverages Google Generative AI (Gemini 2.5 Flash) to generate accurate, context-grounded answers within seconds.</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before="0" w:after="40"/>
            </w:pPr>
            <w:r>
              <w:rPr>
                <w:rFonts w:ascii="Calibri" w:hAnsi="Calibri"/>
                <w:b/>
                <w:color w:val="4F46E5"/>
                <w:sz w:val="21"/>
              </w:rPr>
              <w:t xml:space="preserve">📌 Context Guardrail Policy: </w:t>
            </w:r>
            <w:r>
              <w:rPr>
                <w:rFonts w:ascii="Calibri" w:hAnsi="Calibri"/>
                <w:color w:val="334155"/>
                <w:sz w:val="21"/>
              </w:rPr>
              <w:t>The AI model is strictly bounded to the Nullclass FAQ knowledgebase. If a user asks an unrelated question (for example, "What is the salary of a Data Scientist?"), the system is instructed to answer "I don't know" rather than fabricating unverified claims or hallucinating.</w:t>
            </w:r>
          </w:p>
        </w:tc>
      </w:tr>
    </w:tbl>
    <w:p>
      <w:pPr>
        <w:spacing w:after="80"/>
      </w:pPr>
    </w:p>
    <w:p>
      <w:pPr>
        <w:pStyle w:val="Heading1"/>
        <w:keepNext/>
        <w:spacing w:before="320" w:after="120"/>
      </w:pPr>
      <w:r>
        <w:rPr>
          <w:rFonts w:ascii="Calibri" w:hAnsi="Calibri"/>
          <w:b/>
          <w:color w:val="1E293B"/>
          <w:sz w:val="32"/>
        </w:rPr>
        <w:t>2. Current System Architecture (Frontend &amp; Backend)</w:t>
      </w:r>
    </w:p>
    <w:p>
      <w:pPr>
        <w:spacing w:before="0" w:after="120" w:line="276" w:lineRule="auto"/>
      </w:pPr>
      <w:r>
        <w:rPr>
          <w:rFonts w:ascii="Calibri" w:hAnsi="Calibri"/>
          <w:color w:val="334155"/>
          <w:sz w:val="22"/>
        </w:rPr>
        <w:t>The application has been engineered into a clean, decoupled two-tier architecture comprising an asynchronous FastAPI backend and a responsive HTML/CSS/JavaScript frontend.</w:t>
      </w:r>
    </w:p>
    <w:p>
      <w:pPr>
        <w:spacing w:before="0" w:after="120" w:line="276" w:lineRule="auto"/>
      </w:pPr>
      <w:r>
        <w:rPr>
          <w:rFonts w:ascii="Calibri" w:hAnsi="Calibri"/>
          <w:b/>
          <w:color w:val="1E293B"/>
          <w:sz w:val="22"/>
        </w:rPr>
        <w:t xml:space="preserve">• Backend API Layer (backend/main.py): </w:t>
      </w:r>
      <w:r>
        <w:rPr>
          <w:rFonts w:ascii="Calibri" w:hAnsi="Calibri"/>
          <w:color w:val="334155"/>
          <w:sz w:val="22"/>
        </w:rPr>
        <w:t>Built with FastAPI and Python 3.13, running via Uvicorn. Exposes REST endpoints with full CORS support. It handles vector database loading, document retrieval, and prompt synthesis via Gemini 2.5 Flash.</w:t>
      </w:r>
    </w:p>
    <w:p>
      <w:pPr>
        <w:spacing w:before="0" w:after="120" w:line="276" w:lineRule="auto"/>
      </w:pPr>
      <w:r>
        <w:rPr>
          <w:rFonts w:ascii="Calibri" w:hAnsi="Calibri"/>
          <w:b/>
          <w:color w:val="1E293B"/>
          <w:sz w:val="22"/>
        </w:rPr>
        <w:t xml:space="preserve">• Frontend Client (frontend/index.html): </w:t>
      </w:r>
      <w:r>
        <w:rPr>
          <w:rFonts w:ascii="Calibri" w:hAnsi="Calibri"/>
          <w:color w:val="334155"/>
          <w:sz w:val="22"/>
        </w:rPr>
        <w:t>Lightweight, responsive chat interface featuring WhatsApp/ChatGPT style chat bubbles, an animated typing indicator, status feedback for the knowledgebase, and one-click sample FAQ prompts. No build tools or Node.js required.</w:t>
      </w:r>
    </w:p>
    <w:p>
      <w:pPr>
        <w:spacing w:before="0" w:after="120" w:line="276" w:lineRule="auto"/>
      </w:pPr>
      <w:r>
        <w:rPr>
          <w:rFonts w:ascii="Calibri" w:hAnsi="Calibri"/>
          <w:b/>
          <w:color w:val="1E293B"/>
          <w:sz w:val="22"/>
        </w:rPr>
        <w:t xml:space="preserve">• Embedding Engine: </w:t>
      </w:r>
      <w:r>
        <w:rPr>
          <w:rFonts w:ascii="Calibri" w:hAnsi="Calibri"/>
          <w:color w:val="334155"/>
          <w:sz w:val="22"/>
        </w:rPr>
        <w:t>HuggingFace Instructor Embeddings (hkunlp/instructor-large). Maps texts into dense 768-dimensional semantic embeddings specialized for instructional text.</w:t>
      </w:r>
    </w:p>
    <w:p>
      <w:pPr>
        <w:spacing w:before="0" w:after="120" w:line="276" w:lineRule="auto"/>
      </w:pPr>
      <w:r>
        <w:rPr>
          <w:rFonts w:ascii="Calibri" w:hAnsi="Calibri"/>
          <w:b/>
          <w:color w:val="1E293B"/>
          <w:sz w:val="22"/>
        </w:rPr>
        <w:t xml:space="preserve">• Vector Database: </w:t>
      </w:r>
      <w:r>
        <w:rPr>
          <w:rFonts w:ascii="Calibri" w:hAnsi="Calibri"/>
          <w:color w:val="334155"/>
          <w:sz w:val="22"/>
        </w:rPr>
        <w:t>Facebook AI Similarity Search (FAISS). Performs ultra-fast nearest-neighbor similarity searches to identify the most relevant FAQ chunks matching the user query.</w:t>
      </w:r>
    </w:p>
    <w:p>
      <w:pPr>
        <w:spacing w:before="0" w:after="120" w:line="276" w:lineRule="auto"/>
      </w:pPr>
      <w:r>
        <w:rPr>
          <w:rFonts w:ascii="Calibri" w:hAnsi="Calibri"/>
          <w:b/>
          <w:color w:val="1E293B"/>
          <w:sz w:val="22"/>
        </w:rPr>
        <w:t xml:space="preserve">• Large Language Model: </w:t>
      </w:r>
      <w:r>
        <w:rPr>
          <w:rFonts w:ascii="Calibri" w:hAnsi="Calibri"/>
          <w:color w:val="334155"/>
          <w:sz w:val="22"/>
        </w:rPr>
        <w:t>Google Gemini 2.5 Flash (via langchain-google-genai). Generates crisp, accurate, human-like answers strictly grounded in the retrieved FAQ documents.</w:t>
      </w:r>
    </w:p>
    <w:p>
      <w:pPr>
        <w:pStyle w:val="Heading1"/>
        <w:keepNext/>
        <w:spacing w:before="320" w:after="120"/>
      </w:pPr>
      <w:r>
        <w:rPr>
          <w:rFonts w:ascii="Calibri" w:hAnsi="Calibri"/>
          <w:b/>
          <w:color w:val="1E293B"/>
          <w:sz w:val="32"/>
        </w:rPr>
        <w:t>3. Chronological Changes Log: Problems, Root Causes &amp; Solutions</w:t>
      </w:r>
    </w:p>
    <w:p>
      <w:pPr>
        <w:spacing w:before="0" w:after="120" w:line="276" w:lineRule="auto"/>
      </w:pPr>
      <w:r>
        <w:rPr>
          <w:rFonts w:ascii="Calibri" w:hAnsi="Calibri"/>
          <w:color w:val="334155"/>
          <w:sz w:val="22"/>
        </w:rPr>
        <w:t>When the project was first loaded, it relied on an older codebase with deprecated dependencies, missing packages, and a monolithic structure. Here is the step-by-step record of what was changed and the exact engineering rationale behind each decision.</w:t>
      </w:r>
    </w:p>
    <w:p>
      <w:pPr>
        <w:pStyle w:val="Heading2"/>
        <w:keepNext/>
        <w:spacing w:before="320" w:after="120"/>
      </w:pPr>
      <w:r>
        <w:rPr>
          <w:rFonts w:ascii="Calibri" w:hAnsi="Calibri"/>
          <w:b/>
          <w:color w:val="4F46E5"/>
          <w:sz w:val="25"/>
        </w:rPr>
        <w:t>1. Outdated Packages &amp; Missing Core Dependencies</w:t>
      </w:r>
    </w:p>
    <w:p>
      <w:pPr>
        <w:spacing w:before="0" w:after="60" w:line="276" w:lineRule="auto"/>
      </w:pPr>
      <w:r>
        <w:rPr>
          <w:rFonts w:ascii="Calibri" w:hAnsi="Calibri"/>
          <w:b/>
          <w:color w:val="1E293B"/>
          <w:sz w:val="22"/>
        </w:rPr>
        <w:t xml:space="preserve">• Problem &amp; Root Cause: </w:t>
      </w:r>
      <w:r>
        <w:rPr>
          <w:rFonts w:ascii="Calibri" w:hAnsi="Calibri"/>
          <w:color w:val="334155"/>
          <w:sz w:val="22"/>
        </w:rPr>
        <w:t>requirements.txt was pinned to legacy versions (e.g., langchain==0.0.339). Essential packages like faiss-cpu, sentence-transformers, and InstructorEmbedding were not installed in the local Python environment, and LangChain was on version 1.2.14.</w:t>
      </w:r>
    </w:p>
    <w:p>
      <w:pPr>
        <w:spacing w:before="0" w:after="60" w:line="276" w:lineRule="auto"/>
      </w:pPr>
      <w:r>
        <w:rPr>
          <w:rFonts w:ascii="Calibri" w:hAnsi="Calibri"/>
          <w:b/>
          <w:color w:val="1E293B"/>
          <w:sz w:val="22"/>
        </w:rPr>
        <w:t xml:space="preserve">• Change Made: </w:t>
      </w:r>
      <w:r>
        <w:rPr>
          <w:rFonts w:ascii="Calibri" w:hAnsi="Calibri"/>
          <w:color w:val="334155"/>
          <w:sz w:val="22"/>
        </w:rPr>
        <w:t>Installed faiss-cpu, langchain-community, langchain-core, and langchain-google-genai. Upgraded requirements.txt to modern versions compatible with Python 3.13.</w:t>
      </w:r>
    </w:p>
    <w:p>
      <w:pPr>
        <w:spacing w:before="0" w:after="160" w:line="276" w:lineRule="auto"/>
      </w:pPr>
      <w:r>
        <w:rPr>
          <w:rFonts w:ascii="Calibri" w:hAnsi="Calibri"/>
          <w:b/>
          <w:color w:val="1E293B"/>
          <w:sz w:val="22"/>
        </w:rPr>
        <w:t xml:space="preserve">• Why It Was Done: </w:t>
      </w:r>
      <w:r>
        <w:rPr>
          <w:rFonts w:ascii="Calibri" w:hAnsi="Calibri"/>
          <w:color w:val="334155"/>
          <w:sz w:val="22"/>
        </w:rPr>
        <w:t>Ensures all mathematical and vector dependencies are available and resolves ModuleNotFoundError on modern Python 3.13.</w:t>
      </w:r>
    </w:p>
    <w:p>
      <w:pPr>
        <w:pStyle w:val="Heading2"/>
        <w:keepNext/>
        <w:spacing w:before="320" w:after="120"/>
      </w:pPr>
      <w:r>
        <w:rPr>
          <w:rFonts w:ascii="Calibri" w:hAnsi="Calibri"/>
          <w:b/>
          <w:color w:val="4F46E5"/>
          <w:sz w:val="25"/>
        </w:rPr>
        <w:t>2. Migration from Deprecated Google PaLM to Google Gemini</w:t>
      </w:r>
    </w:p>
    <w:p>
      <w:pPr>
        <w:spacing w:before="0" w:after="60" w:line="276" w:lineRule="auto"/>
      </w:pPr>
      <w:r>
        <w:rPr>
          <w:rFonts w:ascii="Calibri" w:hAnsi="Calibri"/>
          <w:b/>
          <w:color w:val="1E293B"/>
          <w:sz w:val="22"/>
        </w:rPr>
        <w:t xml:space="preserve">• Problem &amp; Root Cause: </w:t>
      </w:r>
      <w:r>
        <w:rPr>
          <w:rFonts w:ascii="Calibri" w:hAnsi="Calibri"/>
          <w:color w:val="334155"/>
          <w:sz w:val="22"/>
        </w:rPr>
        <w:t>The original script imported GooglePalm from langchain.llms. Google has retired PaLM in favor of the Google Gemini family, making PaLM API endpoints obsolete.</w:t>
      </w:r>
    </w:p>
    <w:p>
      <w:pPr>
        <w:spacing w:before="0" w:after="60" w:line="276" w:lineRule="auto"/>
      </w:pPr>
      <w:r>
        <w:rPr>
          <w:rFonts w:ascii="Calibri" w:hAnsi="Calibri"/>
          <w:b/>
          <w:color w:val="1E293B"/>
          <w:sz w:val="22"/>
        </w:rPr>
        <w:t xml:space="preserve">• Change Made: </w:t>
      </w:r>
      <w:r>
        <w:rPr>
          <w:rFonts w:ascii="Calibri" w:hAnsi="Calibri"/>
          <w:color w:val="334155"/>
          <w:sz w:val="22"/>
        </w:rPr>
        <w:t>Migrated the LLM implementation to ChatGoogleGenerativeAI from langchain-google-genai, utilizing the existing GOOGLE_API_KEY.</w:t>
      </w:r>
    </w:p>
    <w:p>
      <w:pPr>
        <w:spacing w:before="0" w:after="160" w:line="276" w:lineRule="auto"/>
      </w:pPr>
      <w:r>
        <w:rPr>
          <w:rFonts w:ascii="Calibri" w:hAnsi="Calibri"/>
          <w:b/>
          <w:color w:val="1E293B"/>
          <w:sz w:val="22"/>
        </w:rPr>
        <w:t xml:space="preserve">• Why It Was Done: </w:t>
      </w:r>
      <w:r>
        <w:rPr>
          <w:rFonts w:ascii="Calibri" w:hAnsi="Calibri"/>
          <w:color w:val="334155"/>
          <w:sz w:val="22"/>
        </w:rPr>
        <w:t>Provides active API support, faster inference, higher accuracy, and eliminates deprecated PaLM endpoint failures.</w:t>
      </w:r>
    </w:p>
    <w:p>
      <w:pPr>
        <w:pStyle w:val="Heading2"/>
        <w:keepNext/>
        <w:spacing w:before="320" w:after="120"/>
      </w:pPr>
      <w:r>
        <w:rPr>
          <w:rFonts w:ascii="Calibri" w:hAnsi="Calibri"/>
          <w:b/>
          <w:color w:val="4F46E5"/>
          <w:sz w:val="25"/>
        </w:rPr>
        <w:t>3. Dynamic Model Discovery: Gemini 1.5 Flash vs. Gemini 2.5 Flash</w:t>
      </w:r>
    </w:p>
    <w:p>
      <w:pPr>
        <w:spacing w:before="0" w:after="60" w:line="276" w:lineRule="auto"/>
      </w:pPr>
      <w:r>
        <w:rPr>
          <w:rFonts w:ascii="Calibri" w:hAnsi="Calibri"/>
          <w:b/>
          <w:color w:val="1E293B"/>
          <w:sz w:val="22"/>
        </w:rPr>
        <w:t xml:space="preserve">• Problem &amp; Root Cause: </w:t>
      </w:r>
      <w:r>
        <w:rPr>
          <w:rFonts w:ascii="Calibri" w:hAnsi="Calibri"/>
          <w:color w:val="334155"/>
          <w:sz w:val="22"/>
        </w:rPr>
        <w:t>When attempting to call gemini-1.5-flash, the Google API returned a 404 NOT_FOUND error because the user's API key and v1beta endpoint required newer model names.</w:t>
      </w:r>
    </w:p>
    <w:p>
      <w:pPr>
        <w:spacing w:before="0" w:after="60" w:line="276" w:lineRule="auto"/>
      </w:pPr>
      <w:r>
        <w:rPr>
          <w:rFonts w:ascii="Calibri" w:hAnsi="Calibri"/>
          <w:b/>
          <w:color w:val="1E293B"/>
          <w:sz w:val="22"/>
        </w:rPr>
        <w:t xml:space="preserve">• Change Made: </w:t>
      </w:r>
      <w:r>
        <w:rPr>
          <w:rFonts w:ascii="Calibri" w:hAnsi="Calibri"/>
          <w:color w:val="334155"/>
          <w:sz w:val="22"/>
        </w:rPr>
        <w:t>Executed genai.list_models() to inspect available models associated with the key, discovering that gemini-2.5-flash and gemini-2.5-pro are active and supported.</w:t>
      </w:r>
    </w:p>
    <w:p>
      <w:pPr>
        <w:spacing w:before="0" w:after="160" w:line="276" w:lineRule="auto"/>
      </w:pPr>
      <w:r>
        <w:rPr>
          <w:rFonts w:ascii="Calibri" w:hAnsi="Calibri"/>
          <w:b/>
          <w:color w:val="1E293B"/>
          <w:sz w:val="22"/>
        </w:rPr>
        <w:t xml:space="preserve">• Why It Was Done: </w:t>
      </w:r>
      <w:r>
        <w:rPr>
          <w:rFonts w:ascii="Calibri" w:hAnsi="Calibri"/>
          <w:color w:val="334155"/>
          <w:sz w:val="22"/>
        </w:rPr>
        <w:t>Fixes 404 API errors and equips the chatbot with Google's latest state-of-the-art multimodal reasoning model (Gemini 2.5 Flash).</w:t>
      </w:r>
    </w:p>
    <w:p>
      <w:pPr>
        <w:pStyle w:val="Heading2"/>
        <w:keepNext/>
        <w:spacing w:before="320" w:after="120"/>
      </w:pPr>
      <w:r>
        <w:rPr>
          <w:rFonts w:ascii="Calibri" w:hAnsi="Calibri"/>
          <w:b/>
          <w:color w:val="4F46E5"/>
          <w:sz w:val="25"/>
        </w:rPr>
        <w:t>4. Refactoring Deprecated RetrievalQA to Modern LCEL</w:t>
      </w:r>
    </w:p>
    <w:p>
      <w:pPr>
        <w:spacing w:before="0" w:after="60" w:line="276" w:lineRule="auto"/>
      </w:pPr>
      <w:r>
        <w:rPr>
          <w:rFonts w:ascii="Calibri" w:hAnsi="Calibri"/>
          <w:b/>
          <w:color w:val="1E293B"/>
          <w:sz w:val="22"/>
        </w:rPr>
        <w:t xml:space="preserve">• Problem &amp; Root Cause: </w:t>
      </w:r>
      <w:r>
        <w:rPr>
          <w:rFonts w:ascii="Calibri" w:hAnsi="Calibri"/>
          <w:color w:val="334155"/>
          <w:sz w:val="22"/>
        </w:rPr>
        <w:t>The original script imported RetrievalQA from langchain.chains, which raised ModuleNotFoundError because legacy monolithic chains were removed in LangChain 1.x.</w:t>
      </w:r>
    </w:p>
    <w:p>
      <w:pPr>
        <w:spacing w:before="0" w:after="60" w:line="276" w:lineRule="auto"/>
      </w:pPr>
      <w:r>
        <w:rPr>
          <w:rFonts w:ascii="Calibri" w:hAnsi="Calibri"/>
          <w:b/>
          <w:color w:val="1E293B"/>
          <w:sz w:val="22"/>
        </w:rPr>
        <w:t xml:space="preserve">• Change Made: </w:t>
      </w:r>
      <w:r>
        <w:rPr>
          <w:rFonts w:ascii="Calibri" w:hAnsi="Calibri"/>
          <w:color w:val="334155"/>
          <w:sz w:val="22"/>
        </w:rPr>
        <w:t>Rewrote the question-answering workflow using modern LangChain Expression Language (LCEL): chaining retriever, document formatting, PromptTemplate, Gemini LLM, and StrOutputParser.</w:t>
      </w:r>
    </w:p>
    <w:p>
      <w:pPr>
        <w:spacing w:before="0" w:after="160" w:line="276" w:lineRule="auto"/>
      </w:pPr>
      <w:r>
        <w:rPr>
          <w:rFonts w:ascii="Calibri" w:hAnsi="Calibri"/>
          <w:b/>
          <w:color w:val="1E293B"/>
          <w:sz w:val="22"/>
        </w:rPr>
        <w:t xml:space="preserve">• Why It Was Done: </w:t>
      </w:r>
      <w:r>
        <w:rPr>
          <w:rFonts w:ascii="Calibri" w:hAnsi="Calibri"/>
          <w:color w:val="334155"/>
          <w:sz w:val="22"/>
        </w:rPr>
        <w:t>LCEL is the modern standard for LangChain. It provides explicit data flow, lower overhead, seamless streaming, and avoids obsolete wrapper classes.</w:t>
      </w:r>
    </w:p>
    <w:p>
      <w:pPr>
        <w:pStyle w:val="Heading2"/>
        <w:keepNext/>
        <w:spacing w:before="320" w:after="120"/>
      </w:pPr>
      <w:r>
        <w:rPr>
          <w:rFonts w:ascii="Calibri" w:hAnsi="Calibri"/>
          <w:b/>
          <w:color w:val="4F46E5"/>
          <w:sz w:val="25"/>
        </w:rPr>
        <w:t>5. Dataset File Path Resolution</w:t>
      </w:r>
    </w:p>
    <w:p>
      <w:pPr>
        <w:spacing w:before="0" w:after="60" w:line="276" w:lineRule="auto"/>
      </w:pPr>
      <w:r>
        <w:rPr>
          <w:rFonts w:ascii="Calibri" w:hAnsi="Calibri"/>
          <w:b/>
          <w:color w:val="1E293B"/>
          <w:sz w:val="22"/>
        </w:rPr>
        <w:t xml:space="preserve">• Problem &amp; Root Cause: </w:t>
      </w:r>
      <w:r>
        <w:rPr>
          <w:rFonts w:ascii="Calibri" w:hAnsi="Calibri"/>
          <w:color w:val="334155"/>
          <w:sz w:val="22"/>
        </w:rPr>
        <w:t>The CSVLoader had a hardcoded path looking for dataset.csv in the active directory, but the file was organized under dataset/dataset.csv.</w:t>
      </w:r>
    </w:p>
    <w:p>
      <w:pPr>
        <w:spacing w:before="0" w:after="60" w:line="276" w:lineRule="auto"/>
      </w:pPr>
      <w:r>
        <w:rPr>
          <w:rFonts w:ascii="Calibri" w:hAnsi="Calibri"/>
          <w:b/>
          <w:color w:val="1E293B"/>
          <w:sz w:val="22"/>
        </w:rPr>
        <w:t xml:space="preserve">• Change Made: </w:t>
      </w:r>
      <w:r>
        <w:rPr>
          <w:rFonts w:ascii="Calibri" w:hAnsi="Calibri"/>
          <w:color w:val="334155"/>
          <w:sz w:val="22"/>
        </w:rPr>
        <w:t>Updated the CSVLoader file path to point explicitly to ../dataset/dataset.csv relative to the script execution folder.</w:t>
      </w:r>
    </w:p>
    <w:p>
      <w:pPr>
        <w:spacing w:before="0" w:after="160" w:line="276" w:lineRule="auto"/>
      </w:pPr>
      <w:r>
        <w:rPr>
          <w:rFonts w:ascii="Calibri" w:hAnsi="Calibri"/>
          <w:b/>
          <w:color w:val="1E293B"/>
          <w:sz w:val="22"/>
        </w:rPr>
        <w:t xml:space="preserve">• Why It Was Done: </w:t>
      </w:r>
      <w:r>
        <w:rPr>
          <w:rFonts w:ascii="Calibri" w:hAnsi="Calibri"/>
          <w:color w:val="334155"/>
          <w:sz w:val="22"/>
        </w:rPr>
        <w:t>Allows the indexing function to reliably locate and parse FAQ entries without file path errors.</w:t>
      </w:r>
    </w:p>
    <w:p>
      <w:pPr>
        <w:pStyle w:val="Heading2"/>
        <w:keepNext/>
        <w:spacing w:before="320" w:after="120"/>
      </w:pPr>
      <w:r>
        <w:rPr>
          <w:rFonts w:ascii="Calibri" w:hAnsi="Calibri"/>
          <w:b/>
          <w:color w:val="4F46E5"/>
          <w:sz w:val="25"/>
        </w:rPr>
        <w:t>6. FAISS Deserialization Security Setting</w:t>
      </w:r>
    </w:p>
    <w:p>
      <w:pPr>
        <w:spacing w:before="0" w:after="60" w:line="276" w:lineRule="auto"/>
      </w:pPr>
      <w:r>
        <w:rPr>
          <w:rFonts w:ascii="Calibri" w:hAnsi="Calibri"/>
          <w:b/>
          <w:color w:val="1E293B"/>
          <w:sz w:val="22"/>
        </w:rPr>
        <w:t xml:space="preserve">• Problem &amp; Root Cause: </w:t>
      </w:r>
      <w:r>
        <w:rPr>
          <w:rFonts w:ascii="Calibri" w:hAnsi="Calibri"/>
          <w:color w:val="334155"/>
          <w:sz w:val="22"/>
        </w:rPr>
        <w:t>FAISS.load_local() failed or raised security exceptions because modern FAISS in LangChain requires explicit confirmation to load serialized index and pickle files.</w:t>
      </w:r>
    </w:p>
    <w:p>
      <w:pPr>
        <w:spacing w:before="0" w:after="60" w:line="276" w:lineRule="auto"/>
      </w:pPr>
      <w:r>
        <w:rPr>
          <w:rFonts w:ascii="Calibri" w:hAnsi="Calibri"/>
          <w:b/>
          <w:color w:val="1E293B"/>
          <w:sz w:val="22"/>
        </w:rPr>
        <w:t xml:space="preserve">• Change Made: </w:t>
      </w:r>
      <w:r>
        <w:rPr>
          <w:rFonts w:ascii="Calibri" w:hAnsi="Calibri"/>
          <w:color w:val="334155"/>
          <w:sz w:val="22"/>
        </w:rPr>
        <w:t>Added allow_dangerous_deserialization=True to the FAISS.load_local() call.</w:t>
      </w:r>
    </w:p>
    <w:p>
      <w:pPr>
        <w:spacing w:before="0" w:after="160" w:line="276" w:lineRule="auto"/>
      </w:pPr>
      <w:r>
        <w:rPr>
          <w:rFonts w:ascii="Calibri" w:hAnsi="Calibri"/>
          <w:b/>
          <w:color w:val="1E293B"/>
          <w:sz w:val="22"/>
        </w:rPr>
        <w:t xml:space="preserve">• Why It Was Done: </w:t>
      </w:r>
      <w:r>
        <w:rPr>
          <w:rFonts w:ascii="Calibri" w:hAnsi="Calibri"/>
          <w:color w:val="334155"/>
          <w:sz w:val="22"/>
        </w:rPr>
        <w:t>Required by LangChain to authorize loading local index files generated in trusted environments.</w:t>
      </w:r>
    </w:p>
    <w:p>
      <w:pPr>
        <w:pStyle w:val="Heading2"/>
        <w:keepNext/>
        <w:spacing w:before="320" w:after="120"/>
      </w:pPr>
      <w:r>
        <w:rPr>
          <w:rFonts w:ascii="Calibri" w:hAnsi="Calibri"/>
          <w:b/>
          <w:color w:val="4F46E5"/>
          <w:sz w:val="25"/>
        </w:rPr>
        <w:t>7. Knowledgebase State Race Condition Guard</w:t>
      </w:r>
    </w:p>
    <w:p>
      <w:pPr>
        <w:spacing w:before="0" w:after="60" w:line="276" w:lineRule="auto"/>
      </w:pPr>
      <w:r>
        <w:rPr>
          <w:rFonts w:ascii="Calibri" w:hAnsi="Calibri"/>
          <w:b/>
          <w:color w:val="1E293B"/>
          <w:sz w:val="22"/>
        </w:rPr>
        <w:t xml:space="preserve">• Problem &amp; Root Cause: </w:t>
      </w:r>
      <w:r>
        <w:rPr>
          <w:rFonts w:ascii="Calibri" w:hAnsi="Calibri"/>
          <w:color w:val="334155"/>
          <w:sz w:val="22"/>
        </w:rPr>
        <w:t>In the original Streamlit application, typing a question into the text box before clicking "Create Knowledgebase" triggered an unhandled crash because faiss_index did not exist on disk.</w:t>
      </w:r>
    </w:p>
    <w:p>
      <w:pPr>
        <w:spacing w:before="0" w:after="60" w:line="276" w:lineRule="auto"/>
      </w:pPr>
      <w:r>
        <w:rPr>
          <w:rFonts w:ascii="Calibri" w:hAnsi="Calibri"/>
          <w:b/>
          <w:color w:val="1E293B"/>
          <w:sz w:val="22"/>
        </w:rPr>
        <w:t xml:space="preserve">• Change Made: </w:t>
      </w:r>
      <w:r>
        <w:rPr>
          <w:rFonts w:ascii="Calibri" w:hAnsi="Calibri"/>
          <w:color w:val="334155"/>
          <w:sz w:val="22"/>
        </w:rPr>
        <w:t>Added an existence check with os.path.exists("faiss_index"), added an interactive spinner during indexing, and displayed a friendly prompt informing the user to build the knowledgebase first.</w:t>
      </w:r>
    </w:p>
    <w:p>
      <w:pPr>
        <w:spacing w:before="0" w:after="160" w:line="276" w:lineRule="auto"/>
      </w:pPr>
      <w:r>
        <w:rPr>
          <w:rFonts w:ascii="Calibri" w:hAnsi="Calibri"/>
          <w:b/>
          <w:color w:val="1E293B"/>
          <w:sz w:val="22"/>
        </w:rPr>
        <w:t xml:space="preserve">• Why It Was Done: </w:t>
      </w:r>
      <w:r>
        <w:rPr>
          <w:rFonts w:ascii="Calibri" w:hAnsi="Calibri"/>
          <w:color w:val="334155"/>
          <w:sz w:val="22"/>
        </w:rPr>
        <w:t>Prevents unhandled crashes and improves user experience with clear status feedback.</w:t>
      </w:r>
    </w:p>
    <w:p>
      <w:pPr>
        <w:pStyle w:val="Heading2"/>
        <w:keepNext/>
        <w:spacing w:before="320" w:after="120"/>
      </w:pPr>
      <w:r>
        <w:rPr>
          <w:rFonts w:ascii="Calibri" w:hAnsi="Calibri"/>
          <w:b/>
          <w:color w:val="4F46E5"/>
          <w:sz w:val="25"/>
        </w:rPr>
        <w:t>8. Architectural Decoupling: Streamlit to FastAPI + Web Client</w:t>
      </w:r>
    </w:p>
    <w:p>
      <w:pPr>
        <w:spacing w:before="0" w:after="60" w:line="276" w:lineRule="auto"/>
      </w:pPr>
      <w:r>
        <w:rPr>
          <w:rFonts w:ascii="Calibri" w:hAnsi="Calibri"/>
          <w:b/>
          <w:color w:val="1E293B"/>
          <w:sz w:val="22"/>
        </w:rPr>
        <w:t xml:space="preserve">• Problem &amp; Root Cause: </w:t>
      </w:r>
      <w:r>
        <w:rPr>
          <w:rFonts w:ascii="Calibri" w:hAnsi="Calibri"/>
          <w:color w:val="334155"/>
          <w:sz w:val="22"/>
        </w:rPr>
        <w:t>Streamlit re-executes the entire Python script on every user interaction, making it resource-heavy and impossible to embed into external web apps or mobile platforms.</w:t>
      </w:r>
    </w:p>
    <w:p>
      <w:pPr>
        <w:spacing w:before="0" w:after="60" w:line="276" w:lineRule="auto"/>
      </w:pPr>
      <w:r>
        <w:rPr>
          <w:rFonts w:ascii="Calibri" w:hAnsi="Calibri"/>
          <w:b/>
          <w:color w:val="1E293B"/>
          <w:sz w:val="22"/>
        </w:rPr>
        <w:t xml:space="preserve">• Change Made: </w:t>
      </w:r>
      <w:r>
        <w:rPr>
          <w:rFonts w:ascii="Calibri" w:hAnsi="Calibri"/>
          <w:color w:val="334155"/>
          <w:sz w:val="22"/>
        </w:rPr>
        <w:t>Split the monolithic script into a FastAPI REST API (backend/main.py) and a standalone HTML5/CSS3/JavaScript frontend (frontend/).</w:t>
      </w:r>
    </w:p>
    <w:p>
      <w:pPr>
        <w:spacing w:before="0" w:after="160" w:line="276" w:lineRule="auto"/>
      </w:pPr>
      <w:r>
        <w:rPr>
          <w:rFonts w:ascii="Calibri" w:hAnsi="Calibri"/>
          <w:b/>
          <w:color w:val="1E293B"/>
          <w:sz w:val="22"/>
        </w:rPr>
        <w:t xml:space="preserve">• Why It Was Done: </w:t>
      </w:r>
      <w:r>
        <w:rPr>
          <w:rFonts w:ascii="Calibri" w:hAnsi="Calibri"/>
          <w:color w:val="334155"/>
          <w:sz w:val="22"/>
        </w:rPr>
        <w:t>Transforms a prototype into an enterprise-ready architecture with clean separation of concerns, high throughput, and reusable REST endpoints.</w:t>
      </w:r>
    </w:p>
    <w:p>
      <w:pPr>
        <w:pStyle w:val="Heading1"/>
        <w:keepNext/>
        <w:spacing w:before="320" w:after="120"/>
      </w:pPr>
      <w:r>
        <w:rPr>
          <w:rFonts w:ascii="Calibri" w:hAnsi="Calibri"/>
          <w:b/>
          <w:color w:val="1E293B"/>
          <w:sz w:val="32"/>
        </w:rPr>
        <w:t>4. Architectural Comparison: Initial vs. Current State</w:t>
      </w:r>
    </w:p>
    <w:tbl>
      <w:tblPr>
        <w:tblW w:type="auto" w:w="0"/>
        <w:jc w:val="center"/>
        <w:tblLayout w:type="fixed"/>
        <w:tblLook w:firstColumn="1" w:firstRow="1" w:lastColumn="0" w:lastRow="0" w:noHBand="0" w:noVBand="1" w:val="04A0"/>
      </w:tblPr>
      <w:tblGrid>
        <w:gridCol w:w="3120"/>
        <w:gridCol w:w="3120"/>
        <w:gridCol w:w="3120"/>
      </w:tblGrid>
      <w:tr>
        <w:tc>
          <w:tcPr>
            <w:tcW w:type="dxa" w:w="2304"/>
            <w:shd w:fill="1E293B"/>
            <w:tcMar>
              <w:top w:w="120" w:type="dxa"/>
              <w:bottom w:w="120" w:type="dxa"/>
              <w:left w:w="140" w:type="dxa"/>
              <w:right w:w="140" w:type="dxa"/>
            </w:tcMar>
          </w:tcPr>
          <w:p>
            <w:r>
              <w:rPr>
                <w:rFonts w:ascii="Calibri" w:hAnsi="Calibri"/>
                <w:b/>
                <w:color w:val="FFFFFF"/>
                <w:sz w:val="21"/>
              </w:rPr>
              <w:t>Dimension</w:t>
            </w:r>
          </w:p>
        </w:tc>
        <w:tc>
          <w:tcPr>
            <w:tcW w:type="dxa" w:w="3456"/>
            <w:shd w:fill="1E293B"/>
            <w:tcMar>
              <w:top w:w="120" w:type="dxa"/>
              <w:bottom w:w="120" w:type="dxa"/>
              <w:left w:w="140" w:type="dxa"/>
              <w:right w:w="140" w:type="dxa"/>
            </w:tcMar>
          </w:tcPr>
          <w:p>
            <w:r>
              <w:rPr>
                <w:rFonts w:ascii="Calibri" w:hAnsi="Calibri"/>
                <w:b/>
                <w:color w:val="FFFFFF"/>
                <w:sz w:val="21"/>
              </w:rPr>
              <w:t>Original Legacy State</w:t>
            </w:r>
          </w:p>
        </w:tc>
        <w:tc>
          <w:tcPr>
            <w:tcW w:type="dxa" w:w="3600"/>
            <w:shd w:fill="1E293B"/>
            <w:tcMar>
              <w:top w:w="120" w:type="dxa"/>
              <w:bottom w:w="120" w:type="dxa"/>
              <w:left w:w="140" w:type="dxa"/>
              <w:right w:w="140" w:type="dxa"/>
            </w:tcMar>
          </w:tcPr>
          <w:p>
            <w:r>
              <w:rPr>
                <w:rFonts w:ascii="Calibri" w:hAnsi="Calibri"/>
                <w:b/>
                <w:color w:val="FFFFFF"/>
                <w:sz w:val="21"/>
              </w:rPr>
              <w:t>Current Modern State</w:t>
            </w:r>
          </w:p>
        </w:tc>
      </w:tr>
      <w:tr>
        <w:tc>
          <w:tcPr>
            <w:tcW w:type="dxa" w:w="2304"/>
            <w:shd w:fill="F8FAFC"/>
            <w:tcMar>
              <w:top w:w="100" w:type="dxa"/>
              <w:bottom w:w="100" w:type="dxa"/>
              <w:left w:w="140" w:type="dxa"/>
              <w:right w:w="140" w:type="dxa"/>
            </w:tcMar>
          </w:tcPr>
          <w:p>
            <w:pPr>
              <w:spacing w:before="0" w:after="0"/>
            </w:pPr>
            <w:r>
              <w:rPr>
                <w:rFonts w:ascii="Calibri" w:hAnsi="Calibri"/>
                <w:b/>
                <w:color w:val="1E293B"/>
                <w:sz w:val="20"/>
              </w:rPr>
              <w:t>Architecture</w:t>
            </w:r>
          </w:p>
        </w:tc>
        <w:tc>
          <w:tcPr>
            <w:tcW w:type="dxa" w:w="3456"/>
            <w:shd w:fill="F8FAFC"/>
            <w:tcMar>
              <w:top w:w="100" w:type="dxa"/>
              <w:bottom w:w="100" w:type="dxa"/>
              <w:left w:w="140" w:type="dxa"/>
              <w:right w:w="140" w:type="dxa"/>
            </w:tcMar>
          </w:tcPr>
          <w:p>
            <w:pPr>
              <w:spacing w:before="0" w:after="0"/>
            </w:pPr>
            <w:r>
              <w:rPr>
                <w:rFonts w:ascii="Calibri" w:hAnsi="Calibri"/>
                <w:color w:val="334155"/>
                <w:sz w:val="20"/>
              </w:rPr>
              <w:t>Monolithic Streamlit script</w:t>
            </w:r>
          </w:p>
        </w:tc>
        <w:tc>
          <w:tcPr>
            <w:tcW w:type="dxa" w:w="3600"/>
            <w:shd w:fill="F8FAFC"/>
            <w:tcMar>
              <w:top w:w="100" w:type="dxa"/>
              <w:bottom w:w="100" w:type="dxa"/>
              <w:left w:w="140" w:type="dxa"/>
              <w:right w:w="140" w:type="dxa"/>
            </w:tcMar>
          </w:tcPr>
          <w:p>
            <w:pPr>
              <w:spacing w:before="0" w:after="0"/>
            </w:pPr>
            <w:r>
              <w:rPr>
                <w:rFonts w:ascii="Calibri" w:hAnsi="Calibri"/>
                <w:color w:val="334155"/>
                <w:sz w:val="20"/>
              </w:rPr>
              <w:t>Decoupled FastAPI backend + HTML/JS frontend</w:t>
            </w:r>
          </w:p>
        </w:tc>
      </w:tr>
      <w:tr>
        <w:tc>
          <w:tcPr>
            <w:tcW w:type="dxa" w:w="2304"/>
            <w:shd w:fill="FFFFFF"/>
            <w:tcMar>
              <w:top w:w="100" w:type="dxa"/>
              <w:bottom w:w="100" w:type="dxa"/>
              <w:left w:w="140" w:type="dxa"/>
              <w:right w:w="140" w:type="dxa"/>
            </w:tcMar>
          </w:tcPr>
          <w:p>
            <w:pPr>
              <w:spacing w:before="0" w:after="0"/>
            </w:pPr>
            <w:r>
              <w:rPr>
                <w:rFonts w:ascii="Calibri" w:hAnsi="Calibri"/>
                <w:b/>
                <w:color w:val="1E293B"/>
                <w:sz w:val="20"/>
              </w:rPr>
              <w:t>LLM Model</w:t>
            </w:r>
          </w:p>
        </w:tc>
        <w:tc>
          <w:tcPr>
            <w:tcW w:type="dxa" w:w="3456"/>
            <w:shd w:fill="FFFFFF"/>
            <w:tcMar>
              <w:top w:w="100" w:type="dxa"/>
              <w:bottom w:w="100" w:type="dxa"/>
              <w:left w:w="140" w:type="dxa"/>
              <w:right w:w="140" w:type="dxa"/>
            </w:tcMar>
          </w:tcPr>
          <w:p>
            <w:pPr>
              <w:spacing w:before="0" w:after="0"/>
            </w:pPr>
            <w:r>
              <w:rPr>
                <w:rFonts w:ascii="Calibri" w:hAnsi="Calibri"/>
                <w:color w:val="334155"/>
                <w:sz w:val="20"/>
              </w:rPr>
              <w:t>Google PaLM (deprecated)</w:t>
            </w:r>
          </w:p>
        </w:tc>
        <w:tc>
          <w:tcPr>
            <w:tcW w:type="dxa" w:w="3600"/>
            <w:shd w:fill="FFFFFF"/>
            <w:tcMar>
              <w:top w:w="100" w:type="dxa"/>
              <w:bottom w:w="100" w:type="dxa"/>
              <w:left w:w="140" w:type="dxa"/>
              <w:right w:w="140" w:type="dxa"/>
            </w:tcMar>
          </w:tcPr>
          <w:p>
            <w:pPr>
              <w:spacing w:before="0" w:after="0"/>
            </w:pPr>
            <w:r>
              <w:rPr>
                <w:rFonts w:ascii="Calibri" w:hAnsi="Calibri"/>
                <w:color w:val="334155"/>
                <w:sz w:val="20"/>
              </w:rPr>
              <w:t>Google Gemini 2.5 Flash (active, state-of-the-art)</w:t>
            </w:r>
          </w:p>
        </w:tc>
      </w:tr>
      <w:tr>
        <w:tc>
          <w:tcPr>
            <w:tcW w:type="dxa" w:w="2304"/>
            <w:shd w:fill="F8FAFC"/>
            <w:tcMar>
              <w:top w:w="100" w:type="dxa"/>
              <w:bottom w:w="100" w:type="dxa"/>
              <w:left w:w="140" w:type="dxa"/>
              <w:right w:w="140" w:type="dxa"/>
            </w:tcMar>
          </w:tcPr>
          <w:p>
            <w:pPr>
              <w:spacing w:before="0" w:after="0"/>
            </w:pPr>
            <w:r>
              <w:rPr>
                <w:rFonts w:ascii="Calibri" w:hAnsi="Calibri"/>
                <w:b/>
                <w:color w:val="1E293B"/>
                <w:sz w:val="20"/>
              </w:rPr>
              <w:t>LangChain Layer</w:t>
            </w:r>
          </w:p>
        </w:tc>
        <w:tc>
          <w:tcPr>
            <w:tcW w:type="dxa" w:w="3456"/>
            <w:shd w:fill="F8FAFC"/>
            <w:tcMar>
              <w:top w:w="100" w:type="dxa"/>
              <w:bottom w:w="100" w:type="dxa"/>
              <w:left w:w="140" w:type="dxa"/>
              <w:right w:w="140" w:type="dxa"/>
            </w:tcMar>
          </w:tcPr>
          <w:p>
            <w:pPr>
              <w:spacing w:before="0" w:after="0"/>
            </w:pPr>
            <w:r>
              <w:rPr>
                <w:rFonts w:ascii="Calibri" w:hAnsi="Calibri"/>
                <w:color w:val="334155"/>
                <w:sz w:val="20"/>
              </w:rPr>
              <w:t>Legacy chains (RetrievalQA)</w:t>
            </w:r>
          </w:p>
        </w:tc>
        <w:tc>
          <w:tcPr>
            <w:tcW w:type="dxa" w:w="3600"/>
            <w:shd w:fill="F8FAFC"/>
            <w:tcMar>
              <w:top w:w="100" w:type="dxa"/>
              <w:bottom w:w="100" w:type="dxa"/>
              <w:left w:w="140" w:type="dxa"/>
              <w:right w:w="140" w:type="dxa"/>
            </w:tcMar>
          </w:tcPr>
          <w:p>
            <w:pPr>
              <w:spacing w:before="0" w:after="0"/>
            </w:pPr>
            <w:r>
              <w:rPr>
                <w:rFonts w:ascii="Calibri" w:hAnsi="Calibri"/>
                <w:color w:val="334155"/>
                <w:sz w:val="20"/>
              </w:rPr>
              <w:t>Modern LCEL (LangChain Expression Language)</w:t>
            </w:r>
          </w:p>
        </w:tc>
      </w:tr>
      <w:tr>
        <w:tc>
          <w:tcPr>
            <w:tcW w:type="dxa" w:w="2304"/>
            <w:shd w:fill="FFFFFF"/>
            <w:tcMar>
              <w:top w:w="100" w:type="dxa"/>
              <w:bottom w:w="100" w:type="dxa"/>
              <w:left w:w="140" w:type="dxa"/>
              <w:right w:w="140" w:type="dxa"/>
            </w:tcMar>
          </w:tcPr>
          <w:p>
            <w:pPr>
              <w:spacing w:before="0" w:after="0"/>
            </w:pPr>
            <w:r>
              <w:rPr>
                <w:rFonts w:ascii="Calibri" w:hAnsi="Calibri"/>
                <w:b/>
                <w:color w:val="1E293B"/>
                <w:sz w:val="20"/>
              </w:rPr>
              <w:t>Index Loading</w:t>
            </w:r>
          </w:p>
        </w:tc>
        <w:tc>
          <w:tcPr>
            <w:tcW w:type="dxa" w:w="3456"/>
            <w:shd w:fill="FFFFFF"/>
            <w:tcMar>
              <w:top w:w="100" w:type="dxa"/>
              <w:bottom w:w="100" w:type="dxa"/>
              <w:left w:w="140" w:type="dxa"/>
              <w:right w:w="140" w:type="dxa"/>
            </w:tcMar>
          </w:tcPr>
          <w:p>
            <w:pPr>
              <w:spacing w:before="0" w:after="0"/>
            </w:pPr>
            <w:r>
              <w:rPr>
                <w:rFonts w:ascii="Calibri" w:hAnsi="Calibri"/>
                <w:color w:val="334155"/>
                <w:sz w:val="20"/>
              </w:rPr>
              <w:t>Direct load (security failure)</w:t>
            </w:r>
          </w:p>
        </w:tc>
        <w:tc>
          <w:tcPr>
            <w:tcW w:type="dxa" w:w="3600"/>
            <w:shd w:fill="FFFFFF"/>
            <w:tcMar>
              <w:top w:w="100" w:type="dxa"/>
              <w:bottom w:w="100" w:type="dxa"/>
              <w:left w:w="140" w:type="dxa"/>
              <w:right w:w="140" w:type="dxa"/>
            </w:tcMar>
          </w:tcPr>
          <w:p>
            <w:pPr>
              <w:spacing w:before="0" w:after="0"/>
            </w:pPr>
            <w:r>
              <w:rPr>
                <w:rFonts w:ascii="Calibri" w:hAnsi="Calibri"/>
                <w:color w:val="334155"/>
                <w:sz w:val="20"/>
              </w:rPr>
              <w:t>FAISS with allow_dangerous_deserialization</w:t>
            </w:r>
          </w:p>
        </w:tc>
      </w:tr>
      <w:tr>
        <w:tc>
          <w:tcPr>
            <w:tcW w:type="dxa" w:w="2304"/>
            <w:shd w:fill="F8FAFC"/>
            <w:tcMar>
              <w:top w:w="100" w:type="dxa"/>
              <w:bottom w:w="100" w:type="dxa"/>
              <w:left w:w="140" w:type="dxa"/>
              <w:right w:w="140" w:type="dxa"/>
            </w:tcMar>
          </w:tcPr>
          <w:p>
            <w:pPr>
              <w:spacing w:before="0" w:after="0"/>
            </w:pPr>
            <w:r>
              <w:rPr>
                <w:rFonts w:ascii="Calibri" w:hAnsi="Calibri"/>
                <w:b/>
                <w:color w:val="1E293B"/>
                <w:sz w:val="20"/>
              </w:rPr>
              <w:t>User Interface</w:t>
            </w:r>
          </w:p>
        </w:tc>
        <w:tc>
          <w:tcPr>
            <w:tcW w:type="dxa" w:w="3456"/>
            <w:shd w:fill="F8FAFC"/>
            <w:tcMar>
              <w:top w:w="100" w:type="dxa"/>
              <w:bottom w:w="100" w:type="dxa"/>
              <w:left w:w="140" w:type="dxa"/>
              <w:right w:w="140" w:type="dxa"/>
            </w:tcMar>
          </w:tcPr>
          <w:p>
            <w:pPr>
              <w:spacing w:before="0" w:after="0"/>
            </w:pPr>
            <w:r>
              <w:rPr>
                <w:rFonts w:ascii="Calibri" w:hAnsi="Calibri"/>
                <w:color w:val="334155"/>
                <w:sz w:val="20"/>
              </w:rPr>
              <w:t>Basic Streamlit widgets</w:t>
            </w:r>
          </w:p>
        </w:tc>
        <w:tc>
          <w:tcPr>
            <w:tcW w:type="dxa" w:w="3600"/>
            <w:shd w:fill="F8FAFC"/>
            <w:tcMar>
              <w:top w:w="100" w:type="dxa"/>
              <w:bottom w:w="100" w:type="dxa"/>
              <w:left w:w="140" w:type="dxa"/>
              <w:right w:w="140" w:type="dxa"/>
            </w:tcMar>
          </w:tcPr>
          <w:p>
            <w:pPr>
              <w:spacing w:before="0" w:after="0"/>
            </w:pPr>
            <w:r>
              <w:rPr>
                <w:rFonts w:ascii="Calibri" w:hAnsi="Calibri"/>
                <w:color w:val="334155"/>
                <w:sz w:val="20"/>
              </w:rPr>
              <w:t>Clean chat bubbles with animated typing indicator</w:t>
            </w:r>
          </w:p>
        </w:tc>
      </w:tr>
      <w:tr>
        <w:tc>
          <w:tcPr>
            <w:tcW w:type="dxa" w:w="2304"/>
            <w:shd w:fill="FFFFFF"/>
            <w:tcMar>
              <w:top w:w="100" w:type="dxa"/>
              <w:bottom w:w="100" w:type="dxa"/>
              <w:left w:w="140" w:type="dxa"/>
              <w:right w:w="140" w:type="dxa"/>
            </w:tcMar>
          </w:tcPr>
          <w:p>
            <w:pPr>
              <w:spacing w:before="0" w:after="0"/>
            </w:pPr>
            <w:r>
              <w:rPr>
                <w:rFonts w:ascii="Calibri" w:hAnsi="Calibri"/>
                <w:b/>
                <w:color w:val="1E293B"/>
                <w:sz w:val="20"/>
              </w:rPr>
              <w:t>Dataset Path</w:t>
            </w:r>
          </w:p>
        </w:tc>
        <w:tc>
          <w:tcPr>
            <w:tcW w:type="dxa" w:w="3456"/>
            <w:shd w:fill="FFFFFF"/>
            <w:tcMar>
              <w:top w:w="100" w:type="dxa"/>
              <w:bottom w:w="100" w:type="dxa"/>
              <w:left w:w="140" w:type="dxa"/>
              <w:right w:w="140" w:type="dxa"/>
            </w:tcMar>
          </w:tcPr>
          <w:p>
            <w:pPr>
              <w:spacing w:before="0" w:after="0"/>
            </w:pPr>
            <w:r>
              <w:rPr>
                <w:rFonts w:ascii="Calibri" w:hAnsi="Calibri"/>
                <w:color w:val="334155"/>
                <w:sz w:val="20"/>
              </w:rPr>
              <w:t>Broken relative path</w:t>
            </w:r>
          </w:p>
        </w:tc>
        <w:tc>
          <w:tcPr>
            <w:tcW w:type="dxa" w:w="3600"/>
            <w:shd w:fill="FFFFFF"/>
            <w:tcMar>
              <w:top w:w="100" w:type="dxa"/>
              <w:bottom w:w="100" w:type="dxa"/>
              <w:left w:w="140" w:type="dxa"/>
              <w:right w:w="140" w:type="dxa"/>
            </w:tcMar>
          </w:tcPr>
          <w:p>
            <w:pPr>
              <w:spacing w:before="0" w:after="0"/>
            </w:pPr>
            <w:r>
              <w:rPr>
                <w:rFonts w:ascii="Calibri" w:hAnsi="Calibri"/>
                <w:color w:val="334155"/>
                <w:sz w:val="20"/>
              </w:rPr>
              <w:t>Robust relative path (../dataset/dataset.csv)</w:t>
            </w:r>
          </w:p>
        </w:tc>
      </w:tr>
      <w:tr>
        <w:tc>
          <w:tcPr>
            <w:tcW w:type="dxa" w:w="2304"/>
            <w:shd w:fill="F8FAFC"/>
            <w:tcMar>
              <w:top w:w="100" w:type="dxa"/>
              <w:bottom w:w="100" w:type="dxa"/>
              <w:left w:w="140" w:type="dxa"/>
              <w:right w:w="140" w:type="dxa"/>
            </w:tcMar>
          </w:tcPr>
          <w:p>
            <w:pPr>
              <w:spacing w:before="0" w:after="0"/>
            </w:pPr>
            <w:r>
              <w:rPr>
                <w:rFonts w:ascii="Calibri" w:hAnsi="Calibri"/>
                <w:b/>
                <w:color w:val="1E293B"/>
                <w:sz w:val="20"/>
              </w:rPr>
              <w:t>Extensibility</w:t>
            </w:r>
          </w:p>
        </w:tc>
        <w:tc>
          <w:tcPr>
            <w:tcW w:type="dxa" w:w="3456"/>
            <w:shd w:fill="F8FAFC"/>
            <w:tcMar>
              <w:top w:w="100" w:type="dxa"/>
              <w:bottom w:w="100" w:type="dxa"/>
              <w:left w:w="140" w:type="dxa"/>
              <w:right w:w="140" w:type="dxa"/>
            </w:tcMar>
          </w:tcPr>
          <w:p>
            <w:pPr>
              <w:spacing w:before="0" w:after="0"/>
            </w:pPr>
            <w:r>
              <w:rPr>
                <w:rFonts w:ascii="Calibri" w:hAnsi="Calibri"/>
                <w:color w:val="334155"/>
                <w:sz w:val="20"/>
              </w:rPr>
              <w:t>Tied exclusively to Streamlit</w:t>
            </w:r>
          </w:p>
        </w:tc>
        <w:tc>
          <w:tcPr>
            <w:tcW w:type="dxa" w:w="3600"/>
            <w:shd w:fill="F8FAFC"/>
            <w:tcMar>
              <w:top w:w="100" w:type="dxa"/>
              <w:bottom w:w="100" w:type="dxa"/>
              <w:left w:w="140" w:type="dxa"/>
              <w:right w:w="140" w:type="dxa"/>
            </w:tcMar>
          </w:tcPr>
          <w:p>
            <w:pPr>
              <w:spacing w:before="0" w:after="0"/>
            </w:pPr>
            <w:r>
              <w:rPr>
                <w:rFonts w:ascii="Calibri" w:hAnsi="Calibri"/>
                <w:color w:val="334155"/>
                <w:sz w:val="20"/>
              </w:rPr>
              <w:t>Open REST API compatible with Web, Mobile, Slack, Discord</w:t>
            </w:r>
          </w:p>
        </w:tc>
      </w:tr>
    </w:tbl>
    <w:p>
      <w:pPr>
        <w:spacing w:after="200"/>
      </w:pPr>
    </w:p>
    <w:p>
      <w:pPr>
        <w:pStyle w:val="Heading1"/>
        <w:keepNext/>
        <w:spacing w:before="320" w:after="120"/>
      </w:pPr>
      <w:r>
        <w:rPr>
          <w:rFonts w:ascii="Calibri" w:hAnsi="Calibri"/>
          <w:b/>
          <w:color w:val="1E293B"/>
          <w:sz w:val="32"/>
        </w:rPr>
        <w:t>5. End-to-End Operational Pipeline (Data Flow)</w:t>
      </w:r>
    </w:p>
    <w:p>
      <w:pPr>
        <w:spacing w:before="0" w:after="120" w:line="276" w:lineRule="auto"/>
      </w:pPr>
      <w:r>
        <w:rPr>
          <w:rFonts w:ascii="Calibri" w:hAnsi="Calibri"/>
          <w:color w:val="334155"/>
          <w:sz w:val="22"/>
        </w:rPr>
        <w:t>The chatbot follows a 5-step Retrieval-Augmented Generation lifecycle:</w:t>
      </w:r>
    </w:p>
    <w:p>
      <w:pPr>
        <w:spacing w:before="0" w:after="80" w:line="276" w:lineRule="auto"/>
      </w:pPr>
      <w:r>
        <w:rPr>
          <w:rFonts w:ascii="Calibri" w:hAnsi="Calibri"/>
          <w:b/>
          <w:color w:val="1E293B"/>
          <w:sz w:val="22"/>
        </w:rPr>
        <w:t xml:space="preserve">1. Data Ingestion: </w:t>
      </w:r>
      <w:r>
        <w:rPr>
          <w:rFonts w:ascii="Calibri" w:hAnsi="Calibri"/>
          <w:color w:val="334155"/>
          <w:sz w:val="22"/>
        </w:rPr>
        <w:t>The CSVLoader reads dataset/dataset.csv, extracting question-answer pairs and structuring them as LangChain Documents with question metadata.</w:t>
      </w:r>
    </w:p>
    <w:p>
      <w:pPr>
        <w:spacing w:before="0" w:after="80" w:line="276" w:lineRule="auto"/>
      </w:pPr>
      <w:r>
        <w:rPr>
          <w:rFonts w:ascii="Calibri" w:hAnsi="Calibri"/>
          <w:b/>
          <w:color w:val="1E293B"/>
          <w:sz w:val="22"/>
        </w:rPr>
        <w:t xml:space="preserve">2. Semantic Embedding: </w:t>
      </w:r>
      <w:r>
        <w:rPr>
          <w:rFonts w:ascii="Calibri" w:hAnsi="Calibri"/>
          <w:color w:val="334155"/>
          <w:sz w:val="22"/>
        </w:rPr>
        <w:t>HuggingFace Instructor-large embeddings convert each FAQ entry into a mathematical vector that encodes the semantic meaning of the questions and answers.</w:t>
      </w:r>
    </w:p>
    <w:p>
      <w:pPr>
        <w:spacing w:before="0" w:after="80" w:line="276" w:lineRule="auto"/>
      </w:pPr>
      <w:r>
        <w:rPr>
          <w:rFonts w:ascii="Calibri" w:hAnsi="Calibri"/>
          <w:b/>
          <w:color w:val="1E293B"/>
          <w:sz w:val="22"/>
        </w:rPr>
        <w:t xml:space="preserve">3. Vector Storage &amp; Indexing: </w:t>
      </w:r>
      <w:r>
        <w:rPr>
          <w:rFonts w:ascii="Calibri" w:hAnsi="Calibri"/>
          <w:color w:val="334155"/>
          <w:sz w:val="22"/>
        </w:rPr>
        <w:t>FAISS packages the embeddings into an optimized search index (faiss_index/), enabling near-instantaneous distance matching.</w:t>
      </w:r>
    </w:p>
    <w:p>
      <w:pPr>
        <w:spacing w:before="0" w:after="80" w:line="276" w:lineRule="auto"/>
      </w:pPr>
      <w:r>
        <w:rPr>
          <w:rFonts w:ascii="Calibri" w:hAnsi="Calibri"/>
          <w:b/>
          <w:color w:val="1E293B"/>
          <w:sz w:val="22"/>
        </w:rPr>
        <w:t xml:space="preserve">4. Retrieval &amp; Augmentation: </w:t>
      </w:r>
      <w:r>
        <w:rPr>
          <w:rFonts w:ascii="Calibri" w:hAnsi="Calibri"/>
          <w:color w:val="334155"/>
          <w:sz w:val="22"/>
        </w:rPr>
        <w:t>When a user submits a query through the web interface, the backend performs a similarity search with a threshold score of 0.7, pulling the closest FAQ chunks.</w:t>
      </w:r>
    </w:p>
    <w:p>
      <w:pPr>
        <w:spacing w:before="0" w:after="80" w:line="276" w:lineRule="auto"/>
      </w:pPr>
      <w:r>
        <w:rPr>
          <w:rFonts w:ascii="Calibri" w:hAnsi="Calibri"/>
          <w:b/>
          <w:color w:val="1E293B"/>
          <w:sz w:val="22"/>
        </w:rPr>
        <w:t xml:space="preserve">5. Prompt Synthesis &amp; Response: </w:t>
      </w:r>
      <w:r>
        <w:rPr>
          <w:rFonts w:ascii="Calibri" w:hAnsi="Calibri"/>
          <w:color w:val="334155"/>
          <w:sz w:val="22"/>
        </w:rPr>
        <w:t>The retrieved chunks are populated into a strict system prompt. Gemini 2.5 Flash analyzes the context and returns a concise, conversational answer to the user.</w:t>
      </w:r>
    </w:p>
    <w:p>
      <w:pPr>
        <w:pStyle w:val="Heading1"/>
        <w:keepNext/>
        <w:spacing w:before="320" w:after="120"/>
      </w:pPr>
      <w:r>
        <w:rPr>
          <w:rFonts w:ascii="Calibri" w:hAnsi="Calibri"/>
          <w:b/>
          <w:color w:val="1E293B"/>
          <w:sz w:val="32"/>
        </w:rPr>
        <w:t>6. How to Run, Maintain, and Extend the Project</w:t>
      </w:r>
    </w:p>
    <w:p>
      <w:pPr>
        <w:spacing w:before="0" w:after="120" w:line="276" w:lineRule="auto"/>
      </w:pPr>
      <w:r>
        <w:rPr>
          <w:rFonts w:ascii="Calibri" w:hAnsi="Calibri"/>
          <w:color w:val="334155"/>
          <w:sz w:val="22"/>
        </w:rPr>
        <w:t>To start the FastAPI backend server:</w:t>
      </w:r>
    </w:p>
    <w:p>
      <w:pPr>
        <w:spacing w:before="0" w:after="120" w:line="276" w:lineRule="auto"/>
      </w:pPr>
      <w:r>
        <w:rPr>
          <w:rFonts w:ascii="Calibri" w:hAnsi="Calibri"/>
          <w:b/>
          <w:color w:val="1E293B"/>
          <w:sz w:val="22"/>
        </w:rPr>
        <w:t xml:space="preserve">Backend Command: </w:t>
      </w:r>
      <w:r>
        <w:rPr>
          <w:rFonts w:ascii="Calibri" w:hAnsi="Calibri"/>
          <w:color w:val="334155"/>
          <w:sz w:val="22"/>
        </w:rPr>
        <w:t>cd backend</w:t>
        <w:br/>
        <w:t>python -m uvicorn main:app --port 8000 --reload</w:t>
      </w:r>
    </w:p>
    <w:p>
      <w:pPr>
        <w:spacing w:before="0" w:after="120" w:line="276" w:lineRule="auto"/>
      </w:pPr>
      <w:r>
        <w:rPr>
          <w:rFonts w:ascii="Calibri" w:hAnsi="Calibri"/>
          <w:b/>
          <w:color w:val="1E293B"/>
          <w:sz w:val="22"/>
        </w:rPr>
        <w:t xml:space="preserve">Frontend Command: </w:t>
      </w:r>
      <w:r>
        <w:rPr>
          <w:rFonts w:ascii="Calibri" w:hAnsi="Calibri"/>
          <w:color w:val="334155"/>
          <w:sz w:val="22"/>
        </w:rPr>
        <w:t>Double-click frontend/index.html or open it in any web browser.</w:t>
      </w:r>
    </w:p>
    <w:p>
      <w:pPr>
        <w:spacing w:before="0" w:after="120" w:line="276" w:lineRule="auto"/>
      </w:pPr>
      <w:r>
        <w:rPr>
          <w:rFonts w:ascii="Calibri" w:hAnsi="Calibri"/>
          <w:b/>
          <w:color w:val="1E293B"/>
          <w:sz w:val="22"/>
        </w:rPr>
        <w:t xml:space="preserve">Updating FAQs: </w:t>
      </w:r>
      <w:r>
        <w:rPr>
          <w:rFonts w:ascii="Calibri" w:hAnsi="Calibri"/>
          <w:color w:val="334155"/>
          <w:sz w:val="22"/>
        </w:rPr>
        <w:t>To add new company questions, simply add rows to dataset/dataset.csv and click "Initialize Knowledgebase" in the web UI. The backend will automatically re-index the FAQ records and save the updated vector database.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