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EA0" w:rsidRPr="00CA5EA0" w:rsidRDefault="00CA5EA0" w:rsidP="00CA5EA0">
      <w:pPr>
        <w:widowControl/>
        <w:spacing w:line="543" w:lineRule="atLeast"/>
        <w:jc w:val="left"/>
        <w:rPr>
          <w:rFonts w:ascii="Helvetica" w:eastAsia="宋体" w:hAnsi="Helvetica" w:cs="Helvetica"/>
          <w:kern w:val="0"/>
          <w:sz w:val="46"/>
          <w:szCs w:val="46"/>
        </w:rPr>
      </w:pPr>
      <w:proofErr w:type="spellStart"/>
      <w:r w:rsidRPr="00CA5EA0">
        <w:rPr>
          <w:rFonts w:ascii="Helvetica" w:eastAsia="宋体" w:hAnsi="Helvetica" w:cs="Helvetica"/>
          <w:kern w:val="0"/>
          <w:sz w:val="46"/>
          <w:szCs w:val="46"/>
        </w:rPr>
        <w:t>MobileNet</w:t>
      </w:r>
      <w:proofErr w:type="spellEnd"/>
      <w:r w:rsidRPr="00CA5EA0">
        <w:rPr>
          <w:rFonts w:ascii="Helvetica" w:eastAsia="宋体" w:hAnsi="Helvetica" w:cs="Helvetica"/>
          <w:kern w:val="0"/>
          <w:sz w:val="46"/>
          <w:szCs w:val="46"/>
        </w:rPr>
        <w:t>-SSD</w:t>
      </w:r>
      <w:r w:rsidRPr="00CA5EA0">
        <w:rPr>
          <w:rFonts w:ascii="Helvetica" w:eastAsia="宋体" w:hAnsi="Helvetica" w:cs="Helvetica"/>
          <w:kern w:val="0"/>
          <w:sz w:val="46"/>
          <w:szCs w:val="46"/>
        </w:rPr>
        <w:t>网络解析</w:t>
      </w:r>
    </w:p>
    <w:p w:rsidR="00CA5EA0" w:rsidRPr="00CA5EA0" w:rsidRDefault="00CA5EA0" w:rsidP="00CA5EA0">
      <w:pPr>
        <w:widowControl/>
        <w:jc w:val="left"/>
        <w:outlineLvl w:val="2"/>
        <w:rPr>
          <w:rFonts w:ascii="Helvetica" w:eastAsia="宋体" w:hAnsi="Helvetica" w:cs="Helvetica"/>
          <w:b/>
          <w:bCs/>
          <w:kern w:val="0"/>
          <w:sz w:val="30"/>
          <w:szCs w:val="30"/>
        </w:rPr>
      </w:pPr>
      <w:r w:rsidRPr="00CA5EA0">
        <w:rPr>
          <w:rFonts w:ascii="Helvetica" w:eastAsia="宋体" w:hAnsi="Helvetica" w:cs="Helvetica"/>
          <w:b/>
          <w:bCs/>
          <w:kern w:val="0"/>
          <w:sz w:val="30"/>
          <w:szCs w:val="30"/>
        </w:rPr>
        <w:t>网络结构</w:t>
      </w:r>
    </w:p>
    <w:p w:rsidR="00CA5EA0" w:rsidRPr="00CA5EA0" w:rsidRDefault="00CA5EA0" w:rsidP="00CA5EA0">
      <w:pPr>
        <w:widowControl/>
        <w:spacing w:before="204" w:after="204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t>参照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 </w:t>
      </w:r>
      <w:proofErr w:type="spellStart"/>
      <w:r w:rsidR="00CB7243" w:rsidRPr="00CA5EA0">
        <w:rPr>
          <w:rFonts w:ascii="Helvetica" w:eastAsia="宋体" w:hAnsi="Helvetica" w:cs="Helvetica"/>
          <w:kern w:val="0"/>
          <w:sz w:val="20"/>
          <w:szCs w:val="20"/>
        </w:rPr>
        <w:fldChar w:fldCharType="begin"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instrText xml:space="preserve"> HYPERLINK "https://github.com/chuanqi305/MobileNet-SSD/tree/master/template" \t "_blank" </w:instrText>
      </w:r>
      <w:r w:rsidR="00CB7243" w:rsidRPr="00CA5EA0">
        <w:rPr>
          <w:rFonts w:ascii="Helvetica" w:eastAsia="宋体" w:hAnsi="Helvetica" w:cs="Helvetica"/>
          <w:kern w:val="0"/>
          <w:sz w:val="20"/>
          <w:szCs w:val="20"/>
        </w:rPr>
        <w:fldChar w:fldCharType="separate"/>
      </w:r>
      <w:r w:rsidRPr="00CA5EA0">
        <w:rPr>
          <w:rFonts w:ascii="Helvetica" w:eastAsia="宋体" w:hAnsi="Helvetica" w:cs="Helvetica"/>
          <w:color w:val="00838F"/>
          <w:kern w:val="0"/>
          <w:sz w:val="20"/>
          <w:u w:val="single"/>
        </w:rPr>
        <w:t>MobileNet</w:t>
      </w:r>
      <w:proofErr w:type="spellEnd"/>
      <w:r w:rsidRPr="00CA5EA0">
        <w:rPr>
          <w:rFonts w:ascii="Helvetica" w:eastAsia="宋体" w:hAnsi="Helvetica" w:cs="Helvetica"/>
          <w:color w:val="00838F"/>
          <w:kern w:val="0"/>
          <w:sz w:val="20"/>
          <w:u w:val="single"/>
        </w:rPr>
        <w:t>-SSD(chuanqi305)</w:t>
      </w:r>
      <w:r w:rsidRPr="00CA5EA0">
        <w:rPr>
          <w:rFonts w:ascii="Helvetica" w:eastAsia="宋体" w:hAnsi="Helvetica" w:cs="Helvetica"/>
          <w:color w:val="00838F"/>
          <w:kern w:val="0"/>
          <w:sz w:val="20"/>
          <w:u w:val="single"/>
        </w:rPr>
        <w:t>的</w:t>
      </w:r>
      <w:r w:rsidRPr="00CA5EA0">
        <w:rPr>
          <w:rFonts w:ascii="Helvetica" w:eastAsia="宋体" w:hAnsi="Helvetica" w:cs="Helvetica"/>
          <w:color w:val="00838F"/>
          <w:kern w:val="0"/>
          <w:sz w:val="20"/>
          <w:u w:val="single"/>
        </w:rPr>
        <w:t>caffe</w:t>
      </w:r>
      <w:r w:rsidRPr="00CA5EA0">
        <w:rPr>
          <w:rFonts w:ascii="Helvetica" w:eastAsia="宋体" w:hAnsi="Helvetica" w:cs="Helvetica"/>
          <w:color w:val="00838F"/>
          <w:kern w:val="0"/>
          <w:sz w:val="20"/>
          <w:u w:val="single"/>
        </w:rPr>
        <w:t>模型（</w:t>
      </w:r>
      <w:r w:rsidRPr="00CA5EA0">
        <w:rPr>
          <w:rFonts w:ascii="Helvetica" w:eastAsia="宋体" w:hAnsi="Helvetica" w:cs="Helvetica"/>
          <w:color w:val="00838F"/>
          <w:kern w:val="0"/>
          <w:sz w:val="20"/>
          <w:u w:val="single"/>
        </w:rPr>
        <w:t>prototxt</w:t>
      </w:r>
      <w:r w:rsidRPr="00CA5EA0">
        <w:rPr>
          <w:rFonts w:ascii="Helvetica" w:eastAsia="宋体" w:hAnsi="Helvetica" w:cs="Helvetica"/>
          <w:color w:val="00838F"/>
          <w:kern w:val="0"/>
          <w:sz w:val="20"/>
          <w:u w:val="single"/>
        </w:rPr>
        <w:t>文件）</w:t>
      </w:r>
      <w:r w:rsidRPr="00CA5EA0">
        <w:rPr>
          <w:rFonts w:ascii="Helvetica" w:eastAsia="宋体" w:hAnsi="Helvetica" w:cs="Helvetica"/>
          <w:color w:val="00838F"/>
          <w:kern w:val="0"/>
          <w:sz w:val="20"/>
          <w:u w:val="single"/>
        </w:rPr>
        <w:t xml:space="preserve"> | github</w:t>
      </w:r>
      <w:r w:rsidR="00CB7243" w:rsidRPr="00CA5EA0">
        <w:rPr>
          <w:rFonts w:ascii="Helvetica" w:eastAsia="宋体" w:hAnsi="Helvetica" w:cs="Helvetica"/>
          <w:kern w:val="0"/>
          <w:sz w:val="20"/>
          <w:szCs w:val="20"/>
        </w:rPr>
        <w:fldChar w:fldCharType="end"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，绘制出</w:t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MobileNet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的整体结构如下（忽略一些参数细节）：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>
        <w:rPr>
          <w:rFonts w:ascii="Helvetica" w:eastAsia="宋体" w:hAnsi="Helvetica" w:cs="Helvetica"/>
          <w:noProof/>
          <w:kern w:val="0"/>
          <w:sz w:val="20"/>
          <w:szCs w:val="20"/>
        </w:rPr>
        <w:drawing>
          <wp:inline distT="0" distB="0" distL="0" distR="0">
            <wp:extent cx="5777768" cy="7170849"/>
            <wp:effectExtent l="19050" t="0" r="0" b="0"/>
            <wp:docPr id="3" name="图片 3" descr="mobilenet-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bilenet-ss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261" cy="717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A0" w:rsidRPr="00CA5EA0" w:rsidRDefault="00CA5EA0" w:rsidP="00CA5EA0">
      <w:pPr>
        <w:widowControl/>
        <w:spacing w:before="204" w:after="204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lastRenderedPageBreak/>
        <w:t>图片中从上到下分别是</w:t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MobileNet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 xml:space="preserve"> v1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模型（统一输入大小为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300x300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）、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chuanqi305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</w:t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Mobilenet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网络、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VGG16-SSD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网络。且默认都是用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3x3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大小的卷积核，除了</w:t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MobileNet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Conv14_1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Conv15_1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Conv16_1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Conv17_1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和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VGG16-SSD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Conv8_1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Conv9_1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Conv10_1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Conv11_1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用的是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1x1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大小的卷积核。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图中每个立方体代表对应层的</w:t>
      </w:r>
      <w:r w:rsidRPr="00CA5EA0">
        <w:rPr>
          <w:rFonts w:ascii="Helvetica" w:eastAsia="宋体" w:hAnsi="Helvetica" w:cs="Helvetica"/>
          <w:b/>
          <w:bCs/>
          <w:kern w:val="0"/>
          <w:sz w:val="20"/>
        </w:rPr>
        <w:t>输出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特征图；</w:t>
      </w:r>
    </w:p>
    <w:p w:rsidR="00CA5EA0" w:rsidRPr="00CA5EA0" w:rsidRDefault="00CA5EA0" w:rsidP="00CA5EA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t>首先观察基础网络部分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MobileNet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从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Conv0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到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Conv13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的配置与</w:t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MobileNet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 xml:space="preserve"> v1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模型是完全一致的，相当于只是去掉</w:t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MobileNet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 xml:space="preserve"> v1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最后的全局平均池化、全连接层和</w:t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Softmax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层；</w:t>
      </w:r>
    </w:p>
    <w:p w:rsidR="00CA5EA0" w:rsidRPr="00CA5EA0" w:rsidRDefault="00CA5EA0" w:rsidP="00CA5EA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t>再看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部分</w:t>
      </w:r>
    </w:p>
    <w:p w:rsidR="00CA5EA0" w:rsidRPr="00CA5EA0" w:rsidRDefault="00CA5EA0" w:rsidP="00CA5EA0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t>在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VGG16-SSD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的方案中，用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Conv6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和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Conv7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分别替代了原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VGG16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FC6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和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FC7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；</w:t>
      </w:r>
    </w:p>
    <w:p w:rsidR="00CA5EA0" w:rsidRPr="00CA5EA0" w:rsidRDefault="00CA5EA0" w:rsidP="00CA5EA0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20"/>
          <w:szCs w:val="20"/>
        </w:rPr>
      </w:pP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MobileNet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和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VGG16-SSD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都是从六个不同尺度的特征图上提取特征来做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Detections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，它们的大小为：</w:t>
      </w:r>
    </w:p>
    <w:p w:rsidR="00CA5EA0" w:rsidRPr="00CA5EA0" w:rsidRDefault="00CA5EA0" w:rsidP="00CA5EA0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ind w:left="0"/>
        <w:jc w:val="left"/>
        <w:rPr>
          <w:rFonts w:ascii="Consolas" w:eastAsia="宋体" w:hAnsi="Consolas" w:cs="宋体"/>
          <w:kern w:val="0"/>
          <w:sz w:val="24"/>
        </w:rPr>
      </w:pPr>
      <w:r w:rsidRPr="00CA5EA0">
        <w:rPr>
          <w:rFonts w:ascii="Consolas" w:eastAsia="宋体" w:hAnsi="Consolas" w:cs="宋体"/>
          <w:kern w:val="0"/>
          <w:sz w:val="24"/>
        </w:rPr>
        <w:t xml:space="preserve">  </w:t>
      </w:r>
      <w:proofErr w:type="spellStart"/>
      <w:r w:rsidRPr="00CA5EA0">
        <w:rPr>
          <w:rFonts w:ascii="Consolas" w:eastAsia="宋体" w:hAnsi="Consolas" w:cs="宋体"/>
          <w:kern w:val="0"/>
          <w:sz w:val="24"/>
        </w:rPr>
        <w:t>MobileNet</w:t>
      </w:r>
      <w:proofErr w:type="spellEnd"/>
      <w:r w:rsidRPr="00CA5EA0">
        <w:rPr>
          <w:rFonts w:ascii="Consolas" w:eastAsia="宋体" w:hAnsi="Consolas" w:cs="宋体"/>
          <w:kern w:val="0"/>
          <w:sz w:val="24"/>
        </w:rPr>
        <w:t>-SSD   |   VGG16-SSD</w:t>
      </w:r>
    </w:p>
    <w:p w:rsidR="00CA5EA0" w:rsidRPr="00CA5EA0" w:rsidRDefault="00CA5EA0" w:rsidP="00CA5EA0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ind w:left="0"/>
        <w:jc w:val="left"/>
        <w:rPr>
          <w:rFonts w:ascii="Consolas" w:eastAsia="宋体" w:hAnsi="Consolas" w:cs="宋体"/>
          <w:kern w:val="0"/>
          <w:sz w:val="24"/>
        </w:rPr>
      </w:pPr>
      <w:r w:rsidRPr="00CA5EA0">
        <w:rPr>
          <w:rFonts w:ascii="Consolas" w:eastAsia="宋体" w:hAnsi="Consolas" w:cs="宋体"/>
          <w:kern w:val="0"/>
          <w:sz w:val="24"/>
        </w:rPr>
        <w:t xml:space="preserve">  ----------------+-----------------</w:t>
      </w:r>
    </w:p>
    <w:p w:rsidR="00CA5EA0" w:rsidRPr="00CA5EA0" w:rsidRDefault="00CA5EA0" w:rsidP="00CA5EA0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ind w:left="0"/>
        <w:jc w:val="left"/>
        <w:rPr>
          <w:rFonts w:ascii="Consolas" w:eastAsia="宋体" w:hAnsi="Consolas" w:cs="宋体"/>
          <w:kern w:val="0"/>
          <w:sz w:val="24"/>
        </w:rPr>
      </w:pPr>
      <w:r w:rsidRPr="00CA5EA0">
        <w:rPr>
          <w:rFonts w:ascii="Consolas" w:eastAsia="宋体" w:hAnsi="Consolas" w:cs="宋体"/>
          <w:kern w:val="0"/>
          <w:sz w:val="24"/>
        </w:rPr>
        <w:t xml:space="preserve">  19 x 19 x  512  |   38 x 38 x  512</w:t>
      </w:r>
    </w:p>
    <w:p w:rsidR="00CA5EA0" w:rsidRPr="00CA5EA0" w:rsidRDefault="00CA5EA0" w:rsidP="00CA5EA0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ind w:left="0"/>
        <w:jc w:val="left"/>
        <w:rPr>
          <w:rFonts w:ascii="Consolas" w:eastAsia="宋体" w:hAnsi="Consolas" w:cs="宋体"/>
          <w:kern w:val="0"/>
          <w:sz w:val="24"/>
        </w:rPr>
      </w:pPr>
      <w:r w:rsidRPr="00CA5EA0">
        <w:rPr>
          <w:rFonts w:ascii="Consolas" w:eastAsia="宋体" w:hAnsi="Consolas" w:cs="宋体"/>
          <w:kern w:val="0"/>
          <w:sz w:val="24"/>
        </w:rPr>
        <w:t xml:space="preserve">  10 x 10 x 1024  |   19 x 19 x 1024</w:t>
      </w:r>
    </w:p>
    <w:p w:rsidR="00CA5EA0" w:rsidRPr="00CA5EA0" w:rsidRDefault="00CA5EA0" w:rsidP="00CA5EA0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ind w:left="0"/>
        <w:jc w:val="left"/>
        <w:rPr>
          <w:rFonts w:ascii="Consolas" w:eastAsia="宋体" w:hAnsi="Consolas" w:cs="宋体"/>
          <w:kern w:val="0"/>
          <w:sz w:val="24"/>
        </w:rPr>
      </w:pPr>
      <w:r w:rsidRPr="00CA5EA0">
        <w:rPr>
          <w:rFonts w:ascii="Consolas" w:eastAsia="宋体" w:hAnsi="Consolas" w:cs="宋体"/>
          <w:kern w:val="0"/>
          <w:sz w:val="24"/>
        </w:rPr>
        <w:t xml:space="preserve">   5 x  5 x  512  |   10 x 10 x  512</w:t>
      </w:r>
    </w:p>
    <w:p w:rsidR="00CA5EA0" w:rsidRPr="00CA5EA0" w:rsidRDefault="00CA5EA0" w:rsidP="00CA5EA0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ind w:left="0"/>
        <w:jc w:val="left"/>
        <w:rPr>
          <w:rFonts w:ascii="Consolas" w:eastAsia="宋体" w:hAnsi="Consolas" w:cs="宋体"/>
          <w:kern w:val="0"/>
          <w:sz w:val="24"/>
        </w:rPr>
      </w:pPr>
      <w:r w:rsidRPr="00CA5EA0">
        <w:rPr>
          <w:rFonts w:ascii="Consolas" w:eastAsia="宋体" w:hAnsi="Consolas" w:cs="宋体"/>
          <w:kern w:val="0"/>
          <w:sz w:val="24"/>
        </w:rPr>
        <w:t xml:space="preserve">   3 x  3 x  256  |   5  x  5 x  256</w:t>
      </w:r>
    </w:p>
    <w:p w:rsidR="00CA5EA0" w:rsidRPr="00CA5EA0" w:rsidRDefault="00CA5EA0" w:rsidP="00CA5EA0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ind w:left="0"/>
        <w:jc w:val="left"/>
        <w:rPr>
          <w:rFonts w:ascii="Consolas" w:eastAsia="宋体" w:hAnsi="Consolas" w:cs="宋体"/>
          <w:kern w:val="0"/>
          <w:sz w:val="24"/>
        </w:rPr>
      </w:pPr>
      <w:r w:rsidRPr="00CA5EA0">
        <w:rPr>
          <w:rFonts w:ascii="Consolas" w:eastAsia="宋体" w:hAnsi="Consolas" w:cs="宋体"/>
          <w:kern w:val="0"/>
          <w:sz w:val="24"/>
        </w:rPr>
        <w:t xml:space="preserve">   2 x  2 x  256  |   3  x  3 x  256</w:t>
      </w:r>
    </w:p>
    <w:p w:rsidR="00CA5EA0" w:rsidRPr="00CA5EA0" w:rsidRDefault="00CA5EA0" w:rsidP="00CA5EA0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8" w:lineRule="atLeast"/>
        <w:ind w:left="0"/>
        <w:jc w:val="left"/>
        <w:rPr>
          <w:rFonts w:ascii="Consolas" w:eastAsia="宋体" w:hAnsi="Consolas" w:cs="宋体"/>
          <w:kern w:val="0"/>
          <w:sz w:val="24"/>
        </w:rPr>
      </w:pPr>
      <w:r w:rsidRPr="00CA5EA0">
        <w:rPr>
          <w:rFonts w:ascii="Consolas" w:eastAsia="宋体" w:hAnsi="Consolas" w:cs="宋体"/>
          <w:kern w:val="0"/>
          <w:sz w:val="24"/>
        </w:rPr>
        <w:t xml:space="preserve">   1 x  1 x  128  |   1  x  1 x  128</w:t>
      </w:r>
    </w:p>
    <w:p w:rsidR="00CA5EA0" w:rsidRPr="00CA5EA0" w:rsidRDefault="00CA5EA0" w:rsidP="00CA5EA0">
      <w:pPr>
        <w:widowControl/>
        <w:numPr>
          <w:ilvl w:val="2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t>从通道数量上看，两者是完全一致的</w:t>
      </w:r>
    </w:p>
    <w:p w:rsidR="00CA5EA0" w:rsidRPr="00CA5EA0" w:rsidRDefault="00CA5EA0" w:rsidP="00CA5EA0">
      <w:pPr>
        <w:widowControl/>
        <w:numPr>
          <w:ilvl w:val="2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t>从特征图分辨率上看，</w:t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MobileNet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都只有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VGG16-SSD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的一半</w:t>
      </w:r>
    </w:p>
    <w:p w:rsidR="00CA5EA0" w:rsidRPr="00CA5EA0" w:rsidRDefault="00CA5EA0" w:rsidP="00CA5EA0">
      <w:pPr>
        <w:widowControl/>
        <w:numPr>
          <w:ilvl w:val="3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b/>
          <w:bCs/>
          <w:kern w:val="0"/>
          <w:sz w:val="20"/>
        </w:rPr>
        <w:t>这意味着什么？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打个比方，假设对于那个分辨率最大的特征图，都能用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4x4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的感受野检测出一只猫，如下图所示，黑色是头，红色是身体，棕色是腿，黄色是尾巴。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</w:p>
    <w:p w:rsidR="00CA5EA0" w:rsidRPr="00CA5EA0" w:rsidRDefault="00CA5EA0" w:rsidP="00CA5EA0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kern w:val="0"/>
          <w:sz w:val="20"/>
          <w:szCs w:val="20"/>
        </w:rPr>
        <w:drawing>
          <wp:inline distT="0" distB="0" distL="0" distR="0">
            <wp:extent cx="1906270" cy="1794510"/>
            <wp:effectExtent l="19050" t="0" r="0" b="0"/>
            <wp:docPr id="4" name="图片 4" descr="http://hey-yahei.cn/imgs/MobileNet-SSD/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ey-yahei.cn/imgs/MobileNet-SSD/c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A0" w:rsidRPr="00CA5EA0" w:rsidRDefault="00CA5EA0" w:rsidP="00CA5EA0">
      <w:pPr>
        <w:widowControl/>
        <w:spacing w:beforeAutospacing="1" w:afterAutospacing="1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那用</w:t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MobileNet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可以检测出占原图</w:t>
      </w:r>
      <w:r w:rsidRPr="00CA5EA0">
        <w:rPr>
          <w:rFonts w:ascii="MathJax_Main" w:eastAsia="宋体" w:hAnsi="MathJax_Main" w:cs="Helvetica"/>
          <w:kern w:val="0"/>
          <w:sz w:val="18"/>
        </w:rPr>
        <w:t>419</w:t>
      </w:r>
      <w:r w:rsidRPr="00CA5EA0">
        <w:rPr>
          <w:rFonts w:ascii="MathJax_Main" w:eastAsia="宋体" w:hAnsi="MathJax_Main" w:cs="Helvetica"/>
          <w:kern w:val="0"/>
          <w:sz w:val="25"/>
        </w:rPr>
        <w:t>≈0.211</w:t>
      </w:r>
      <w:r w:rsidRPr="00CA5EA0">
        <w:rPr>
          <w:rFonts w:ascii="Helvetica" w:eastAsia="宋体" w:hAnsi="Helvetica" w:cs="Helvetica"/>
          <w:kern w:val="0"/>
          <w:sz w:val="20"/>
        </w:rPr>
        <w:t>419≈0.211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大小的猫，而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VGG16-SSD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却可以检测出占原图</w:t>
      </w:r>
      <w:r w:rsidRPr="00CA5EA0">
        <w:rPr>
          <w:rFonts w:ascii="MathJax_Main" w:eastAsia="宋体" w:hAnsi="MathJax_Main" w:cs="Helvetica"/>
          <w:kern w:val="0"/>
          <w:sz w:val="18"/>
        </w:rPr>
        <w:t>438</w:t>
      </w:r>
      <w:r w:rsidRPr="00CA5EA0">
        <w:rPr>
          <w:rFonts w:ascii="MathJax_Main" w:eastAsia="宋体" w:hAnsi="MathJax_Main" w:cs="Helvetica"/>
          <w:kern w:val="0"/>
          <w:sz w:val="25"/>
        </w:rPr>
        <w:t>≈0.105</w:t>
      </w:r>
      <w:r w:rsidRPr="00CA5EA0">
        <w:rPr>
          <w:rFonts w:ascii="Helvetica" w:eastAsia="宋体" w:hAnsi="Helvetica" w:cs="Helvetica"/>
          <w:kern w:val="0"/>
          <w:sz w:val="20"/>
        </w:rPr>
        <w:t>438≈0.105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大小的猫；</w:t>
      </w:r>
    </w:p>
    <w:p w:rsidR="00CA5EA0" w:rsidRPr="00CA5EA0" w:rsidRDefault="00CA5EA0" w:rsidP="00CA5EA0">
      <w:pPr>
        <w:widowControl/>
        <w:numPr>
          <w:ilvl w:val="3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b/>
          <w:bCs/>
          <w:kern w:val="0"/>
          <w:sz w:val="20"/>
        </w:rPr>
        <w:t>那为什么</w:t>
      </w:r>
      <w:proofErr w:type="spellStart"/>
      <w:r w:rsidRPr="00CA5EA0">
        <w:rPr>
          <w:rFonts w:ascii="Helvetica" w:eastAsia="宋体" w:hAnsi="Helvetica" w:cs="Helvetica"/>
          <w:b/>
          <w:bCs/>
          <w:kern w:val="0"/>
          <w:sz w:val="20"/>
        </w:rPr>
        <w:t>MobileNet</w:t>
      </w:r>
      <w:proofErr w:type="spellEnd"/>
      <w:r w:rsidRPr="00CA5EA0">
        <w:rPr>
          <w:rFonts w:ascii="Helvetica" w:eastAsia="宋体" w:hAnsi="Helvetica" w:cs="Helvetica"/>
          <w:b/>
          <w:bCs/>
          <w:kern w:val="0"/>
          <w:sz w:val="20"/>
        </w:rPr>
        <w:t>-SSD</w:t>
      </w:r>
      <w:r w:rsidRPr="00CA5EA0">
        <w:rPr>
          <w:rFonts w:ascii="Helvetica" w:eastAsia="宋体" w:hAnsi="Helvetica" w:cs="Helvetica"/>
          <w:b/>
          <w:bCs/>
          <w:kern w:val="0"/>
          <w:sz w:val="20"/>
        </w:rPr>
        <w:t>为什么不和</w:t>
      </w:r>
      <w:r w:rsidRPr="00CA5EA0">
        <w:rPr>
          <w:rFonts w:ascii="Helvetica" w:eastAsia="宋体" w:hAnsi="Helvetica" w:cs="Helvetica"/>
          <w:b/>
          <w:bCs/>
          <w:kern w:val="0"/>
          <w:sz w:val="20"/>
        </w:rPr>
        <w:t>VGG16-SSD</w:t>
      </w:r>
      <w:r w:rsidRPr="00CA5EA0">
        <w:rPr>
          <w:rFonts w:ascii="Helvetica" w:eastAsia="宋体" w:hAnsi="Helvetica" w:cs="Helvetica"/>
          <w:b/>
          <w:bCs/>
          <w:kern w:val="0"/>
          <w:sz w:val="20"/>
        </w:rPr>
        <w:t>一样，从</w:t>
      </w:r>
      <w:r w:rsidRPr="00CA5EA0">
        <w:rPr>
          <w:rFonts w:ascii="Helvetica" w:eastAsia="宋体" w:hAnsi="Helvetica" w:cs="Helvetica"/>
          <w:b/>
          <w:bCs/>
          <w:kern w:val="0"/>
          <w:sz w:val="20"/>
        </w:rPr>
        <w:t>38x38</w:t>
      </w:r>
      <w:r w:rsidRPr="00CA5EA0">
        <w:rPr>
          <w:rFonts w:ascii="Helvetica" w:eastAsia="宋体" w:hAnsi="Helvetica" w:cs="Helvetica"/>
          <w:b/>
          <w:bCs/>
          <w:kern w:val="0"/>
          <w:sz w:val="20"/>
        </w:rPr>
        <w:t>分辨率的特征图开始做</w:t>
      </w:r>
      <w:r w:rsidRPr="00CA5EA0">
        <w:rPr>
          <w:rFonts w:ascii="Helvetica" w:eastAsia="宋体" w:hAnsi="Helvetica" w:cs="Helvetica"/>
          <w:b/>
          <w:bCs/>
          <w:kern w:val="0"/>
          <w:sz w:val="20"/>
        </w:rPr>
        <w:t>Detections</w:t>
      </w:r>
      <w:r w:rsidRPr="00CA5EA0">
        <w:rPr>
          <w:rFonts w:ascii="Helvetica" w:eastAsia="宋体" w:hAnsi="Helvetica" w:cs="Helvetica"/>
          <w:b/>
          <w:bCs/>
          <w:kern w:val="0"/>
          <w:sz w:val="20"/>
        </w:rPr>
        <w:t>呢？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lastRenderedPageBreak/>
        <w:t>回到上一篇博文《</w:t>
      </w:r>
      <w:hyperlink r:id="rId9" w:anchor="%E7%BD%91%E7%BB%9C%E7%BB%93%E6%9E%84" w:history="1">
        <w:r w:rsidRPr="00CA5EA0">
          <w:rPr>
            <w:rFonts w:ascii="Helvetica" w:eastAsia="宋体" w:hAnsi="Helvetica" w:cs="Helvetica"/>
            <w:color w:val="00838F"/>
            <w:kern w:val="0"/>
            <w:sz w:val="20"/>
            <w:u w:val="single"/>
          </w:rPr>
          <w:t>SSD</w:t>
        </w:r>
        <w:r w:rsidRPr="00CA5EA0">
          <w:rPr>
            <w:rFonts w:ascii="Helvetica" w:eastAsia="宋体" w:hAnsi="Helvetica" w:cs="Helvetica"/>
            <w:color w:val="00838F"/>
            <w:kern w:val="0"/>
            <w:sz w:val="20"/>
            <w:u w:val="single"/>
          </w:rPr>
          <w:t>框架解析</w:t>
        </w:r>
        <w:r w:rsidRPr="00CA5EA0">
          <w:rPr>
            <w:rFonts w:ascii="Helvetica" w:eastAsia="宋体" w:hAnsi="Helvetica" w:cs="Helvetica"/>
            <w:color w:val="00838F"/>
            <w:kern w:val="0"/>
            <w:sz w:val="20"/>
            <w:u w:val="single"/>
          </w:rPr>
          <w:t xml:space="preserve"> - </w:t>
        </w:r>
        <w:r w:rsidRPr="00CA5EA0">
          <w:rPr>
            <w:rFonts w:ascii="Helvetica" w:eastAsia="宋体" w:hAnsi="Helvetica" w:cs="Helvetica"/>
            <w:color w:val="00838F"/>
            <w:kern w:val="0"/>
            <w:sz w:val="20"/>
            <w:u w:val="single"/>
          </w:rPr>
          <w:t>网络结构</w:t>
        </w:r>
        <w:r w:rsidRPr="00CA5EA0">
          <w:rPr>
            <w:rFonts w:ascii="Helvetica" w:eastAsia="宋体" w:hAnsi="Helvetica" w:cs="Helvetica"/>
            <w:color w:val="00838F"/>
            <w:kern w:val="0"/>
            <w:sz w:val="20"/>
            <w:u w:val="single"/>
          </w:rPr>
          <w:t>| Hey~YaHei!</w:t>
        </w:r>
      </w:hyperlink>
      <w:r w:rsidRPr="00CA5EA0">
        <w:rPr>
          <w:rFonts w:ascii="Helvetica" w:eastAsia="宋体" w:hAnsi="Helvetica" w:cs="Helvetica"/>
          <w:kern w:val="0"/>
          <w:sz w:val="20"/>
          <w:szCs w:val="20"/>
        </w:rPr>
        <w:t>》，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VGG16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是从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Conv4_3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也就是第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10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层卷积层取出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38x38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分辨率的特征图；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再观察一下</w:t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MobileNet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 xml:space="preserve"> v1-300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的模型，想要取出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38x38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分辨率的特征图，最深也只能从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Conv5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也就是第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6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层卷积层取出，这个位置比较浅，实在很难保证网络提取出了足够有用的特征可以使用；</w:t>
      </w:r>
    </w:p>
    <w:p w:rsidR="00CA5EA0" w:rsidRPr="00CA5EA0" w:rsidRDefault="00CA5EA0" w:rsidP="00CA5EA0">
      <w:pPr>
        <w:widowControl/>
        <w:numPr>
          <w:ilvl w:val="3"/>
          <w:numId w:val="2"/>
        </w:numPr>
        <w:spacing w:beforeAutospacing="1" w:afterAutospacing="1"/>
        <w:ind w:left="0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b/>
          <w:bCs/>
          <w:kern w:val="0"/>
          <w:sz w:val="20"/>
        </w:rPr>
        <w:t>那可以通过增加最初输入图片的分辨率来解决这个问题吗？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倒也可以，比如把输入图片大小扩大到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512x512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，那么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Conv11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的输出就变为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32x32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，按上上一点的描述，可以检测出占原图</w:t>
      </w:r>
      <w:r w:rsidRPr="00CA5EA0">
        <w:rPr>
          <w:rFonts w:ascii="MathJax_Main" w:eastAsia="宋体" w:hAnsi="MathJax_Main" w:cs="Helvetica"/>
          <w:kern w:val="0"/>
          <w:sz w:val="18"/>
        </w:rPr>
        <w:t>432</w:t>
      </w:r>
      <w:r w:rsidRPr="00CA5EA0">
        <w:rPr>
          <w:rFonts w:ascii="MathJax_Main" w:eastAsia="宋体" w:hAnsi="MathJax_Main" w:cs="Helvetica"/>
          <w:kern w:val="0"/>
          <w:sz w:val="25"/>
        </w:rPr>
        <w:t>=0.125</w:t>
      </w:r>
      <w:r w:rsidRPr="00CA5EA0">
        <w:rPr>
          <w:rFonts w:ascii="Helvetica" w:eastAsia="宋体" w:hAnsi="Helvetica" w:cs="Helvetica"/>
          <w:kern w:val="0"/>
          <w:sz w:val="20"/>
        </w:rPr>
        <w:t>432=0.125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大小的猫；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但要付出相应的代价，仅考虑基础网络部分（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Conv0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到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Conv13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），参数数量和乘加运算量均提高为原来的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 </w:t>
      </w:r>
      <w:r w:rsidRPr="00CA5EA0">
        <w:rPr>
          <w:rFonts w:ascii="MathJax_Main" w:eastAsia="宋体" w:hAnsi="MathJax_Main" w:cs="Helvetica"/>
          <w:kern w:val="0"/>
          <w:sz w:val="25"/>
        </w:rPr>
        <w:t>(</w:t>
      </w:r>
      <w:r w:rsidRPr="00CA5EA0">
        <w:rPr>
          <w:rFonts w:ascii="MathJax_Main" w:eastAsia="宋体" w:hAnsi="MathJax_Main" w:cs="Helvetica"/>
          <w:kern w:val="0"/>
          <w:sz w:val="18"/>
        </w:rPr>
        <w:t>512300</w:t>
      </w:r>
      <w:r w:rsidRPr="00CA5EA0">
        <w:rPr>
          <w:rFonts w:ascii="MathJax_Main" w:eastAsia="宋体" w:hAnsi="MathJax_Main" w:cs="Helvetica"/>
          <w:kern w:val="0"/>
          <w:sz w:val="25"/>
        </w:rPr>
        <w:t>)</w:t>
      </w:r>
      <w:r w:rsidRPr="00CA5EA0">
        <w:rPr>
          <w:rFonts w:ascii="MathJax_Main" w:eastAsia="宋体" w:hAnsi="MathJax_Main" w:cs="Helvetica"/>
          <w:kern w:val="0"/>
          <w:sz w:val="18"/>
        </w:rPr>
        <w:t>2</w:t>
      </w:r>
      <w:r w:rsidRPr="00CA5EA0">
        <w:rPr>
          <w:rFonts w:ascii="MathJax_Main" w:eastAsia="宋体" w:hAnsi="MathJax_Main" w:cs="Helvetica"/>
          <w:kern w:val="0"/>
          <w:sz w:val="25"/>
        </w:rPr>
        <w:t>≈2.913</w:t>
      </w:r>
      <w:r w:rsidRPr="00CA5EA0">
        <w:rPr>
          <w:rFonts w:ascii="Helvetica" w:eastAsia="宋体" w:hAnsi="Helvetica" w:cs="Helvetica"/>
          <w:kern w:val="0"/>
          <w:sz w:val="20"/>
        </w:rPr>
        <w:t>(512300)2≈2.913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 </w:t>
      </w:r>
      <w:proofErr w:type="gramStart"/>
      <w:r w:rsidRPr="00CA5EA0">
        <w:rPr>
          <w:rFonts w:ascii="Helvetica" w:eastAsia="宋体" w:hAnsi="Helvetica" w:cs="Helvetica"/>
          <w:kern w:val="0"/>
          <w:sz w:val="20"/>
          <w:szCs w:val="20"/>
        </w:rPr>
        <w:t>倍</w:t>
      </w:r>
      <w:proofErr w:type="gramEnd"/>
      <w:r w:rsidRPr="00CA5EA0">
        <w:rPr>
          <w:rFonts w:ascii="Helvetica" w:eastAsia="宋体" w:hAnsi="Helvetica" w:cs="Helvetica"/>
          <w:kern w:val="0"/>
          <w:sz w:val="20"/>
          <w:szCs w:val="20"/>
        </w:rPr>
        <w:t>（不考虑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padding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的影响，计算方式可以参考《</w:t>
      </w:r>
      <w:hyperlink r:id="rId10" w:anchor="%E6%95%88%E7%8E%87%E6%AF%94%E8%BE%83" w:history="1">
        <w:r w:rsidRPr="00CA5EA0">
          <w:rPr>
            <w:rFonts w:ascii="Helvetica" w:eastAsia="宋体" w:hAnsi="Helvetica" w:cs="Helvetica"/>
            <w:color w:val="00838F"/>
            <w:kern w:val="0"/>
            <w:sz w:val="20"/>
            <w:u w:val="single"/>
          </w:rPr>
          <w:t>MobileNets v1</w:t>
        </w:r>
        <w:r w:rsidRPr="00CA5EA0">
          <w:rPr>
            <w:rFonts w:ascii="Helvetica" w:eastAsia="宋体" w:hAnsi="Helvetica" w:cs="Helvetica"/>
            <w:color w:val="00838F"/>
            <w:kern w:val="0"/>
            <w:sz w:val="20"/>
            <w:u w:val="single"/>
          </w:rPr>
          <w:t>模型解析</w:t>
        </w:r>
        <w:r w:rsidRPr="00CA5EA0">
          <w:rPr>
            <w:rFonts w:ascii="Helvetica" w:eastAsia="宋体" w:hAnsi="Helvetica" w:cs="Helvetica"/>
            <w:color w:val="00838F"/>
            <w:kern w:val="0"/>
            <w:sz w:val="20"/>
            <w:u w:val="single"/>
          </w:rPr>
          <w:t xml:space="preserve"> - </w:t>
        </w:r>
        <w:r w:rsidRPr="00CA5EA0">
          <w:rPr>
            <w:rFonts w:ascii="Helvetica" w:eastAsia="宋体" w:hAnsi="Helvetica" w:cs="Helvetica"/>
            <w:color w:val="00838F"/>
            <w:kern w:val="0"/>
            <w:sz w:val="20"/>
            <w:u w:val="single"/>
          </w:rPr>
          <w:t>效率比较</w:t>
        </w:r>
        <w:r w:rsidRPr="00CA5EA0">
          <w:rPr>
            <w:rFonts w:ascii="Helvetica" w:eastAsia="宋体" w:hAnsi="Helvetica" w:cs="Helvetica"/>
            <w:color w:val="00838F"/>
            <w:kern w:val="0"/>
            <w:sz w:val="20"/>
            <w:u w:val="single"/>
          </w:rPr>
          <w:t xml:space="preserve"> | Hey~YaHei!</w:t>
        </w:r>
      </w:hyperlink>
      <w:r w:rsidRPr="00CA5EA0">
        <w:rPr>
          <w:rFonts w:ascii="Helvetica" w:eastAsia="宋体" w:hAnsi="Helvetica" w:cs="Helvetica"/>
          <w:kern w:val="0"/>
          <w:sz w:val="20"/>
          <w:szCs w:val="20"/>
        </w:rPr>
        <w:t>》），</w:t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MobileNet</w:t>
      </w:r>
      <w:proofErr w:type="spellEnd"/>
      <w:proofErr w:type="gramStart"/>
      <w:r w:rsidRPr="00CA5EA0">
        <w:rPr>
          <w:rFonts w:ascii="Helvetica" w:eastAsia="宋体" w:hAnsi="Helvetica" w:cs="Helvetica"/>
          <w:kern w:val="0"/>
          <w:sz w:val="20"/>
          <w:szCs w:val="20"/>
        </w:rPr>
        <w:t>本身小</w:t>
      </w:r>
      <w:proofErr w:type="gramEnd"/>
      <w:r w:rsidRPr="00CA5EA0">
        <w:rPr>
          <w:rFonts w:ascii="Helvetica" w:eastAsia="宋体" w:hAnsi="Helvetica" w:cs="Helvetica"/>
          <w:kern w:val="0"/>
          <w:sz w:val="20"/>
          <w:szCs w:val="20"/>
        </w:rPr>
        <w:t>模型的低参数量、低运算</w:t>
      </w:r>
      <w:proofErr w:type="gramStart"/>
      <w:r w:rsidRPr="00CA5EA0">
        <w:rPr>
          <w:rFonts w:ascii="Helvetica" w:eastAsia="宋体" w:hAnsi="Helvetica" w:cs="Helvetica"/>
          <w:kern w:val="0"/>
          <w:sz w:val="20"/>
          <w:szCs w:val="20"/>
        </w:rPr>
        <w:t>量优势</w:t>
      </w:r>
      <w:proofErr w:type="gramEnd"/>
      <w:r w:rsidRPr="00CA5EA0">
        <w:rPr>
          <w:rFonts w:ascii="Helvetica" w:eastAsia="宋体" w:hAnsi="Helvetica" w:cs="Helvetica"/>
          <w:kern w:val="0"/>
          <w:sz w:val="20"/>
          <w:szCs w:val="20"/>
        </w:rPr>
        <w:t>变得不再明显。</w:t>
      </w:r>
    </w:p>
    <w:p w:rsidR="00CA5EA0" w:rsidRPr="00CA5EA0" w:rsidRDefault="00CA5EA0" w:rsidP="00CA5EA0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t>还有一个小细节，观察特征图到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Detections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的路径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  <w:t>VGG16-SSD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中用的都是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3x3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大小的卷积核，缺省</w:t>
      </w:r>
      <w:proofErr w:type="gramStart"/>
      <w:r w:rsidRPr="00CA5EA0">
        <w:rPr>
          <w:rFonts w:ascii="Helvetica" w:eastAsia="宋体" w:hAnsi="Helvetica" w:cs="Helvetica"/>
          <w:kern w:val="0"/>
          <w:sz w:val="20"/>
          <w:szCs w:val="20"/>
        </w:rPr>
        <w:t>框数量</w:t>
      </w:r>
      <w:proofErr w:type="gramEnd"/>
      <w:r w:rsidRPr="00CA5EA0">
        <w:rPr>
          <w:rFonts w:ascii="Helvetica" w:eastAsia="宋体" w:hAnsi="Helvetica" w:cs="Helvetica"/>
          <w:kern w:val="0"/>
          <w:sz w:val="20"/>
          <w:szCs w:val="20"/>
        </w:rPr>
        <w:t>依次是</w:t>
      </w:r>
      <w:r w:rsidRPr="00CA5EA0">
        <w:rPr>
          <w:rFonts w:ascii="Helvetica" w:eastAsia="宋体" w:hAnsi="Helvetica" w:cs="Helvetica"/>
          <w:color w:val="FF0000"/>
          <w:kern w:val="0"/>
          <w:sz w:val="20"/>
          <w:szCs w:val="20"/>
        </w:rPr>
        <w:t>4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6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6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6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color w:val="FF0000"/>
          <w:kern w:val="0"/>
          <w:sz w:val="20"/>
          <w:szCs w:val="20"/>
        </w:rPr>
        <w:t>4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color w:val="FF0000"/>
          <w:kern w:val="0"/>
          <w:sz w:val="20"/>
          <w:szCs w:val="20"/>
        </w:rPr>
        <w:t>4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；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MobileNet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中用的都是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1x1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大小的卷积核，缺省</w:t>
      </w:r>
      <w:proofErr w:type="gramStart"/>
      <w:r w:rsidRPr="00CA5EA0">
        <w:rPr>
          <w:rFonts w:ascii="Helvetica" w:eastAsia="宋体" w:hAnsi="Helvetica" w:cs="Helvetica"/>
          <w:kern w:val="0"/>
          <w:sz w:val="20"/>
          <w:szCs w:val="20"/>
        </w:rPr>
        <w:t>框数量</w:t>
      </w:r>
      <w:proofErr w:type="gramEnd"/>
      <w:r w:rsidRPr="00CA5EA0">
        <w:rPr>
          <w:rFonts w:ascii="Helvetica" w:eastAsia="宋体" w:hAnsi="Helvetica" w:cs="Helvetica"/>
          <w:kern w:val="0"/>
          <w:sz w:val="20"/>
          <w:szCs w:val="20"/>
        </w:rPr>
        <w:t>依次是</w:t>
      </w:r>
      <w:r w:rsidRPr="00CA5EA0">
        <w:rPr>
          <w:rFonts w:ascii="Helvetica" w:eastAsia="宋体" w:hAnsi="Helvetica" w:cs="Helvetica"/>
          <w:color w:val="FF0000"/>
          <w:kern w:val="0"/>
          <w:sz w:val="20"/>
          <w:szCs w:val="20"/>
        </w:rPr>
        <w:t>3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6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6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6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color w:val="FF0000"/>
          <w:kern w:val="0"/>
          <w:sz w:val="20"/>
          <w:szCs w:val="20"/>
        </w:rPr>
        <w:t>6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r w:rsidRPr="00CA5EA0">
        <w:rPr>
          <w:rFonts w:ascii="Helvetica" w:eastAsia="宋体" w:hAnsi="Helvetica" w:cs="Helvetica"/>
          <w:color w:val="FF0000"/>
          <w:kern w:val="0"/>
          <w:sz w:val="20"/>
          <w:szCs w:val="20"/>
        </w:rPr>
        <w:t>6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；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 w:rsidRPr="00CA5EA0">
        <w:rPr>
          <w:rFonts w:ascii="Helvetica" w:eastAsia="宋体" w:hAnsi="Helvetica" w:cs="Helvetica"/>
          <w:i/>
          <w:iCs/>
          <w:kern w:val="0"/>
          <w:sz w:val="20"/>
        </w:rPr>
        <w:t>这一部分的改动不是很能理解，</w:t>
      </w:r>
      <w:r w:rsidRPr="00CA5EA0">
        <w:rPr>
          <w:rFonts w:ascii="Helvetica" w:eastAsia="宋体" w:hAnsi="Helvetica" w:cs="Helvetica"/>
          <w:i/>
          <w:iCs/>
          <w:kern w:val="0"/>
          <w:sz w:val="20"/>
        </w:rPr>
        <w:t>3x3</w:t>
      </w:r>
      <w:r w:rsidRPr="00CA5EA0">
        <w:rPr>
          <w:rFonts w:ascii="Helvetica" w:eastAsia="宋体" w:hAnsi="Helvetica" w:cs="Helvetica"/>
          <w:i/>
          <w:iCs/>
          <w:kern w:val="0"/>
          <w:sz w:val="20"/>
        </w:rPr>
        <w:t>卷积改</w:t>
      </w:r>
      <w:r w:rsidRPr="00CA5EA0">
        <w:rPr>
          <w:rFonts w:ascii="Helvetica" w:eastAsia="宋体" w:hAnsi="Helvetica" w:cs="Helvetica"/>
          <w:i/>
          <w:iCs/>
          <w:kern w:val="0"/>
          <w:sz w:val="20"/>
        </w:rPr>
        <w:t>1x1</w:t>
      </w:r>
      <w:r w:rsidRPr="00CA5EA0">
        <w:rPr>
          <w:rFonts w:ascii="Helvetica" w:eastAsia="宋体" w:hAnsi="Helvetica" w:cs="Helvetica"/>
          <w:i/>
          <w:iCs/>
          <w:kern w:val="0"/>
          <w:sz w:val="20"/>
        </w:rPr>
        <w:t>卷积可能是实践中发现改动后效果差不多但可以减少运算量；缺省</w:t>
      </w:r>
      <w:proofErr w:type="gramStart"/>
      <w:r w:rsidRPr="00CA5EA0">
        <w:rPr>
          <w:rFonts w:ascii="Helvetica" w:eastAsia="宋体" w:hAnsi="Helvetica" w:cs="Helvetica"/>
          <w:i/>
          <w:iCs/>
          <w:kern w:val="0"/>
          <w:sz w:val="20"/>
        </w:rPr>
        <w:t>框数量</w:t>
      </w:r>
      <w:proofErr w:type="gramEnd"/>
      <w:r w:rsidRPr="00CA5EA0">
        <w:rPr>
          <w:rFonts w:ascii="Helvetica" w:eastAsia="宋体" w:hAnsi="Helvetica" w:cs="Helvetica"/>
          <w:i/>
          <w:iCs/>
          <w:kern w:val="0"/>
          <w:sz w:val="20"/>
        </w:rPr>
        <w:t>改动的原因就不得而知了</w:t>
      </w:r>
      <w:r w:rsidRPr="00CA5EA0">
        <w:rPr>
          <w:rFonts w:ascii="Helvetica" w:eastAsia="宋体" w:hAnsi="Helvetica" w:cs="Helvetica"/>
          <w:i/>
          <w:iCs/>
          <w:kern w:val="0"/>
          <w:sz w:val="20"/>
        </w:rPr>
        <w:t>~</w:t>
      </w:r>
    </w:p>
    <w:p w:rsidR="00CA5EA0" w:rsidRPr="00CA5EA0" w:rsidRDefault="00CA5EA0" w:rsidP="00CA5EA0">
      <w:pPr>
        <w:widowControl/>
        <w:jc w:val="left"/>
        <w:outlineLvl w:val="2"/>
        <w:rPr>
          <w:rFonts w:ascii="Helvetica" w:eastAsia="宋体" w:hAnsi="Helvetica" w:cs="Helvetica"/>
          <w:b/>
          <w:bCs/>
          <w:kern w:val="0"/>
          <w:sz w:val="30"/>
          <w:szCs w:val="30"/>
        </w:rPr>
      </w:pPr>
      <w:r w:rsidRPr="00CA5EA0">
        <w:rPr>
          <w:rFonts w:ascii="Helvetica" w:eastAsia="宋体" w:hAnsi="Helvetica" w:cs="Helvetica"/>
          <w:b/>
          <w:bCs/>
          <w:kern w:val="0"/>
          <w:sz w:val="30"/>
          <w:szCs w:val="30"/>
        </w:rPr>
        <w:t>BN</w:t>
      </w:r>
      <w:r w:rsidRPr="00CA5EA0">
        <w:rPr>
          <w:rFonts w:ascii="Helvetica" w:eastAsia="宋体" w:hAnsi="Helvetica" w:cs="Helvetica"/>
          <w:b/>
          <w:bCs/>
          <w:kern w:val="0"/>
          <w:sz w:val="30"/>
          <w:szCs w:val="30"/>
        </w:rPr>
        <w:t>层合并</w:t>
      </w:r>
    </w:p>
    <w:p w:rsidR="00CA5EA0" w:rsidRPr="00CA5EA0" w:rsidRDefault="00CA5EA0" w:rsidP="00CA5EA0">
      <w:pPr>
        <w:widowControl/>
        <w:spacing w:before="204" w:after="204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t>对比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chuanqi305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 </w:t>
      </w:r>
      <w:hyperlink r:id="rId11" w:tgtFrame="_blank" w:history="1">
        <w:r w:rsidRPr="00CA5EA0">
          <w:rPr>
            <w:rFonts w:ascii="Helvetica" w:eastAsia="宋体" w:hAnsi="Helvetica" w:cs="Helvetica"/>
            <w:color w:val="00838F"/>
            <w:kern w:val="0"/>
            <w:sz w:val="20"/>
            <w:u w:val="single"/>
          </w:rPr>
          <w:t>train</w:t>
        </w:r>
        <w:r w:rsidRPr="00CA5EA0">
          <w:rPr>
            <w:rFonts w:ascii="Helvetica" w:eastAsia="宋体" w:hAnsi="Helvetica" w:cs="Helvetica"/>
            <w:color w:val="00838F"/>
            <w:kern w:val="0"/>
            <w:sz w:val="20"/>
            <w:u w:val="single"/>
          </w:rPr>
          <w:t>模型</w:t>
        </w:r>
      </w:hyperlink>
      <w:r w:rsidRPr="00CA5EA0">
        <w:rPr>
          <w:rFonts w:ascii="Helvetica" w:eastAsia="宋体" w:hAnsi="Helvetica" w:cs="Helvetica"/>
          <w:kern w:val="0"/>
          <w:sz w:val="20"/>
          <w:szCs w:val="20"/>
        </w:rPr>
        <w:t> 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和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 </w:t>
      </w:r>
      <w:hyperlink r:id="rId12" w:tgtFrame="_blank" w:history="1">
        <w:r w:rsidRPr="00CA5EA0">
          <w:rPr>
            <w:rFonts w:ascii="Helvetica" w:eastAsia="宋体" w:hAnsi="Helvetica" w:cs="Helvetica"/>
            <w:color w:val="00838F"/>
            <w:kern w:val="0"/>
            <w:sz w:val="20"/>
            <w:u w:val="single"/>
          </w:rPr>
          <w:t>deploy</w:t>
        </w:r>
        <w:r w:rsidRPr="00CA5EA0">
          <w:rPr>
            <w:rFonts w:ascii="Helvetica" w:eastAsia="宋体" w:hAnsi="Helvetica" w:cs="Helvetica"/>
            <w:color w:val="00838F"/>
            <w:kern w:val="0"/>
            <w:sz w:val="20"/>
            <w:u w:val="single"/>
          </w:rPr>
          <w:t>模型</w:t>
        </w:r>
      </w:hyperlink>
      <w:r w:rsidRPr="00CA5EA0">
        <w:rPr>
          <w:rFonts w:ascii="Helvetica" w:eastAsia="宋体" w:hAnsi="Helvetica" w:cs="Helvetica"/>
          <w:kern w:val="0"/>
          <w:sz w:val="20"/>
          <w:szCs w:val="20"/>
        </w:rPr>
        <w:t> 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还能发现一件有趣的事情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——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 w:rsidRPr="00CA5EA0">
        <w:rPr>
          <w:rFonts w:ascii="Helvetica" w:eastAsia="宋体" w:hAnsi="Helvetica" w:cs="Helvetica"/>
          <w:b/>
          <w:bCs/>
          <w:kern w:val="0"/>
          <w:sz w:val="20"/>
        </w:rPr>
        <w:t>deploy</w:t>
      </w:r>
      <w:r w:rsidRPr="00CA5EA0">
        <w:rPr>
          <w:rFonts w:ascii="Helvetica" w:eastAsia="宋体" w:hAnsi="Helvetica" w:cs="Helvetica"/>
          <w:b/>
          <w:bCs/>
          <w:kern w:val="0"/>
          <w:sz w:val="20"/>
        </w:rPr>
        <w:t>模型中的</w:t>
      </w:r>
      <w:r w:rsidRPr="00CA5EA0">
        <w:rPr>
          <w:rFonts w:ascii="Helvetica" w:eastAsia="宋体" w:hAnsi="Helvetica" w:cs="Helvetica"/>
          <w:b/>
          <w:bCs/>
          <w:kern w:val="0"/>
          <w:sz w:val="20"/>
        </w:rPr>
        <w:t>BN</w:t>
      </w:r>
      <w:r w:rsidRPr="00CA5EA0">
        <w:rPr>
          <w:rFonts w:ascii="Helvetica" w:eastAsia="宋体" w:hAnsi="Helvetica" w:cs="Helvetica"/>
          <w:b/>
          <w:bCs/>
          <w:kern w:val="0"/>
          <w:sz w:val="20"/>
        </w:rPr>
        <w:t>层和</w:t>
      </w:r>
      <w:r w:rsidRPr="00CA5EA0">
        <w:rPr>
          <w:rFonts w:ascii="Helvetica" w:eastAsia="宋体" w:hAnsi="Helvetica" w:cs="Helvetica"/>
          <w:b/>
          <w:bCs/>
          <w:kern w:val="0"/>
          <w:sz w:val="20"/>
        </w:rPr>
        <w:t>scale</w:t>
      </w:r>
      <w:r w:rsidRPr="00CA5EA0">
        <w:rPr>
          <w:rFonts w:ascii="Helvetica" w:eastAsia="宋体" w:hAnsi="Helvetica" w:cs="Helvetica"/>
          <w:b/>
          <w:bCs/>
          <w:kern w:val="0"/>
          <w:sz w:val="20"/>
        </w:rPr>
        <w:t>层都不见啦！！！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  <w:t>BN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层是这样随随便便就能丢弃的么？没道理啊！</w:t>
      </w:r>
    </w:p>
    <w:p w:rsidR="00CA5EA0" w:rsidRPr="00CA5EA0" w:rsidRDefault="00CA5EA0" w:rsidP="00CA5EA0">
      <w:pPr>
        <w:widowControl/>
        <w:spacing w:before="204" w:after="204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t>几经辗转，查阅资料之后发现，原来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BN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层是可以合并进前一层的卷积层或全连接层的，而且这还有利于减少预测用时。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参考《</w:t>
      </w:r>
      <w:r w:rsidR="00CB7243" w:rsidRPr="00CA5EA0">
        <w:rPr>
          <w:rFonts w:ascii="Helvetica" w:eastAsia="宋体" w:hAnsi="Helvetica" w:cs="Helvetica"/>
          <w:kern w:val="0"/>
          <w:sz w:val="20"/>
          <w:szCs w:val="20"/>
        </w:rPr>
        <w:fldChar w:fldCharType="begin"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instrText xml:space="preserve"> HYPERLINK "http://machinethink.net/blog/object-detection-with-yolo/" \l "converting-to-metal" \t "_blank" </w:instrText>
      </w:r>
      <w:r w:rsidR="00CB7243" w:rsidRPr="00CA5EA0">
        <w:rPr>
          <w:rFonts w:ascii="Helvetica" w:eastAsia="宋体" w:hAnsi="Helvetica" w:cs="Helvetica"/>
          <w:kern w:val="0"/>
          <w:sz w:val="20"/>
          <w:szCs w:val="20"/>
        </w:rPr>
        <w:fldChar w:fldCharType="separate"/>
      </w:r>
      <w:r w:rsidRPr="00CA5EA0">
        <w:rPr>
          <w:rFonts w:ascii="Helvetica" w:eastAsia="宋体" w:hAnsi="Helvetica" w:cs="Helvetica"/>
          <w:color w:val="00838F"/>
          <w:kern w:val="0"/>
          <w:sz w:val="20"/>
          <w:u w:val="single"/>
        </w:rPr>
        <w:t>Real-time object detection with YOLO - Converting to Metal</w:t>
      </w:r>
      <w:r w:rsidR="00CB7243" w:rsidRPr="00CA5EA0">
        <w:rPr>
          <w:rFonts w:ascii="Helvetica" w:eastAsia="宋体" w:hAnsi="Helvetica" w:cs="Helvetica"/>
          <w:kern w:val="0"/>
          <w:sz w:val="20"/>
          <w:szCs w:val="20"/>
        </w:rPr>
        <w:fldChar w:fldCharType="end"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》</w:t>
      </w:r>
    </w:p>
    <w:p w:rsidR="00CA5EA0" w:rsidRPr="00CA5EA0" w:rsidRDefault="00CA5EA0" w:rsidP="00CA5EA0">
      <w:pPr>
        <w:widowControl/>
        <w:spacing w:before="204" w:after="204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t>合并的原理：卷积层、全连接层和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BN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层都是纯粹的线性转换。</w:t>
      </w:r>
    </w:p>
    <w:p w:rsidR="00CA5EA0" w:rsidRPr="00CA5EA0" w:rsidRDefault="00CA5EA0" w:rsidP="00CA5EA0">
      <w:pPr>
        <w:widowControl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t>数学推导也很简单：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 w:rsidRPr="00CA5EA0">
        <w:rPr>
          <w:rFonts w:ascii="Helvetica" w:eastAsia="宋体" w:hAnsi="Helvetica" w:cs="Helvetica"/>
          <w:i/>
          <w:iCs/>
          <w:kern w:val="0"/>
          <w:sz w:val="20"/>
        </w:rPr>
        <w:t>假设图片为</w:t>
      </w:r>
      <w:r w:rsidRPr="00CA5EA0">
        <w:rPr>
          <w:rFonts w:ascii="Helvetica" w:eastAsia="宋体" w:hAnsi="Helvetica" w:cs="Helvetica"/>
          <w:i/>
          <w:iCs/>
          <w:kern w:val="0"/>
          <w:sz w:val="20"/>
        </w:rPr>
        <w:t> </w:t>
      </w:r>
      <w:r w:rsidRPr="00CA5EA0">
        <w:rPr>
          <w:rFonts w:ascii="MathJax_Math-italic" w:eastAsia="宋体" w:hAnsi="MathJax_Math-italic" w:cs="Helvetica"/>
          <w:kern w:val="0"/>
          <w:sz w:val="25"/>
        </w:rPr>
        <w:t>x</w:t>
      </w:r>
      <w:r w:rsidRPr="00CA5EA0">
        <w:rPr>
          <w:rFonts w:ascii="Helvetica" w:eastAsia="宋体" w:hAnsi="Helvetica" w:cs="Helvetica"/>
          <w:kern w:val="0"/>
          <w:sz w:val="20"/>
        </w:rPr>
        <w:t>x</w:t>
      </w:r>
      <w:r w:rsidRPr="00CA5EA0">
        <w:rPr>
          <w:rFonts w:ascii="Helvetica" w:eastAsia="宋体" w:hAnsi="Helvetica" w:cs="Helvetica"/>
          <w:i/>
          <w:iCs/>
          <w:kern w:val="0"/>
          <w:sz w:val="20"/>
        </w:rPr>
        <w:t> </w:t>
      </w:r>
      <w:r w:rsidRPr="00CA5EA0">
        <w:rPr>
          <w:rFonts w:ascii="Helvetica" w:eastAsia="宋体" w:hAnsi="Helvetica" w:cs="Helvetica"/>
          <w:i/>
          <w:iCs/>
          <w:kern w:val="0"/>
          <w:sz w:val="20"/>
        </w:rPr>
        <w:t>，卷积层权重为</w:t>
      </w:r>
      <w:r w:rsidRPr="00CA5EA0">
        <w:rPr>
          <w:rFonts w:ascii="Helvetica" w:eastAsia="宋体" w:hAnsi="Helvetica" w:cs="Helvetica"/>
          <w:i/>
          <w:iCs/>
          <w:kern w:val="0"/>
          <w:sz w:val="20"/>
        </w:rPr>
        <w:t> </w:t>
      </w:r>
      <w:proofErr w:type="spellStart"/>
      <w:r w:rsidRPr="00CA5EA0">
        <w:rPr>
          <w:rFonts w:ascii="MathJax_Math-italic" w:eastAsia="宋体" w:hAnsi="MathJax_Math-italic" w:cs="Helvetica"/>
          <w:kern w:val="0"/>
          <w:sz w:val="25"/>
        </w:rPr>
        <w:t>w</w:t>
      </w:r>
      <w:r w:rsidRPr="00CA5EA0">
        <w:rPr>
          <w:rFonts w:ascii="Helvetica" w:eastAsia="宋体" w:hAnsi="Helvetica" w:cs="Helvetica"/>
          <w:kern w:val="0"/>
          <w:sz w:val="20"/>
        </w:rPr>
        <w:t>w</w:t>
      </w:r>
      <w:proofErr w:type="spellEnd"/>
      <w:r w:rsidRPr="00CA5EA0">
        <w:rPr>
          <w:rFonts w:ascii="Helvetica" w:eastAsia="宋体" w:hAnsi="Helvetica" w:cs="Helvetica"/>
          <w:i/>
          <w:iCs/>
          <w:kern w:val="0"/>
          <w:sz w:val="20"/>
        </w:rPr>
        <w:t> </w:t>
      </w:r>
      <w:r w:rsidRPr="00CA5EA0">
        <w:rPr>
          <w:rFonts w:ascii="Helvetica" w:eastAsia="宋体" w:hAnsi="Helvetica" w:cs="Helvetica"/>
          <w:i/>
          <w:iCs/>
          <w:kern w:val="0"/>
          <w:sz w:val="20"/>
        </w:rPr>
        <w:t>。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那么对于卷积运算有，</w:t>
      </w:r>
    </w:p>
    <w:p w:rsidR="00CA5EA0" w:rsidRPr="00CA5EA0" w:rsidRDefault="00CA5EA0" w:rsidP="00CA5EA0">
      <w:pPr>
        <w:widowControl/>
        <w:jc w:val="center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MathJax_Math-italic" w:eastAsia="宋体" w:hAnsi="MathJax_Math-italic" w:cs="Helvetica"/>
          <w:kern w:val="0"/>
          <w:sz w:val="25"/>
        </w:rPr>
        <w:t>conv</w:t>
      </w:r>
      <w:r w:rsidRPr="00CA5EA0">
        <w:rPr>
          <w:rFonts w:ascii="MathJax_Main" w:eastAsia="宋体" w:hAnsi="MathJax_Main" w:cs="Helvetica"/>
          <w:kern w:val="0"/>
          <w:sz w:val="25"/>
        </w:rPr>
        <w:t>[</w:t>
      </w:r>
      <w:r w:rsidRPr="00CA5EA0">
        <w:rPr>
          <w:rFonts w:ascii="MathJax_Math-italic" w:eastAsia="宋体" w:hAnsi="MathJax_Math-italic" w:cs="Helvetica"/>
          <w:kern w:val="0"/>
          <w:sz w:val="25"/>
        </w:rPr>
        <w:t>j</w:t>
      </w:r>
      <w:r w:rsidRPr="00CA5EA0">
        <w:rPr>
          <w:rFonts w:ascii="MathJax_Main" w:eastAsia="宋体" w:hAnsi="MathJax_Main" w:cs="Helvetica"/>
          <w:kern w:val="0"/>
          <w:sz w:val="25"/>
        </w:rPr>
        <w:t>]=</w:t>
      </w:r>
      <w:r w:rsidRPr="00CA5EA0">
        <w:rPr>
          <w:rFonts w:ascii="MathJax_Math-italic" w:eastAsia="宋体" w:hAnsi="MathJax_Math-italic" w:cs="Helvetica"/>
          <w:kern w:val="0"/>
          <w:sz w:val="25"/>
        </w:rPr>
        <w:t>x</w:t>
      </w:r>
      <w:r w:rsidRPr="00CA5EA0">
        <w:rPr>
          <w:rFonts w:ascii="MathJax_Main" w:eastAsia="宋体" w:hAnsi="MathJax_Main" w:cs="Helvetica"/>
          <w:kern w:val="0"/>
          <w:sz w:val="25"/>
        </w:rPr>
        <w:t>[</w:t>
      </w:r>
      <w:r w:rsidRPr="00CA5EA0">
        <w:rPr>
          <w:rFonts w:ascii="MathJax_Math-italic" w:eastAsia="宋体" w:hAnsi="MathJax_Math-italic" w:cs="Helvetica"/>
          <w:kern w:val="0"/>
          <w:sz w:val="25"/>
        </w:rPr>
        <w:t>i</w:t>
      </w:r>
      <w:r w:rsidRPr="00CA5EA0">
        <w:rPr>
          <w:rFonts w:ascii="MathJax_Main" w:eastAsia="宋体" w:hAnsi="MathJax_Main" w:cs="Helvetica"/>
          <w:kern w:val="0"/>
          <w:sz w:val="25"/>
        </w:rPr>
        <w:t>]</w:t>
      </w:r>
      <w:r w:rsidRPr="00CA5EA0">
        <w:rPr>
          <w:rFonts w:ascii="MathJax_Math-italic" w:eastAsia="宋体" w:hAnsi="MathJax_Math-italic" w:cs="Helvetica"/>
          <w:kern w:val="0"/>
          <w:sz w:val="25"/>
        </w:rPr>
        <w:t>w</w:t>
      </w:r>
      <w:r w:rsidRPr="00CA5EA0">
        <w:rPr>
          <w:rFonts w:ascii="MathJax_Main" w:eastAsia="宋体" w:hAnsi="MathJax_Main" w:cs="Helvetica"/>
          <w:kern w:val="0"/>
          <w:sz w:val="25"/>
        </w:rPr>
        <w:t>[0]+</w:t>
      </w:r>
      <w:r w:rsidRPr="00CA5EA0">
        <w:rPr>
          <w:rFonts w:ascii="MathJax_Math-italic" w:eastAsia="宋体" w:hAnsi="MathJax_Math-italic" w:cs="Helvetica"/>
          <w:kern w:val="0"/>
          <w:sz w:val="25"/>
        </w:rPr>
        <w:t>x</w:t>
      </w:r>
      <w:r w:rsidRPr="00CA5EA0">
        <w:rPr>
          <w:rFonts w:ascii="MathJax_Main" w:eastAsia="宋体" w:hAnsi="MathJax_Main" w:cs="Helvetica"/>
          <w:kern w:val="0"/>
          <w:sz w:val="25"/>
        </w:rPr>
        <w:t>[</w:t>
      </w:r>
      <w:r w:rsidRPr="00CA5EA0">
        <w:rPr>
          <w:rFonts w:ascii="MathJax_Math-italic" w:eastAsia="宋体" w:hAnsi="MathJax_Math-italic" w:cs="Helvetica"/>
          <w:kern w:val="0"/>
          <w:sz w:val="25"/>
        </w:rPr>
        <w:t>i</w:t>
      </w:r>
      <w:r w:rsidRPr="00CA5EA0">
        <w:rPr>
          <w:rFonts w:ascii="MathJax_Main" w:eastAsia="宋体" w:hAnsi="MathJax_Main" w:cs="Helvetica"/>
          <w:kern w:val="0"/>
          <w:sz w:val="25"/>
        </w:rPr>
        <w:t>+1]</w:t>
      </w:r>
      <w:r w:rsidRPr="00CA5EA0">
        <w:rPr>
          <w:rFonts w:ascii="MathJax_Math-italic" w:eastAsia="宋体" w:hAnsi="MathJax_Math-italic" w:cs="Helvetica"/>
          <w:kern w:val="0"/>
          <w:sz w:val="25"/>
        </w:rPr>
        <w:t>w</w:t>
      </w:r>
      <w:r w:rsidRPr="00CA5EA0">
        <w:rPr>
          <w:rFonts w:ascii="MathJax_Main" w:eastAsia="宋体" w:hAnsi="MathJax_Main" w:cs="Helvetica"/>
          <w:kern w:val="0"/>
          <w:sz w:val="25"/>
        </w:rPr>
        <w:t>[1]+</w:t>
      </w:r>
      <w:r w:rsidRPr="00CA5EA0">
        <w:rPr>
          <w:rFonts w:ascii="MathJax_Math-italic" w:eastAsia="宋体" w:hAnsi="MathJax_Math-italic" w:cs="Helvetica"/>
          <w:kern w:val="0"/>
          <w:sz w:val="25"/>
        </w:rPr>
        <w:t>x</w:t>
      </w:r>
      <w:r w:rsidRPr="00CA5EA0">
        <w:rPr>
          <w:rFonts w:ascii="MathJax_Main" w:eastAsia="宋体" w:hAnsi="MathJax_Main" w:cs="Helvetica"/>
          <w:kern w:val="0"/>
          <w:sz w:val="25"/>
        </w:rPr>
        <w:t>[</w:t>
      </w:r>
      <w:r w:rsidRPr="00CA5EA0">
        <w:rPr>
          <w:rFonts w:ascii="MathJax_Math-italic" w:eastAsia="宋体" w:hAnsi="MathJax_Math-italic" w:cs="Helvetica"/>
          <w:kern w:val="0"/>
          <w:sz w:val="25"/>
        </w:rPr>
        <w:t>i</w:t>
      </w:r>
      <w:r w:rsidRPr="00CA5EA0">
        <w:rPr>
          <w:rFonts w:ascii="MathJax_Main" w:eastAsia="宋体" w:hAnsi="MathJax_Main" w:cs="Helvetica"/>
          <w:kern w:val="0"/>
          <w:sz w:val="25"/>
        </w:rPr>
        <w:t>+2]</w:t>
      </w:r>
      <w:r w:rsidRPr="00CA5EA0">
        <w:rPr>
          <w:rFonts w:ascii="MathJax_Math-italic" w:eastAsia="宋体" w:hAnsi="MathJax_Math-italic" w:cs="Helvetica"/>
          <w:kern w:val="0"/>
          <w:sz w:val="25"/>
        </w:rPr>
        <w:t>w</w:t>
      </w:r>
      <w:r w:rsidRPr="00CA5EA0">
        <w:rPr>
          <w:rFonts w:ascii="MathJax_Main" w:eastAsia="宋体" w:hAnsi="MathJax_Main" w:cs="Helvetica"/>
          <w:kern w:val="0"/>
          <w:sz w:val="25"/>
        </w:rPr>
        <w:t>[2]+…+</w:t>
      </w:r>
      <w:r w:rsidRPr="00CA5EA0">
        <w:rPr>
          <w:rFonts w:ascii="MathJax_Math-italic" w:eastAsia="宋体" w:hAnsi="MathJax_Math-italic" w:cs="Helvetica"/>
          <w:kern w:val="0"/>
          <w:sz w:val="25"/>
        </w:rPr>
        <w:t>x</w:t>
      </w:r>
      <w:r w:rsidRPr="00CA5EA0">
        <w:rPr>
          <w:rFonts w:ascii="MathJax_Main" w:eastAsia="宋体" w:hAnsi="MathJax_Main" w:cs="Helvetica"/>
          <w:kern w:val="0"/>
          <w:sz w:val="25"/>
        </w:rPr>
        <w:t>[</w:t>
      </w:r>
      <w:r w:rsidRPr="00CA5EA0">
        <w:rPr>
          <w:rFonts w:ascii="MathJax_Math-italic" w:eastAsia="宋体" w:hAnsi="MathJax_Math-italic" w:cs="Helvetica"/>
          <w:kern w:val="0"/>
          <w:sz w:val="25"/>
        </w:rPr>
        <w:t>i</w:t>
      </w:r>
      <w:r w:rsidRPr="00CA5EA0">
        <w:rPr>
          <w:rFonts w:ascii="MathJax_Main" w:eastAsia="宋体" w:hAnsi="MathJax_Main" w:cs="Helvetica"/>
          <w:kern w:val="0"/>
          <w:sz w:val="25"/>
        </w:rPr>
        <w:t>+</w:t>
      </w:r>
      <w:r w:rsidRPr="00CA5EA0">
        <w:rPr>
          <w:rFonts w:ascii="MathJax_Math-italic" w:eastAsia="宋体" w:hAnsi="MathJax_Math-italic" w:cs="Helvetica"/>
          <w:kern w:val="0"/>
          <w:sz w:val="25"/>
        </w:rPr>
        <w:t>k</w:t>
      </w:r>
      <w:r w:rsidRPr="00CA5EA0">
        <w:rPr>
          <w:rFonts w:ascii="MathJax_Main" w:eastAsia="宋体" w:hAnsi="MathJax_Main" w:cs="Helvetica"/>
          <w:kern w:val="0"/>
          <w:sz w:val="25"/>
        </w:rPr>
        <w:t>]</w:t>
      </w:r>
      <w:r w:rsidRPr="00CA5EA0">
        <w:rPr>
          <w:rFonts w:ascii="MathJax_Math-italic" w:eastAsia="宋体" w:hAnsi="MathJax_Math-italic" w:cs="Helvetica"/>
          <w:kern w:val="0"/>
          <w:sz w:val="25"/>
        </w:rPr>
        <w:t>w</w:t>
      </w:r>
      <w:r w:rsidRPr="00CA5EA0">
        <w:rPr>
          <w:rFonts w:ascii="MathJax_Main" w:eastAsia="宋体" w:hAnsi="MathJax_Main" w:cs="Helvetica"/>
          <w:kern w:val="0"/>
          <w:sz w:val="25"/>
        </w:rPr>
        <w:t>[</w:t>
      </w:r>
      <w:r w:rsidRPr="00CA5EA0">
        <w:rPr>
          <w:rFonts w:ascii="MathJax_Math-italic" w:eastAsia="宋体" w:hAnsi="MathJax_Math-italic" w:cs="Helvetica"/>
          <w:kern w:val="0"/>
          <w:sz w:val="25"/>
        </w:rPr>
        <w:t>k</w:t>
      </w:r>
      <w:r w:rsidRPr="00CA5EA0">
        <w:rPr>
          <w:rFonts w:ascii="MathJax_Main" w:eastAsia="宋体" w:hAnsi="MathJax_Main" w:cs="Helvetica"/>
          <w:kern w:val="0"/>
          <w:sz w:val="25"/>
        </w:rPr>
        <w:t>]+</w:t>
      </w:r>
      <w:r w:rsidRPr="00CA5EA0">
        <w:rPr>
          <w:rFonts w:ascii="MathJax_Math-italic" w:eastAsia="宋体" w:hAnsi="MathJax_Math-italic" w:cs="Helvetica"/>
          <w:kern w:val="0"/>
          <w:sz w:val="25"/>
        </w:rPr>
        <w:t>b</w:t>
      </w:r>
      <w:r w:rsidRPr="00CA5EA0">
        <w:rPr>
          <w:rFonts w:ascii="Helvetica" w:eastAsia="宋体" w:hAnsi="Helvetica" w:cs="Helvetica"/>
          <w:kern w:val="0"/>
          <w:sz w:val="20"/>
        </w:rPr>
        <w:t>conv[j]=x[i]w[0]+x[i+1]w[1]+x[i+2]w[2]+…+x[i+k]w[k]+b</w:t>
      </w:r>
    </w:p>
    <w:p w:rsidR="00CA5EA0" w:rsidRPr="00CA5EA0" w:rsidRDefault="00CA5EA0" w:rsidP="00CA5EA0">
      <w:pPr>
        <w:widowControl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  <w:t>BN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层运算为，</w:t>
      </w:r>
    </w:p>
    <w:p w:rsidR="00CA5EA0" w:rsidRPr="00CA5EA0" w:rsidRDefault="00CA5EA0" w:rsidP="00CA5EA0">
      <w:pPr>
        <w:widowControl/>
        <w:jc w:val="center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MathJax_Math-italic" w:eastAsia="宋体" w:hAnsi="MathJax_Math-italic" w:cs="Helvetica"/>
          <w:kern w:val="0"/>
          <w:sz w:val="25"/>
        </w:rPr>
        <w:t>bn</w:t>
      </w:r>
      <w:r w:rsidRPr="00CA5EA0">
        <w:rPr>
          <w:rFonts w:ascii="MathJax_Main" w:eastAsia="宋体" w:hAnsi="MathJax_Main" w:cs="Helvetica"/>
          <w:kern w:val="0"/>
          <w:sz w:val="25"/>
        </w:rPr>
        <w:t>[</w:t>
      </w:r>
      <w:r w:rsidRPr="00CA5EA0">
        <w:rPr>
          <w:rFonts w:ascii="MathJax_Math-italic" w:eastAsia="宋体" w:hAnsi="MathJax_Math-italic" w:cs="Helvetica"/>
          <w:kern w:val="0"/>
          <w:sz w:val="25"/>
        </w:rPr>
        <w:t>j</w:t>
      </w:r>
      <w:r w:rsidRPr="00CA5EA0">
        <w:rPr>
          <w:rFonts w:ascii="MathJax_Main" w:eastAsia="宋体" w:hAnsi="MathJax_Main" w:cs="Helvetica"/>
          <w:kern w:val="0"/>
          <w:sz w:val="25"/>
        </w:rPr>
        <w:t>]=</w:t>
      </w:r>
      <w:r w:rsidRPr="00CA5EA0">
        <w:rPr>
          <w:rFonts w:ascii="MathJax_Math-italic" w:eastAsia="宋体" w:hAnsi="MathJax_Math-italic" w:cs="Helvetica"/>
          <w:kern w:val="0"/>
          <w:sz w:val="25"/>
        </w:rPr>
        <w:t>γ</w:t>
      </w:r>
      <w:r w:rsidRPr="00CA5EA0">
        <w:rPr>
          <w:rFonts w:ascii="MathJax_Main" w:eastAsia="宋体" w:hAnsi="MathJax_Main" w:cs="Helvetica"/>
          <w:kern w:val="0"/>
          <w:sz w:val="25"/>
        </w:rPr>
        <w:t>(</w:t>
      </w:r>
      <w:r w:rsidRPr="00CA5EA0">
        <w:rPr>
          <w:rFonts w:ascii="MathJax_Math-italic" w:eastAsia="宋体" w:hAnsi="MathJax_Math-italic" w:cs="Helvetica"/>
          <w:kern w:val="0"/>
          <w:sz w:val="25"/>
        </w:rPr>
        <w:t>conv</w:t>
      </w:r>
      <w:r w:rsidRPr="00CA5EA0">
        <w:rPr>
          <w:rFonts w:ascii="MathJax_Main" w:eastAsia="宋体" w:hAnsi="MathJax_Main" w:cs="Helvetica"/>
          <w:kern w:val="0"/>
          <w:sz w:val="25"/>
        </w:rPr>
        <w:t>[</w:t>
      </w:r>
      <w:r w:rsidRPr="00CA5EA0">
        <w:rPr>
          <w:rFonts w:ascii="MathJax_Math-italic" w:eastAsia="宋体" w:hAnsi="MathJax_Math-italic" w:cs="Helvetica"/>
          <w:kern w:val="0"/>
          <w:sz w:val="25"/>
        </w:rPr>
        <w:t>j</w:t>
      </w:r>
      <w:r w:rsidRPr="00CA5EA0">
        <w:rPr>
          <w:rFonts w:ascii="MathJax_Main" w:eastAsia="宋体" w:hAnsi="MathJax_Main" w:cs="Helvetica"/>
          <w:kern w:val="0"/>
          <w:sz w:val="25"/>
        </w:rPr>
        <w:t>]−</w:t>
      </w:r>
      <w:r w:rsidRPr="00CA5EA0">
        <w:rPr>
          <w:rFonts w:ascii="MathJax_Math-italic" w:eastAsia="宋体" w:hAnsi="MathJax_Math-italic" w:cs="Helvetica"/>
          <w:kern w:val="0"/>
          <w:sz w:val="25"/>
        </w:rPr>
        <w:t>mean</w:t>
      </w:r>
      <w:r w:rsidRPr="00CA5EA0">
        <w:rPr>
          <w:rFonts w:ascii="MathJax_Main" w:eastAsia="宋体" w:hAnsi="MathJax_Main" w:cs="Helvetica"/>
          <w:kern w:val="0"/>
          <w:sz w:val="25"/>
        </w:rPr>
        <w:t>)</w:t>
      </w:r>
      <w:r w:rsidRPr="00CA5EA0">
        <w:rPr>
          <w:rFonts w:ascii="MathJax_Math-italic" w:eastAsia="宋体" w:hAnsi="MathJax_Math-italic" w:cs="Helvetica"/>
          <w:kern w:val="0"/>
          <w:sz w:val="25"/>
        </w:rPr>
        <w:t>variance</w:t>
      </w:r>
      <w:r w:rsidRPr="00CA5EA0">
        <w:rPr>
          <w:rFonts w:ascii="MathJax_Main" w:eastAsia="宋体" w:hAnsi="MathJax_Main" w:cs="Helvetica"/>
          <w:kern w:val="0"/>
          <w:sz w:val="25"/>
        </w:rPr>
        <w:t>−−−−−−−√+</w:t>
      </w:r>
      <w:r w:rsidRPr="00CA5EA0">
        <w:rPr>
          <w:rFonts w:ascii="MathJax_Math-italic" w:eastAsia="宋体" w:hAnsi="MathJax_Math-italic" w:cs="Helvetica"/>
          <w:kern w:val="0"/>
          <w:sz w:val="25"/>
        </w:rPr>
        <w:t>β</w:t>
      </w:r>
      <w:r w:rsidRPr="00CA5EA0">
        <w:rPr>
          <w:rFonts w:ascii="MathJax_Main" w:eastAsia="宋体" w:hAnsi="MathJax_Main" w:cs="Helvetica"/>
          <w:kern w:val="0"/>
          <w:sz w:val="25"/>
        </w:rPr>
        <w:t>=</w:t>
      </w:r>
      <w:r w:rsidRPr="00CA5EA0">
        <w:rPr>
          <w:rFonts w:ascii="MathJax_Math-italic" w:eastAsia="宋体" w:hAnsi="MathJax_Math-italic" w:cs="Helvetica"/>
          <w:kern w:val="0"/>
          <w:sz w:val="25"/>
        </w:rPr>
        <w:t>γ</w:t>
      </w:r>
      <w:r w:rsidRPr="00CA5EA0">
        <w:rPr>
          <w:rFonts w:ascii="Cambria Math" w:eastAsia="宋体" w:hAnsi="Cambria Math" w:cs="Cambria Math"/>
          <w:kern w:val="0"/>
          <w:sz w:val="25"/>
        </w:rPr>
        <w:t>⋅</w:t>
      </w:r>
      <w:r w:rsidRPr="00CA5EA0">
        <w:rPr>
          <w:rFonts w:ascii="MathJax_Math-italic" w:eastAsia="宋体" w:hAnsi="MathJax_Math-italic" w:cs="Helvetica"/>
          <w:kern w:val="0"/>
          <w:sz w:val="25"/>
        </w:rPr>
        <w:t>conv</w:t>
      </w:r>
      <w:r w:rsidRPr="00CA5EA0">
        <w:rPr>
          <w:rFonts w:ascii="MathJax_Main" w:eastAsia="宋体" w:hAnsi="MathJax_Main" w:cs="Helvetica"/>
          <w:kern w:val="0"/>
          <w:sz w:val="25"/>
        </w:rPr>
        <w:t>[</w:t>
      </w:r>
      <w:r w:rsidRPr="00CA5EA0">
        <w:rPr>
          <w:rFonts w:ascii="MathJax_Math-italic" w:eastAsia="宋体" w:hAnsi="MathJax_Math-italic" w:cs="Helvetica"/>
          <w:kern w:val="0"/>
          <w:sz w:val="25"/>
        </w:rPr>
        <w:t>j</w:t>
      </w:r>
      <w:r w:rsidRPr="00CA5EA0">
        <w:rPr>
          <w:rFonts w:ascii="MathJax_Main" w:eastAsia="宋体" w:hAnsi="MathJax_Main" w:cs="Helvetica"/>
          <w:kern w:val="0"/>
          <w:sz w:val="25"/>
        </w:rPr>
        <w:t>]</w:t>
      </w:r>
      <w:r w:rsidRPr="00CA5EA0">
        <w:rPr>
          <w:rFonts w:ascii="MathJax_Math-italic" w:eastAsia="宋体" w:hAnsi="MathJax_Math-italic" w:cs="Helvetica"/>
          <w:kern w:val="0"/>
          <w:sz w:val="25"/>
        </w:rPr>
        <w:t>variance</w:t>
      </w:r>
      <w:r w:rsidRPr="00CA5EA0">
        <w:rPr>
          <w:rFonts w:ascii="MathJax_Main" w:eastAsia="宋体" w:hAnsi="MathJax_Main" w:cs="Helvetica"/>
          <w:kern w:val="0"/>
          <w:sz w:val="25"/>
        </w:rPr>
        <w:t>−−−−−−−√−</w:t>
      </w:r>
      <w:r w:rsidRPr="00CA5EA0">
        <w:rPr>
          <w:rFonts w:ascii="MathJax_Math-italic" w:eastAsia="宋体" w:hAnsi="MathJax_Math-italic" w:cs="Helvetica"/>
          <w:kern w:val="0"/>
          <w:sz w:val="25"/>
        </w:rPr>
        <w:t>γ</w:t>
      </w:r>
      <w:r w:rsidRPr="00CA5EA0">
        <w:rPr>
          <w:rFonts w:ascii="Cambria Math" w:eastAsia="宋体" w:hAnsi="Cambria Math" w:cs="Cambria Math"/>
          <w:kern w:val="0"/>
          <w:sz w:val="25"/>
        </w:rPr>
        <w:t>⋅</w:t>
      </w:r>
      <w:r w:rsidRPr="00CA5EA0">
        <w:rPr>
          <w:rFonts w:ascii="MathJax_Math-italic" w:eastAsia="宋体" w:hAnsi="MathJax_Math-italic" w:cs="Helvetica"/>
          <w:kern w:val="0"/>
          <w:sz w:val="25"/>
        </w:rPr>
        <w:t>meanvariance</w:t>
      </w:r>
      <w:r w:rsidRPr="00CA5EA0">
        <w:rPr>
          <w:rFonts w:ascii="MathJax_Main" w:eastAsia="宋体" w:hAnsi="MathJax_Main" w:cs="Helvetica"/>
          <w:kern w:val="0"/>
          <w:sz w:val="25"/>
        </w:rPr>
        <w:t>−−−−−−−√+</w:t>
      </w:r>
      <w:r w:rsidRPr="00CA5EA0">
        <w:rPr>
          <w:rFonts w:ascii="MathJax_Math-italic" w:eastAsia="宋体" w:hAnsi="MathJax_Math-italic" w:cs="Helvetica"/>
          <w:kern w:val="0"/>
          <w:sz w:val="25"/>
        </w:rPr>
        <w:t>β</w:t>
      </w:r>
      <w:r w:rsidRPr="00CA5EA0">
        <w:rPr>
          <w:rFonts w:ascii="Helvetica" w:eastAsia="宋体" w:hAnsi="Helvetica" w:cs="Helvetica"/>
          <w:kern w:val="0"/>
          <w:sz w:val="20"/>
        </w:rPr>
        <w:t>bn[j]=γ(conv[j]−mean)variance+β=γ</w:t>
      </w:r>
      <w:r w:rsidRPr="00CA5EA0">
        <w:rPr>
          <w:rFonts w:ascii="Cambria Math" w:eastAsia="宋体" w:hAnsi="Cambria Math" w:cs="Cambria Math"/>
          <w:kern w:val="0"/>
          <w:sz w:val="20"/>
        </w:rPr>
        <w:t>⋅</w:t>
      </w:r>
      <w:r w:rsidRPr="00CA5EA0">
        <w:rPr>
          <w:rFonts w:ascii="Helvetica" w:eastAsia="宋体" w:hAnsi="Helvetica" w:cs="Helvetica"/>
          <w:kern w:val="0"/>
          <w:sz w:val="20"/>
        </w:rPr>
        <w:t>conv[j]variance−γ</w:t>
      </w:r>
      <w:r w:rsidRPr="00CA5EA0">
        <w:rPr>
          <w:rFonts w:ascii="Cambria Math" w:eastAsia="宋体" w:hAnsi="Cambria Math" w:cs="Cambria Math"/>
          <w:kern w:val="0"/>
          <w:sz w:val="20"/>
        </w:rPr>
        <w:t>⋅</w:t>
      </w:r>
      <w:r w:rsidRPr="00CA5EA0">
        <w:rPr>
          <w:rFonts w:ascii="Helvetica" w:eastAsia="宋体" w:hAnsi="Helvetica" w:cs="Helvetica"/>
          <w:kern w:val="0"/>
          <w:sz w:val="20"/>
        </w:rPr>
        <w:t>meanvariance+β</w:t>
      </w:r>
    </w:p>
    <w:p w:rsidR="00CA5EA0" w:rsidRPr="00CA5EA0" w:rsidRDefault="00CA5EA0" w:rsidP="00CA5EA0">
      <w:pPr>
        <w:widowControl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代入</w:t>
      </w:r>
      <w:proofErr w:type="spellStart"/>
      <w:r w:rsidRPr="00CA5EA0">
        <w:rPr>
          <w:rFonts w:ascii="MathJax_Math-italic" w:eastAsia="宋体" w:hAnsi="MathJax_Math-italic" w:cs="Helvetica"/>
          <w:kern w:val="0"/>
          <w:sz w:val="25"/>
        </w:rPr>
        <w:t>conv</w:t>
      </w:r>
      <w:proofErr w:type="spellEnd"/>
      <w:r w:rsidRPr="00CA5EA0">
        <w:rPr>
          <w:rFonts w:ascii="MathJax_Main" w:eastAsia="宋体" w:hAnsi="MathJax_Main" w:cs="Helvetica"/>
          <w:kern w:val="0"/>
          <w:sz w:val="25"/>
        </w:rPr>
        <w:t>[</w:t>
      </w:r>
      <w:r w:rsidRPr="00CA5EA0">
        <w:rPr>
          <w:rFonts w:ascii="MathJax_Math-italic" w:eastAsia="宋体" w:hAnsi="MathJax_Math-italic" w:cs="Helvetica"/>
          <w:kern w:val="0"/>
          <w:sz w:val="25"/>
        </w:rPr>
        <w:t>j</w:t>
      </w:r>
      <w:r w:rsidRPr="00CA5EA0">
        <w:rPr>
          <w:rFonts w:ascii="MathJax_Main" w:eastAsia="宋体" w:hAnsi="MathJax_Main" w:cs="Helvetica"/>
          <w:kern w:val="0"/>
          <w:sz w:val="25"/>
        </w:rPr>
        <w:t>]</w:t>
      </w:r>
      <w:proofErr w:type="spellStart"/>
      <w:r w:rsidRPr="00CA5EA0">
        <w:rPr>
          <w:rFonts w:ascii="Helvetica" w:eastAsia="宋体" w:hAnsi="Helvetica" w:cs="Helvetica"/>
          <w:kern w:val="0"/>
          <w:sz w:val="20"/>
        </w:rPr>
        <w:t>conv</w:t>
      </w:r>
      <w:proofErr w:type="spellEnd"/>
      <w:r w:rsidRPr="00CA5EA0">
        <w:rPr>
          <w:rFonts w:ascii="Helvetica" w:eastAsia="宋体" w:hAnsi="Helvetica" w:cs="Helvetica"/>
          <w:kern w:val="0"/>
          <w:sz w:val="20"/>
        </w:rPr>
        <w:t>[j]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变为，</w:t>
      </w:r>
    </w:p>
    <w:p w:rsidR="00CA5EA0" w:rsidRPr="00CA5EA0" w:rsidRDefault="00CA5EA0" w:rsidP="00CA5EA0">
      <w:pPr>
        <w:widowControl/>
        <w:jc w:val="center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MathJax_Math-italic" w:eastAsia="宋体" w:hAnsi="MathJax_Math-italic" w:cs="Helvetica"/>
          <w:kern w:val="0"/>
          <w:sz w:val="25"/>
        </w:rPr>
        <w:t>bn</w:t>
      </w:r>
      <w:r w:rsidRPr="00CA5EA0">
        <w:rPr>
          <w:rFonts w:ascii="MathJax_Main" w:eastAsia="宋体" w:hAnsi="MathJax_Main" w:cs="Helvetica"/>
          <w:kern w:val="0"/>
          <w:sz w:val="25"/>
        </w:rPr>
        <w:t>[</w:t>
      </w:r>
      <w:r w:rsidRPr="00CA5EA0">
        <w:rPr>
          <w:rFonts w:ascii="MathJax_Math-italic" w:eastAsia="宋体" w:hAnsi="MathJax_Math-italic" w:cs="Helvetica"/>
          <w:kern w:val="0"/>
          <w:sz w:val="25"/>
        </w:rPr>
        <w:t>j</w:t>
      </w:r>
      <w:r w:rsidRPr="00CA5EA0">
        <w:rPr>
          <w:rFonts w:ascii="MathJax_Main" w:eastAsia="宋体" w:hAnsi="MathJax_Main" w:cs="Helvetica"/>
          <w:kern w:val="0"/>
          <w:sz w:val="25"/>
        </w:rPr>
        <w:t>]=</w:t>
      </w:r>
      <w:r w:rsidRPr="00CA5EA0">
        <w:rPr>
          <w:rFonts w:ascii="MathJax_Math-italic" w:eastAsia="宋体" w:hAnsi="MathJax_Math-italic" w:cs="Helvetica"/>
          <w:kern w:val="0"/>
          <w:sz w:val="25"/>
        </w:rPr>
        <w:t>x</w:t>
      </w:r>
      <w:r w:rsidRPr="00CA5EA0">
        <w:rPr>
          <w:rFonts w:ascii="MathJax_Main" w:eastAsia="宋体" w:hAnsi="MathJax_Main" w:cs="Helvetica"/>
          <w:kern w:val="0"/>
          <w:sz w:val="25"/>
        </w:rPr>
        <w:t>[</w:t>
      </w:r>
      <w:r w:rsidRPr="00CA5EA0">
        <w:rPr>
          <w:rFonts w:ascii="MathJax_Math-italic" w:eastAsia="宋体" w:hAnsi="MathJax_Math-italic" w:cs="Helvetica"/>
          <w:kern w:val="0"/>
          <w:sz w:val="25"/>
        </w:rPr>
        <w:t>i</w:t>
      </w:r>
      <w:r w:rsidRPr="00CA5EA0">
        <w:rPr>
          <w:rFonts w:ascii="MathJax_Main" w:eastAsia="宋体" w:hAnsi="MathJax_Main" w:cs="Helvetica"/>
          <w:kern w:val="0"/>
          <w:sz w:val="25"/>
        </w:rPr>
        <w:t>]</w:t>
      </w:r>
      <w:r w:rsidRPr="00CA5EA0">
        <w:rPr>
          <w:rFonts w:ascii="MathJax_Math-italic" w:eastAsia="宋体" w:hAnsi="MathJax_Math-italic" w:cs="Helvetica"/>
          <w:kern w:val="0"/>
          <w:sz w:val="25"/>
        </w:rPr>
        <w:t>γ</w:t>
      </w:r>
      <w:r w:rsidRPr="00CA5EA0">
        <w:rPr>
          <w:rFonts w:ascii="Cambria Math" w:eastAsia="宋体" w:hAnsi="Cambria Math" w:cs="Cambria Math"/>
          <w:kern w:val="0"/>
          <w:sz w:val="25"/>
        </w:rPr>
        <w:t>⋅</w:t>
      </w:r>
      <w:r w:rsidRPr="00CA5EA0">
        <w:rPr>
          <w:rFonts w:ascii="MathJax_Math-italic" w:eastAsia="宋体" w:hAnsi="MathJax_Math-italic" w:cs="Helvetica"/>
          <w:kern w:val="0"/>
          <w:sz w:val="25"/>
        </w:rPr>
        <w:t>w</w:t>
      </w:r>
      <w:r w:rsidRPr="00CA5EA0">
        <w:rPr>
          <w:rFonts w:ascii="MathJax_Main" w:eastAsia="宋体" w:hAnsi="MathJax_Main" w:cs="Helvetica"/>
          <w:kern w:val="0"/>
          <w:sz w:val="25"/>
        </w:rPr>
        <w:t>[0]</w:t>
      </w:r>
      <w:r w:rsidRPr="00CA5EA0">
        <w:rPr>
          <w:rFonts w:ascii="MathJax_Math-italic" w:eastAsia="宋体" w:hAnsi="MathJax_Math-italic" w:cs="Helvetica"/>
          <w:kern w:val="0"/>
          <w:sz w:val="25"/>
        </w:rPr>
        <w:t>variance</w:t>
      </w:r>
      <w:r w:rsidRPr="00CA5EA0">
        <w:rPr>
          <w:rFonts w:ascii="MathJax_Main" w:eastAsia="宋体" w:hAnsi="MathJax_Main" w:cs="Helvetica"/>
          <w:kern w:val="0"/>
          <w:sz w:val="25"/>
        </w:rPr>
        <w:t>−−−−−−−√+</w:t>
      </w:r>
      <w:r w:rsidRPr="00CA5EA0">
        <w:rPr>
          <w:rFonts w:ascii="MathJax_Math-italic" w:eastAsia="宋体" w:hAnsi="MathJax_Math-italic" w:cs="Helvetica"/>
          <w:kern w:val="0"/>
          <w:sz w:val="25"/>
        </w:rPr>
        <w:t>x</w:t>
      </w:r>
      <w:r w:rsidRPr="00CA5EA0">
        <w:rPr>
          <w:rFonts w:ascii="MathJax_Main" w:eastAsia="宋体" w:hAnsi="MathJax_Main" w:cs="Helvetica"/>
          <w:kern w:val="0"/>
          <w:sz w:val="25"/>
        </w:rPr>
        <w:t>[</w:t>
      </w:r>
      <w:r w:rsidRPr="00CA5EA0">
        <w:rPr>
          <w:rFonts w:ascii="MathJax_Math-italic" w:eastAsia="宋体" w:hAnsi="MathJax_Math-italic" w:cs="Helvetica"/>
          <w:kern w:val="0"/>
          <w:sz w:val="25"/>
        </w:rPr>
        <w:t>i</w:t>
      </w:r>
      <w:r w:rsidRPr="00CA5EA0">
        <w:rPr>
          <w:rFonts w:ascii="MathJax_Main" w:eastAsia="宋体" w:hAnsi="MathJax_Main" w:cs="Helvetica"/>
          <w:kern w:val="0"/>
          <w:sz w:val="25"/>
        </w:rPr>
        <w:t>+1]</w:t>
      </w:r>
      <w:r w:rsidRPr="00CA5EA0">
        <w:rPr>
          <w:rFonts w:ascii="MathJax_Math-italic" w:eastAsia="宋体" w:hAnsi="MathJax_Math-italic" w:cs="Helvetica"/>
          <w:kern w:val="0"/>
          <w:sz w:val="25"/>
        </w:rPr>
        <w:t>γ</w:t>
      </w:r>
      <w:r w:rsidRPr="00CA5EA0">
        <w:rPr>
          <w:rFonts w:ascii="Cambria Math" w:eastAsia="宋体" w:hAnsi="Cambria Math" w:cs="Cambria Math"/>
          <w:kern w:val="0"/>
          <w:sz w:val="25"/>
        </w:rPr>
        <w:t>⋅</w:t>
      </w:r>
      <w:r w:rsidRPr="00CA5EA0">
        <w:rPr>
          <w:rFonts w:ascii="MathJax_Math-italic" w:eastAsia="宋体" w:hAnsi="MathJax_Math-italic" w:cs="Helvetica"/>
          <w:kern w:val="0"/>
          <w:sz w:val="25"/>
        </w:rPr>
        <w:t>w</w:t>
      </w:r>
      <w:r w:rsidRPr="00CA5EA0">
        <w:rPr>
          <w:rFonts w:ascii="MathJax_Main" w:eastAsia="宋体" w:hAnsi="MathJax_Main" w:cs="Helvetica"/>
          <w:kern w:val="0"/>
          <w:sz w:val="25"/>
        </w:rPr>
        <w:t>[1]</w:t>
      </w:r>
      <w:r w:rsidRPr="00CA5EA0">
        <w:rPr>
          <w:rFonts w:ascii="MathJax_Math-italic" w:eastAsia="宋体" w:hAnsi="MathJax_Math-italic" w:cs="Helvetica"/>
          <w:kern w:val="0"/>
          <w:sz w:val="25"/>
        </w:rPr>
        <w:t>variance</w:t>
      </w:r>
      <w:r w:rsidRPr="00CA5EA0">
        <w:rPr>
          <w:rFonts w:ascii="MathJax_Main" w:eastAsia="宋体" w:hAnsi="MathJax_Main" w:cs="Helvetica"/>
          <w:kern w:val="0"/>
          <w:sz w:val="25"/>
        </w:rPr>
        <w:t>−−−−−−−√+…+</w:t>
      </w:r>
      <w:r w:rsidRPr="00CA5EA0">
        <w:rPr>
          <w:rFonts w:ascii="MathJax_Math-italic" w:eastAsia="宋体" w:hAnsi="MathJax_Math-italic" w:cs="Helvetica"/>
          <w:kern w:val="0"/>
          <w:sz w:val="25"/>
        </w:rPr>
        <w:t>x</w:t>
      </w:r>
      <w:r w:rsidRPr="00CA5EA0">
        <w:rPr>
          <w:rFonts w:ascii="MathJax_Main" w:eastAsia="宋体" w:hAnsi="MathJax_Main" w:cs="Helvetica"/>
          <w:kern w:val="0"/>
          <w:sz w:val="25"/>
        </w:rPr>
        <w:t>[</w:t>
      </w:r>
      <w:r w:rsidRPr="00CA5EA0">
        <w:rPr>
          <w:rFonts w:ascii="MathJax_Math-italic" w:eastAsia="宋体" w:hAnsi="MathJax_Math-italic" w:cs="Helvetica"/>
          <w:kern w:val="0"/>
          <w:sz w:val="25"/>
        </w:rPr>
        <w:t>i</w:t>
      </w:r>
      <w:r w:rsidRPr="00CA5EA0">
        <w:rPr>
          <w:rFonts w:ascii="MathJax_Main" w:eastAsia="宋体" w:hAnsi="MathJax_Main" w:cs="Helvetica"/>
          <w:kern w:val="0"/>
          <w:sz w:val="25"/>
        </w:rPr>
        <w:t>+</w:t>
      </w:r>
      <w:r w:rsidRPr="00CA5EA0">
        <w:rPr>
          <w:rFonts w:ascii="MathJax_Math-italic" w:eastAsia="宋体" w:hAnsi="MathJax_Math-italic" w:cs="Helvetica"/>
          <w:kern w:val="0"/>
          <w:sz w:val="25"/>
        </w:rPr>
        <w:t>k</w:t>
      </w:r>
      <w:r w:rsidRPr="00CA5EA0">
        <w:rPr>
          <w:rFonts w:ascii="MathJax_Main" w:eastAsia="宋体" w:hAnsi="MathJax_Main" w:cs="Helvetica"/>
          <w:kern w:val="0"/>
          <w:sz w:val="25"/>
        </w:rPr>
        <w:t>]</w:t>
      </w:r>
      <w:r w:rsidRPr="00CA5EA0">
        <w:rPr>
          <w:rFonts w:ascii="MathJax_Math-italic" w:eastAsia="宋体" w:hAnsi="MathJax_Math-italic" w:cs="Helvetica"/>
          <w:kern w:val="0"/>
          <w:sz w:val="25"/>
        </w:rPr>
        <w:t>γ</w:t>
      </w:r>
      <w:r w:rsidRPr="00CA5EA0">
        <w:rPr>
          <w:rFonts w:ascii="Cambria Math" w:eastAsia="宋体" w:hAnsi="Cambria Math" w:cs="Cambria Math"/>
          <w:kern w:val="0"/>
          <w:sz w:val="25"/>
        </w:rPr>
        <w:t>⋅</w:t>
      </w:r>
      <w:r w:rsidRPr="00CA5EA0">
        <w:rPr>
          <w:rFonts w:ascii="MathJax_Math-italic" w:eastAsia="宋体" w:hAnsi="MathJax_Math-italic" w:cs="Helvetica"/>
          <w:kern w:val="0"/>
          <w:sz w:val="25"/>
        </w:rPr>
        <w:t>w</w:t>
      </w:r>
      <w:r w:rsidRPr="00CA5EA0">
        <w:rPr>
          <w:rFonts w:ascii="MathJax_Main" w:eastAsia="宋体" w:hAnsi="MathJax_Main" w:cs="Helvetica"/>
          <w:kern w:val="0"/>
          <w:sz w:val="25"/>
        </w:rPr>
        <w:t>[</w:t>
      </w:r>
      <w:r w:rsidRPr="00CA5EA0">
        <w:rPr>
          <w:rFonts w:ascii="MathJax_Math-italic" w:eastAsia="宋体" w:hAnsi="MathJax_Math-italic" w:cs="Helvetica"/>
          <w:kern w:val="0"/>
          <w:sz w:val="25"/>
        </w:rPr>
        <w:t>k</w:t>
      </w:r>
      <w:r w:rsidRPr="00CA5EA0">
        <w:rPr>
          <w:rFonts w:ascii="MathJax_Main" w:eastAsia="宋体" w:hAnsi="MathJax_Main" w:cs="Helvetica"/>
          <w:kern w:val="0"/>
          <w:sz w:val="25"/>
        </w:rPr>
        <w:t>]</w:t>
      </w:r>
      <w:r w:rsidRPr="00CA5EA0">
        <w:rPr>
          <w:rFonts w:ascii="MathJax_Math-italic" w:eastAsia="宋体" w:hAnsi="MathJax_Math-italic" w:cs="Helvetica"/>
          <w:kern w:val="0"/>
          <w:sz w:val="25"/>
        </w:rPr>
        <w:t>variance</w:t>
      </w:r>
      <w:r w:rsidRPr="00CA5EA0">
        <w:rPr>
          <w:rFonts w:ascii="MathJax_Main" w:eastAsia="宋体" w:hAnsi="MathJax_Main" w:cs="Helvetica"/>
          <w:kern w:val="0"/>
          <w:sz w:val="25"/>
        </w:rPr>
        <w:t>−−−−−−−√+</w:t>
      </w:r>
      <w:r w:rsidRPr="00CA5EA0">
        <w:rPr>
          <w:rFonts w:ascii="MathJax_Math-italic" w:eastAsia="宋体" w:hAnsi="MathJax_Math-italic" w:cs="Helvetica"/>
          <w:kern w:val="0"/>
          <w:sz w:val="25"/>
        </w:rPr>
        <w:t>γ</w:t>
      </w:r>
      <w:r w:rsidRPr="00CA5EA0">
        <w:rPr>
          <w:rFonts w:ascii="Cambria Math" w:eastAsia="宋体" w:hAnsi="Cambria Math" w:cs="Cambria Math"/>
          <w:kern w:val="0"/>
          <w:sz w:val="25"/>
        </w:rPr>
        <w:t>⋅</w:t>
      </w:r>
      <w:r w:rsidRPr="00CA5EA0">
        <w:rPr>
          <w:rFonts w:ascii="MathJax_Math-italic" w:eastAsia="宋体" w:hAnsi="MathJax_Math-italic" w:cs="Helvetica"/>
          <w:kern w:val="0"/>
          <w:sz w:val="25"/>
        </w:rPr>
        <w:t>bvariance</w:t>
      </w:r>
      <w:r w:rsidRPr="00CA5EA0">
        <w:rPr>
          <w:rFonts w:ascii="MathJax_Main" w:eastAsia="宋体" w:hAnsi="MathJax_Main" w:cs="Helvetica"/>
          <w:kern w:val="0"/>
          <w:sz w:val="25"/>
        </w:rPr>
        <w:t>−−−−−−−√−</w:t>
      </w:r>
      <w:r w:rsidRPr="00CA5EA0">
        <w:rPr>
          <w:rFonts w:ascii="MathJax_Math-italic" w:eastAsia="宋体" w:hAnsi="MathJax_Math-italic" w:cs="Helvetica"/>
          <w:kern w:val="0"/>
          <w:sz w:val="25"/>
        </w:rPr>
        <w:t>γ</w:t>
      </w:r>
      <w:r w:rsidRPr="00CA5EA0">
        <w:rPr>
          <w:rFonts w:ascii="Cambria Math" w:eastAsia="宋体" w:hAnsi="Cambria Math" w:cs="Cambria Math"/>
          <w:kern w:val="0"/>
          <w:sz w:val="25"/>
        </w:rPr>
        <w:t>⋅</w:t>
      </w:r>
      <w:r w:rsidRPr="00CA5EA0">
        <w:rPr>
          <w:rFonts w:ascii="MathJax_Math-italic" w:eastAsia="宋体" w:hAnsi="MathJax_Math-italic" w:cs="Helvetica"/>
          <w:kern w:val="0"/>
          <w:sz w:val="25"/>
        </w:rPr>
        <w:t>meanvariance</w:t>
      </w:r>
      <w:r w:rsidRPr="00CA5EA0">
        <w:rPr>
          <w:rFonts w:ascii="MathJax_Main" w:eastAsia="宋体" w:hAnsi="MathJax_Main" w:cs="Helvetica"/>
          <w:kern w:val="0"/>
          <w:sz w:val="25"/>
        </w:rPr>
        <w:t>−−−−−−−√+</w:t>
      </w:r>
      <w:r w:rsidRPr="00CA5EA0">
        <w:rPr>
          <w:rFonts w:ascii="MathJax_Math-italic" w:eastAsia="宋体" w:hAnsi="MathJax_Math-italic" w:cs="Helvetica"/>
          <w:kern w:val="0"/>
          <w:sz w:val="25"/>
        </w:rPr>
        <w:t>β</w:t>
      </w:r>
      <w:r w:rsidRPr="00CA5EA0">
        <w:rPr>
          <w:rFonts w:ascii="Helvetica" w:eastAsia="宋体" w:hAnsi="Helvetica" w:cs="Helvetica"/>
          <w:kern w:val="0"/>
          <w:sz w:val="20"/>
        </w:rPr>
        <w:t>bn</w:t>
      </w:r>
      <w:r w:rsidRPr="00CA5EA0">
        <w:rPr>
          <w:rFonts w:ascii="Helvetica" w:eastAsia="宋体" w:hAnsi="Helvetica" w:cs="Helvetica"/>
          <w:kern w:val="0"/>
          <w:sz w:val="20"/>
        </w:rPr>
        <w:lastRenderedPageBreak/>
        <w:t>[j]=x[i]γ</w:t>
      </w:r>
      <w:r w:rsidRPr="00CA5EA0">
        <w:rPr>
          <w:rFonts w:ascii="Cambria Math" w:eastAsia="宋体" w:hAnsi="Cambria Math" w:cs="Cambria Math"/>
          <w:kern w:val="0"/>
          <w:sz w:val="20"/>
        </w:rPr>
        <w:t>⋅</w:t>
      </w:r>
      <w:r w:rsidRPr="00CA5EA0">
        <w:rPr>
          <w:rFonts w:ascii="Helvetica" w:eastAsia="宋体" w:hAnsi="Helvetica" w:cs="Helvetica"/>
          <w:kern w:val="0"/>
          <w:sz w:val="20"/>
        </w:rPr>
        <w:t>w[0]variance+x[i+1]γ</w:t>
      </w:r>
      <w:r w:rsidRPr="00CA5EA0">
        <w:rPr>
          <w:rFonts w:ascii="Cambria Math" w:eastAsia="宋体" w:hAnsi="Cambria Math" w:cs="Cambria Math"/>
          <w:kern w:val="0"/>
          <w:sz w:val="20"/>
        </w:rPr>
        <w:t>⋅</w:t>
      </w:r>
      <w:r w:rsidRPr="00CA5EA0">
        <w:rPr>
          <w:rFonts w:ascii="Helvetica" w:eastAsia="宋体" w:hAnsi="Helvetica" w:cs="Helvetica"/>
          <w:kern w:val="0"/>
          <w:sz w:val="20"/>
        </w:rPr>
        <w:t>w[1]variance+…+x[i+k]γ</w:t>
      </w:r>
      <w:r w:rsidRPr="00CA5EA0">
        <w:rPr>
          <w:rFonts w:ascii="Cambria Math" w:eastAsia="宋体" w:hAnsi="Cambria Math" w:cs="Cambria Math"/>
          <w:kern w:val="0"/>
          <w:sz w:val="20"/>
        </w:rPr>
        <w:t>⋅</w:t>
      </w:r>
      <w:r w:rsidRPr="00CA5EA0">
        <w:rPr>
          <w:rFonts w:ascii="Helvetica" w:eastAsia="宋体" w:hAnsi="Helvetica" w:cs="Helvetica"/>
          <w:kern w:val="0"/>
          <w:sz w:val="20"/>
        </w:rPr>
        <w:t>w[k]variance+γ</w:t>
      </w:r>
      <w:r w:rsidRPr="00CA5EA0">
        <w:rPr>
          <w:rFonts w:ascii="Cambria Math" w:eastAsia="宋体" w:hAnsi="Cambria Math" w:cs="Cambria Math"/>
          <w:kern w:val="0"/>
          <w:sz w:val="20"/>
        </w:rPr>
        <w:t>⋅</w:t>
      </w:r>
      <w:r w:rsidRPr="00CA5EA0">
        <w:rPr>
          <w:rFonts w:ascii="Helvetica" w:eastAsia="宋体" w:hAnsi="Helvetica" w:cs="Helvetica"/>
          <w:kern w:val="0"/>
          <w:sz w:val="20"/>
        </w:rPr>
        <w:t>bvariance−γ</w:t>
      </w:r>
      <w:r w:rsidRPr="00CA5EA0">
        <w:rPr>
          <w:rFonts w:ascii="Cambria Math" w:eastAsia="宋体" w:hAnsi="Cambria Math" w:cs="Cambria Math"/>
          <w:kern w:val="0"/>
          <w:sz w:val="20"/>
        </w:rPr>
        <w:t>⋅</w:t>
      </w:r>
      <w:r w:rsidRPr="00CA5EA0">
        <w:rPr>
          <w:rFonts w:ascii="Helvetica" w:eastAsia="宋体" w:hAnsi="Helvetica" w:cs="Helvetica"/>
          <w:kern w:val="0"/>
          <w:sz w:val="20"/>
        </w:rPr>
        <w:t>meanvariance+β</w:t>
      </w:r>
    </w:p>
    <w:p w:rsidR="00CA5EA0" w:rsidRPr="00CA5EA0" w:rsidRDefault="00CA5EA0" w:rsidP="00CA5EA0">
      <w:pPr>
        <w:widowControl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两式对比可以得到，</w:t>
      </w:r>
    </w:p>
    <w:p w:rsidR="00CA5EA0" w:rsidRPr="00CA5EA0" w:rsidRDefault="00CA5EA0" w:rsidP="00CA5EA0">
      <w:pPr>
        <w:widowControl/>
        <w:jc w:val="center"/>
        <w:rPr>
          <w:rFonts w:ascii="Helvetica" w:eastAsia="宋体" w:hAnsi="Helvetica" w:cs="Helvetica"/>
          <w:kern w:val="0"/>
          <w:sz w:val="20"/>
          <w:szCs w:val="20"/>
        </w:rPr>
      </w:pPr>
      <w:proofErr w:type="spellStart"/>
      <w:proofErr w:type="gramStart"/>
      <w:r w:rsidRPr="00CA5EA0">
        <w:rPr>
          <w:rFonts w:ascii="MathJax_Math-italic" w:eastAsia="宋体" w:hAnsi="MathJax_Math-italic" w:cs="Helvetica"/>
          <w:kern w:val="0"/>
          <w:sz w:val="25"/>
        </w:rPr>
        <w:t>w</w:t>
      </w:r>
      <w:r w:rsidRPr="00CA5EA0">
        <w:rPr>
          <w:rFonts w:ascii="MathJax_Math-italic" w:eastAsia="宋体" w:hAnsi="MathJax_Math-italic" w:cs="Helvetica"/>
          <w:kern w:val="0"/>
          <w:sz w:val="18"/>
        </w:rPr>
        <w:t>new</w:t>
      </w:r>
      <w:proofErr w:type="spellEnd"/>
      <w:r w:rsidRPr="00CA5EA0">
        <w:rPr>
          <w:rFonts w:ascii="MathJax_Main" w:eastAsia="宋体" w:hAnsi="MathJax_Main" w:cs="Helvetica"/>
          <w:kern w:val="0"/>
          <w:sz w:val="25"/>
        </w:rPr>
        <w:t>=</w:t>
      </w:r>
      <w:proofErr w:type="spellStart"/>
      <w:proofErr w:type="gramEnd"/>
      <w:r w:rsidRPr="00CA5EA0">
        <w:rPr>
          <w:rFonts w:ascii="MathJax_Math-italic" w:eastAsia="宋体" w:hAnsi="MathJax_Math-italic" w:cs="Helvetica"/>
          <w:kern w:val="0"/>
          <w:sz w:val="25"/>
        </w:rPr>
        <w:t>γ</w:t>
      </w:r>
      <w:r w:rsidRPr="00CA5EA0">
        <w:rPr>
          <w:rFonts w:ascii="Cambria Math" w:eastAsia="宋体" w:hAnsi="Cambria Math" w:cs="Cambria Math"/>
          <w:kern w:val="0"/>
          <w:sz w:val="25"/>
        </w:rPr>
        <w:t>⋅</w:t>
      </w:r>
      <w:r w:rsidRPr="00CA5EA0">
        <w:rPr>
          <w:rFonts w:ascii="MathJax_Math-italic" w:eastAsia="宋体" w:hAnsi="MathJax_Math-italic" w:cs="Helvetica"/>
          <w:kern w:val="0"/>
          <w:sz w:val="25"/>
        </w:rPr>
        <w:t>wvariance</w:t>
      </w:r>
      <w:proofErr w:type="spellEnd"/>
      <w:r w:rsidRPr="00CA5EA0">
        <w:rPr>
          <w:rFonts w:ascii="MathJax_Main" w:eastAsia="宋体" w:hAnsi="MathJax_Main" w:cs="Helvetica"/>
          <w:kern w:val="0"/>
          <w:sz w:val="25"/>
        </w:rPr>
        <w:t>−−−−−−−√</w:t>
      </w:r>
      <w:proofErr w:type="spellStart"/>
      <w:r w:rsidRPr="00CA5EA0">
        <w:rPr>
          <w:rFonts w:ascii="Helvetica" w:eastAsia="宋体" w:hAnsi="Helvetica" w:cs="Helvetica"/>
          <w:kern w:val="0"/>
          <w:sz w:val="20"/>
        </w:rPr>
        <w:t>wnew</w:t>
      </w:r>
      <w:proofErr w:type="spellEnd"/>
      <w:r w:rsidRPr="00CA5EA0">
        <w:rPr>
          <w:rFonts w:ascii="Helvetica" w:eastAsia="宋体" w:hAnsi="Helvetica" w:cs="Helvetica"/>
          <w:kern w:val="0"/>
          <w:sz w:val="20"/>
        </w:rPr>
        <w:t>=</w:t>
      </w:r>
      <w:proofErr w:type="spellStart"/>
      <w:r w:rsidRPr="00CA5EA0">
        <w:rPr>
          <w:rFonts w:ascii="Helvetica" w:eastAsia="宋体" w:hAnsi="Helvetica" w:cs="Helvetica"/>
          <w:kern w:val="0"/>
          <w:sz w:val="20"/>
        </w:rPr>
        <w:t>γ</w:t>
      </w:r>
      <w:r w:rsidRPr="00CA5EA0">
        <w:rPr>
          <w:rFonts w:ascii="Cambria Math" w:eastAsia="宋体" w:hAnsi="Cambria Math" w:cs="Cambria Math"/>
          <w:kern w:val="0"/>
          <w:sz w:val="20"/>
        </w:rPr>
        <w:t>⋅</w:t>
      </w:r>
      <w:r w:rsidRPr="00CA5EA0">
        <w:rPr>
          <w:rFonts w:ascii="Helvetica" w:eastAsia="宋体" w:hAnsi="Helvetica" w:cs="Helvetica"/>
          <w:kern w:val="0"/>
          <w:sz w:val="20"/>
        </w:rPr>
        <w:t>wvariance</w:t>
      </w:r>
      <w:proofErr w:type="spellEnd"/>
    </w:p>
    <w:p w:rsidR="00CA5EA0" w:rsidRPr="00CA5EA0" w:rsidRDefault="00CA5EA0" w:rsidP="00CA5EA0">
      <w:pPr>
        <w:widowControl/>
        <w:jc w:val="left"/>
        <w:rPr>
          <w:rFonts w:ascii="Helvetica" w:eastAsia="宋体" w:hAnsi="Helvetica" w:cs="Helvetica"/>
          <w:kern w:val="0"/>
          <w:sz w:val="20"/>
          <w:szCs w:val="20"/>
        </w:rPr>
      </w:pPr>
    </w:p>
    <w:p w:rsidR="00CA5EA0" w:rsidRPr="00CA5EA0" w:rsidRDefault="00CA5EA0" w:rsidP="00CA5EA0">
      <w:pPr>
        <w:widowControl/>
        <w:jc w:val="center"/>
        <w:rPr>
          <w:rFonts w:ascii="Helvetica" w:eastAsia="宋体" w:hAnsi="Helvetica" w:cs="Helvetica"/>
          <w:kern w:val="0"/>
          <w:sz w:val="20"/>
          <w:szCs w:val="20"/>
        </w:rPr>
      </w:pPr>
      <w:proofErr w:type="gramStart"/>
      <w:r w:rsidRPr="00CA5EA0">
        <w:rPr>
          <w:rFonts w:ascii="MathJax_Math-italic" w:eastAsia="宋体" w:hAnsi="MathJax_Math-italic" w:cs="Helvetica"/>
          <w:kern w:val="0"/>
          <w:sz w:val="25"/>
        </w:rPr>
        <w:t>β</w:t>
      </w:r>
      <w:r w:rsidRPr="00CA5EA0">
        <w:rPr>
          <w:rFonts w:ascii="MathJax_Math-italic" w:eastAsia="宋体" w:hAnsi="MathJax_Math-italic" w:cs="Helvetica"/>
          <w:kern w:val="0"/>
          <w:sz w:val="18"/>
        </w:rPr>
        <w:t>new</w:t>
      </w:r>
      <w:r w:rsidRPr="00CA5EA0">
        <w:rPr>
          <w:rFonts w:ascii="MathJax_Main" w:eastAsia="宋体" w:hAnsi="MathJax_Main" w:cs="Helvetica"/>
          <w:kern w:val="0"/>
          <w:sz w:val="25"/>
        </w:rPr>
        <w:t>=</w:t>
      </w:r>
      <w:proofErr w:type="gramEnd"/>
      <w:r w:rsidRPr="00CA5EA0">
        <w:rPr>
          <w:rFonts w:ascii="MathJax_Math-italic" w:eastAsia="宋体" w:hAnsi="MathJax_Math-italic" w:cs="Helvetica"/>
          <w:kern w:val="0"/>
          <w:sz w:val="25"/>
        </w:rPr>
        <w:t>β</w:t>
      </w:r>
      <w:r w:rsidRPr="00CA5EA0">
        <w:rPr>
          <w:rFonts w:ascii="MathJax_Main" w:eastAsia="宋体" w:hAnsi="MathJax_Main" w:cs="Helvetica"/>
          <w:kern w:val="0"/>
          <w:sz w:val="25"/>
        </w:rPr>
        <w:t>+</w:t>
      </w:r>
      <w:r w:rsidRPr="00CA5EA0">
        <w:rPr>
          <w:rFonts w:ascii="MathJax_Math-italic" w:eastAsia="宋体" w:hAnsi="MathJax_Math-italic" w:cs="Helvetica"/>
          <w:kern w:val="0"/>
          <w:sz w:val="25"/>
        </w:rPr>
        <w:t>γ</w:t>
      </w:r>
      <w:r w:rsidRPr="00CA5EA0">
        <w:rPr>
          <w:rFonts w:ascii="Cambria Math" w:eastAsia="宋体" w:hAnsi="Cambria Math" w:cs="Cambria Math"/>
          <w:kern w:val="0"/>
          <w:sz w:val="25"/>
        </w:rPr>
        <w:t>⋅</w:t>
      </w:r>
      <w:r w:rsidRPr="00CA5EA0">
        <w:rPr>
          <w:rFonts w:ascii="MathJax_Math-italic" w:eastAsia="宋体" w:hAnsi="MathJax_Math-italic" w:cs="Helvetica"/>
          <w:kern w:val="0"/>
          <w:sz w:val="25"/>
        </w:rPr>
        <w:t>bvariance</w:t>
      </w:r>
      <w:r w:rsidRPr="00CA5EA0">
        <w:rPr>
          <w:rFonts w:ascii="MathJax_Main" w:eastAsia="宋体" w:hAnsi="MathJax_Main" w:cs="Helvetica"/>
          <w:kern w:val="0"/>
          <w:sz w:val="25"/>
        </w:rPr>
        <w:t>−−−−−−−√−</w:t>
      </w:r>
      <w:r w:rsidRPr="00CA5EA0">
        <w:rPr>
          <w:rFonts w:ascii="MathJax_Math-italic" w:eastAsia="宋体" w:hAnsi="MathJax_Math-italic" w:cs="Helvetica"/>
          <w:kern w:val="0"/>
          <w:sz w:val="25"/>
        </w:rPr>
        <w:t>γ</w:t>
      </w:r>
      <w:r w:rsidRPr="00CA5EA0">
        <w:rPr>
          <w:rFonts w:ascii="Cambria Math" w:eastAsia="宋体" w:hAnsi="Cambria Math" w:cs="Cambria Math"/>
          <w:kern w:val="0"/>
          <w:sz w:val="25"/>
        </w:rPr>
        <w:t>⋅</w:t>
      </w:r>
      <w:r w:rsidRPr="00CA5EA0">
        <w:rPr>
          <w:rFonts w:ascii="MathJax_Math-italic" w:eastAsia="宋体" w:hAnsi="MathJax_Math-italic" w:cs="Helvetica"/>
          <w:kern w:val="0"/>
          <w:sz w:val="25"/>
        </w:rPr>
        <w:t>meanvariance</w:t>
      </w:r>
      <w:r w:rsidRPr="00CA5EA0">
        <w:rPr>
          <w:rFonts w:ascii="MathJax_Main" w:eastAsia="宋体" w:hAnsi="MathJax_Main" w:cs="Helvetica"/>
          <w:kern w:val="0"/>
          <w:sz w:val="25"/>
        </w:rPr>
        <w:t>−−−−−−−√=</w:t>
      </w:r>
      <w:r w:rsidRPr="00CA5EA0">
        <w:rPr>
          <w:rFonts w:ascii="MathJax_Math-italic" w:eastAsia="宋体" w:hAnsi="MathJax_Math-italic" w:cs="Helvetica"/>
          <w:kern w:val="0"/>
          <w:sz w:val="25"/>
        </w:rPr>
        <w:t>β</w:t>
      </w:r>
      <w:r w:rsidRPr="00CA5EA0">
        <w:rPr>
          <w:rFonts w:ascii="MathJax_Main" w:eastAsia="宋体" w:hAnsi="MathJax_Main" w:cs="Helvetica"/>
          <w:kern w:val="0"/>
          <w:sz w:val="25"/>
        </w:rPr>
        <w:t>+</w:t>
      </w:r>
      <w:r w:rsidRPr="00CA5EA0">
        <w:rPr>
          <w:rFonts w:ascii="MathJax_Math-italic" w:eastAsia="宋体" w:hAnsi="MathJax_Math-italic" w:cs="Helvetica"/>
          <w:kern w:val="0"/>
          <w:sz w:val="25"/>
        </w:rPr>
        <w:t>γ</w:t>
      </w:r>
      <w:r w:rsidRPr="00CA5EA0">
        <w:rPr>
          <w:rFonts w:ascii="MathJax_Main" w:eastAsia="宋体" w:hAnsi="MathJax_Main" w:cs="Helvetica"/>
          <w:kern w:val="0"/>
          <w:sz w:val="25"/>
        </w:rPr>
        <w:t>(</w:t>
      </w:r>
      <w:r w:rsidRPr="00CA5EA0">
        <w:rPr>
          <w:rFonts w:ascii="MathJax_Math-italic" w:eastAsia="宋体" w:hAnsi="MathJax_Math-italic" w:cs="Helvetica"/>
          <w:kern w:val="0"/>
          <w:sz w:val="25"/>
        </w:rPr>
        <w:t>b</w:t>
      </w:r>
      <w:r w:rsidRPr="00CA5EA0">
        <w:rPr>
          <w:rFonts w:ascii="MathJax_Main" w:eastAsia="宋体" w:hAnsi="MathJax_Main" w:cs="Helvetica"/>
          <w:kern w:val="0"/>
          <w:sz w:val="25"/>
        </w:rPr>
        <w:t>−</w:t>
      </w:r>
      <w:r w:rsidRPr="00CA5EA0">
        <w:rPr>
          <w:rFonts w:ascii="MathJax_Math-italic" w:eastAsia="宋体" w:hAnsi="MathJax_Math-italic" w:cs="Helvetica"/>
          <w:kern w:val="0"/>
          <w:sz w:val="25"/>
        </w:rPr>
        <w:t>mean</w:t>
      </w:r>
      <w:r w:rsidRPr="00CA5EA0">
        <w:rPr>
          <w:rFonts w:ascii="MathJax_Main" w:eastAsia="宋体" w:hAnsi="MathJax_Main" w:cs="Helvetica"/>
          <w:kern w:val="0"/>
          <w:sz w:val="25"/>
        </w:rPr>
        <w:t>)</w:t>
      </w:r>
      <w:r w:rsidRPr="00CA5EA0">
        <w:rPr>
          <w:rFonts w:ascii="MathJax_Math-italic" w:eastAsia="宋体" w:hAnsi="MathJax_Math-italic" w:cs="Helvetica"/>
          <w:kern w:val="0"/>
          <w:sz w:val="25"/>
        </w:rPr>
        <w:t>variance</w:t>
      </w:r>
      <w:r w:rsidRPr="00CA5EA0">
        <w:rPr>
          <w:rFonts w:ascii="MathJax_Main" w:eastAsia="宋体" w:hAnsi="MathJax_Main" w:cs="Helvetica"/>
          <w:kern w:val="0"/>
          <w:sz w:val="25"/>
        </w:rPr>
        <w:t>−−−−−−−√</w:t>
      </w:r>
      <w:r w:rsidRPr="00CA5EA0">
        <w:rPr>
          <w:rFonts w:ascii="Helvetica" w:eastAsia="宋体" w:hAnsi="Helvetica" w:cs="Helvetica"/>
          <w:kern w:val="0"/>
          <w:sz w:val="20"/>
        </w:rPr>
        <w:t>βnew=β+γ</w:t>
      </w:r>
      <w:r w:rsidRPr="00CA5EA0">
        <w:rPr>
          <w:rFonts w:ascii="Cambria Math" w:eastAsia="宋体" w:hAnsi="Cambria Math" w:cs="Cambria Math"/>
          <w:kern w:val="0"/>
          <w:sz w:val="20"/>
        </w:rPr>
        <w:t>⋅</w:t>
      </w:r>
      <w:r w:rsidRPr="00CA5EA0">
        <w:rPr>
          <w:rFonts w:ascii="Helvetica" w:eastAsia="宋体" w:hAnsi="Helvetica" w:cs="Helvetica"/>
          <w:kern w:val="0"/>
          <w:sz w:val="20"/>
        </w:rPr>
        <w:t>bvariance−γ</w:t>
      </w:r>
      <w:r w:rsidRPr="00CA5EA0">
        <w:rPr>
          <w:rFonts w:ascii="Cambria Math" w:eastAsia="宋体" w:hAnsi="Cambria Math" w:cs="Cambria Math"/>
          <w:kern w:val="0"/>
          <w:sz w:val="20"/>
        </w:rPr>
        <w:t>⋅</w:t>
      </w:r>
      <w:r w:rsidRPr="00CA5EA0">
        <w:rPr>
          <w:rFonts w:ascii="Helvetica" w:eastAsia="宋体" w:hAnsi="Helvetica" w:cs="Helvetica"/>
          <w:kern w:val="0"/>
          <w:sz w:val="20"/>
        </w:rPr>
        <w:t>meanvariance=β+γ(b−mean)variance</w:t>
      </w:r>
    </w:p>
    <w:p w:rsidR="00CA5EA0" w:rsidRPr="00CA5EA0" w:rsidRDefault="00CA5EA0" w:rsidP="00CA5EA0">
      <w:pPr>
        <w:widowControl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br/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注意，其中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 </w:t>
      </w:r>
      <w:proofErr w:type="spellStart"/>
      <w:r w:rsidRPr="00CA5EA0">
        <w:rPr>
          <w:rFonts w:ascii="MathJax_Math-italic" w:eastAsia="宋体" w:hAnsi="MathJax_Math-italic" w:cs="Helvetica"/>
          <w:kern w:val="0"/>
          <w:sz w:val="25"/>
        </w:rPr>
        <w:t>γ</w:t>
      </w:r>
      <w:r w:rsidRPr="00CA5EA0">
        <w:rPr>
          <w:rFonts w:ascii="Helvetica" w:eastAsia="宋体" w:hAnsi="Helvetica" w:cs="Helvetica"/>
          <w:kern w:val="0"/>
          <w:sz w:val="20"/>
        </w:rPr>
        <w:t>γ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proofErr w:type="spellStart"/>
      <w:r w:rsidRPr="00CA5EA0">
        <w:rPr>
          <w:rFonts w:ascii="MathJax_Math-italic" w:eastAsia="宋体" w:hAnsi="MathJax_Math-italic" w:cs="Helvetica"/>
          <w:kern w:val="0"/>
          <w:sz w:val="25"/>
        </w:rPr>
        <w:t>mean</w:t>
      </w:r>
      <w:r w:rsidRPr="00CA5EA0">
        <w:rPr>
          <w:rFonts w:ascii="Helvetica" w:eastAsia="宋体" w:hAnsi="Helvetica" w:cs="Helvetica"/>
          <w:kern w:val="0"/>
          <w:sz w:val="20"/>
        </w:rPr>
        <w:t>mean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proofErr w:type="spellStart"/>
      <w:r w:rsidRPr="00CA5EA0">
        <w:rPr>
          <w:rFonts w:ascii="MathJax_Math-italic" w:eastAsia="宋体" w:hAnsi="MathJax_Math-italic" w:cs="Helvetica"/>
          <w:kern w:val="0"/>
          <w:sz w:val="25"/>
        </w:rPr>
        <w:t>variance</w:t>
      </w:r>
      <w:r w:rsidRPr="00CA5EA0">
        <w:rPr>
          <w:rFonts w:ascii="Helvetica" w:eastAsia="宋体" w:hAnsi="Helvetica" w:cs="Helvetica"/>
          <w:kern w:val="0"/>
          <w:sz w:val="20"/>
        </w:rPr>
        <w:t>variance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、</w:t>
      </w:r>
      <w:proofErr w:type="spellStart"/>
      <w:r w:rsidRPr="00CA5EA0">
        <w:rPr>
          <w:rFonts w:ascii="MathJax_Math-italic" w:eastAsia="宋体" w:hAnsi="MathJax_Math-italic" w:cs="Helvetica"/>
          <w:kern w:val="0"/>
          <w:sz w:val="25"/>
        </w:rPr>
        <w:t>β</w:t>
      </w:r>
      <w:r w:rsidRPr="00CA5EA0">
        <w:rPr>
          <w:rFonts w:ascii="Helvetica" w:eastAsia="宋体" w:hAnsi="Helvetica" w:cs="Helvetica"/>
          <w:kern w:val="0"/>
          <w:sz w:val="20"/>
        </w:rPr>
        <w:t>β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 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都是训练出来的量，在预测阶段相当于一个常量。</w:t>
      </w:r>
    </w:p>
    <w:p w:rsidR="00CA5EA0" w:rsidRPr="00CA5EA0" w:rsidRDefault="00CA5EA0" w:rsidP="00CA5EA0">
      <w:pPr>
        <w:widowControl/>
        <w:spacing w:before="204" w:after="204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t>原文摘录如下：</w:t>
      </w:r>
    </w:p>
    <w:p w:rsidR="00CA5EA0" w:rsidRPr="00CA5EA0" w:rsidRDefault="00CA5EA0" w:rsidP="00CA5EA0">
      <w:pPr>
        <w:widowControl/>
        <w:jc w:val="center"/>
        <w:rPr>
          <w:rFonts w:ascii="Helvetica" w:eastAsia="宋体" w:hAnsi="Helvetica" w:cs="Helvetica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kern w:val="0"/>
          <w:sz w:val="20"/>
          <w:szCs w:val="20"/>
        </w:rPr>
        <w:lastRenderedPageBreak/>
        <w:drawing>
          <wp:inline distT="0" distB="0" distL="0" distR="0">
            <wp:extent cx="5949427" cy="19038498"/>
            <wp:effectExtent l="19050" t="0" r="0" b="0"/>
            <wp:docPr id="5" name="图片 5" descr="Converting to Me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verting to Metal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89" cy="19038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A0" w:rsidRPr="00CA5EA0" w:rsidRDefault="00CB7243" w:rsidP="00CA5EA0">
      <w:pPr>
        <w:widowControl/>
        <w:spacing w:before="326" w:after="326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B7243">
        <w:rPr>
          <w:rFonts w:ascii="Helvetica" w:eastAsia="宋体" w:hAnsi="Helvetica" w:cs="Helvetica"/>
          <w:kern w:val="0"/>
          <w:sz w:val="20"/>
          <w:szCs w:val="20"/>
        </w:rPr>
        <w:lastRenderedPageBreak/>
        <w:pict>
          <v:rect id="_x0000_i1025" style="width:0;height:3pt" o:hralign="center" o:hrstd="t" o:hr="t" fillcolor="#a0a0a0" stroked="f"/>
        </w:pict>
      </w:r>
    </w:p>
    <w:p w:rsidR="00CA5EA0" w:rsidRPr="00CA5EA0" w:rsidRDefault="00CA5EA0" w:rsidP="00CA5EA0">
      <w:pPr>
        <w:widowControl/>
        <w:spacing w:before="204" w:after="100" w:afterAutospacing="1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CA5EA0">
        <w:rPr>
          <w:rFonts w:ascii="Helvetica" w:eastAsia="宋体" w:hAnsi="Helvetica" w:cs="Helvetica"/>
          <w:kern w:val="0"/>
          <w:sz w:val="20"/>
          <w:szCs w:val="20"/>
        </w:rPr>
        <w:t>本文介绍了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chuanqi305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</w:t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MobileNet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-SSD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网络是如何组成的以及实用的</w:t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MergeBN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技术，在下一篇博文中我们将尝试用该网络进行训练并部署在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RK3399</w:t>
      </w:r>
      <w:r w:rsidRPr="00CA5EA0">
        <w:rPr>
          <w:rFonts w:ascii="Helvetica" w:eastAsia="宋体" w:hAnsi="Helvetica" w:cs="Helvetica"/>
          <w:kern w:val="0"/>
          <w:sz w:val="20"/>
          <w:szCs w:val="20"/>
        </w:rPr>
        <w:t>的</w:t>
      </w:r>
      <w:proofErr w:type="spellStart"/>
      <w:r w:rsidRPr="00CA5EA0">
        <w:rPr>
          <w:rFonts w:ascii="Helvetica" w:eastAsia="宋体" w:hAnsi="Helvetica" w:cs="Helvetica"/>
          <w:kern w:val="0"/>
          <w:sz w:val="20"/>
          <w:szCs w:val="20"/>
        </w:rPr>
        <w:t>Tengine</w:t>
      </w:r>
      <w:proofErr w:type="spellEnd"/>
      <w:r w:rsidRPr="00CA5EA0">
        <w:rPr>
          <w:rFonts w:ascii="Helvetica" w:eastAsia="宋体" w:hAnsi="Helvetica" w:cs="Helvetica"/>
          <w:kern w:val="0"/>
          <w:sz w:val="20"/>
          <w:szCs w:val="20"/>
        </w:rPr>
        <w:t>平台上，并且进一步对该网络进行改进以满足我们实际场景的需要。</w:t>
      </w:r>
    </w:p>
    <w:p w:rsidR="00780E17" w:rsidRDefault="00780E17"/>
    <w:sectPr w:rsidR="00780E17" w:rsidSect="00780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006" w:rsidRDefault="00A50006" w:rsidP="00CA5EA0">
      <w:r>
        <w:separator/>
      </w:r>
    </w:p>
  </w:endnote>
  <w:endnote w:type="continuationSeparator" w:id="0">
    <w:p w:rsidR="00A50006" w:rsidRDefault="00A50006" w:rsidP="00CA5E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006" w:rsidRDefault="00A50006" w:rsidP="00CA5EA0">
      <w:r>
        <w:separator/>
      </w:r>
    </w:p>
  </w:footnote>
  <w:footnote w:type="continuationSeparator" w:id="0">
    <w:p w:rsidR="00A50006" w:rsidRDefault="00A50006" w:rsidP="00CA5E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A5646"/>
    <w:multiLevelType w:val="multilevel"/>
    <w:tmpl w:val="174A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E64AF5"/>
    <w:multiLevelType w:val="multilevel"/>
    <w:tmpl w:val="151E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5EA0"/>
    <w:rsid w:val="00780E17"/>
    <w:rsid w:val="00A50006"/>
    <w:rsid w:val="00C02372"/>
    <w:rsid w:val="00CA5EA0"/>
    <w:rsid w:val="00CB7243"/>
    <w:rsid w:val="00DB7D37"/>
    <w:rsid w:val="00E96104"/>
    <w:rsid w:val="00EE2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E1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A5E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5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5E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5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5E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A5EA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rticle-headline-p">
    <w:name w:val="article-headline-p"/>
    <w:basedOn w:val="a"/>
    <w:rsid w:val="00CA5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A5EA0"/>
    <w:rPr>
      <w:b/>
      <w:bCs/>
    </w:rPr>
  </w:style>
  <w:style w:type="character" w:customStyle="1" w:styleId="visuallyhidden">
    <w:name w:val="visuallyhidden"/>
    <w:basedOn w:val="a0"/>
    <w:rsid w:val="00CA5EA0"/>
  </w:style>
  <w:style w:type="character" w:styleId="a6">
    <w:name w:val="Hyperlink"/>
    <w:basedOn w:val="a0"/>
    <w:uiPriority w:val="99"/>
    <w:semiHidden/>
    <w:unhideWhenUsed/>
    <w:rsid w:val="00CA5EA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A5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A5E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5EA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A5EA0"/>
    <w:rPr>
      <w:rFonts w:ascii="宋体" w:eastAsia="宋体" w:hAnsi="宋体" w:cs="宋体"/>
      <w:sz w:val="24"/>
      <w:szCs w:val="24"/>
    </w:rPr>
  </w:style>
  <w:style w:type="character" w:customStyle="1" w:styleId="mn">
    <w:name w:val="mn"/>
    <w:basedOn w:val="a0"/>
    <w:rsid w:val="00CA5EA0"/>
  </w:style>
  <w:style w:type="character" w:customStyle="1" w:styleId="mo">
    <w:name w:val="mo"/>
    <w:basedOn w:val="a0"/>
    <w:rsid w:val="00CA5EA0"/>
  </w:style>
  <w:style w:type="character" w:customStyle="1" w:styleId="mjxassistivemathml">
    <w:name w:val="mjx_assistive_mathml"/>
    <w:basedOn w:val="a0"/>
    <w:rsid w:val="00CA5EA0"/>
  </w:style>
  <w:style w:type="character" w:styleId="a8">
    <w:name w:val="Emphasis"/>
    <w:basedOn w:val="a0"/>
    <w:uiPriority w:val="20"/>
    <w:qFormat/>
    <w:rsid w:val="00CA5EA0"/>
    <w:rPr>
      <w:i/>
      <w:iCs/>
    </w:rPr>
  </w:style>
  <w:style w:type="character" w:customStyle="1" w:styleId="mi">
    <w:name w:val="mi"/>
    <w:basedOn w:val="a0"/>
    <w:rsid w:val="00CA5EA0"/>
  </w:style>
  <w:style w:type="character" w:customStyle="1" w:styleId="msqrt">
    <w:name w:val="msqrt"/>
    <w:basedOn w:val="a0"/>
    <w:rsid w:val="00CA5EA0"/>
  </w:style>
  <w:style w:type="paragraph" w:styleId="a9">
    <w:name w:val="Balloon Text"/>
    <w:basedOn w:val="a"/>
    <w:link w:val="Char1"/>
    <w:uiPriority w:val="99"/>
    <w:semiHidden/>
    <w:unhideWhenUsed/>
    <w:rsid w:val="00CA5EA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A5E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7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199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5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1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2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chuanqi305/MobileNet-SSD/blob/master/template/MobileNetSSD_deploy_template.proto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uanqi305/MobileNet-SSD/blob/master/template/MobileNetSSD_train_template.prototx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ey-yahei.cn/2018/08/05/MobileNets_v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y-yahei.cn/2018/08/06/SS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546</Words>
  <Characters>3116</Characters>
  <Application>Microsoft Office Word</Application>
  <DocSecurity>0</DocSecurity>
  <Lines>25</Lines>
  <Paragraphs>7</Paragraphs>
  <ScaleCrop>false</ScaleCrop>
  <Company>grg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jiangche</dc:creator>
  <cp:keywords/>
  <dc:description/>
  <cp:lastModifiedBy>jiangche</cp:lastModifiedBy>
  <cp:revision>4</cp:revision>
  <dcterms:created xsi:type="dcterms:W3CDTF">2018-10-25T03:15:00Z</dcterms:created>
  <dcterms:modified xsi:type="dcterms:W3CDTF">2018-10-31T08:48:00Z</dcterms:modified>
</cp:coreProperties>
</file>