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Перейдя на сайт, мы видим, что тот встречает нас открытой вкладкой “Рекомендации”. Таких вкладок всего 6. Это “Рекомендации”, “Правовая база”, “Шаблоны”, “Справочники”, “Журналы” и “Еще”.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Рекомендации</w:t>
      </w:r>
      <w:r w:rsidDel="00000000" w:rsidR="00000000" w:rsidRPr="00000000">
        <w:rPr>
          <w:rtl w:val="0"/>
        </w:rPr>
        <w:t xml:space="preserve">: данная вкладка содержит в себе самые важные элементы других вкладок и может отправить в другой раздел.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Правовая база</w:t>
      </w:r>
      <w:r w:rsidDel="00000000" w:rsidR="00000000" w:rsidRPr="00000000">
        <w:rPr>
          <w:rtl w:val="0"/>
        </w:rPr>
        <w:t xml:space="preserve">: этот раздел содержит около 500 тыс. документов в федеральной базе. Также здесь представлены главные документы , которые находятся отдельно на видном месте.</w:t>
      </w:r>
      <w:r w:rsidDel="00000000" w:rsidR="00000000" w:rsidRPr="00000000">
        <w:rPr/>
        <w:drawing>
          <wp:inline distB="114300" distT="114300" distL="114300" distR="114300">
            <wp:extent cx="5734050" cy="191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Также здесь содержится так называемый “Документ месяца”. Наверное, это самый востребованный документ за месяц на данном сайте.</w:t>
      </w:r>
      <w:r w:rsidDel="00000000" w:rsidR="00000000" w:rsidRPr="00000000">
        <w:rPr/>
        <w:drawing>
          <wp:inline distB="114300" distT="114300" distL="114300" distR="114300">
            <wp:extent cx="5734050" cy="175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Документы в разделе разбиты по основным темам и представлены внизу страницы.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Шаблоны</w:t>
      </w:r>
      <w:r w:rsidDel="00000000" w:rsidR="00000000" w:rsidRPr="00000000">
        <w:rPr>
          <w:rtl w:val="0"/>
        </w:rPr>
        <w:t xml:space="preserve">: раздел содержит 3009 шаблонов и образцов различных документов. Также тут представлены “популярные сейчас” документы.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Чуть ниже представлен некий образец с комментариями, а еще ниже находятся пакеты документов по темам. Также есть активная кнопка “Все шаблоны”, которая будет находиться в левом нижнем углу экрана независимо от того, листается ли страница.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Справочники</w:t>
      </w:r>
      <w:r w:rsidDel="00000000" w:rsidR="00000000" w:rsidRPr="00000000">
        <w:rPr>
          <w:rtl w:val="0"/>
        </w:rPr>
        <w:t xml:space="preserve">: раздел содержит 1001 справочную таблицу. В данной вкладке нас встречает календарь, показывающий нынешнюю дату, количество дней в текущем месяце,  количество выходных, праздничных и рабочих дней, а также часов.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7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Журналы</w:t>
      </w:r>
      <w:r w:rsidDel="00000000" w:rsidR="00000000" w:rsidRPr="00000000">
        <w:rPr>
          <w:rtl w:val="0"/>
        </w:rPr>
        <w:t xml:space="preserve">: раздел содержит 5 журналов и рекомендации.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Помимо представленных выше вкладок, на сайте предусмотрена поисковая строка, которая находится выше разделов.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8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