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28"/>
          <w:lang w:val="en-US" w:eastAsia="zh-CN"/>
        </w:rPr>
      </w:pPr>
    </w:p>
    <w:p>
      <w:pPr>
        <w:jc w:val="center"/>
        <w:rPr>
          <w:rFonts w:hint="eastAsia"/>
          <w:b/>
          <w:bCs/>
          <w:sz w:val="44"/>
          <w:szCs w:val="44"/>
          <w:lang w:val="en-US" w:eastAsia="zh-CN"/>
        </w:rPr>
      </w:pPr>
    </w:p>
    <w:p>
      <w:pPr>
        <w:jc w:val="both"/>
      </w:pPr>
      <w:r>
        <w:rPr>
          <w:rFonts w:hint="eastAsia"/>
          <w:b/>
          <w:bCs/>
          <w:sz w:val="44"/>
          <w:szCs w:val="44"/>
          <w:lang w:val="en-US" w:eastAsia="zh-CN"/>
        </w:rPr>
        <w:t xml:space="preserve">      猫头鹰智能巡更系统解决方案</w:t>
      </w:r>
    </w:p>
    <w:p>
      <w:pPr>
        <w:jc w:val="center"/>
        <w:rPr>
          <w:rFonts w:hint="eastAsia"/>
          <w:b/>
          <w:bCs/>
          <w:sz w:val="44"/>
          <w:szCs w:val="44"/>
          <w:lang w:val="en-US" w:eastAsia="zh-CN"/>
        </w:rPr>
      </w:pPr>
    </w:p>
    <w:p>
      <w:pPr>
        <w:jc w:val="center"/>
        <w:rPr>
          <w:rFonts w:hint="eastAsia"/>
          <w:b/>
          <w:bCs/>
          <w:sz w:val="44"/>
          <w:szCs w:val="44"/>
          <w:lang w:val="en-US" w:eastAsia="zh-CN"/>
        </w:rPr>
      </w:pPr>
    </w:p>
    <w:p>
      <w:pPr>
        <w:jc w:val="center"/>
      </w:pPr>
    </w:p>
    <w:p>
      <w:pPr>
        <w:jc w:val="center"/>
      </w:pPr>
    </w:p>
    <w:p>
      <w:pPr>
        <w:jc w:val="center"/>
        <w:rPr>
          <w:rFonts w:hint="eastAsia"/>
          <w:sz w:val="32"/>
          <w:szCs w:val="32"/>
          <w:lang w:val="en-US" w:eastAsia="zh-CN"/>
        </w:rPr>
      </w:pPr>
      <w:r>
        <w:drawing>
          <wp:inline distT="0" distB="0" distL="114300" distR="114300">
            <wp:extent cx="3318510" cy="3093720"/>
            <wp:effectExtent l="0" t="0" r="15240" b="1143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7"/>
                    <a:stretch>
                      <a:fillRect/>
                    </a:stretch>
                  </pic:blipFill>
                  <pic:spPr>
                    <a:xfrm>
                      <a:off x="0" y="0"/>
                      <a:ext cx="3318510" cy="3093720"/>
                    </a:xfrm>
                    <a:prstGeom prst="rect">
                      <a:avLst/>
                    </a:prstGeom>
                    <a:noFill/>
                    <a:ln w="9525">
                      <a:noFill/>
                    </a:ln>
                  </pic:spPr>
                </pic:pic>
              </a:graphicData>
            </a:graphic>
          </wp:inline>
        </w:drawing>
      </w:r>
    </w:p>
    <w:p>
      <w:pPr>
        <w:jc w:val="both"/>
        <w:rPr>
          <w:rFonts w:hint="eastAsia"/>
          <w:lang w:val="en-US" w:eastAsia="zh-CN"/>
        </w:rPr>
      </w:pPr>
      <w:r>
        <w:rPr>
          <w:rFonts w:hint="eastAsia"/>
          <w:lang w:val="en-US" w:eastAsia="zh-CN"/>
        </w:rPr>
        <w:t xml:space="preserve">                                 </w:t>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 xml:space="preserve">                                                       </w:t>
      </w:r>
    </w:p>
    <w:p>
      <w:pPr>
        <w:jc w:val="both"/>
        <w:rPr>
          <w:rFonts w:hint="eastAsia"/>
          <w:lang w:val="en-US" w:eastAsia="zh-CN"/>
        </w:rPr>
      </w:pPr>
    </w:p>
    <w:p>
      <w:pPr>
        <w:rPr>
          <w:rFonts w:hint="eastAsia"/>
          <w:lang w:val="en-US" w:eastAsia="zh-CN"/>
        </w:rPr>
      </w:pPr>
    </w:p>
    <w:p>
      <w:pPr>
        <w:jc w:val="both"/>
        <w:rPr>
          <w:rFonts w:hint="eastAsia"/>
          <w:lang w:val="en-US" w:eastAsia="zh-CN"/>
        </w:rPr>
      </w:pPr>
      <w:r>
        <w:rPr>
          <w:rFonts w:hint="eastAsia"/>
          <w:lang w:val="en-US" w:eastAsia="zh-CN"/>
        </w:rPr>
        <w:t xml:space="preserve">                                                       </w:t>
      </w:r>
    </w:p>
    <w:p>
      <w:pPr>
        <w:jc w:val="both"/>
        <w:rPr>
          <w:rFonts w:hint="eastAsia"/>
          <w:lang w:val="en-US" w:eastAsia="zh-CN"/>
        </w:rPr>
      </w:pPr>
    </w:p>
    <w:p>
      <w:pPr>
        <w:jc w:val="both"/>
        <w:rPr>
          <w:rFonts w:hint="eastAsia"/>
          <w:sz w:val="28"/>
          <w:szCs w:val="28"/>
          <w:lang w:val="en-US" w:eastAsia="zh-CN"/>
        </w:rPr>
      </w:pPr>
      <w:r>
        <w:rPr>
          <w:rFonts w:hint="eastAsia"/>
          <w:lang w:val="en-US" w:eastAsia="zh-CN"/>
        </w:rPr>
        <w:t xml:space="preserve">                         </w:t>
      </w:r>
      <w:r>
        <w:rPr>
          <w:rFonts w:hint="eastAsia"/>
          <w:sz w:val="24"/>
          <w:szCs w:val="24"/>
          <w:lang w:val="en-US" w:eastAsia="zh-CN"/>
        </w:rPr>
        <w:t xml:space="preserve"> </w:t>
      </w:r>
      <w:r>
        <w:rPr>
          <w:rFonts w:hint="eastAsia"/>
          <w:sz w:val="28"/>
          <w:szCs w:val="28"/>
          <w:lang w:val="en-US" w:eastAsia="zh-CN"/>
        </w:rPr>
        <w:t>北京四月兄弟科技有限公司</w:t>
      </w:r>
      <w:r>
        <w:rPr>
          <w:rFonts w:hint="eastAsia"/>
          <w:sz w:val="28"/>
          <w:szCs w:val="28"/>
        </w:rPr>
        <mc:AlternateContent>
          <mc:Choice Requires="wps">
            <w:drawing>
              <wp:anchor distT="0" distB="0" distL="114300" distR="114300" simplePos="0" relativeHeight="251726848" behindDoc="0" locked="0" layoutInCell="1" allowOverlap="1">
                <wp:simplePos x="0" y="0"/>
                <wp:positionH relativeFrom="column">
                  <wp:posOffset>5694045</wp:posOffset>
                </wp:positionH>
                <wp:positionV relativeFrom="paragraph">
                  <wp:posOffset>9262110</wp:posOffset>
                </wp:positionV>
                <wp:extent cx="2322195" cy="258445"/>
                <wp:effectExtent l="0" t="0" r="1905" b="8255"/>
                <wp:wrapNone/>
                <wp:docPr id="23" name="矩形 38"/>
                <wp:cNvGraphicFramePr/>
                <a:graphic xmlns:a="http://schemas.openxmlformats.org/drawingml/2006/main">
                  <a:graphicData uri="http://schemas.microsoft.com/office/word/2010/wordprocessingShape">
                    <wps:wsp>
                      <wps:cNvSpPr/>
                      <wps:spPr>
                        <a:xfrm>
                          <a:off x="0" y="0"/>
                          <a:ext cx="2322195" cy="258445"/>
                        </a:xfrm>
                        <a:prstGeom prst="rect">
                          <a:avLst/>
                        </a:prstGeom>
                        <a:solidFill>
                          <a:srgbClr val="006EB6"/>
                        </a:solidFill>
                        <a:ln w="25400">
                          <a:noFill/>
                        </a:ln>
                      </wps:spPr>
                      <wps:bodyPr anchor="ctr" upright="1"/>
                    </wps:wsp>
                  </a:graphicData>
                </a:graphic>
              </wp:anchor>
            </w:drawing>
          </mc:Choice>
          <mc:Fallback>
            <w:pict>
              <v:rect id="矩形 38" o:spid="_x0000_s1026" o:spt="1" style="position:absolute;left:0pt;margin-left:448.35pt;margin-top:729.3pt;height:20.35pt;width:182.85pt;z-index:251726848;v-text-anchor:middle;mso-width-relative:page;mso-height-relative:page;" fillcolor="#006EB6" filled="t" stroked="f" coordsize="21600,21600" o:gfxdata="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ofB1Z1wAAAA4B&#10;AAAPAAAAAAAAAAEAIAAAACIAAABkcnMvZG93bnJldi54bWxQSwECFAAUAAAACACHTuJA2uzTqqoB&#10;AAAqAwAADgAAAAAAAAABACAAAAAmAQAAZHJzL2Uyb0RvYy54bWxQSwUGAAAAAAYABgBZAQAAQgUA&#10;AAAA&#10;">
                <v:fill on="t" focussize="0,0"/>
                <v:stroke on="f" weight="2pt"/>
                <v:imagedata o:title=""/>
                <o:lock v:ext="edit" aspectratio="f"/>
              </v:rect>
            </w:pict>
          </mc:Fallback>
        </mc:AlternateContent>
      </w:r>
      <w:r>
        <w:rPr>
          <w:rFonts w:hint="eastAsia"/>
          <w:sz w:val="28"/>
          <w:szCs w:val="28"/>
        </w:rPr>
        <mc:AlternateContent>
          <mc:Choice Requires="wps">
            <w:drawing>
              <wp:anchor distT="0" distB="0" distL="114300" distR="114300" simplePos="0" relativeHeight="251709440" behindDoc="0" locked="0" layoutInCell="1" allowOverlap="1">
                <wp:simplePos x="0" y="0"/>
                <wp:positionH relativeFrom="column">
                  <wp:posOffset>5541645</wp:posOffset>
                </wp:positionH>
                <wp:positionV relativeFrom="paragraph">
                  <wp:posOffset>9109710</wp:posOffset>
                </wp:positionV>
                <wp:extent cx="2322195" cy="258445"/>
                <wp:effectExtent l="0" t="0" r="1905" b="8255"/>
                <wp:wrapNone/>
                <wp:docPr id="22" name="矩形 38"/>
                <wp:cNvGraphicFramePr/>
                <a:graphic xmlns:a="http://schemas.openxmlformats.org/drawingml/2006/main">
                  <a:graphicData uri="http://schemas.microsoft.com/office/word/2010/wordprocessingShape">
                    <wps:wsp>
                      <wps:cNvSpPr/>
                      <wps:spPr>
                        <a:xfrm>
                          <a:off x="0" y="0"/>
                          <a:ext cx="2322195" cy="258445"/>
                        </a:xfrm>
                        <a:prstGeom prst="rect">
                          <a:avLst/>
                        </a:prstGeom>
                        <a:solidFill>
                          <a:srgbClr val="006EB6"/>
                        </a:solidFill>
                        <a:ln w="25400">
                          <a:noFill/>
                        </a:ln>
                      </wps:spPr>
                      <wps:bodyPr anchor="ctr" upright="1"/>
                    </wps:wsp>
                  </a:graphicData>
                </a:graphic>
              </wp:anchor>
            </w:drawing>
          </mc:Choice>
          <mc:Fallback>
            <w:pict>
              <v:rect id="矩形 38" o:spid="_x0000_s1026" o:spt="1" style="position:absolute;left:0pt;margin-left:436.35pt;margin-top:717.3pt;height:20.35pt;width:182.85pt;z-index:251709440;v-text-anchor:middle;mso-width-relative:page;mso-height-relative:page;" fillcolor="#006EB6" filled="t" stroked="f" coordsize="21600,21600" o:gfxdata="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KG4O9DXAAAADgEA&#10;AA8AAAAAAAAAAQAgAAAAIgAAAGRycy9kb3ducmV2LnhtbFBLAQIUABQAAAAIAIdO4kB7Kh3TqQEA&#10;ACoDAAAOAAAAAAAAAAEAIAAAACYBAABkcnMvZTJvRG9jLnhtbFBLBQYAAAAABgAGAFkBAABBBQAA&#10;AAA=&#10;">
                <v:fill on="t" focussize="0,0"/>
                <v:stroke on="f" weight="2pt"/>
                <v:imagedata o:title=""/>
                <o:lock v:ext="edit" aspectratio="f"/>
              </v:rect>
            </w:pict>
          </mc:Fallback>
        </mc:AlternateContent>
      </w:r>
      <w:r>
        <w:rPr>
          <w:rFonts w:hint="eastAsia"/>
          <w:sz w:val="28"/>
          <w:szCs w:val="28"/>
        </w:rPr>
        <mc:AlternateContent>
          <mc:Choice Requires="wps">
            <w:drawing>
              <wp:anchor distT="0" distB="0" distL="114300" distR="114300" simplePos="0" relativeHeight="251692032" behindDoc="0" locked="0" layoutInCell="1" allowOverlap="1">
                <wp:simplePos x="0" y="0"/>
                <wp:positionH relativeFrom="column">
                  <wp:posOffset>5389245</wp:posOffset>
                </wp:positionH>
                <wp:positionV relativeFrom="paragraph">
                  <wp:posOffset>8957310</wp:posOffset>
                </wp:positionV>
                <wp:extent cx="2322195" cy="258445"/>
                <wp:effectExtent l="0" t="0" r="1905" b="8255"/>
                <wp:wrapNone/>
                <wp:docPr id="21" name="矩形 38"/>
                <wp:cNvGraphicFramePr/>
                <a:graphic xmlns:a="http://schemas.openxmlformats.org/drawingml/2006/main">
                  <a:graphicData uri="http://schemas.microsoft.com/office/word/2010/wordprocessingShape">
                    <wps:wsp>
                      <wps:cNvSpPr/>
                      <wps:spPr>
                        <a:xfrm>
                          <a:off x="0" y="0"/>
                          <a:ext cx="2322195" cy="258445"/>
                        </a:xfrm>
                        <a:prstGeom prst="rect">
                          <a:avLst/>
                        </a:prstGeom>
                        <a:solidFill>
                          <a:srgbClr val="006EB6"/>
                        </a:solidFill>
                        <a:ln w="25400">
                          <a:noFill/>
                        </a:ln>
                      </wps:spPr>
                      <wps:bodyPr anchor="ctr" upright="1"/>
                    </wps:wsp>
                  </a:graphicData>
                </a:graphic>
              </wp:anchor>
            </w:drawing>
          </mc:Choice>
          <mc:Fallback>
            <w:pict>
              <v:rect id="矩形 38" o:spid="_x0000_s1026" o:spt="1" style="position:absolute;left:0pt;margin-left:424.35pt;margin-top:705.3pt;height:20.35pt;width:182.85pt;z-index:251692032;v-text-anchor:middle;mso-width-relative:page;mso-height-relative:page;" fillcolor="#006EB6" filled="t" stroked="f" coordsize="21600,21600" o:gfxdata="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g4h42dYAAAAOAQAA&#10;DwAAAAAAAAABACAAAAAiAAAAZHJzL2Rvd25yZXYueG1sUEsBAhQAFAAAAAgAh07iQJhhTlmpAQAA&#10;KgMAAA4AAAAAAAAAAQAgAAAAJQEAAGRycy9lMm9Eb2MueG1sUEsFBgAAAAAGAAYAWQEAAEAFAAAA&#10;AA==&#10;">
                <v:fill on="t" focussize="0,0"/>
                <v:stroke on="f" weight="2pt"/>
                <v:imagedata o:title=""/>
                <o:lock v:ext="edit" aspectratio="f"/>
              </v:rect>
            </w:pict>
          </mc:Fallback>
        </mc:AlternateContent>
      </w:r>
      <w:r>
        <w:rPr>
          <w:rFonts w:hint="eastAsia"/>
          <w:sz w:val="28"/>
          <w:szCs w:val="28"/>
        </w:rPr>
        <mc:AlternateContent>
          <mc:Choice Requires="wps">
            <w:drawing>
              <wp:anchor distT="0" distB="0" distL="114300" distR="114300" simplePos="0" relativeHeight="251674624" behindDoc="0" locked="0" layoutInCell="1" allowOverlap="1">
                <wp:simplePos x="0" y="0"/>
                <wp:positionH relativeFrom="column">
                  <wp:posOffset>5236845</wp:posOffset>
                </wp:positionH>
                <wp:positionV relativeFrom="paragraph">
                  <wp:posOffset>8804910</wp:posOffset>
                </wp:positionV>
                <wp:extent cx="2322195" cy="258445"/>
                <wp:effectExtent l="0" t="0" r="1905" b="8255"/>
                <wp:wrapNone/>
                <wp:docPr id="20" name="矩形 38"/>
                <wp:cNvGraphicFramePr/>
                <a:graphic xmlns:a="http://schemas.openxmlformats.org/drawingml/2006/main">
                  <a:graphicData uri="http://schemas.microsoft.com/office/word/2010/wordprocessingShape">
                    <wps:wsp>
                      <wps:cNvSpPr/>
                      <wps:spPr>
                        <a:xfrm>
                          <a:off x="0" y="0"/>
                          <a:ext cx="2322195" cy="258445"/>
                        </a:xfrm>
                        <a:prstGeom prst="rect">
                          <a:avLst/>
                        </a:prstGeom>
                        <a:solidFill>
                          <a:srgbClr val="006EB6"/>
                        </a:solidFill>
                        <a:ln w="25400">
                          <a:noFill/>
                        </a:ln>
                      </wps:spPr>
                      <wps:bodyPr anchor="ctr" upright="1"/>
                    </wps:wsp>
                  </a:graphicData>
                </a:graphic>
              </wp:anchor>
            </w:drawing>
          </mc:Choice>
          <mc:Fallback>
            <w:pict>
              <v:rect id="矩形 38" o:spid="_x0000_s1026" o:spt="1" style="position:absolute;left:0pt;margin-left:412.35pt;margin-top:693.3pt;height:20.35pt;width:182.85pt;z-index:251674624;v-text-anchor:middle;mso-width-relative:page;mso-height-relative:page;" fillcolor="#006EB6" filled="t" stroked="f" coordsize="21600,21600" o:gfxdata="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MOqts2AAAAA4B&#10;AAAPAAAAAAAAAAEAIAAAACIAAABkcnMvZG93bnJldi54bWxQSwECFAAUAAAACACHTuJAOaeAIKkB&#10;AAAqAwAADgAAAAAAAAABACAAAAAnAQAAZHJzL2Uyb0RvYy54bWxQSwUGAAAAAAYABgBZAQAAQgUA&#10;AAAA&#10;">
                <v:fill on="t" focussize="0,0"/>
                <v:stroke on="f" weight="2pt"/>
                <v:imagedata o:title=""/>
                <o:lock v:ext="edit" aspectratio="f"/>
              </v:rect>
            </w:pict>
          </mc:Fallback>
        </mc:AlternateContent>
      </w:r>
    </w:p>
    <w:p>
      <w:pPr>
        <w:jc w:val="both"/>
        <w:rPr>
          <w:rFonts w:hint="eastAsia"/>
          <w:lang w:val="en-US" w:eastAsia="zh-CN"/>
        </w:rPr>
      </w:pPr>
    </w:p>
    <w:p>
      <w:pPr>
        <w:jc w:val="both"/>
        <w:rPr>
          <w:rFonts w:hint="eastAsia"/>
          <w:lang w:val="en-US" w:eastAsia="zh-CN"/>
        </w:rPr>
      </w:pPr>
      <w:r>
        <w:rPr>
          <w:rFonts w:hint="eastAsia"/>
          <w:lang w:val="en-US" w:eastAsia="zh-CN"/>
        </w:rPr>
        <w:t xml:space="preserve">                                  2016年8月</w:t>
      </w:r>
    </w:p>
    <w:p>
      <w:pPr>
        <w:jc w:val="both"/>
        <w:rPr>
          <w:rFonts w:hint="eastAsia"/>
          <w:lang w:val="en-US" w:eastAsia="zh-CN"/>
        </w:rPr>
      </w:pPr>
    </w:p>
    <w:p>
      <w:pPr>
        <w:jc w:val="both"/>
        <w:rPr>
          <w:rFonts w:hint="eastAsia"/>
          <w:lang w:val="en-US" w:eastAsia="zh-CN"/>
        </w:rPr>
        <w:sectPr>
          <w:headerReference r:id="rId3" w:type="default"/>
          <w:footerReference r:id="rId4" w:type="default"/>
          <w:pgSz w:w="11906" w:h="16838"/>
          <w:pgMar w:top="850" w:right="1800" w:bottom="850" w:left="1800" w:header="851" w:footer="992" w:gutter="0"/>
          <w:pgNumType w:fmt="decimal"/>
          <w:cols w:space="0" w:num="1"/>
          <w:rtlGutter w:val="0"/>
          <w:docGrid w:type="lines" w:linePitch="312" w:charSpace="0"/>
        </w:sectPr>
      </w:pPr>
    </w:p>
    <w:p>
      <w:pPr>
        <w:jc w:val="center"/>
        <w:rPr>
          <w:rFonts w:hint="eastAsia"/>
          <w:sz w:val="28"/>
          <w:szCs w:val="28"/>
        </w:rPr>
      </w:pPr>
    </w:p>
    <w:p>
      <w:pPr>
        <w:jc w:val="both"/>
        <w:rPr>
          <w:rFonts w:hint="eastAsia"/>
          <w:sz w:val="28"/>
          <w:szCs w:val="28"/>
        </w:rPr>
      </w:pPr>
      <w:r>
        <w:rPr>
          <w:rFonts w:hint="eastAsia"/>
          <w:sz w:val="28"/>
          <w:szCs w:val="28"/>
          <w:lang w:val="en-US" w:eastAsia="zh-CN"/>
        </w:rPr>
        <w:t xml:space="preserve">                       </w:t>
      </w:r>
      <w:r>
        <w:rPr>
          <w:rFonts w:hint="eastAsia"/>
          <w:sz w:val="28"/>
          <w:szCs w:val="28"/>
        </w:rPr>
        <w:t>目            录</w:t>
      </w:r>
    </w:p>
    <w:p>
      <w:pPr>
        <w:jc w:val="both"/>
        <w:rPr>
          <w:rFonts w:hint="eastAsia"/>
          <w:sz w:val="28"/>
          <w:szCs w:val="28"/>
        </w:rPr>
      </w:pPr>
    </w:p>
    <w:p>
      <w:pPr>
        <w:pStyle w:val="13"/>
        <w:rPr>
          <w:rFonts w:hint="eastAsia"/>
        </w:rPr>
      </w:pPr>
      <w:r>
        <w:rPr>
          <w:sz w:val="24"/>
        </w:rPr>
        <w:fldChar w:fldCharType="begin"/>
      </w:r>
      <w:r>
        <w:rPr>
          <w:sz w:val="24"/>
        </w:rPr>
        <w:instrText xml:space="preserve"> </w:instrText>
      </w:r>
      <w:r>
        <w:rPr>
          <w:rFonts w:hint="eastAsia"/>
          <w:sz w:val="24"/>
        </w:rPr>
        <w:instrText xml:space="preserve">TOC \o "1-3" \h \z \u</w:instrText>
      </w:r>
      <w:r>
        <w:rPr>
          <w:sz w:val="24"/>
        </w:rPr>
        <w:instrText xml:space="preserve"> </w:instrText>
      </w:r>
      <w:r>
        <w:rPr>
          <w:sz w:val="24"/>
        </w:rPr>
        <w:fldChar w:fldCharType="separate"/>
      </w: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"_Toc450305256"</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1项目意义</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_Toc450305256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Style w:val="17"/>
          <w:rFonts w:hint="eastAsia" w:ascii="宋体" w:hAnsi="宋体" w:eastAsia="宋体" w:cs="宋体"/>
          <w:sz w:val="21"/>
          <w:szCs w:val="21"/>
        </w:rPr>
        <w:fldChar w:fldCharType="end"/>
      </w:r>
    </w:p>
    <w:p>
      <w:pPr>
        <w:pStyle w:val="13"/>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"_Toc450305257"</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2</w:t>
      </w:r>
      <w:r>
        <w:rPr>
          <w:rStyle w:val="17"/>
          <w:rFonts w:hint="eastAsia" w:ascii="宋体" w:hAnsi="宋体" w:eastAsia="宋体" w:cs="宋体"/>
          <w:sz w:val="21"/>
          <w:szCs w:val="21"/>
          <w:lang w:val="en-US" w:eastAsia="zh-CN"/>
        </w:rPr>
        <w:t>猫头鹰智能巡更</w:t>
      </w:r>
      <w:r>
        <w:rPr>
          <w:rStyle w:val="17"/>
          <w:rFonts w:hint="eastAsia" w:ascii="宋体" w:hAnsi="宋体" w:eastAsia="宋体" w:cs="宋体"/>
          <w:sz w:val="21"/>
          <w:szCs w:val="21"/>
        </w:rPr>
        <w:t>系统概述</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_Toc450305257 \h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r>
        <w:rPr>
          <w:rStyle w:val="17"/>
          <w:rFonts w:hint="eastAsia" w:ascii="宋体" w:hAnsi="宋体" w:eastAsia="宋体" w:cs="宋体"/>
          <w:sz w:val="21"/>
          <w:szCs w:val="21"/>
        </w:rPr>
        <w:fldChar w:fldCharType="end"/>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"_Toc450305258"</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2.1系统设计目的</w:t>
      </w:r>
      <w:r>
        <w:rPr>
          <w:rFonts w:hint="eastAsia" w:ascii="宋体" w:hAnsi="宋体" w:eastAsia="宋体" w:cs="宋体"/>
          <w:sz w:val="21"/>
          <w:szCs w:val="21"/>
        </w:rPr>
        <w:tab/>
      </w:r>
      <w:r>
        <w:rPr>
          <w:rFonts w:hint="eastAsia" w:ascii="宋体" w:hAnsi="宋体" w:cs="宋体"/>
          <w:sz w:val="21"/>
          <w:szCs w:val="21"/>
          <w:lang w:val="en-US" w:eastAsia="zh-CN"/>
        </w:rPr>
        <w:t>4</w:t>
      </w:r>
      <w:r>
        <w:rPr>
          <w:rStyle w:val="17"/>
          <w:rFonts w:hint="eastAsia" w:ascii="宋体" w:hAnsi="宋体" w:eastAsia="宋体" w:cs="宋体"/>
          <w:sz w:val="21"/>
          <w:szCs w:val="21"/>
        </w:rPr>
        <w:fldChar w:fldCharType="end"/>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"_Toc450305259"</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2.2系统设计原则</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_Toc450305259 \h </w:instrText>
      </w:r>
      <w:r>
        <w:rPr>
          <w:rFonts w:hint="eastAsia" w:ascii="宋体" w:hAnsi="宋体" w:eastAsia="宋体" w:cs="宋体"/>
          <w:sz w:val="21"/>
          <w:szCs w:val="21"/>
        </w:rPr>
        <w:fldChar w:fldCharType="separate"/>
      </w:r>
      <w:r>
        <w:rPr>
          <w:rFonts w:hint="eastAsia" w:ascii="宋体" w:hAnsi="宋体" w:eastAsia="宋体" w:cs="宋体"/>
          <w:sz w:val="21"/>
          <w:szCs w:val="21"/>
        </w:rPr>
        <w:t>4</w:t>
      </w:r>
      <w:r>
        <w:rPr>
          <w:rFonts w:hint="eastAsia" w:ascii="宋体" w:hAnsi="宋体" w:eastAsia="宋体" w:cs="宋体"/>
          <w:sz w:val="21"/>
          <w:szCs w:val="21"/>
        </w:rPr>
        <w:fldChar w:fldCharType="end"/>
      </w:r>
      <w:r>
        <w:rPr>
          <w:rStyle w:val="17"/>
          <w:rFonts w:hint="eastAsia" w:ascii="宋体" w:hAnsi="宋体" w:eastAsia="宋体" w:cs="宋体"/>
          <w:sz w:val="21"/>
          <w:szCs w:val="21"/>
        </w:rPr>
        <w:fldChar w:fldCharType="end"/>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"_Toc450305260"</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2.3</w:t>
      </w:r>
      <w:r>
        <w:rPr>
          <w:rStyle w:val="17"/>
          <w:rFonts w:hint="eastAsia" w:ascii="宋体" w:hAnsi="宋体" w:eastAsia="宋体" w:cs="宋体"/>
          <w:sz w:val="21"/>
          <w:szCs w:val="21"/>
          <w:lang w:val="en-US" w:eastAsia="zh-CN"/>
        </w:rPr>
        <w:t>巡更模式发展史</w:t>
      </w:r>
      <w:r>
        <w:rPr>
          <w:rFonts w:hint="eastAsia" w:ascii="宋体" w:hAnsi="宋体" w:eastAsia="宋体" w:cs="宋体"/>
          <w:sz w:val="21"/>
          <w:szCs w:val="21"/>
        </w:rPr>
        <w:tab/>
      </w:r>
      <w:r>
        <w:rPr>
          <w:rFonts w:hint="eastAsia" w:ascii="宋体" w:hAnsi="宋体" w:cs="宋体"/>
          <w:sz w:val="21"/>
          <w:szCs w:val="21"/>
          <w:lang w:val="en-US" w:eastAsia="zh-CN"/>
        </w:rPr>
        <w:t>5</w:t>
      </w:r>
      <w:r>
        <w:rPr>
          <w:rStyle w:val="17"/>
          <w:rFonts w:hint="eastAsia" w:ascii="宋体" w:hAnsi="宋体" w:eastAsia="宋体" w:cs="宋体"/>
          <w:sz w:val="21"/>
          <w:szCs w:val="21"/>
        </w:rPr>
        <w:fldChar w:fldCharType="end"/>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"_Toc450305261"</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2.4系统组成</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_Toc450305261 \h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r>
        <w:rPr>
          <w:rStyle w:val="17"/>
          <w:rFonts w:hint="eastAsia" w:ascii="宋体" w:hAnsi="宋体" w:eastAsia="宋体" w:cs="宋体"/>
          <w:sz w:val="21"/>
          <w:szCs w:val="21"/>
        </w:rPr>
        <w:fldChar w:fldCharType="end"/>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"_Toc450305262"</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2.5系统拓扑图</w:t>
      </w:r>
      <w:r>
        <w:rPr>
          <w:rFonts w:hint="eastAsia" w:ascii="宋体" w:hAnsi="宋体" w:eastAsia="宋体" w:cs="宋体"/>
          <w:sz w:val="21"/>
          <w:szCs w:val="21"/>
        </w:rPr>
        <w:tab/>
      </w:r>
      <w:r>
        <w:rPr>
          <w:rFonts w:hint="eastAsia" w:ascii="宋体" w:hAnsi="宋体" w:cs="宋体"/>
          <w:sz w:val="21"/>
          <w:szCs w:val="21"/>
          <w:lang w:val="en-US" w:eastAsia="zh-CN"/>
        </w:rPr>
        <w:t>6</w:t>
      </w:r>
      <w:r>
        <w:rPr>
          <w:rStyle w:val="17"/>
          <w:rFonts w:hint="eastAsia" w:ascii="宋体" w:hAnsi="宋体" w:eastAsia="宋体" w:cs="宋体"/>
          <w:sz w:val="21"/>
          <w:szCs w:val="21"/>
        </w:rPr>
        <w:fldChar w:fldCharType="end"/>
      </w:r>
    </w:p>
    <w:p>
      <w:pPr>
        <w:pStyle w:val="13"/>
        <w:rPr>
          <w:rStyle w:val="17"/>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"_Toc450305265"</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3</w:t>
      </w:r>
      <w:r>
        <w:rPr>
          <w:rStyle w:val="17"/>
          <w:rFonts w:hint="eastAsia" w:ascii="宋体" w:hAnsi="宋体" w:eastAsia="宋体" w:cs="宋体"/>
          <w:sz w:val="21"/>
          <w:szCs w:val="21"/>
          <w:lang w:val="en-US" w:eastAsia="zh-CN"/>
        </w:rPr>
        <w:t>猫头鹰智能巡更</w:t>
      </w:r>
      <w:r>
        <w:rPr>
          <w:rStyle w:val="17"/>
          <w:rFonts w:hint="eastAsia" w:ascii="宋体" w:hAnsi="宋体" w:eastAsia="宋体" w:cs="宋体"/>
          <w:sz w:val="21"/>
          <w:szCs w:val="21"/>
        </w:rPr>
        <w:t>系统介绍</w:t>
      </w:r>
      <w:r>
        <w:rPr>
          <w:rFonts w:hint="eastAsia" w:ascii="宋体" w:hAnsi="宋体" w:eastAsia="宋体" w:cs="宋体"/>
          <w:sz w:val="21"/>
          <w:szCs w:val="21"/>
        </w:rPr>
        <w:tab/>
      </w:r>
      <w:r>
        <w:rPr>
          <w:rFonts w:hint="eastAsia" w:ascii="宋体" w:hAnsi="宋体" w:cs="宋体"/>
          <w:sz w:val="21"/>
          <w:szCs w:val="21"/>
          <w:lang w:val="en-US" w:eastAsia="zh-CN"/>
        </w:rPr>
        <w:t>6</w:t>
      </w:r>
      <w:r>
        <w:rPr>
          <w:rStyle w:val="17"/>
          <w:rFonts w:hint="eastAsia" w:ascii="宋体" w:hAnsi="宋体" w:eastAsia="宋体" w:cs="宋体"/>
          <w:sz w:val="21"/>
          <w:szCs w:val="21"/>
        </w:rPr>
        <w:fldChar w:fldCharType="end"/>
      </w:r>
    </w:p>
    <w:p>
      <w:pPr>
        <w:pStyle w:val="14"/>
        <w:rPr>
          <w:rFonts w:hint="eastAsia" w:ascii="宋体" w:hAnsi="宋体" w:eastAsia="宋体" w:cs="宋体"/>
          <w:sz w:val="21"/>
          <w:szCs w:val="21"/>
          <w:lang w:val="en-US" w:eastAsia="zh-CN"/>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"_Toc450305266"</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3.</w:t>
      </w:r>
      <w:r>
        <w:rPr>
          <w:rStyle w:val="17"/>
          <w:rFonts w:hint="eastAsia" w:ascii="宋体" w:hAnsi="宋体" w:eastAsia="宋体" w:cs="宋体"/>
          <w:sz w:val="21"/>
          <w:szCs w:val="21"/>
          <w:lang w:val="en-US" w:eastAsia="zh-CN"/>
        </w:rPr>
        <w:t>1巡更</w:t>
      </w:r>
      <w:r>
        <w:rPr>
          <w:rStyle w:val="17"/>
          <w:rFonts w:hint="eastAsia" w:ascii="宋体" w:hAnsi="宋体" w:eastAsia="宋体" w:cs="宋体"/>
          <w:sz w:val="21"/>
          <w:szCs w:val="21"/>
        </w:rPr>
        <w:t>系统</w:t>
      </w:r>
      <w:r>
        <w:rPr>
          <w:rStyle w:val="17"/>
          <w:rFonts w:hint="eastAsia" w:ascii="宋体" w:hAnsi="宋体" w:eastAsia="宋体" w:cs="宋体"/>
          <w:sz w:val="21"/>
          <w:szCs w:val="21"/>
          <w:lang w:val="en-US" w:eastAsia="zh-CN"/>
        </w:rPr>
        <w:t>功能特点</w:t>
      </w:r>
      <w:r>
        <w:rPr>
          <w:rFonts w:hint="eastAsia" w:ascii="宋体" w:hAnsi="宋体" w:eastAsia="宋体" w:cs="宋体"/>
          <w:sz w:val="21"/>
          <w:szCs w:val="21"/>
        </w:rPr>
        <w:tab/>
      </w:r>
      <w:r>
        <w:rPr>
          <w:rFonts w:hint="eastAsia" w:ascii="宋体" w:hAnsi="宋体" w:cs="宋体"/>
          <w:sz w:val="21"/>
          <w:szCs w:val="21"/>
          <w:lang w:val="en-US" w:eastAsia="zh-CN"/>
        </w:rPr>
        <w:t>6</w:t>
      </w:r>
      <w:r>
        <w:rPr>
          <w:rStyle w:val="17"/>
          <w:rFonts w:hint="eastAsia" w:ascii="宋体" w:hAnsi="宋体" w:eastAsia="宋体" w:cs="宋体"/>
          <w:sz w:val="21"/>
          <w:szCs w:val="21"/>
        </w:rPr>
        <w:fldChar w:fldCharType="end"/>
      </w:r>
    </w:p>
    <w:p>
      <w:pPr>
        <w:pStyle w:val="14"/>
        <w:rPr>
          <w:rStyle w:val="17"/>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"_Toc450305266"</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3.</w:t>
      </w:r>
      <w:r>
        <w:rPr>
          <w:rStyle w:val="17"/>
          <w:rFonts w:hint="eastAsia" w:ascii="宋体" w:hAnsi="宋体" w:eastAsia="宋体" w:cs="宋体"/>
          <w:sz w:val="21"/>
          <w:szCs w:val="21"/>
          <w:lang w:val="en-US" w:eastAsia="zh-CN"/>
        </w:rPr>
        <w:t>2巡更</w:t>
      </w:r>
      <w:r>
        <w:rPr>
          <w:rStyle w:val="17"/>
          <w:rFonts w:hint="eastAsia" w:ascii="宋体" w:hAnsi="宋体" w:eastAsia="宋体" w:cs="宋体"/>
          <w:sz w:val="21"/>
          <w:szCs w:val="21"/>
        </w:rPr>
        <w:t>系统介绍</w:t>
      </w:r>
      <w:r>
        <w:rPr>
          <w:rFonts w:hint="eastAsia" w:ascii="宋体" w:hAnsi="宋体" w:eastAsia="宋体" w:cs="宋体"/>
          <w:sz w:val="21"/>
          <w:szCs w:val="21"/>
        </w:rPr>
        <w:tab/>
      </w:r>
      <w:r>
        <w:rPr>
          <w:rFonts w:hint="eastAsia" w:ascii="宋体" w:hAnsi="宋体" w:cs="宋体"/>
          <w:sz w:val="21"/>
          <w:szCs w:val="21"/>
          <w:lang w:val="en-US" w:eastAsia="zh-CN"/>
        </w:rPr>
        <w:t>7</w:t>
      </w:r>
      <w:r>
        <w:rPr>
          <w:rStyle w:val="17"/>
          <w:rFonts w:hint="eastAsia" w:ascii="宋体" w:hAnsi="宋体" w:eastAsia="宋体" w:cs="宋体"/>
          <w:sz w:val="21"/>
          <w:szCs w:val="21"/>
        </w:rPr>
        <w:fldChar w:fldCharType="end"/>
      </w:r>
    </w:p>
    <w:p>
      <w:pPr>
        <w:pStyle w:val="14"/>
        <w:rPr>
          <w:rStyle w:val="17"/>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"_Toc450305266"</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rPr>
        <w:t>3.</w:t>
      </w:r>
      <w:r>
        <w:rPr>
          <w:rStyle w:val="17"/>
          <w:rFonts w:hint="eastAsia" w:ascii="宋体" w:hAnsi="宋体" w:eastAsia="宋体" w:cs="宋体"/>
          <w:sz w:val="21"/>
          <w:szCs w:val="21"/>
          <w:lang w:val="en-US" w:eastAsia="zh-CN"/>
        </w:rPr>
        <w:t>3 PC端统一管理后台介绍</w:t>
      </w:r>
      <w:r>
        <w:rPr>
          <w:rFonts w:hint="eastAsia" w:ascii="宋体" w:hAnsi="宋体" w:eastAsia="宋体" w:cs="宋体"/>
          <w:sz w:val="21"/>
          <w:szCs w:val="21"/>
        </w:rPr>
        <w:tab/>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PAGEREF _Toc450305266 \h </w:instrText>
      </w:r>
      <w:r>
        <w:rPr>
          <w:rFonts w:hint="eastAsia" w:ascii="宋体" w:hAnsi="宋体" w:eastAsia="宋体" w:cs="宋体"/>
          <w:sz w:val="21"/>
          <w:szCs w:val="21"/>
        </w:rPr>
        <w:fldChar w:fldCharType="separate"/>
      </w:r>
      <w:r>
        <w:rPr>
          <w:rFonts w:hint="eastAsia" w:ascii="宋体" w:hAnsi="宋体" w:eastAsia="宋体" w:cs="宋体"/>
          <w:sz w:val="21"/>
          <w:szCs w:val="21"/>
        </w:rPr>
        <w:t>8</w:t>
      </w:r>
      <w:r>
        <w:rPr>
          <w:rFonts w:hint="eastAsia" w:ascii="宋体" w:hAnsi="宋体" w:eastAsia="宋体" w:cs="宋体"/>
          <w:sz w:val="21"/>
          <w:szCs w:val="21"/>
        </w:rPr>
        <w:fldChar w:fldCharType="end"/>
      </w:r>
      <w:r>
        <w:rPr>
          <w:rStyle w:val="17"/>
          <w:rFonts w:hint="eastAsia" w:ascii="宋体" w:hAnsi="宋体" w:eastAsia="宋体" w:cs="宋体"/>
          <w:sz w:val="21"/>
          <w:szCs w:val="21"/>
        </w:rPr>
        <w:fldChar w:fldCharType="end"/>
      </w:r>
    </w:p>
    <w:p>
      <w:pPr>
        <w:pStyle w:val="13"/>
        <w:rPr>
          <w:rStyle w:val="17"/>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"_Toc450305280"</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4</w:t>
      </w:r>
      <w:r>
        <w:rPr>
          <w:rStyle w:val="17"/>
          <w:rFonts w:hint="eastAsia" w:ascii="宋体" w:hAnsi="宋体" w:eastAsia="宋体" w:cs="宋体"/>
          <w:sz w:val="21"/>
          <w:szCs w:val="21"/>
        </w:rPr>
        <w:t>技术特点及优势</w:t>
      </w:r>
      <w:r>
        <w:rPr>
          <w:rFonts w:hint="eastAsia" w:ascii="宋体" w:hAnsi="宋体" w:eastAsia="宋体" w:cs="宋体"/>
          <w:sz w:val="21"/>
          <w:szCs w:val="21"/>
        </w:rPr>
        <w:tab/>
      </w:r>
      <w:r>
        <w:rPr>
          <w:rFonts w:hint="eastAsia" w:ascii="宋体" w:hAnsi="宋体" w:cs="宋体"/>
          <w:sz w:val="21"/>
          <w:szCs w:val="21"/>
          <w:lang w:val="en-US" w:eastAsia="zh-CN"/>
        </w:rPr>
        <w:t>9</w:t>
      </w:r>
      <w:r>
        <w:rPr>
          <w:rStyle w:val="17"/>
          <w:rFonts w:hint="eastAsia" w:ascii="宋体" w:hAnsi="宋体" w:eastAsia="宋体" w:cs="宋体"/>
          <w:sz w:val="21"/>
          <w:szCs w:val="21"/>
        </w:rPr>
        <w:fldChar w:fldCharType="end"/>
      </w:r>
    </w:p>
    <w:p>
      <w:pPr>
        <w:pStyle w:val="14"/>
        <w:rPr>
          <w:rStyle w:val="17"/>
          <w:rFonts w:hint="eastAsia" w:ascii="宋体" w:hAnsi="宋体" w:eastAsia="宋体" w:cs="宋体"/>
          <w:sz w:val="21"/>
          <w:szCs w:val="21"/>
        </w:rPr>
      </w:pPr>
      <w:r>
        <w:rPr>
          <w:rStyle w:val="17"/>
          <w:rFonts w:hint="eastAsia" w:ascii="宋体" w:hAnsi="宋体" w:eastAsia="宋体" w:cs="宋体"/>
          <w:sz w:val="21"/>
          <w:szCs w:val="21"/>
          <w:lang w:val="en-US" w:eastAsia="zh-CN"/>
        </w:rPr>
        <w:t xml:space="preserve">   </w:t>
      </w: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"_Toc450305266"</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4.1已通过的认证</w:t>
      </w:r>
      <w:r>
        <w:rPr>
          <w:rFonts w:hint="eastAsia" w:ascii="宋体" w:hAnsi="宋体" w:eastAsia="宋体" w:cs="宋体"/>
          <w:sz w:val="21"/>
          <w:szCs w:val="21"/>
        </w:rPr>
        <w:tab/>
      </w:r>
      <w:r>
        <w:rPr>
          <w:rFonts w:hint="eastAsia" w:ascii="宋体" w:hAnsi="宋体" w:cs="宋体"/>
          <w:sz w:val="21"/>
          <w:szCs w:val="21"/>
          <w:lang w:val="en-US" w:eastAsia="zh-CN"/>
        </w:rPr>
        <w:t>9</w:t>
      </w:r>
      <w:r>
        <w:rPr>
          <w:rStyle w:val="17"/>
          <w:rFonts w:hint="eastAsia" w:ascii="宋体" w:hAnsi="宋体" w:eastAsia="宋体" w:cs="宋体"/>
          <w:sz w:val="21"/>
          <w:szCs w:val="21"/>
        </w:rPr>
        <w:fldChar w:fldCharType="end"/>
      </w:r>
    </w:p>
    <w:p>
      <w:pPr>
        <w:pStyle w:val="14"/>
        <w:rPr>
          <w:rStyle w:val="17"/>
          <w:rFonts w:hint="eastAsia" w:ascii="宋体" w:hAnsi="宋体" w:eastAsia="宋体" w:cs="宋体"/>
          <w:sz w:val="21"/>
          <w:szCs w:val="21"/>
        </w:rPr>
      </w:pPr>
      <w:r>
        <w:rPr>
          <w:rStyle w:val="17"/>
          <w:rFonts w:hint="eastAsia" w:ascii="宋体" w:hAnsi="宋体" w:eastAsia="宋体" w:cs="宋体"/>
          <w:sz w:val="21"/>
          <w:szCs w:val="21"/>
          <w:lang w:val="en-US" w:eastAsia="zh-CN"/>
        </w:rPr>
        <w:t xml:space="preserve">   </w:t>
      </w: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"_Toc450305266"</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4.2硬件特征</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0</w:t>
      </w:r>
    </w:p>
    <w:p>
      <w:pPr>
        <w:pStyle w:val="14"/>
        <w:rPr>
          <w:rStyle w:val="17"/>
          <w:rFonts w:hint="eastAsia" w:ascii="宋体" w:hAnsi="宋体" w:eastAsia="宋体" w:cs="宋体"/>
          <w:sz w:val="21"/>
          <w:szCs w:val="21"/>
          <w:lang w:val="en-US" w:eastAsia="zh-CN"/>
        </w:rPr>
      </w:pPr>
      <w:r>
        <w:rPr>
          <w:rStyle w:val="17"/>
          <w:rFonts w:hint="eastAsia" w:ascii="宋体" w:hAnsi="宋体" w:eastAsia="宋体" w:cs="宋体"/>
          <w:sz w:val="21"/>
          <w:szCs w:val="21"/>
          <w:lang w:val="en-US" w:eastAsia="zh-CN"/>
        </w:rPr>
        <w:t xml:space="preserve">   </w:t>
      </w: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"_Toc450305266"</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4.3技术参数</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1</w:t>
      </w:r>
      <w:r>
        <w:rPr>
          <w:rStyle w:val="17"/>
          <w:rFonts w:hint="eastAsia" w:ascii="宋体" w:hAnsi="宋体" w:eastAsia="宋体" w:cs="宋体"/>
          <w:sz w:val="21"/>
          <w:szCs w:val="21"/>
          <w:lang w:val="en-US" w:eastAsia="zh-CN"/>
        </w:rPr>
        <w:t xml:space="preserve">   </w:t>
      </w:r>
    </w:p>
    <w:p>
      <w:pPr>
        <w:pStyle w:val="14"/>
        <w:ind w:left="0" w:leftChars="0" w:firstLine="0" w:firstLineChars="0"/>
        <w:rPr>
          <w:rStyle w:val="17"/>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"_Toc450305266"</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5智能巡更系统与传统巡更系统对比</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1</w:t>
      </w:r>
    </w:p>
    <w:p>
      <w:pPr>
        <w:pStyle w:val="14"/>
        <w:ind w:left="0" w:leftChars="0" w:firstLine="0" w:firstLineChars="0"/>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"_Toc450305285"</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6</w:t>
      </w:r>
      <w:r>
        <w:rPr>
          <w:rStyle w:val="17"/>
          <w:rFonts w:hint="eastAsia" w:ascii="宋体" w:hAnsi="宋体" w:eastAsia="宋体" w:cs="宋体"/>
          <w:sz w:val="21"/>
          <w:szCs w:val="21"/>
        </w:rPr>
        <w:t>系统安装</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1</w:t>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"_Toc450305286"</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6</w:t>
      </w:r>
      <w:r>
        <w:rPr>
          <w:rStyle w:val="17"/>
          <w:rFonts w:hint="eastAsia" w:ascii="宋体" w:hAnsi="宋体" w:eastAsia="宋体" w:cs="宋体"/>
          <w:sz w:val="21"/>
          <w:szCs w:val="21"/>
        </w:rPr>
        <w:t>.1安装要求</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1</w:t>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"_Toc450305287"</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6</w:t>
      </w:r>
      <w:r>
        <w:rPr>
          <w:rStyle w:val="17"/>
          <w:rFonts w:hint="eastAsia" w:ascii="宋体" w:hAnsi="宋体" w:eastAsia="宋体" w:cs="宋体"/>
          <w:sz w:val="21"/>
          <w:szCs w:val="21"/>
        </w:rPr>
        <w:t>.2安装准备工作</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2</w:t>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"_Toc450305288"</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6</w:t>
      </w:r>
      <w:r>
        <w:rPr>
          <w:rStyle w:val="17"/>
          <w:rFonts w:hint="eastAsia" w:ascii="宋体" w:hAnsi="宋体" w:eastAsia="宋体" w:cs="宋体"/>
          <w:sz w:val="21"/>
          <w:szCs w:val="21"/>
        </w:rPr>
        <w:t>.3施工</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2</w:t>
      </w:r>
    </w:p>
    <w:p>
      <w:pPr>
        <w:pStyle w:val="14"/>
        <w:rPr>
          <w:rStyle w:val="17"/>
          <w:rFonts w:hint="eastAsia" w:ascii="宋体" w:hAnsi="宋体" w:cs="宋体"/>
          <w:sz w:val="21"/>
          <w:szCs w:val="21"/>
          <w:lang w:val="en-US" w:eastAsia="zh-CN"/>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"_Toc450305289"</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6</w:t>
      </w:r>
      <w:r>
        <w:rPr>
          <w:rStyle w:val="17"/>
          <w:rFonts w:hint="eastAsia" w:ascii="宋体" w:hAnsi="宋体" w:eastAsia="宋体" w:cs="宋体"/>
          <w:sz w:val="21"/>
          <w:szCs w:val="21"/>
        </w:rPr>
        <w:t>.4设置软件</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2</w:t>
      </w:r>
    </w:p>
    <w:p>
      <w:pPr>
        <w:pStyle w:val="13"/>
        <w:rPr>
          <w:rFonts w:hint="eastAsia"/>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"_Toc450305290"</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eastAsia="宋体" w:cs="宋体"/>
          <w:sz w:val="21"/>
          <w:szCs w:val="21"/>
          <w:lang w:val="en-US" w:eastAsia="zh-CN"/>
        </w:rPr>
        <w:t>7</w:t>
      </w:r>
      <w:r>
        <w:rPr>
          <w:rStyle w:val="17"/>
          <w:rFonts w:hint="eastAsia" w:ascii="宋体" w:hAnsi="宋体" w:cs="宋体"/>
          <w:sz w:val="21"/>
          <w:szCs w:val="21"/>
          <w:lang w:val="en-US" w:eastAsia="zh-CN"/>
        </w:rPr>
        <w:t>使用案例</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2</w:t>
      </w:r>
    </w:p>
    <w:p>
      <w:pPr>
        <w:pStyle w:val="13"/>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"_Toc450305290"</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cs="宋体"/>
          <w:sz w:val="21"/>
          <w:szCs w:val="21"/>
          <w:lang w:val="en-US" w:eastAsia="zh-CN"/>
        </w:rPr>
        <w:t>8</w:t>
      </w:r>
      <w:r>
        <w:rPr>
          <w:rStyle w:val="17"/>
          <w:rFonts w:hint="eastAsia" w:ascii="宋体" w:hAnsi="宋体" w:eastAsia="宋体" w:cs="宋体"/>
          <w:sz w:val="21"/>
          <w:szCs w:val="21"/>
        </w:rPr>
        <w:t>售后服务承诺</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2</w:t>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"_Toc450305291"</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cs="宋体"/>
          <w:sz w:val="21"/>
          <w:szCs w:val="21"/>
          <w:lang w:val="en-US" w:eastAsia="zh-CN"/>
        </w:rPr>
        <w:t>8</w:t>
      </w:r>
      <w:r>
        <w:rPr>
          <w:rStyle w:val="17"/>
          <w:rFonts w:hint="eastAsia" w:ascii="宋体" w:hAnsi="宋体" w:eastAsia="宋体" w:cs="宋体"/>
          <w:sz w:val="21"/>
          <w:szCs w:val="21"/>
        </w:rPr>
        <w:t>.1售后服务主要内容</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3</w:t>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"_Toc450305292"</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cs="宋体"/>
          <w:sz w:val="21"/>
          <w:szCs w:val="21"/>
          <w:lang w:val="en-US" w:eastAsia="zh-CN"/>
        </w:rPr>
        <w:t>8</w:t>
      </w:r>
      <w:r>
        <w:rPr>
          <w:rStyle w:val="17"/>
          <w:rFonts w:hint="eastAsia" w:ascii="宋体" w:hAnsi="宋体" w:eastAsia="宋体" w:cs="宋体"/>
          <w:sz w:val="21"/>
          <w:szCs w:val="21"/>
        </w:rPr>
        <w:t>.2系统维护</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3</w:t>
      </w:r>
    </w:p>
    <w:p>
      <w:pPr>
        <w:pStyle w:val="14"/>
        <w:rPr>
          <w:rFonts w:hint="eastAsia" w:ascii="宋体" w:hAnsi="宋体" w:eastAsia="宋体" w:cs="宋体"/>
          <w:sz w:val="21"/>
          <w:szCs w:val="21"/>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"_Toc450305293"</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cs="宋体"/>
          <w:sz w:val="21"/>
          <w:szCs w:val="21"/>
          <w:lang w:val="en-US" w:eastAsia="zh-CN"/>
        </w:rPr>
        <w:t>8</w:t>
      </w:r>
      <w:r>
        <w:rPr>
          <w:rStyle w:val="17"/>
          <w:rFonts w:hint="eastAsia" w:ascii="宋体" w:hAnsi="宋体" w:eastAsia="宋体" w:cs="宋体"/>
          <w:sz w:val="21"/>
          <w:szCs w:val="21"/>
        </w:rPr>
        <w:t>.3售后服务管理</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3</w:t>
      </w:r>
    </w:p>
    <w:p>
      <w:pPr>
        <w:pStyle w:val="9"/>
        <w:tabs>
          <w:tab w:val="right" w:leader="dot" w:pos="8296"/>
        </w:tabs>
        <w:rPr>
          <w:rStyle w:val="17"/>
        </w:rPr>
      </w:pPr>
      <w:r>
        <w:rPr>
          <w:rStyle w:val="17"/>
          <w:rFonts w:hint="eastAsia" w:ascii="宋体" w:hAnsi="宋体" w:eastAsia="宋体" w:cs="宋体"/>
          <w:sz w:val="21"/>
          <w:szCs w:val="21"/>
        </w:rPr>
        <w:fldChar w:fldCharType="begin"/>
      </w:r>
      <w:r>
        <w:rPr>
          <w:rStyle w:val="17"/>
          <w:rFonts w:hint="eastAsia" w:ascii="宋体" w:hAnsi="宋体" w:eastAsia="宋体" w:cs="宋体"/>
          <w:sz w:val="21"/>
          <w:szCs w:val="21"/>
        </w:rPr>
        <w:instrText xml:space="preserve"> </w:instrText>
      </w:r>
      <w:r>
        <w:rPr>
          <w:rFonts w:hint="eastAsia" w:ascii="宋体" w:hAnsi="宋体" w:eastAsia="宋体" w:cs="宋体"/>
          <w:sz w:val="21"/>
          <w:szCs w:val="21"/>
        </w:rPr>
        <w:instrText xml:space="preserve">HYPERLINK \l "_Toc450305294"</w:instrText>
      </w:r>
      <w:r>
        <w:rPr>
          <w:rStyle w:val="17"/>
          <w:rFonts w:hint="eastAsia" w:ascii="宋体" w:hAnsi="宋体" w:eastAsia="宋体" w:cs="宋体"/>
          <w:sz w:val="21"/>
          <w:szCs w:val="21"/>
        </w:rPr>
        <w:instrText xml:space="preserve"> </w:instrText>
      </w:r>
      <w:r>
        <w:rPr>
          <w:rStyle w:val="17"/>
          <w:rFonts w:hint="eastAsia" w:ascii="宋体" w:hAnsi="宋体" w:eastAsia="宋体" w:cs="宋体"/>
          <w:sz w:val="21"/>
          <w:szCs w:val="21"/>
        </w:rPr>
        <w:fldChar w:fldCharType="separate"/>
      </w:r>
      <w:r>
        <w:rPr>
          <w:rStyle w:val="17"/>
          <w:rFonts w:hint="eastAsia" w:ascii="宋体" w:hAnsi="宋体" w:cs="宋体"/>
          <w:sz w:val="21"/>
          <w:szCs w:val="21"/>
          <w:lang w:val="en-US" w:eastAsia="zh-CN"/>
        </w:rPr>
        <w:t>8</w:t>
      </w:r>
      <w:r>
        <w:rPr>
          <w:rStyle w:val="17"/>
          <w:rFonts w:hint="eastAsia" w:ascii="宋体" w:hAnsi="宋体" w:eastAsia="宋体" w:cs="宋体"/>
          <w:sz w:val="21"/>
          <w:szCs w:val="21"/>
        </w:rPr>
        <w:t>.3.1</w:t>
      </w:r>
      <w:r>
        <w:rPr>
          <w:rStyle w:val="17"/>
          <w:rFonts w:hint="eastAsia" w:ascii="宋体" w:hAnsi="宋体" w:eastAsia="宋体" w:cs="宋体"/>
          <w:sz w:val="21"/>
          <w:szCs w:val="21"/>
          <w:lang w:val="en-US" w:eastAsia="zh-CN"/>
        </w:rPr>
        <w:t>质量保修费用</w:t>
      </w:r>
      <w:r>
        <w:rPr>
          <w:rFonts w:hint="eastAsia" w:ascii="宋体" w:hAnsi="宋体" w:eastAsia="宋体" w:cs="宋体"/>
          <w:sz w:val="21"/>
          <w:szCs w:val="21"/>
        </w:rPr>
        <w:tab/>
      </w:r>
      <w:r>
        <w:rPr>
          <w:rFonts w:hint="eastAsia" w:ascii="宋体" w:hAnsi="宋体" w:cs="宋体"/>
          <w:sz w:val="21"/>
          <w:szCs w:val="21"/>
          <w:lang w:val="en-US" w:eastAsia="zh-CN"/>
        </w:rPr>
        <w:t>1</w:t>
      </w:r>
      <w:r>
        <w:rPr>
          <w:rStyle w:val="17"/>
          <w:rFonts w:hint="eastAsia" w:ascii="宋体" w:hAnsi="宋体" w:eastAsia="宋体" w:cs="宋体"/>
          <w:sz w:val="21"/>
          <w:szCs w:val="21"/>
        </w:rPr>
        <w:fldChar w:fldCharType="end"/>
      </w:r>
      <w:r>
        <w:rPr>
          <w:rStyle w:val="17"/>
          <w:rFonts w:hint="eastAsia" w:ascii="宋体" w:hAnsi="宋体" w:cs="宋体"/>
          <w:sz w:val="21"/>
          <w:szCs w:val="21"/>
          <w:lang w:val="en-US" w:eastAsia="zh-CN"/>
        </w:rPr>
        <w:t>3</w:t>
      </w:r>
    </w:p>
    <w:p>
      <w:pPr>
        <w:sectPr>
          <w:pgSz w:w="11906" w:h="16838"/>
          <w:pgMar w:top="850" w:right="1800" w:bottom="850" w:left="1800" w:header="851" w:footer="992" w:gutter="0"/>
          <w:pgNumType w:fmt="decimal"/>
          <w:cols w:space="0" w:num="1"/>
          <w:rtlGutter w:val="0"/>
          <w:docGrid w:type="lines" w:linePitch="312" w:charSpace="0"/>
        </w:sectPr>
      </w:pPr>
    </w:p>
    <w:p>
      <w:pPr>
        <w:pStyle w:val="2"/>
        <w:spacing w:before="60" w:after="0" w:line="240" w:lineRule="auto"/>
        <w:rPr>
          <w:sz w:val="24"/>
        </w:rPr>
      </w:pPr>
      <w:r>
        <w:rPr>
          <w:sz w:val="24"/>
        </w:rPr>
        <w:fldChar w:fldCharType="end"/>
      </w:r>
      <w:bookmarkStart w:id="0" w:name="_Toc450305256"/>
    </w:p>
    <w:p>
      <w:pPr>
        <w:pStyle w:val="2"/>
        <w:spacing w:before="60" w:after="0" w:line="240" w:lineRule="auto"/>
        <w:rPr>
          <w:rFonts w:hint="eastAsia"/>
          <w:sz w:val="28"/>
        </w:rPr>
      </w:pPr>
      <w:r>
        <w:rPr>
          <w:rFonts w:hint="eastAsia"/>
          <w:sz w:val="28"/>
        </w:rPr>
        <w:t>1项目意义</w:t>
      </w:r>
      <w:bookmarkEnd w:id="0"/>
    </w:p>
    <w:p>
      <w:pPr>
        <w:spacing w:line="360" w:lineRule="auto"/>
        <w:rPr>
          <w:rFonts w:hint="eastAsia"/>
          <w:sz w:val="21"/>
          <w:szCs w:val="21"/>
        </w:rPr>
      </w:pPr>
      <w:r>
        <w:rPr>
          <w:rFonts w:hint="eastAsia"/>
          <w:sz w:val="21"/>
          <w:szCs w:val="21"/>
          <w:lang w:val="en-US" w:eastAsia="zh-CN"/>
        </w:rPr>
        <w:t xml:space="preserve">    </w:t>
      </w:r>
      <w:r>
        <w:rPr>
          <w:rFonts w:hint="eastAsia"/>
          <w:sz w:val="21"/>
          <w:szCs w:val="21"/>
        </w:rPr>
        <w:t>为了进一步确保智能化小区、工厂、仓库、酒店、学校等企事单位的财产安全，每个企业都加强了巡</w:t>
      </w:r>
      <w:r>
        <w:rPr>
          <w:rFonts w:hint="eastAsia"/>
          <w:sz w:val="21"/>
          <w:szCs w:val="21"/>
          <w:lang w:val="en-US" w:eastAsia="zh-CN"/>
        </w:rPr>
        <w:t>更</w:t>
      </w:r>
      <w:r>
        <w:rPr>
          <w:rFonts w:hint="eastAsia"/>
          <w:sz w:val="21"/>
          <w:szCs w:val="21"/>
        </w:rPr>
        <w:t>制度的建立和完善，但是仍然无法杜绝</w:t>
      </w:r>
      <w:r>
        <w:rPr>
          <w:rFonts w:hint="eastAsia"/>
          <w:sz w:val="21"/>
          <w:szCs w:val="21"/>
          <w:lang w:val="en-US" w:eastAsia="zh-CN"/>
        </w:rPr>
        <w:t>巡更人员</w:t>
      </w:r>
      <w:r>
        <w:rPr>
          <w:rFonts w:hint="eastAsia"/>
          <w:sz w:val="21"/>
          <w:szCs w:val="21"/>
        </w:rPr>
        <w:t>玩忽职守所造成的财产损失、火灾、用户投诉等现象的频繁发生。如何通过科学有效的技术手段，加强对</w:t>
      </w:r>
      <w:r>
        <w:rPr>
          <w:rFonts w:hint="eastAsia"/>
          <w:sz w:val="21"/>
          <w:szCs w:val="21"/>
          <w:lang w:val="en-US" w:eastAsia="zh-CN"/>
        </w:rPr>
        <w:t>巡更</w:t>
      </w:r>
      <w:r>
        <w:rPr>
          <w:rFonts w:hint="eastAsia"/>
          <w:sz w:val="21"/>
          <w:szCs w:val="21"/>
        </w:rPr>
        <w:t>人员的有效监管是当前管理者不容忽视的重要问题。</w:t>
      </w:r>
      <w:r>
        <w:rPr>
          <w:sz w:val="21"/>
          <w:szCs w:val="21"/>
        </w:rPr>
        <w:t>通常的方法是依靠员工的自觉性，在巡</w:t>
      </w:r>
      <w:r>
        <w:rPr>
          <w:rFonts w:hint="eastAsia"/>
          <w:sz w:val="21"/>
          <w:szCs w:val="21"/>
          <w:lang w:val="en-US" w:eastAsia="zh-CN"/>
        </w:rPr>
        <w:t>更</w:t>
      </w:r>
      <w:r>
        <w:rPr>
          <w:sz w:val="21"/>
          <w:szCs w:val="21"/>
        </w:rPr>
        <w:t>的地点定时签到，以达到目的。但是这种方法又不能避免一次多签。作为管理者难以进行有效、公平合理的监督管理，从而形同虚设。</w:t>
      </w:r>
    </w:p>
    <w:p>
      <w:pPr>
        <w:spacing w:line="360" w:lineRule="auto"/>
        <w:ind w:firstLine="480" w:firstLineChars="200"/>
        <w:rPr>
          <w:rFonts w:hint="eastAsia"/>
          <w:sz w:val="21"/>
          <w:szCs w:val="21"/>
        </w:rPr>
      </w:pPr>
      <w:r>
        <w:rPr>
          <w:rFonts w:hint="eastAsia"/>
          <w:sz w:val="21"/>
          <w:szCs w:val="21"/>
        </w:rPr>
        <w:t>电子巡更系统完全可以解决这些问题，从而为管理者提高</w:t>
      </w:r>
      <w:r>
        <w:rPr>
          <w:sz w:val="21"/>
          <w:szCs w:val="21"/>
        </w:rPr>
        <w:t>各类巡</w:t>
      </w:r>
      <w:r>
        <w:rPr>
          <w:rFonts w:hint="eastAsia"/>
          <w:sz w:val="21"/>
          <w:szCs w:val="21"/>
          <w:lang w:val="en-US" w:eastAsia="zh-CN"/>
        </w:rPr>
        <w:t>更</w:t>
      </w:r>
      <w:r>
        <w:rPr>
          <w:sz w:val="21"/>
          <w:szCs w:val="21"/>
        </w:rPr>
        <w:t>巡检工作的规范化及科学管理水平。杜绝了对巡</w:t>
      </w:r>
      <w:r>
        <w:rPr>
          <w:rFonts w:hint="eastAsia"/>
          <w:sz w:val="21"/>
          <w:szCs w:val="21"/>
          <w:lang w:val="en-US" w:eastAsia="zh-CN"/>
        </w:rPr>
        <w:t>更</w:t>
      </w:r>
      <w:r>
        <w:rPr>
          <w:sz w:val="21"/>
          <w:szCs w:val="21"/>
        </w:rPr>
        <w:t>巡检人员无法科学、准确考核</w:t>
      </w:r>
      <w:r>
        <w:rPr>
          <w:rFonts w:hint="eastAsia"/>
          <w:sz w:val="21"/>
          <w:szCs w:val="21"/>
        </w:rPr>
        <w:t>管理</w:t>
      </w:r>
      <w:r>
        <w:rPr>
          <w:sz w:val="21"/>
          <w:szCs w:val="21"/>
        </w:rPr>
        <w:t>的现象，有效地保障了企业井然有序的工作流程，</w:t>
      </w:r>
      <w:r>
        <w:rPr>
          <w:rFonts w:hint="eastAsia"/>
          <w:sz w:val="21"/>
          <w:szCs w:val="21"/>
        </w:rPr>
        <w:t>把巡</w:t>
      </w:r>
      <w:r>
        <w:rPr>
          <w:rFonts w:hint="eastAsia"/>
          <w:sz w:val="21"/>
          <w:szCs w:val="21"/>
          <w:lang w:val="en-US" w:eastAsia="zh-CN"/>
        </w:rPr>
        <w:t>更</w:t>
      </w:r>
      <w:r>
        <w:rPr>
          <w:rFonts w:hint="eastAsia"/>
          <w:sz w:val="21"/>
          <w:szCs w:val="21"/>
        </w:rPr>
        <w:t>人员管理工作落到了实处。</w:t>
      </w:r>
      <w:r>
        <w:rPr>
          <w:rFonts w:hint="eastAsia"/>
          <w:sz w:val="21"/>
          <w:szCs w:val="21"/>
          <w:lang w:val="en-US" w:eastAsia="zh-CN"/>
        </w:rPr>
        <w:t>实时</w:t>
      </w:r>
      <w:r>
        <w:rPr>
          <w:sz w:val="21"/>
          <w:szCs w:val="21"/>
        </w:rPr>
        <w:t>记录下</w:t>
      </w:r>
      <w:r>
        <w:rPr>
          <w:rFonts w:hint="eastAsia"/>
          <w:sz w:val="21"/>
          <w:szCs w:val="21"/>
          <w:lang w:val="en-US" w:eastAsia="zh-CN"/>
        </w:rPr>
        <w:t>巡更</w:t>
      </w:r>
      <w:r>
        <w:rPr>
          <w:sz w:val="21"/>
          <w:szCs w:val="21"/>
        </w:rPr>
        <w:t>人员到达巡</w:t>
      </w:r>
      <w:r>
        <w:rPr>
          <w:rFonts w:hint="eastAsia"/>
          <w:sz w:val="21"/>
          <w:szCs w:val="21"/>
        </w:rPr>
        <w:t>更</w:t>
      </w:r>
      <w:r>
        <w:rPr>
          <w:sz w:val="21"/>
          <w:szCs w:val="21"/>
        </w:rPr>
        <w:t>点的时间及状态信息</w:t>
      </w:r>
      <w:r>
        <w:rPr>
          <w:rFonts w:hint="eastAsia"/>
          <w:sz w:val="21"/>
          <w:szCs w:val="21"/>
          <w:lang w:eastAsia="zh-CN"/>
        </w:rPr>
        <w:t>，</w:t>
      </w:r>
      <w:r>
        <w:rPr>
          <w:sz w:val="21"/>
          <w:szCs w:val="21"/>
        </w:rPr>
        <w:t>从而达到事半功倍的效果</w:t>
      </w:r>
      <w:r>
        <w:rPr>
          <w:rFonts w:hint="eastAsia"/>
          <w:sz w:val="21"/>
          <w:szCs w:val="21"/>
        </w:rPr>
        <w:t>。</w:t>
      </w:r>
    </w:p>
    <w:p>
      <w:pPr>
        <w:pStyle w:val="2"/>
        <w:spacing w:before="140" w:after="140"/>
        <w:rPr>
          <w:rFonts w:hint="eastAsia"/>
          <w:sz w:val="28"/>
        </w:rPr>
      </w:pPr>
      <w:bookmarkStart w:id="1" w:name="_Toc450305257"/>
      <w:r>
        <w:rPr>
          <w:rFonts w:hint="eastAsia"/>
          <w:sz w:val="28"/>
        </w:rPr>
        <w:t>2</w:t>
      </w:r>
      <w:r>
        <w:rPr>
          <w:rFonts w:hint="eastAsia"/>
          <w:sz w:val="28"/>
          <w:lang w:val="en-US" w:eastAsia="zh-CN"/>
        </w:rPr>
        <w:t>猫头鹰智能巡更</w:t>
      </w:r>
      <w:r>
        <w:rPr>
          <w:rFonts w:hint="eastAsia"/>
          <w:sz w:val="28"/>
        </w:rPr>
        <w:t>系统概述</w:t>
      </w:r>
      <w:bookmarkEnd w:id="1"/>
    </w:p>
    <w:p>
      <w:pPr>
        <w:spacing w:line="360" w:lineRule="auto"/>
        <w:ind w:firstLine="480" w:firstLineChars="200"/>
        <w:rPr>
          <w:rFonts w:hint="eastAsia"/>
          <w:sz w:val="21"/>
          <w:szCs w:val="21"/>
        </w:rPr>
      </w:pPr>
      <w:bookmarkStart w:id="2" w:name="_Toc450305258"/>
      <w:bookmarkStart w:id="3" w:name="_Toc327520193"/>
      <w:r>
        <w:rPr>
          <w:rFonts w:hint="eastAsia"/>
          <w:sz w:val="21"/>
          <w:szCs w:val="21"/>
        </w:rPr>
        <w:t>猫头鹰智能巡更系统是北京四月兄弟科技有限公司设计开发的国内第一家使用蓝牙识别模块+手机APP进行巡更人员管理的智能巡更系统。猫头鹰智能巡更系统有效的解决了传统巡更管理方式中的一些关键问题，全面颠覆了现有落后的巡更棒+单机管理软件的巡更模式，使巡更管理更加的智能化、人性化。</w:t>
      </w:r>
    </w:p>
    <w:p>
      <w:pPr>
        <w:spacing w:line="360" w:lineRule="auto"/>
        <w:ind w:firstLine="480" w:firstLineChars="200"/>
        <w:rPr>
          <w:rFonts w:hint="eastAsia"/>
          <w:sz w:val="21"/>
          <w:szCs w:val="21"/>
        </w:rPr>
      </w:pPr>
      <w:r>
        <w:drawing>
          <wp:inline distT="0" distB="0" distL="0" distR="0">
            <wp:extent cx="5274310" cy="2963545"/>
            <wp:effectExtent l="0" t="0" r="2540" b="8255"/>
            <wp:docPr id="7" name="图片 11"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30.png"/>
                    <pic:cNvPicPr>
                      <a:picLocks noChangeAspect="1"/>
                    </pic:cNvPicPr>
                  </pic:nvPicPr>
                  <pic:blipFill>
                    <a:blip r:embed="rId8"/>
                    <a:stretch>
                      <a:fillRect/>
                    </a:stretch>
                  </pic:blipFill>
                  <pic:spPr>
                    <a:xfrm>
                      <a:off x="0" y="0"/>
                      <a:ext cx="5274310" cy="2963545"/>
                    </a:xfrm>
                    <a:prstGeom prst="rect">
                      <a:avLst/>
                    </a:prstGeom>
                  </pic:spPr>
                </pic:pic>
              </a:graphicData>
            </a:graphic>
          </wp:inline>
        </w:drawing>
      </w:r>
    </w:p>
    <w:p>
      <w:pPr>
        <w:spacing w:line="360" w:lineRule="auto"/>
        <w:ind w:firstLine="480" w:firstLineChars="200"/>
        <w:rPr>
          <w:rFonts w:hint="eastAsia"/>
          <w:sz w:val="21"/>
          <w:szCs w:val="21"/>
        </w:rPr>
      </w:pPr>
    </w:p>
    <w:p>
      <w:pPr>
        <w:spacing w:line="360" w:lineRule="auto"/>
        <w:ind w:firstLine="480" w:firstLineChars="200"/>
        <w:rPr>
          <w:sz w:val="21"/>
          <w:szCs w:val="21"/>
        </w:rPr>
      </w:pPr>
    </w:p>
    <w:p>
      <w:pPr>
        <w:pStyle w:val="3"/>
        <w:rPr>
          <w:rFonts w:hint="eastAsia" w:ascii="宋体" w:hAnsi="宋体" w:eastAsia="宋体"/>
          <w:sz w:val="24"/>
          <w:szCs w:val="24"/>
        </w:rPr>
      </w:pPr>
      <w:r>
        <w:rPr>
          <w:rFonts w:hint="eastAsia" w:ascii="宋体" w:hAnsi="宋体" w:eastAsia="宋体"/>
          <w:sz w:val="24"/>
          <w:szCs w:val="24"/>
        </w:rPr>
        <w:t>2.1系统设计目的</w:t>
      </w:r>
      <w:bookmarkEnd w:id="2"/>
      <w:bookmarkEnd w:id="3"/>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增强安全防范管理的科学化手段，技术实现具有先进性达到行业领先水平；</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解决传统布线巡检模式下需要投大量的施工费和材料费的问题；</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解决传统巡更产品不稳定，售后服务多的问题；</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解决传统巡更产品，不能在夜晚照明的问题；</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解决传统巡更产品通讯接口易损坏和不防水的问题；</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解决传统巡更产品防水性、抗摔性及防拆性差的问题；</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解决传统巡更产品读取巡检数据慢和易死机的问题；</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解决传统巡更产品不能显示巡检信息的问题；</w:t>
      </w:r>
    </w:p>
    <w:p>
      <w:pPr>
        <w:pStyle w:val="32"/>
        <w:numPr>
          <w:ilvl w:val="0"/>
          <w:numId w:val="4"/>
        </w:numPr>
        <w:rPr>
          <w:rFonts w:hint="eastAsia" w:hAnsi="宋体"/>
          <w:sz w:val="24"/>
          <w:szCs w:val="24"/>
        </w:rPr>
      </w:pPr>
      <w:r>
        <w:rPr>
          <w:rFonts w:hint="eastAsia" w:ascii="Times New Roman" w:hAnsi="Times New Roman" w:eastAsia="宋体" w:cs="Times New Roman"/>
          <w:kern w:val="2"/>
          <w:sz w:val="21"/>
          <w:szCs w:val="21"/>
          <w:lang w:val="en-US" w:eastAsia="zh-CN" w:bidi="ar-SA"/>
        </w:rPr>
        <w:t>满足客户需求，以解决实际问题满足用户需求为基本原则；</w:t>
      </w:r>
    </w:p>
    <w:p>
      <w:pPr>
        <w:pStyle w:val="3"/>
        <w:rPr>
          <w:rFonts w:hint="eastAsia" w:ascii="宋体" w:hAnsi="宋体" w:eastAsia="宋体"/>
          <w:sz w:val="24"/>
        </w:rPr>
      </w:pPr>
      <w:bookmarkStart w:id="4" w:name="_Toc450305259"/>
      <w:bookmarkStart w:id="5" w:name="_Toc327520194"/>
      <w:r>
        <w:rPr>
          <w:rFonts w:hint="eastAsia" w:ascii="宋体" w:hAnsi="宋体" w:eastAsia="宋体"/>
          <w:sz w:val="24"/>
        </w:rPr>
        <w:t>2.2系统设计原则</w:t>
      </w:r>
      <w:bookmarkEnd w:id="4"/>
      <w:bookmarkEnd w:id="5"/>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可靠性</w:t>
      </w:r>
      <w:r>
        <w:rPr>
          <w:rFonts w:hint="eastAsia" w:ascii="Times New Roman" w:hAnsi="Times New Roman" w:eastAsia="宋体" w:cs="Times New Roman"/>
          <w:kern w:val="2"/>
          <w:sz w:val="21"/>
          <w:szCs w:val="21"/>
          <w:lang w:val="en-US" w:eastAsia="zh-CN" w:bidi="ar-SA"/>
        </w:rPr>
        <w:t>：系统可保证长期安全地运行。系统中的软硬件及信息资源应满足可靠性设计要求；</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安全性</w:t>
      </w:r>
      <w:r>
        <w:rPr>
          <w:rFonts w:hint="eastAsia" w:ascii="Times New Roman" w:hAnsi="Times New Roman" w:eastAsia="宋体" w:cs="Times New Roman"/>
          <w:kern w:val="2"/>
          <w:sz w:val="21"/>
          <w:szCs w:val="21"/>
          <w:lang w:val="en-US" w:eastAsia="zh-CN" w:bidi="ar-SA"/>
        </w:rPr>
        <w:t>：系统具有必要的安全保护和保密措施，有很强的应对计算机犯罪和病毒的防范能力，支持多用户分级管理的要求；</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容错性</w:t>
      </w:r>
      <w:r>
        <w:rPr>
          <w:rFonts w:hint="eastAsia" w:ascii="Times New Roman" w:hAnsi="Times New Roman" w:eastAsia="宋体" w:cs="Times New Roman"/>
          <w:kern w:val="2"/>
          <w:sz w:val="21"/>
          <w:szCs w:val="21"/>
          <w:lang w:val="en-US" w:eastAsia="zh-CN" w:bidi="ar-SA"/>
        </w:rPr>
        <w:t>：系统具有较高的容错能力，有较强的抗干扰性。对各类用户的误操作应有提示或自动消除的能力；</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适应性</w:t>
      </w:r>
      <w:r>
        <w:rPr>
          <w:rFonts w:hint="eastAsia" w:ascii="Times New Roman" w:hAnsi="Times New Roman" w:eastAsia="宋体" w:cs="Times New Roman"/>
          <w:kern w:val="2"/>
          <w:sz w:val="21"/>
          <w:szCs w:val="21"/>
          <w:lang w:val="en-US" w:eastAsia="zh-CN" w:bidi="ar-SA"/>
        </w:rPr>
        <w:t>：系统对不断发展和完善的统计核算方法、调查方法和指标体系具有广泛的适应性；</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可扩充性</w:t>
      </w:r>
      <w:r>
        <w:rPr>
          <w:rFonts w:hint="eastAsia" w:ascii="Times New Roman" w:hAnsi="Times New Roman" w:eastAsia="宋体" w:cs="Times New Roman"/>
          <w:kern w:val="2"/>
          <w:sz w:val="21"/>
          <w:szCs w:val="21"/>
          <w:lang w:val="en-US" w:eastAsia="zh-CN" w:bidi="ar-SA"/>
        </w:rPr>
        <w:t>：系统的软硬件具有扩充升级的余地，不可因软硬件扩充、升级或改型而使原有系统失去作用；</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实用性</w:t>
      </w:r>
      <w:r>
        <w:rPr>
          <w:rFonts w:hint="eastAsia" w:ascii="Times New Roman" w:hAnsi="Times New Roman" w:eastAsia="宋体" w:cs="Times New Roman"/>
          <w:kern w:val="2"/>
          <w:sz w:val="21"/>
          <w:szCs w:val="21"/>
          <w:lang w:val="en-US" w:eastAsia="zh-CN" w:bidi="ar-SA"/>
        </w:rPr>
        <w:t>：注重采用成熟而实用的技术，使系统满足用户业务需求；</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先进性</w:t>
      </w:r>
      <w:r>
        <w:rPr>
          <w:rFonts w:hint="eastAsia" w:ascii="Times New Roman" w:hAnsi="Times New Roman" w:eastAsia="宋体" w:cs="Times New Roman"/>
          <w:kern w:val="2"/>
          <w:sz w:val="21"/>
          <w:szCs w:val="21"/>
          <w:lang w:val="en-US" w:eastAsia="zh-CN" w:bidi="ar-SA"/>
        </w:rPr>
        <w:t>：在实用的前提下，采用国际先进的美国德州仪器微处理芯片，跟踪国内外最先进的计算机软硬件技术、信息技术及网络通信技术，使系统具有较高的性能指标；</w:t>
      </w:r>
    </w:p>
    <w:p>
      <w:pPr>
        <w:pStyle w:val="32"/>
        <w:numPr>
          <w:ilvl w:val="0"/>
          <w:numId w:val="4"/>
        </w:numPr>
        <w:rPr>
          <w:b/>
        </w:rPr>
      </w:pPr>
      <w:r>
        <w:rPr>
          <w:rFonts w:hint="eastAsia" w:ascii="Times New Roman" w:hAnsi="Times New Roman" w:eastAsia="宋体" w:cs="Times New Roman"/>
          <w:b/>
          <w:bCs/>
          <w:kern w:val="2"/>
          <w:sz w:val="21"/>
          <w:szCs w:val="21"/>
          <w:lang w:val="en-US" w:eastAsia="zh-CN" w:bidi="ar-SA"/>
        </w:rPr>
        <w:t>易操作性</w:t>
      </w:r>
      <w:r>
        <w:rPr>
          <w:rFonts w:hint="eastAsia" w:ascii="Times New Roman" w:hAnsi="Times New Roman" w:eastAsia="宋体" w:cs="Times New Roman"/>
          <w:kern w:val="2"/>
          <w:sz w:val="21"/>
          <w:szCs w:val="21"/>
          <w:lang w:val="en-US" w:eastAsia="zh-CN" w:bidi="ar-SA"/>
        </w:rPr>
        <w:t>：贯彻面向最终用户的原则，建立友好的用户界面，使用户操作简单直观，易于学习掌握；</w:t>
      </w:r>
      <w:bookmarkStart w:id="6" w:name="_Toc450305261"/>
    </w:p>
    <w:p>
      <w:pPr>
        <w:pStyle w:val="3"/>
        <w:rPr>
          <w:rFonts w:hint="eastAsia" w:ascii="宋体" w:hAnsi="宋体" w:eastAsia="宋体"/>
          <w:sz w:val="24"/>
        </w:rPr>
      </w:pPr>
      <w:r>
        <w:rPr>
          <w:rFonts w:hint="eastAsia" w:ascii="宋体" w:hAnsi="宋体" w:eastAsia="宋体"/>
          <w:sz w:val="24"/>
          <w:lang w:val="en-US" w:eastAsia="zh-CN"/>
        </w:rPr>
        <w:t>2.3</w:t>
      </w:r>
      <w:r>
        <w:rPr>
          <w:rFonts w:hint="eastAsia" w:ascii="宋体" w:hAnsi="宋体" w:eastAsia="宋体"/>
          <w:sz w:val="24"/>
        </w:rPr>
        <w:t>巡更模式发展史</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纸质巡更表</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传统巡更棒</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猫头鹰智能巡更系统</w:t>
      </w:r>
    </w:p>
    <w:p>
      <w:pPr>
        <w:pStyle w:val="32"/>
        <w:numPr>
          <w:numId w:val="0"/>
        </w:numPr>
        <w:tabs>
          <w:tab w:val="clear" w:pos="420"/>
        </w:tabs>
        <w:ind w:leftChars="0"/>
      </w:pPr>
      <w:r>
        <w:drawing>
          <wp:inline distT="0" distB="0" distL="0" distR="0">
            <wp:extent cx="5274310" cy="2963545"/>
            <wp:effectExtent l="0" t="0" r="2540" b="8255"/>
            <wp:docPr id="13" name="图片 12"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31.png"/>
                    <pic:cNvPicPr>
                      <a:picLocks noChangeAspect="1"/>
                    </pic:cNvPicPr>
                  </pic:nvPicPr>
                  <pic:blipFill>
                    <a:blip r:embed="rId9"/>
                    <a:stretch>
                      <a:fillRect/>
                    </a:stretch>
                  </pic:blipFill>
                  <pic:spPr>
                    <a:xfrm>
                      <a:off x="0" y="0"/>
                      <a:ext cx="5274310" cy="2963545"/>
                    </a:xfrm>
                    <a:prstGeom prst="rect">
                      <a:avLst/>
                    </a:prstGeom>
                  </pic:spPr>
                </pic:pic>
              </a:graphicData>
            </a:graphic>
          </wp:inline>
        </w:drawing>
      </w:r>
    </w:p>
    <w:p>
      <w:pPr>
        <w:pStyle w:val="32"/>
        <w:numPr>
          <w:numId w:val="0"/>
        </w:numPr>
        <w:tabs>
          <w:tab w:val="clear" w:pos="420"/>
        </w:tabs>
        <w:ind w:leftChars="0"/>
        <w:rPr>
          <w:rFonts w:hint="eastAsia" w:eastAsia="宋体"/>
          <w:lang w:val="en-US" w:eastAsia="zh-CN"/>
        </w:rPr>
      </w:pPr>
    </w:p>
    <w:p>
      <w:pPr>
        <w:pStyle w:val="32"/>
        <w:numPr>
          <w:numId w:val="0"/>
        </w:numPr>
        <w:tabs>
          <w:tab w:val="clear" w:pos="420"/>
        </w:tabs>
        <w:ind w:leftChars="0"/>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2.4  系统组成</w:t>
      </w:r>
    </w:p>
    <w:tbl>
      <w:tblPr>
        <w:tblStyle w:val="19"/>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2456"/>
        <w:gridCol w:w="5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827" w:type="dxa"/>
            <w:shd w:val="clear" w:color="auto" w:fill="E0E0E0"/>
            <w:vAlign w:val="center"/>
          </w:tcPr>
          <w:p>
            <w:pPr>
              <w:spacing w:line="360" w:lineRule="auto"/>
              <w:jc w:val="center"/>
              <w:rPr>
                <w:rFonts w:hint="eastAsia" w:ascii="宋体" w:hAnsi="宋体" w:eastAsia="宋体" w:cs="宋体"/>
                <w:b/>
                <w:sz w:val="21"/>
                <w:szCs w:val="21"/>
              </w:rPr>
            </w:pPr>
            <w:r>
              <w:rPr>
                <w:rFonts w:hint="eastAsia" w:ascii="宋体" w:hAnsi="宋体" w:eastAsia="宋体" w:cs="宋体"/>
                <w:b/>
                <w:sz w:val="21"/>
                <w:szCs w:val="21"/>
              </w:rPr>
              <w:t>序号</w:t>
            </w:r>
          </w:p>
        </w:tc>
        <w:tc>
          <w:tcPr>
            <w:tcW w:w="2456" w:type="dxa"/>
            <w:shd w:val="clear" w:color="auto" w:fill="E0E0E0"/>
            <w:vAlign w:val="center"/>
          </w:tcPr>
          <w:p>
            <w:pPr>
              <w:spacing w:line="360" w:lineRule="auto"/>
              <w:jc w:val="center"/>
              <w:rPr>
                <w:rFonts w:hint="eastAsia" w:ascii="宋体" w:hAnsi="宋体" w:eastAsia="宋体" w:cs="宋体"/>
                <w:b/>
                <w:sz w:val="21"/>
                <w:szCs w:val="21"/>
              </w:rPr>
            </w:pPr>
            <w:r>
              <w:rPr>
                <w:rFonts w:hint="eastAsia" w:ascii="宋体" w:hAnsi="宋体" w:eastAsia="宋体" w:cs="宋体"/>
                <w:b/>
                <w:sz w:val="21"/>
                <w:szCs w:val="21"/>
              </w:rPr>
              <w:t>产品</w:t>
            </w:r>
          </w:p>
        </w:tc>
        <w:tc>
          <w:tcPr>
            <w:tcW w:w="5457" w:type="dxa"/>
            <w:shd w:val="clear" w:color="auto" w:fill="E0E0E0"/>
            <w:vAlign w:val="center"/>
          </w:tcPr>
          <w:p>
            <w:pPr>
              <w:spacing w:line="360" w:lineRule="auto"/>
              <w:jc w:val="center"/>
              <w:rPr>
                <w:rFonts w:hint="eastAsia" w:ascii="宋体" w:hAnsi="宋体" w:eastAsia="宋体" w:cs="宋体"/>
                <w:b/>
                <w:sz w:val="21"/>
                <w:szCs w:val="21"/>
              </w:rPr>
            </w:pPr>
            <w:r>
              <w:rPr>
                <w:rFonts w:hint="eastAsia" w:ascii="宋体" w:hAnsi="宋体" w:eastAsia="宋体" w:cs="宋体"/>
                <w:b/>
                <w:sz w:val="21"/>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4" w:hRule="atLeast"/>
        </w:trPr>
        <w:tc>
          <w:tcPr>
            <w:tcW w:w="827" w:type="dxa"/>
            <w:vAlign w:val="center"/>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1</w:t>
            </w:r>
          </w:p>
        </w:tc>
        <w:tc>
          <w:tcPr>
            <w:tcW w:w="2456" w:type="dxa"/>
            <w:vAlign w:val="center"/>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lang w:val="en-US" w:eastAsia="zh-CN"/>
              </w:rPr>
              <w:t>猫头鹰智能巡更系统</w:t>
            </w:r>
          </w:p>
        </w:tc>
        <w:tc>
          <w:tcPr>
            <w:tcW w:w="5457" w:type="dxa"/>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通过手机即可实现线路巡查、检查点定制、人员工作安排、后台远程管理以及消息推送等服务</w:t>
            </w:r>
            <w:r>
              <w:rPr>
                <w:rFonts w:hint="eastAsia" w:ascii="宋体" w:hAnsi="宋体" w:eastAsia="宋体" w:cs="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4" w:hRule="atLeast"/>
        </w:trPr>
        <w:tc>
          <w:tcPr>
            <w:tcW w:w="827" w:type="dxa"/>
            <w:vAlign w:val="center"/>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2</w:t>
            </w:r>
          </w:p>
        </w:tc>
        <w:tc>
          <w:tcPr>
            <w:tcW w:w="2456" w:type="dxa"/>
            <w:vAlign w:val="center"/>
          </w:tcPr>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智能蓝牙识别模块</w:t>
            </w:r>
          </w:p>
          <w:p>
            <w:pPr>
              <w:spacing w:line="36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M-1606型</w:t>
            </w:r>
          </w:p>
        </w:tc>
        <w:tc>
          <w:tcPr>
            <w:tcW w:w="5457" w:type="dxa"/>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当使用者到达巡检点时，蓝牙模块会自动识别所在位置并触发手机上的APP软件。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4" w:hRule="atLeast"/>
        </w:trPr>
        <w:tc>
          <w:tcPr>
            <w:tcW w:w="827" w:type="dxa"/>
            <w:vAlign w:val="center"/>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3</w:t>
            </w:r>
          </w:p>
        </w:tc>
        <w:tc>
          <w:tcPr>
            <w:tcW w:w="2456" w:type="dxa"/>
            <w:vAlign w:val="center"/>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手机智能应用系统iOS版程序</w:t>
            </w:r>
            <w:r>
              <w:rPr>
                <w:rFonts w:hint="eastAsia" w:ascii="宋体" w:hAnsi="宋体" w:eastAsia="宋体" w:cs="宋体"/>
                <w:sz w:val="21"/>
                <w:szCs w:val="21"/>
                <w:lang w:val="en-US" w:eastAsia="zh-CN"/>
              </w:rPr>
              <w:t xml:space="preserve"> V1.0</w:t>
            </w:r>
          </w:p>
        </w:tc>
        <w:tc>
          <w:tcPr>
            <w:tcW w:w="5457" w:type="dxa"/>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到达巡检点时，</w:t>
            </w:r>
            <w:r>
              <w:rPr>
                <w:rFonts w:hint="eastAsia" w:ascii="宋体" w:hAnsi="宋体" w:eastAsia="宋体" w:cs="宋体"/>
                <w:sz w:val="21"/>
                <w:szCs w:val="21"/>
              </w:rPr>
              <w:t>用于</w:t>
            </w:r>
            <w:r>
              <w:rPr>
                <w:rFonts w:hint="eastAsia" w:ascii="宋体" w:hAnsi="宋体" w:eastAsia="宋体" w:cs="宋体"/>
                <w:sz w:val="21"/>
                <w:szCs w:val="21"/>
                <w:lang w:val="en-US" w:eastAsia="zh-CN"/>
              </w:rPr>
              <w:t>触发蓝牙识别模块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4" w:hRule="atLeast"/>
        </w:trPr>
        <w:tc>
          <w:tcPr>
            <w:tcW w:w="827" w:type="dxa"/>
            <w:vAlign w:val="center"/>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4</w:t>
            </w:r>
          </w:p>
        </w:tc>
        <w:tc>
          <w:tcPr>
            <w:tcW w:w="2456" w:type="dxa"/>
            <w:vAlign w:val="center"/>
          </w:tcPr>
          <w:p>
            <w:pPr>
              <w:spacing w:line="360" w:lineRule="auto"/>
              <w:jc w:val="both"/>
              <w:rPr>
                <w:rFonts w:hint="eastAsia" w:ascii="宋体" w:hAnsi="宋体" w:eastAsia="宋体" w:cs="宋体"/>
                <w:sz w:val="21"/>
                <w:szCs w:val="21"/>
              </w:rPr>
            </w:pPr>
            <w:r>
              <w:rPr>
                <w:rFonts w:hint="eastAsia" w:ascii="宋体" w:hAnsi="宋体" w:eastAsia="宋体" w:cs="宋体"/>
                <w:sz w:val="21"/>
                <w:szCs w:val="21"/>
              </w:rPr>
              <w:t>手机智能应用系统Android版程序</w:t>
            </w:r>
            <w:r>
              <w:rPr>
                <w:rFonts w:hint="eastAsia" w:ascii="宋体" w:hAnsi="宋体" w:eastAsia="宋体" w:cs="宋体"/>
                <w:sz w:val="21"/>
                <w:szCs w:val="21"/>
                <w:lang w:val="en-US" w:eastAsia="zh-CN"/>
              </w:rPr>
              <w:t xml:space="preserve"> V1.0</w:t>
            </w:r>
          </w:p>
        </w:tc>
        <w:tc>
          <w:tcPr>
            <w:tcW w:w="5457" w:type="dxa"/>
            <w:vAlign w:val="center"/>
          </w:tcPr>
          <w:p>
            <w:pPr>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到达巡检点时，</w:t>
            </w:r>
            <w:r>
              <w:rPr>
                <w:rFonts w:hint="eastAsia" w:ascii="宋体" w:hAnsi="宋体" w:eastAsia="宋体" w:cs="宋体"/>
                <w:sz w:val="21"/>
                <w:szCs w:val="21"/>
              </w:rPr>
              <w:t>用于</w:t>
            </w:r>
            <w:r>
              <w:rPr>
                <w:rFonts w:hint="eastAsia" w:ascii="宋体" w:hAnsi="宋体" w:eastAsia="宋体" w:cs="宋体"/>
                <w:sz w:val="21"/>
                <w:szCs w:val="21"/>
                <w:lang w:val="en-US" w:eastAsia="zh-CN"/>
              </w:rPr>
              <w:t>触发蓝牙识别模块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5" w:hRule="atLeast"/>
        </w:trPr>
        <w:tc>
          <w:tcPr>
            <w:tcW w:w="827" w:type="dxa"/>
            <w:vAlign w:val="center"/>
          </w:tcPr>
          <w:p>
            <w:pPr>
              <w:spacing w:line="360" w:lineRule="auto"/>
              <w:jc w:val="center"/>
              <w:rPr>
                <w:rFonts w:hint="eastAsia" w:ascii="宋体" w:hAnsi="宋体" w:eastAsia="宋体" w:cs="宋体"/>
                <w:sz w:val="21"/>
                <w:szCs w:val="21"/>
              </w:rPr>
            </w:pPr>
            <w:r>
              <w:rPr>
                <w:rFonts w:hint="eastAsia" w:ascii="宋体" w:hAnsi="宋体" w:eastAsia="宋体" w:cs="宋体"/>
                <w:sz w:val="21"/>
                <w:szCs w:val="21"/>
              </w:rPr>
              <w:t>5</w:t>
            </w:r>
          </w:p>
        </w:tc>
        <w:tc>
          <w:tcPr>
            <w:tcW w:w="2456" w:type="dxa"/>
            <w:vAlign w:val="center"/>
          </w:tcPr>
          <w:p>
            <w:pPr>
              <w:spacing w:line="360" w:lineRule="auto"/>
              <w:jc w:val="center"/>
              <w:rPr>
                <w:rFonts w:hint="eastAsia" w:ascii="宋体" w:hAnsi="宋体" w:eastAsia="宋体" w:cs="宋体"/>
                <w:sz w:val="21"/>
                <w:szCs w:val="21"/>
              </w:rPr>
            </w:pPr>
            <w:r>
              <w:rPr>
                <w:rFonts w:hint="eastAsia" w:ascii="宋体" w:hAnsi="宋体" w:eastAsia="宋体" w:cs="宋体"/>
                <w:spacing w:val="14"/>
                <w:sz w:val="21"/>
                <w:szCs w:val="21"/>
              </w:rPr>
              <w:t>PC端统一管理后台</w:t>
            </w:r>
            <w:r>
              <w:rPr>
                <w:rFonts w:hint="eastAsia" w:ascii="宋体" w:hAnsi="宋体" w:eastAsia="宋体" w:cs="宋体"/>
                <w:sz w:val="21"/>
                <w:szCs w:val="21"/>
                <w:lang w:val="en-US" w:eastAsia="zh-CN"/>
              </w:rPr>
              <w:t>V1.0</w:t>
            </w:r>
          </w:p>
        </w:tc>
        <w:tc>
          <w:tcPr>
            <w:tcW w:w="5457" w:type="dxa"/>
            <w:vAlign w:val="center"/>
          </w:tcPr>
          <w:p>
            <w:pPr>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PAD手机电脑都可登陆,随时随地可查询巡检数据</w:t>
            </w:r>
          </w:p>
        </w:tc>
      </w:tr>
    </w:tbl>
    <w:p>
      <w:pPr>
        <w:pStyle w:val="32"/>
        <w:numPr>
          <w:numId w:val="0"/>
        </w:numPr>
        <w:tabs>
          <w:tab w:val="clear" w:pos="420"/>
        </w:tabs>
        <w:ind w:leftChars="0"/>
        <w:rPr>
          <w:rFonts w:hint="eastAsia" w:ascii="宋体" w:hAnsi="宋体" w:eastAsia="宋体" w:cs="宋体"/>
          <w:b/>
          <w:bCs/>
          <w:sz w:val="21"/>
          <w:szCs w:val="21"/>
          <w:lang w:val="en-US" w:eastAsia="zh-CN"/>
        </w:rPr>
      </w:pPr>
    </w:p>
    <w:p>
      <w:pPr>
        <w:pStyle w:val="3"/>
        <w:rPr>
          <w:rFonts w:hint="eastAsia" w:ascii="宋体" w:hAnsi="宋体" w:eastAsia="宋体" w:cs="宋体"/>
          <w:sz w:val="21"/>
          <w:szCs w:val="21"/>
        </w:rPr>
      </w:pPr>
      <w:bookmarkStart w:id="7" w:name="_Toc450305262"/>
      <w:r>
        <w:rPr>
          <w:rFonts w:hint="eastAsia" w:ascii="宋体" w:hAnsi="宋体" w:eastAsia="宋体" w:cs="宋体"/>
          <w:sz w:val="21"/>
          <w:szCs w:val="21"/>
        </w:rPr>
        <w:t>2.5系统拓扑图</w:t>
      </w:r>
      <w:bookmarkEnd w:id="7"/>
    </w:p>
    <w:p>
      <w:pPr>
        <w:rPr>
          <w:rFonts w:hint="eastAsia"/>
        </w:rPr>
      </w:pPr>
    </w:p>
    <w:p>
      <w:pPr>
        <w:pStyle w:val="32"/>
        <w:numPr>
          <w:numId w:val="0"/>
        </w:numPr>
        <w:tabs>
          <w:tab w:val="clear" w:pos="420"/>
        </w:tabs>
        <w:ind w:leftChars="0"/>
        <w:rPr>
          <w:rFonts w:hint="eastAsia"/>
          <w:lang w:val="en-US" w:eastAsia="zh-CN"/>
        </w:rPr>
      </w:pPr>
    </w:p>
    <w:bookmarkEnd w:id="6"/>
    <w:p>
      <w:pPr>
        <w:pStyle w:val="3"/>
      </w:pPr>
      <w:r>
        <w:drawing>
          <wp:inline distT="0" distB="0" distL="114300" distR="114300">
            <wp:extent cx="5407025" cy="3030220"/>
            <wp:effectExtent l="107315" t="83820" r="124460" b="863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407025" cy="3030220"/>
                    </a:xfrm>
                    <a:prstGeom prst="rect">
                      <a:avLst/>
                    </a:prstGeom>
                    <a:effectLst>
                      <a:outerShdw blurRad="63500" sx="102000" sy="102000" algn="ctr" rotWithShape="0">
                        <a:prstClr val="black">
                          <a:alpha val="40000"/>
                        </a:prstClr>
                      </a:outerShdw>
                    </a:effectLst>
                  </pic:spPr>
                </pic:pic>
              </a:graphicData>
            </a:graphic>
          </wp:inline>
        </w:drawing>
      </w:r>
    </w:p>
    <w:p/>
    <w:p>
      <w:pPr>
        <w:numPr>
          <w:ilvl w:val="0"/>
          <w:numId w:val="5"/>
        </w:numPr>
        <w:rPr>
          <w:rFonts w:hint="eastAsia" w:ascii="宋体" w:hAnsi="宋体" w:eastAsia="宋体" w:cs="宋体"/>
          <w:b/>
          <w:bCs/>
          <w:kern w:val="2"/>
          <w:sz w:val="21"/>
          <w:szCs w:val="21"/>
          <w:lang w:val="en-US" w:eastAsia="zh-CN" w:bidi="ar-SA"/>
        </w:rPr>
      </w:pPr>
      <w:r>
        <w:rPr>
          <w:rStyle w:val="17"/>
          <w:rFonts w:hint="eastAsia" w:ascii="宋体" w:hAnsi="宋体" w:eastAsia="宋体" w:cs="宋体"/>
          <w:b/>
          <w:bCs/>
          <w:color w:val="000000" w:themeColor="text1"/>
          <w:sz w:val="21"/>
          <w:szCs w:val="21"/>
          <w:lang w:val="en-US" w:eastAsia="zh-CN"/>
          <w14:textFill>
            <w14:solidFill>
              <w14:schemeClr w14:val="tx1"/>
            </w14:solidFill>
          </w14:textFill>
        </w:rPr>
        <w:t>猫头鹰智能巡更</w:t>
      </w:r>
      <w:r>
        <w:rPr>
          <w:rStyle w:val="17"/>
          <w:rFonts w:hint="eastAsia" w:ascii="宋体" w:hAnsi="宋体" w:eastAsia="宋体" w:cs="宋体"/>
          <w:b/>
          <w:bCs/>
          <w:color w:val="000000" w:themeColor="text1"/>
          <w:sz w:val="21"/>
          <w:szCs w:val="21"/>
          <w14:textFill>
            <w14:solidFill>
              <w14:schemeClr w14:val="tx1"/>
            </w14:solidFill>
          </w14:textFill>
        </w:rPr>
        <w:t>系统介绍</w:t>
      </w:r>
    </w:p>
    <w:p>
      <w:pPr>
        <w:pStyle w:val="7"/>
        <w:numPr>
          <w:numId w:val="0"/>
        </w:numPr>
        <w:tabs>
          <w:tab w:val="clear" w:pos="360"/>
        </w:tabs>
        <w:spacing w:line="360" w:lineRule="auto"/>
        <w:ind w:leftChars="0"/>
        <w:rPr>
          <w:rFonts w:hint="eastAsia" w:ascii="宋体" w:hAnsi="宋体" w:eastAsia="宋体" w:cs="宋体"/>
          <w:b/>
          <w:bCs/>
          <w:sz w:val="21"/>
          <w:szCs w:val="21"/>
        </w:rPr>
      </w:pPr>
      <w:r>
        <w:rPr>
          <w:rFonts w:hint="eastAsia" w:ascii="宋体" w:hAnsi="宋体" w:eastAsia="宋体" w:cs="宋体"/>
          <w:b/>
          <w:bCs/>
          <w:kern w:val="2"/>
          <w:sz w:val="21"/>
          <w:szCs w:val="21"/>
          <w:lang w:val="en-US" w:eastAsia="zh-CN" w:bidi="ar-SA"/>
        </w:rPr>
        <w:t>3.1巡更系统功能特点</w:t>
      </w:r>
      <w:r>
        <w:rPr>
          <w:rFonts w:hint="eastAsia" w:ascii="宋体" w:hAnsi="宋体" w:eastAsia="宋体" w:cs="宋体"/>
          <w:b/>
          <w:bCs/>
          <w:sz w:val="21"/>
          <w:szCs w:val="21"/>
        </w:rPr>
        <w:t>：</w:t>
      </w:r>
    </w:p>
    <w:p>
      <w:pPr>
        <w:pStyle w:val="32"/>
        <w:numPr>
          <w:ilvl w:val="0"/>
          <w:numId w:val="4"/>
        </w:numPr>
        <w:rPr>
          <w:rFonts w:hint="eastAsia" w:ascii="宋体" w:hAnsi="宋体" w:eastAsia="宋体" w:cs="宋体"/>
          <w:b w:val="0"/>
          <w:bCs w:val="0"/>
          <w:kern w:val="2"/>
          <w:sz w:val="21"/>
          <w:szCs w:val="21"/>
          <w:lang w:val="en-US" w:eastAsia="zh-CN" w:bidi="ar-SA"/>
        </w:rPr>
      </w:pPr>
      <w:r>
        <w:rPr>
          <w:rFonts w:hint="eastAsia" w:ascii="宋体" w:hAnsi="宋体" w:eastAsia="宋体" w:cs="宋体"/>
          <w:b/>
          <w:bCs/>
          <w:kern w:val="2"/>
          <w:sz w:val="21"/>
          <w:szCs w:val="21"/>
          <w:lang w:val="en-US" w:eastAsia="zh-CN" w:bidi="ar-SA"/>
        </w:rPr>
        <w:t>设计：</w:t>
      </w:r>
      <w:r>
        <w:rPr>
          <w:rFonts w:hint="eastAsia" w:ascii="宋体" w:hAnsi="宋体" w:eastAsia="宋体" w:cs="宋体"/>
          <w:b w:val="0"/>
          <w:bCs w:val="0"/>
          <w:kern w:val="2"/>
          <w:sz w:val="21"/>
          <w:szCs w:val="21"/>
          <w:lang w:val="en-US" w:eastAsia="zh-CN" w:bidi="ar-SA"/>
        </w:rPr>
        <w:t>人性化，参数化，树型结构设计。设置简单灵活实现智能化操作。</w:t>
      </w:r>
    </w:p>
    <w:p>
      <w:pPr>
        <w:pStyle w:val="32"/>
        <w:numPr>
          <w:ilvl w:val="0"/>
          <w:numId w:val="4"/>
        </w:numPr>
        <w:rPr>
          <w:rFonts w:hint="eastAsia" w:ascii="宋体" w:hAnsi="宋体" w:eastAsia="宋体" w:cs="宋体"/>
          <w:b w:val="0"/>
          <w:bCs w:val="0"/>
          <w:kern w:val="2"/>
          <w:sz w:val="21"/>
          <w:szCs w:val="21"/>
          <w:lang w:val="en-US" w:eastAsia="zh-CN" w:bidi="ar-SA"/>
        </w:rPr>
      </w:pPr>
      <w:r>
        <w:rPr>
          <w:rFonts w:hint="eastAsia" w:ascii="宋体" w:hAnsi="宋体" w:eastAsia="宋体" w:cs="宋体"/>
          <w:b/>
          <w:bCs/>
          <w:kern w:val="2"/>
          <w:sz w:val="21"/>
          <w:szCs w:val="21"/>
          <w:lang w:val="en-US" w:eastAsia="zh-CN" w:bidi="ar-SA"/>
        </w:rPr>
        <w:t>计划：</w:t>
      </w:r>
      <w:r>
        <w:rPr>
          <w:rFonts w:hint="eastAsia" w:ascii="宋体" w:hAnsi="宋体" w:eastAsia="宋体" w:cs="宋体"/>
          <w:b w:val="0"/>
          <w:bCs w:val="0"/>
          <w:kern w:val="2"/>
          <w:sz w:val="21"/>
          <w:szCs w:val="21"/>
          <w:lang w:val="en-US" w:eastAsia="zh-CN" w:bidi="ar-SA"/>
        </w:rPr>
        <w:t>智能排班，可实现任何方式的排班计划，排班可修改。</w:t>
      </w:r>
    </w:p>
    <w:p>
      <w:pPr>
        <w:pStyle w:val="32"/>
        <w:numPr>
          <w:ilvl w:val="0"/>
          <w:numId w:val="4"/>
        </w:numPr>
        <w:rPr>
          <w:rFonts w:hint="eastAsia" w:ascii="宋体" w:hAnsi="宋体" w:eastAsia="宋体" w:cs="宋体"/>
          <w:b w:val="0"/>
          <w:bCs w:val="0"/>
          <w:kern w:val="2"/>
          <w:sz w:val="21"/>
          <w:szCs w:val="21"/>
          <w:lang w:val="en-US" w:eastAsia="zh-CN" w:bidi="ar-SA"/>
        </w:rPr>
      </w:pPr>
      <w:r>
        <w:rPr>
          <w:rFonts w:hint="eastAsia" w:ascii="宋体" w:hAnsi="宋体" w:eastAsia="宋体" w:cs="宋体"/>
          <w:b/>
          <w:bCs/>
          <w:kern w:val="2"/>
          <w:sz w:val="21"/>
          <w:szCs w:val="21"/>
          <w:lang w:val="en-US" w:eastAsia="zh-CN" w:bidi="ar-SA"/>
        </w:rPr>
        <w:t>查询：</w:t>
      </w:r>
      <w:r>
        <w:rPr>
          <w:rFonts w:hint="eastAsia" w:ascii="宋体" w:hAnsi="宋体" w:eastAsia="宋体" w:cs="宋体"/>
          <w:b w:val="0"/>
          <w:bCs w:val="0"/>
          <w:kern w:val="2"/>
          <w:sz w:val="21"/>
          <w:szCs w:val="21"/>
          <w:lang w:val="en-US" w:eastAsia="zh-CN" w:bidi="ar-SA"/>
        </w:rPr>
        <w:t>随时随地可查询人员、线路、时间、漏检等情况，结果一目了然。</w:t>
      </w:r>
    </w:p>
    <w:p>
      <w:pPr>
        <w:pStyle w:val="32"/>
        <w:numPr>
          <w:ilvl w:val="0"/>
          <w:numId w:val="4"/>
        </w:numPr>
        <w:rPr>
          <w:rFonts w:hint="eastAsia" w:ascii="宋体" w:hAnsi="宋体" w:eastAsia="宋体" w:cs="宋体"/>
          <w:b/>
          <w:bCs/>
          <w:kern w:val="2"/>
          <w:sz w:val="21"/>
          <w:szCs w:val="21"/>
          <w:lang w:val="en-US" w:eastAsia="zh-CN" w:bidi="ar-SA"/>
        </w:rPr>
      </w:pPr>
      <w:r>
        <w:rPr>
          <w:rFonts w:hint="eastAsia" w:ascii="宋体" w:hAnsi="宋体" w:eastAsia="宋体" w:cs="宋体"/>
          <w:b/>
          <w:bCs/>
          <w:kern w:val="2"/>
          <w:sz w:val="21"/>
          <w:szCs w:val="21"/>
          <w:lang w:val="en-US" w:eastAsia="zh-CN" w:bidi="ar-SA"/>
        </w:rPr>
        <w:t>统计：</w:t>
      </w:r>
      <w:r>
        <w:rPr>
          <w:rFonts w:hint="eastAsia" w:ascii="宋体" w:hAnsi="宋体" w:eastAsia="宋体" w:cs="宋体"/>
          <w:b w:val="0"/>
          <w:bCs w:val="0"/>
          <w:kern w:val="2"/>
          <w:sz w:val="21"/>
          <w:szCs w:val="21"/>
          <w:lang w:val="en-US" w:eastAsia="zh-CN" w:bidi="ar-SA"/>
        </w:rPr>
        <w:t>巡检巡更情况自动形成报价，查询清晰更明了</w:t>
      </w:r>
      <w:r>
        <w:rPr>
          <w:rFonts w:hint="eastAsia" w:ascii="宋体" w:hAnsi="宋体" w:eastAsia="宋体" w:cs="宋体"/>
          <w:b/>
          <w:bCs/>
          <w:kern w:val="2"/>
          <w:sz w:val="21"/>
          <w:szCs w:val="21"/>
          <w:lang w:val="en-US" w:eastAsia="zh-CN" w:bidi="ar-SA"/>
        </w:rPr>
        <w:t>。</w:t>
      </w:r>
    </w:p>
    <w:p>
      <w:pPr>
        <w:pStyle w:val="32"/>
        <w:numPr>
          <w:ilvl w:val="0"/>
          <w:numId w:val="4"/>
        </w:numPr>
        <w:rPr>
          <w:rFonts w:hint="eastAsia" w:ascii="宋体" w:hAnsi="宋体" w:eastAsia="宋体" w:cs="宋体"/>
          <w:b w:val="0"/>
          <w:bCs w:val="0"/>
          <w:kern w:val="2"/>
          <w:sz w:val="21"/>
          <w:szCs w:val="21"/>
          <w:lang w:val="en-US" w:eastAsia="zh-CN" w:bidi="ar-SA"/>
        </w:rPr>
      </w:pPr>
      <w:r>
        <w:rPr>
          <w:rFonts w:hint="eastAsia" w:ascii="宋体" w:hAnsi="宋体" w:eastAsia="宋体" w:cs="宋体"/>
          <w:b/>
          <w:bCs/>
          <w:kern w:val="2"/>
          <w:sz w:val="21"/>
          <w:szCs w:val="21"/>
          <w:lang w:val="en-US" w:eastAsia="zh-CN" w:bidi="ar-SA"/>
        </w:rPr>
        <w:t>安全：</w:t>
      </w:r>
      <w:r>
        <w:rPr>
          <w:rFonts w:hint="eastAsia" w:ascii="宋体" w:hAnsi="宋体" w:eastAsia="宋体" w:cs="宋体"/>
          <w:b w:val="0"/>
          <w:bCs w:val="0"/>
          <w:kern w:val="2"/>
          <w:sz w:val="21"/>
          <w:szCs w:val="21"/>
          <w:lang w:val="en-US" w:eastAsia="zh-CN" w:bidi="ar-SA"/>
        </w:rPr>
        <w:t>密码保护，数据自动备份，安全可靠。</w:t>
      </w:r>
    </w:p>
    <w:p>
      <w:pPr>
        <w:pStyle w:val="32"/>
        <w:numPr>
          <w:ilvl w:val="0"/>
          <w:numId w:val="4"/>
        </w:numPr>
        <w:rPr>
          <w:rFonts w:hint="eastAsia" w:ascii="宋体" w:hAnsi="宋体" w:eastAsia="宋体" w:cs="宋体"/>
          <w:b w:val="0"/>
          <w:bCs w:val="0"/>
          <w:kern w:val="2"/>
          <w:sz w:val="21"/>
          <w:szCs w:val="21"/>
          <w:lang w:val="en-US" w:eastAsia="zh-CN" w:bidi="ar-SA"/>
        </w:rPr>
      </w:pPr>
      <w:r>
        <w:rPr>
          <w:rFonts w:hint="eastAsia" w:ascii="宋体" w:hAnsi="宋体" w:eastAsia="宋体" w:cs="宋体"/>
          <w:b/>
          <w:bCs/>
          <w:kern w:val="2"/>
          <w:sz w:val="21"/>
          <w:szCs w:val="21"/>
          <w:lang w:val="en-US" w:eastAsia="zh-CN" w:bidi="ar-SA"/>
        </w:rPr>
        <w:t>可操作性：</w:t>
      </w:r>
      <w:r>
        <w:rPr>
          <w:rFonts w:hint="eastAsia" w:ascii="宋体" w:hAnsi="宋体" w:eastAsia="宋体" w:cs="宋体"/>
          <w:b w:val="0"/>
          <w:bCs w:val="0"/>
          <w:kern w:val="2"/>
          <w:sz w:val="21"/>
          <w:szCs w:val="21"/>
          <w:lang w:val="en-US" w:eastAsia="zh-CN" w:bidi="ar-SA"/>
        </w:rPr>
        <w:t>为适应不同的使用人群，软件简化了繁杂的操作步骤，用更通俗易懂的名词说明操作选项；</w:t>
      </w:r>
    </w:p>
    <w:p>
      <w:pPr>
        <w:pStyle w:val="32"/>
        <w:numPr>
          <w:ilvl w:val="0"/>
          <w:numId w:val="4"/>
        </w:numPr>
        <w:rPr>
          <w:rFonts w:hint="eastAsia" w:ascii="宋体" w:hAnsi="宋体" w:eastAsia="宋体" w:cs="宋体"/>
          <w:b w:val="0"/>
          <w:bCs w:val="0"/>
          <w:kern w:val="2"/>
          <w:sz w:val="21"/>
          <w:szCs w:val="21"/>
          <w:lang w:val="en-US" w:eastAsia="zh-CN" w:bidi="ar-SA"/>
        </w:rPr>
      </w:pPr>
      <w:r>
        <w:rPr>
          <w:rFonts w:hint="eastAsia" w:ascii="宋体" w:hAnsi="宋体" w:eastAsia="宋体" w:cs="宋体"/>
          <w:b/>
          <w:bCs/>
          <w:kern w:val="2"/>
          <w:sz w:val="21"/>
          <w:szCs w:val="21"/>
          <w:lang w:val="en-US" w:eastAsia="zh-CN" w:bidi="ar-SA"/>
        </w:rPr>
        <w:t>系统优化：</w:t>
      </w:r>
      <w:r>
        <w:rPr>
          <w:rFonts w:hint="eastAsia" w:ascii="宋体" w:hAnsi="宋体" w:eastAsia="宋体" w:cs="宋体"/>
          <w:b w:val="0"/>
          <w:bCs w:val="0"/>
          <w:kern w:val="2"/>
          <w:sz w:val="21"/>
          <w:szCs w:val="21"/>
          <w:lang w:val="en-US" w:eastAsia="zh-CN" w:bidi="ar-SA"/>
        </w:rPr>
        <w:t>巡检数据提交后，自动按巡检计划分析处理，大大节省数据查询和统计的时间；</w:t>
      </w:r>
    </w:p>
    <w:p>
      <w:pPr>
        <w:pStyle w:val="32"/>
        <w:numPr>
          <w:ilvl w:val="0"/>
          <w:numId w:val="4"/>
        </w:numPr>
        <w:rPr>
          <w:rFonts w:hint="eastAsia" w:ascii="宋体" w:hAnsi="宋体" w:eastAsia="宋体" w:cs="宋体"/>
          <w:kern w:val="2"/>
          <w:sz w:val="21"/>
          <w:szCs w:val="21"/>
          <w:lang w:val="en-US" w:eastAsia="zh-CN" w:bidi="ar-SA"/>
        </w:rPr>
      </w:pPr>
      <w:r>
        <w:rPr>
          <w:rFonts w:hint="eastAsia" w:ascii="宋体" w:hAnsi="宋体" w:eastAsia="宋体" w:cs="宋体"/>
          <w:b/>
          <w:bCs/>
          <w:kern w:val="2"/>
          <w:sz w:val="21"/>
          <w:szCs w:val="21"/>
          <w:lang w:val="en-US" w:eastAsia="zh-CN" w:bidi="ar-SA"/>
        </w:rPr>
        <w:t>资源整合</w:t>
      </w:r>
      <w:r>
        <w:rPr>
          <w:rFonts w:hint="eastAsia" w:ascii="宋体" w:hAnsi="宋体" w:eastAsia="宋体" w:cs="宋体"/>
          <w:kern w:val="2"/>
          <w:sz w:val="21"/>
          <w:szCs w:val="21"/>
          <w:lang w:val="en-US" w:eastAsia="zh-CN" w:bidi="ar-SA"/>
        </w:rPr>
        <w:t>：结合各行业不同的业务需求设计软件结构和功能，满足更多用户的使用需求；</w:t>
      </w:r>
    </w:p>
    <w:p>
      <w:pPr>
        <w:pStyle w:val="32"/>
        <w:numPr>
          <w:numId w:val="0"/>
        </w:numPr>
        <w:tabs>
          <w:tab w:val="clear" w:pos="420"/>
        </w:tabs>
        <w:ind w:leftChars="0"/>
        <w:rPr>
          <w:rFonts w:hint="eastAsia" w:ascii="宋体" w:hAnsi="宋体" w:eastAsia="宋体" w:cs="宋体"/>
          <w:b/>
          <w:bCs/>
          <w:kern w:val="2"/>
          <w:sz w:val="21"/>
          <w:szCs w:val="21"/>
          <w:lang w:val="en-US" w:eastAsia="zh-CN" w:bidi="ar-SA"/>
        </w:rPr>
      </w:pPr>
      <w:r>
        <w:rPr>
          <w:rFonts w:hint="eastAsia" w:ascii="宋体" w:hAnsi="宋体" w:eastAsia="宋体" w:cs="宋体"/>
          <w:b/>
          <w:bCs/>
          <w:kern w:val="2"/>
          <w:sz w:val="21"/>
          <w:szCs w:val="21"/>
          <w:lang w:val="en-US" w:eastAsia="zh-CN" w:bidi="ar-SA"/>
        </w:rPr>
        <w:t>3.2巡更系统介绍</w:t>
      </w:r>
    </w:p>
    <w:p>
      <w:pPr>
        <w:pStyle w:val="32"/>
        <w:numPr>
          <w:ilvl w:val="0"/>
          <w:numId w:val="4"/>
        </w:numPr>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无需巡更棒，手机下载APP即可变身为“智能巡更棒”。</w:t>
      </w:r>
    </w:p>
    <w:p>
      <w:pPr>
        <w:pStyle w:val="32"/>
        <w:numPr>
          <w:numId w:val="0"/>
        </w:numPr>
        <w:tabs>
          <w:tab w:val="clear" w:pos="420"/>
        </w:tabs>
        <w:ind w:left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使用手机下载APP软件的方式替代现有硬件巡更棒。巡更人员巡更时只需随身携带手机即可。再也不用为巡更棒的损坏、维修、维护操心了。</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r>
        <w:drawing>
          <wp:inline distT="0" distB="0" distL="0" distR="0">
            <wp:extent cx="5274310" cy="2963545"/>
            <wp:effectExtent l="0" t="0" r="2540" b="8255"/>
            <wp:docPr id="14" name="图片 13"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32.png"/>
                    <pic:cNvPicPr>
                      <a:picLocks noChangeAspect="1"/>
                    </pic:cNvPicPr>
                  </pic:nvPicPr>
                  <pic:blipFill>
                    <a:blip r:embed="rId11"/>
                    <a:stretch>
                      <a:fillRect/>
                    </a:stretch>
                  </pic:blipFill>
                  <pic:spPr>
                    <a:xfrm>
                      <a:off x="0" y="0"/>
                      <a:ext cx="5274310" cy="2963545"/>
                    </a:xfrm>
                    <a:prstGeom prst="rect">
                      <a:avLst/>
                    </a:prstGeom>
                  </pic:spPr>
                </pic:pic>
              </a:graphicData>
            </a:graphic>
          </wp:inline>
        </w:drawing>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蓝牙识别模块替代传统巡更点进行人员位置识别定位。</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蓝牙识别模块会对安装了猫头鹰巡更APP软件的手机进行自动识别定位，以确定巡更人员的位置并且记录到达的时间。改巡更人员巡更点主动打点为被动接受，提升巡更效率。</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p>
    <w:p>
      <w:r>
        <w:drawing>
          <wp:inline distT="0" distB="0" distL="0" distR="0">
            <wp:extent cx="5274310" cy="2963545"/>
            <wp:effectExtent l="0" t="0" r="2540" b="8255"/>
            <wp:docPr id="15" name="图片 14"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33.png"/>
                    <pic:cNvPicPr>
                      <a:picLocks noChangeAspect="1"/>
                    </pic:cNvPicPr>
                  </pic:nvPicPr>
                  <pic:blipFill>
                    <a:blip r:embed="rId12"/>
                    <a:stretch>
                      <a:fillRect/>
                    </a:stretch>
                  </pic:blipFill>
                  <pic:spPr>
                    <a:xfrm>
                      <a:off x="0" y="0"/>
                      <a:ext cx="5274310" cy="2963545"/>
                    </a:xfrm>
                    <a:prstGeom prst="rect">
                      <a:avLst/>
                    </a:prstGeom>
                  </pic:spPr>
                </pic:pic>
              </a:graphicData>
            </a:graphic>
          </wp:inline>
        </w:drawing>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所有巡更数据均上传互联网云端存储</w:t>
      </w:r>
    </w:p>
    <w:p>
      <w:pPr>
        <w:ind w:firstLine="42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巡更工作结束后，巡更人员轻点手机，即可完成此次巡更内容的数据上传工作。数据存放在互联网云端，存储安全，查看方便。</w:t>
      </w:r>
    </w:p>
    <w:p>
      <w:pPr>
        <w:ind w:firstLine="420"/>
        <w:rPr>
          <w:rFonts w:hint="eastAsia" w:ascii="Times New Roman" w:hAnsi="Times New Roman" w:eastAsia="宋体" w:cs="Times New Roman"/>
          <w:kern w:val="2"/>
          <w:sz w:val="21"/>
          <w:szCs w:val="21"/>
          <w:lang w:val="en-US" w:eastAsia="zh-CN" w:bidi="ar-SA"/>
        </w:rPr>
      </w:pPr>
    </w:p>
    <w:p>
      <w:pPr>
        <w:ind w:firstLine="420"/>
        <w:rPr>
          <w:rFonts w:hint="eastAsia" w:ascii="Times New Roman" w:hAnsi="Times New Roman" w:eastAsia="宋体" w:cs="Times New Roman"/>
          <w:kern w:val="2"/>
          <w:sz w:val="21"/>
          <w:szCs w:val="21"/>
          <w:lang w:val="en-US" w:eastAsia="zh-CN" w:bidi="ar-SA"/>
        </w:rPr>
      </w:pPr>
    </w:p>
    <w:p>
      <w:pPr>
        <w:ind w:firstLine="420"/>
        <w:rPr>
          <w:rFonts w:hint="eastAsia" w:ascii="Times New Roman" w:hAnsi="Times New Roman" w:eastAsia="宋体" w:cs="Times New Roman"/>
          <w:kern w:val="2"/>
          <w:sz w:val="21"/>
          <w:szCs w:val="21"/>
          <w:lang w:val="en-US" w:eastAsia="zh-CN" w:bidi="ar-SA"/>
        </w:rPr>
      </w:pPr>
    </w:p>
    <w:p>
      <w:pPr>
        <w:ind w:firstLine="420"/>
        <w:rPr>
          <w:rFonts w:hint="eastAsia" w:ascii="Times New Roman" w:hAnsi="Times New Roman" w:eastAsia="宋体" w:cs="Times New Roman"/>
          <w:kern w:val="2"/>
          <w:sz w:val="21"/>
          <w:szCs w:val="21"/>
          <w:lang w:val="en-US" w:eastAsia="zh-CN" w:bidi="ar-SA"/>
        </w:rPr>
      </w:pPr>
    </w:p>
    <w:p>
      <w:pPr>
        <w:ind w:firstLine="420"/>
        <w:rPr>
          <w:rFonts w:hint="eastAsia" w:ascii="Times New Roman" w:hAnsi="Times New Roman" w:eastAsia="宋体" w:cs="Times New Roman"/>
          <w:kern w:val="2"/>
          <w:sz w:val="21"/>
          <w:szCs w:val="21"/>
          <w:lang w:val="en-US" w:eastAsia="zh-CN" w:bidi="ar-SA"/>
        </w:rPr>
      </w:pPr>
    </w:p>
    <w:p>
      <w:pPr>
        <w:ind w:firstLine="420"/>
        <w:rPr>
          <w:rFonts w:hint="eastAsia" w:ascii="Times New Roman" w:hAnsi="Times New Roman" w:eastAsia="宋体" w:cs="Times New Roman"/>
          <w:kern w:val="2"/>
          <w:sz w:val="21"/>
          <w:szCs w:val="21"/>
          <w:lang w:val="en-US" w:eastAsia="zh-CN" w:bidi="ar-SA"/>
        </w:rPr>
      </w:pPr>
    </w:p>
    <w:p/>
    <w:p/>
    <w:p>
      <w:r>
        <w:drawing>
          <wp:inline distT="0" distB="0" distL="0" distR="0">
            <wp:extent cx="5274310" cy="2963545"/>
            <wp:effectExtent l="0" t="0" r="2540" b="8255"/>
            <wp:docPr id="16" name="图片 15"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34.png"/>
                    <pic:cNvPicPr>
                      <a:picLocks noChangeAspect="1"/>
                    </pic:cNvPicPr>
                  </pic:nvPicPr>
                  <pic:blipFill>
                    <a:blip r:embed="rId13"/>
                    <a:stretch>
                      <a:fillRect/>
                    </a:stretch>
                  </pic:blipFill>
                  <pic:spPr>
                    <a:xfrm>
                      <a:off x="0" y="0"/>
                      <a:ext cx="5274310" cy="2963545"/>
                    </a:xfrm>
                    <a:prstGeom prst="rect">
                      <a:avLst/>
                    </a:prstGeom>
                  </pic:spPr>
                </pic:pic>
              </a:graphicData>
            </a:graphic>
          </wp:inline>
        </w:drawing>
      </w:r>
    </w:p>
    <w:p>
      <w:pPr>
        <w:pStyle w:val="32"/>
        <w:numPr>
          <w:numId w:val="0"/>
        </w:numPr>
        <w:tabs>
          <w:tab w:val="clear" w:pos="420"/>
        </w:tabs>
        <w:ind w:leftChars="0"/>
        <w:rPr>
          <w:rFonts w:hint="eastAsia" w:cs="Times New Roman"/>
          <w:b/>
          <w:bCs/>
          <w:kern w:val="2"/>
          <w:sz w:val="21"/>
          <w:szCs w:val="21"/>
          <w:lang w:val="en-US" w:eastAsia="zh-CN" w:bidi="ar-SA"/>
        </w:rPr>
      </w:pPr>
    </w:p>
    <w:p>
      <w:pPr>
        <w:pStyle w:val="32"/>
        <w:numPr>
          <w:numId w:val="0"/>
        </w:numPr>
        <w:tabs>
          <w:tab w:val="clear" w:pos="420"/>
        </w:tabs>
        <w:ind w:leftChars="0"/>
        <w:rPr>
          <w:rFonts w:hint="eastAsia" w:cs="Times New Roman"/>
          <w:b/>
          <w:bCs/>
          <w:kern w:val="2"/>
          <w:sz w:val="21"/>
          <w:szCs w:val="21"/>
          <w:lang w:val="en-US" w:eastAsia="zh-CN" w:bidi="ar-SA"/>
        </w:rPr>
      </w:pPr>
      <w:r>
        <w:rPr>
          <w:rFonts w:hint="eastAsia" w:cs="Times New Roman"/>
          <w:b/>
          <w:bCs/>
          <w:kern w:val="2"/>
          <w:sz w:val="21"/>
          <w:szCs w:val="21"/>
          <w:lang w:val="en-US" w:eastAsia="zh-CN" w:bidi="ar-SA"/>
        </w:rPr>
        <w:t>3.3 PC端统一管理</w:t>
      </w:r>
      <w:r>
        <w:rPr>
          <w:rFonts w:hint="eastAsia" w:ascii="Times New Roman" w:hAnsi="Times New Roman" w:eastAsia="宋体" w:cs="Times New Roman"/>
          <w:b/>
          <w:bCs/>
          <w:kern w:val="2"/>
          <w:sz w:val="21"/>
          <w:szCs w:val="21"/>
          <w:lang w:val="en-US" w:eastAsia="zh-CN" w:bidi="ar-SA"/>
        </w:rPr>
        <w:t>后台</w:t>
      </w:r>
      <w:r>
        <w:rPr>
          <w:rFonts w:hint="eastAsia" w:cs="Times New Roman"/>
          <w:b/>
          <w:bCs/>
          <w:kern w:val="2"/>
          <w:sz w:val="21"/>
          <w:szCs w:val="21"/>
          <w:lang w:val="en-US" w:eastAsia="zh-CN" w:bidi="ar-SA"/>
        </w:rPr>
        <w:t>介绍</w:t>
      </w:r>
    </w:p>
    <w:p>
      <w:pPr>
        <w:pStyle w:val="32"/>
        <w:numPr>
          <w:numId w:val="0"/>
        </w:numPr>
        <w:tabs>
          <w:tab w:val="clear" w:pos="420"/>
        </w:tabs>
        <w:ind w:leftChars="0"/>
        <w:rPr>
          <w:rFonts w:hint="eastAsia" w:cs="Times New Roman"/>
          <w:b/>
          <w:bCs/>
          <w:kern w:val="2"/>
          <w:sz w:val="21"/>
          <w:szCs w:val="21"/>
          <w:lang w:val="en-US" w:eastAsia="zh-CN" w:bidi="ar-SA"/>
        </w:rPr>
      </w:pP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事后监督电子化</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简单、实用的数据报表；可根据管理者需要查询日报、月报等。管理者可以方便的了解巡更人员的工作情况，同时可以强化人员管理，提升人员工作效率。</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巡更日志电子化</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巡更日志均存放互联网云端，安全可靠，再也不怕数据丢失或损坏的情况发生。</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随时随地可查看</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无论使用电脑还是手机，管理人员均可随时随地查询相关报表和数据。方便使用和管理。</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关键信息自动化</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对于关键信息与数据，可实现定制并通过消息的方式推送至指定人员手机，以便随时掌握巡更日常工作状况。</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可定制化的后台管理软件</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可根据用户需要，对后台软件进行专门的定制，最大限度满足用户的需要。</w:t>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drawing>
          <wp:inline distT="0" distB="0" distL="0" distR="0">
            <wp:extent cx="5274310" cy="2837815"/>
            <wp:effectExtent l="0" t="0" r="2540" b="635"/>
            <wp:docPr id="17" name="图片 16"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35.png"/>
                    <pic:cNvPicPr>
                      <a:picLocks noChangeAspect="1"/>
                    </pic:cNvPicPr>
                  </pic:nvPicPr>
                  <pic:blipFill>
                    <a:blip r:embed="rId14"/>
                    <a:stretch>
                      <a:fillRect/>
                    </a:stretch>
                  </pic:blipFill>
                  <pic:spPr>
                    <a:xfrm>
                      <a:off x="0" y="0"/>
                      <a:ext cx="5274310" cy="2837815"/>
                    </a:xfrm>
                    <a:prstGeom prst="rect">
                      <a:avLst/>
                    </a:prstGeom>
                  </pic:spPr>
                </pic:pic>
              </a:graphicData>
            </a:graphic>
          </wp:inline>
        </w:drawing>
      </w:r>
    </w:p>
    <w:p>
      <w:pPr>
        <w:pStyle w:val="32"/>
        <w:numPr>
          <w:numId w:val="0"/>
        </w:numPr>
        <w:tabs>
          <w:tab w:val="clear" w:pos="420"/>
        </w:tabs>
        <w:ind w:leftChars="0"/>
        <w:rPr>
          <w:rFonts w:hint="eastAsia" w:ascii="Times New Roman" w:hAnsi="Times New Roman" w:eastAsia="宋体" w:cs="Times New Roman"/>
          <w:kern w:val="2"/>
          <w:sz w:val="21"/>
          <w:szCs w:val="21"/>
          <w:lang w:val="en-US" w:eastAsia="zh-CN" w:bidi="ar-SA"/>
        </w:rPr>
      </w:pPr>
    </w:p>
    <w:p>
      <w:pPr>
        <w:numPr>
          <w:ilvl w:val="0"/>
          <w:numId w:val="0"/>
        </w:numPr>
        <w:ind w:leftChars="0"/>
        <w:rPr>
          <w:rFonts w:hint="eastAsia" w:ascii="宋体" w:hAnsi="宋体" w:eastAsia="宋体" w:cs="宋体"/>
          <w:b/>
          <w:sz w:val="21"/>
          <w:szCs w:val="21"/>
          <w:lang w:val="en-US" w:eastAsia="zh-CN"/>
        </w:rPr>
      </w:pPr>
      <w:r>
        <w:rPr>
          <w:rFonts w:hint="eastAsia" w:ascii="宋体" w:hAnsi="宋体" w:eastAsia="宋体" w:cs="宋体"/>
          <w:b/>
          <w:bCs/>
          <w:kern w:val="2"/>
          <w:sz w:val="21"/>
          <w:szCs w:val="21"/>
          <w:lang w:val="en-US" w:eastAsia="zh-CN" w:bidi="ar-SA"/>
        </w:rPr>
        <w:t>4</w:t>
      </w:r>
      <w:r>
        <w:rPr>
          <w:rFonts w:hint="eastAsia" w:ascii="宋体" w:hAnsi="宋体" w:eastAsia="宋体" w:cs="宋体"/>
          <w:b/>
          <w:sz w:val="21"/>
          <w:szCs w:val="21"/>
          <w:lang w:val="en-US" w:eastAsia="zh-CN"/>
        </w:rPr>
        <w:t>技术特点及优势</w:t>
      </w:r>
    </w:p>
    <w:p>
      <w:pPr>
        <w:numPr>
          <w:ilvl w:val="0"/>
          <w:numId w:val="0"/>
        </w:numPr>
        <w:ind w:leftChars="0"/>
        <w:rPr>
          <w:rFonts w:hint="eastAsia" w:ascii="宋体" w:hAnsi="宋体" w:eastAsia="宋体" w:cs="宋体"/>
          <w:b/>
          <w:sz w:val="21"/>
          <w:szCs w:val="21"/>
          <w:lang w:val="en-US" w:eastAsia="zh-CN"/>
        </w:rPr>
      </w:pPr>
    </w:p>
    <w:p>
      <w:pPr>
        <w:numPr>
          <w:ilvl w:val="0"/>
          <w:numId w:val="0"/>
        </w:numPr>
        <w:ind w:leftChars="0"/>
        <w:rPr>
          <w:rFonts w:hint="eastAsia" w:ascii="宋体" w:hAnsi="宋体" w:eastAsia="宋体" w:cs="宋体"/>
          <w:b/>
          <w:sz w:val="21"/>
          <w:szCs w:val="21"/>
          <w:lang w:val="en-US" w:eastAsia="zh-CN"/>
        </w:rPr>
      </w:pPr>
      <w:r>
        <w:rPr>
          <w:rFonts w:hint="eastAsia" w:ascii="宋体" w:hAnsi="宋体" w:eastAsia="宋体" w:cs="宋体"/>
          <w:b/>
          <w:sz w:val="21"/>
          <w:szCs w:val="21"/>
          <w:lang w:val="en-US" w:eastAsia="zh-CN"/>
        </w:rPr>
        <w:t>4.1已通过的认证</w:t>
      </w:r>
    </w:p>
    <w:p>
      <w:pPr>
        <w:pStyle w:val="32"/>
        <w:numPr>
          <w:ilvl w:val="0"/>
          <w:numId w:val="4"/>
        </w:numPr>
        <w:rPr>
          <w:rFonts w:hint="eastAsia" w:ascii="宋体" w:hAnsi="宋体" w:eastAsia="宋体" w:cs="宋体"/>
          <w:b/>
          <w:bCs/>
          <w:kern w:val="2"/>
          <w:sz w:val="21"/>
          <w:szCs w:val="21"/>
          <w:lang w:val="en-US" w:eastAsia="zh-CN" w:bidi="ar-SA"/>
        </w:rPr>
      </w:pPr>
      <w:r>
        <w:rPr>
          <w:rFonts w:hint="eastAsia" w:ascii="宋体" w:hAnsi="宋体" w:eastAsia="宋体" w:cs="宋体"/>
          <w:b/>
          <w:bCs/>
          <w:kern w:val="2"/>
          <w:sz w:val="21"/>
          <w:szCs w:val="21"/>
          <w:lang w:val="en-US" w:eastAsia="zh-CN" w:bidi="ar-SA"/>
        </w:rPr>
        <w:t>蓝牙识别模块</w:t>
      </w:r>
    </w:p>
    <w:p>
      <w:pPr>
        <w:pStyle w:val="32"/>
        <w:numPr>
          <w:numId w:val="0"/>
        </w:numPr>
        <w:tabs>
          <w:tab w:val="clear" w:pos="420"/>
        </w:tabs>
        <w:ind w:leftChars="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    四月兄弟是国内领先的蓝牙模块生产商，全球蓝牙组织会员。产品获得CE认证，FCC等国际认证，在国内物联网&amp;互联网室内定位等方向拥有多项知识产权，对于使用智能终端完成日常工作的工作流拥有完善的实施经验。</w:t>
      </w:r>
    </w:p>
    <w:p>
      <w:pPr>
        <w:pStyle w:val="32"/>
        <w:numPr>
          <w:numId w:val="0"/>
        </w:numPr>
        <w:tabs>
          <w:tab w:val="clear" w:pos="420"/>
        </w:tabs>
        <w:ind w:leftChars="0"/>
      </w:pPr>
      <w:r>
        <w:drawing>
          <wp:inline distT="0" distB="0" distL="114300" distR="114300">
            <wp:extent cx="5270500" cy="2145030"/>
            <wp:effectExtent l="0" t="0" r="635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5270500" cy="2145030"/>
                    </a:xfrm>
                    <a:prstGeom prst="rect">
                      <a:avLst/>
                    </a:prstGeom>
                    <a:noFill/>
                    <a:ln w="9525">
                      <a:noFill/>
                    </a:ln>
                  </pic:spPr>
                </pic:pic>
              </a:graphicData>
            </a:graphic>
          </wp:inline>
        </w:drawing>
      </w:r>
    </w:p>
    <w:p>
      <w:pPr>
        <w:ind w:firstLine="420"/>
        <w:rPr>
          <w:rFonts w:asciiTheme="minorEastAsia" w:hAnsiTheme="minorEastAsia" w:cstheme="minorEastAsia"/>
          <w:szCs w:val="21"/>
        </w:rPr>
      </w:pPr>
    </w:p>
    <w:p>
      <w:r>
        <w:drawing>
          <wp:inline distT="0" distB="0" distL="114300" distR="114300">
            <wp:extent cx="2295525" cy="3251835"/>
            <wp:effectExtent l="90805" t="73025" r="109220" b="1231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6" cstate="print"/>
                    <a:stretch>
                      <a:fillRect/>
                    </a:stretch>
                  </pic:blipFill>
                  <pic:spPr>
                    <a:xfrm>
                      <a:off x="0" y="0"/>
                      <a:ext cx="2295525" cy="325217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drawing>
          <wp:inline distT="0" distB="0" distL="114300" distR="114300">
            <wp:extent cx="2474595" cy="3257550"/>
            <wp:effectExtent l="90805" t="73025" r="101600" b="1174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cstate="print"/>
                    <a:stretch>
                      <a:fillRect/>
                    </a:stretch>
                  </pic:blipFill>
                  <pic:spPr>
                    <a:xfrm>
                      <a:off x="0" y="0"/>
                      <a:ext cx="2475000" cy="32575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
      <w:pPr>
        <w:rPr>
          <w:rFonts w:hint="eastAsia"/>
          <w:lang w:val="en-US" w:eastAsia="zh-CN"/>
        </w:rPr>
      </w:pPr>
    </w:p>
    <w:p>
      <w:pPr>
        <w:pStyle w:val="32"/>
        <w:numPr>
          <w:ilvl w:val="0"/>
          <w:numId w:val="4"/>
        </w:numPr>
        <w:rPr>
          <w:rFonts w:hint="eastAsia" w:ascii="Times New Roman" w:hAnsi="Times New Roman" w:eastAsia="宋体" w:cs="Times New Roman"/>
          <w:b/>
          <w:bCs/>
          <w:kern w:val="2"/>
          <w:sz w:val="21"/>
          <w:szCs w:val="21"/>
          <w:lang w:val="en-US" w:eastAsia="zh-CN" w:bidi="ar-SA"/>
        </w:rPr>
      </w:pPr>
      <w:r>
        <w:rPr>
          <w:rFonts w:hint="eastAsia" w:cs="Times New Roman"/>
          <w:b/>
          <w:bCs/>
          <w:kern w:val="2"/>
          <w:sz w:val="21"/>
          <w:szCs w:val="21"/>
          <w:lang w:val="en-US" w:eastAsia="zh-CN" w:bidi="ar-SA"/>
        </w:rPr>
        <w:t>手机APP</w:t>
      </w:r>
      <w:r>
        <w:rPr>
          <w:rFonts w:hint="eastAsia" w:ascii="Times New Roman" w:hAnsi="Times New Roman" w:eastAsia="宋体" w:cs="Times New Roman"/>
          <w:b/>
          <w:bCs/>
          <w:kern w:val="2"/>
          <w:sz w:val="21"/>
          <w:szCs w:val="21"/>
          <w:lang w:val="en-US" w:eastAsia="zh-CN" w:bidi="ar-SA"/>
        </w:rPr>
        <w:t>认证</w:t>
      </w:r>
    </w:p>
    <w:p>
      <w:pPr>
        <w:pStyle w:val="32"/>
        <w:numPr>
          <w:numId w:val="0"/>
        </w:numPr>
        <w:tabs>
          <w:tab w:val="clear" w:pos="420"/>
        </w:tabs>
        <w:ind w:leftChars="0" w:firstLine="480"/>
        <w:rPr>
          <w:rFonts w:hint="eastAsia" w:cs="Times New Roman"/>
          <w:kern w:val="2"/>
          <w:sz w:val="21"/>
          <w:szCs w:val="21"/>
          <w:lang w:val="en-US" w:eastAsia="zh-CN" w:bidi="ar-SA"/>
        </w:rPr>
      </w:pPr>
      <w:r>
        <w:rPr>
          <w:rFonts w:hint="eastAsia" w:asciiTheme="minorEastAsia" w:hAnsiTheme="minorEastAsia" w:cstheme="minorEastAsia"/>
          <w:szCs w:val="21"/>
          <w:lang w:val="en-US" w:eastAsia="zh-CN"/>
        </w:rPr>
        <w:t xml:space="preserve"> </w:t>
      </w:r>
      <w:r>
        <w:rPr>
          <w:rFonts w:hint="eastAsia" w:cs="Times New Roman"/>
          <w:kern w:val="2"/>
          <w:sz w:val="21"/>
          <w:szCs w:val="21"/>
          <w:lang w:val="en-US" w:eastAsia="zh-CN" w:bidi="ar-SA"/>
        </w:rPr>
        <w:t xml:space="preserve"> 基于位置识别的手机APP软件可以在没有GPS或者Wifi信号的地方完成精确定位。其定位软件获2015年度室内定位最佳 工作伙伴APP荣誉大奖，并拥有以下软件证书：AprilBeacon 商标注册证，iBeacon蓝牙触发工具Btrigger软件V1.0，iBeacon蓝牙模组配备工具AprilBeacon软件V1.0。</w:t>
      </w:r>
    </w:p>
    <w:p>
      <w:pPr>
        <w:pStyle w:val="32"/>
        <w:numPr>
          <w:numId w:val="0"/>
        </w:numPr>
        <w:tabs>
          <w:tab w:val="clear" w:pos="420"/>
        </w:tabs>
        <w:ind w:leftChars="0" w:firstLine="480"/>
        <w:rPr>
          <w:rFonts w:hint="eastAsia" w:cs="Times New Roman"/>
          <w:kern w:val="2"/>
          <w:sz w:val="21"/>
          <w:szCs w:val="21"/>
          <w:lang w:val="en-US" w:eastAsia="zh-CN" w:bidi="ar-SA"/>
        </w:rPr>
      </w:pPr>
    </w:p>
    <w:p>
      <w:pPr>
        <w:pStyle w:val="32"/>
        <w:numPr>
          <w:numId w:val="0"/>
        </w:numPr>
        <w:tabs>
          <w:tab w:val="clear" w:pos="420"/>
        </w:tabs>
        <w:ind w:leftChars="0"/>
        <w:rPr>
          <w:rFonts w:hint="eastAsia" w:ascii="宋体" w:hAnsi="宋体" w:eastAsia="宋体" w:cs="宋体"/>
          <w:b/>
          <w:sz w:val="21"/>
          <w:szCs w:val="21"/>
        </w:rPr>
      </w:pPr>
      <w:r>
        <w:rPr>
          <w:rFonts w:hint="eastAsia" w:cs="Times New Roman"/>
          <w:b/>
          <w:bCs/>
          <w:kern w:val="2"/>
          <w:sz w:val="21"/>
          <w:szCs w:val="21"/>
          <w:lang w:val="en-US" w:eastAsia="zh-CN" w:bidi="ar-SA"/>
        </w:rPr>
        <w:t>4.2 硬件</w:t>
      </w:r>
      <w:r>
        <w:rPr>
          <w:rFonts w:hint="eastAsia" w:ascii="宋体" w:hAnsi="宋体" w:eastAsia="宋体" w:cs="宋体"/>
          <w:b/>
          <w:sz w:val="21"/>
          <w:szCs w:val="21"/>
        </w:rPr>
        <w:t>特征</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可独立运行，内置CR2450纽扣电池座。</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基于TI公司的CC254X</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cs="Times New Roman"/>
          <w:kern w:val="2"/>
          <w:sz w:val="21"/>
          <w:szCs w:val="21"/>
          <w:lang w:val="en-US" w:eastAsia="zh-CN" w:bidi="ar-SA"/>
        </w:rPr>
        <w:t>蓝牙识别</w:t>
      </w:r>
      <w:r>
        <w:rPr>
          <w:rFonts w:hint="eastAsia" w:ascii="Times New Roman" w:hAnsi="Times New Roman" w:eastAsia="宋体" w:cs="Times New Roman"/>
          <w:kern w:val="2"/>
          <w:sz w:val="21"/>
          <w:szCs w:val="21"/>
          <w:lang w:val="en-US" w:eastAsia="zh-CN" w:bidi="ar-SA"/>
        </w:rPr>
        <w:t>模块尺寸</w:t>
      </w:r>
      <w:r>
        <w:rPr>
          <w:rFonts w:hint="eastAsia" w:cs="Times New Roman"/>
          <w:kern w:val="2"/>
          <w:sz w:val="21"/>
          <w:szCs w:val="21"/>
          <w:lang w:val="en-US" w:eastAsia="zh-CN" w:bidi="ar-SA"/>
        </w:rPr>
        <w:t>86</w:t>
      </w:r>
      <w:r>
        <w:rPr>
          <w:rFonts w:hint="eastAsia" w:ascii="Times New Roman" w:hAnsi="Times New Roman" w:eastAsia="宋体" w:cs="Times New Roman"/>
          <w:kern w:val="2"/>
          <w:sz w:val="21"/>
          <w:szCs w:val="21"/>
          <w:lang w:val="en-US" w:eastAsia="zh-CN" w:bidi="ar-SA"/>
        </w:rPr>
        <w:t xml:space="preserve">mm x </w:t>
      </w:r>
      <w:r>
        <w:rPr>
          <w:rFonts w:hint="eastAsia" w:cs="Times New Roman"/>
          <w:kern w:val="2"/>
          <w:sz w:val="21"/>
          <w:szCs w:val="21"/>
          <w:lang w:val="en-US" w:eastAsia="zh-CN" w:bidi="ar-SA"/>
        </w:rPr>
        <w:t>54</w:t>
      </w:r>
      <w:r>
        <w:rPr>
          <w:rFonts w:hint="eastAsia" w:ascii="Times New Roman" w:hAnsi="Times New Roman" w:eastAsia="宋体" w:cs="Times New Roman"/>
          <w:kern w:val="2"/>
          <w:sz w:val="21"/>
          <w:szCs w:val="21"/>
          <w:lang w:val="en-US" w:eastAsia="zh-CN" w:bidi="ar-SA"/>
        </w:rPr>
        <w:t>mm，厚度约</w:t>
      </w:r>
      <w:r>
        <w:rPr>
          <w:rFonts w:hint="eastAsia" w:cs="Times New Roman"/>
          <w:kern w:val="2"/>
          <w:sz w:val="21"/>
          <w:szCs w:val="21"/>
          <w:lang w:val="en-US" w:eastAsia="zh-CN" w:bidi="ar-SA"/>
        </w:rPr>
        <w:t>6</w:t>
      </w:r>
      <w:r>
        <w:rPr>
          <w:rFonts w:hint="eastAsia" w:ascii="Times New Roman" w:hAnsi="Times New Roman" w:eastAsia="宋体" w:cs="Times New Roman"/>
          <w:kern w:val="2"/>
          <w:sz w:val="21"/>
          <w:szCs w:val="21"/>
          <w:lang w:val="en-US" w:eastAsia="zh-CN" w:bidi="ar-SA"/>
        </w:rPr>
        <w:t>mm，模块外形为</w:t>
      </w:r>
      <w:r>
        <w:rPr>
          <w:rFonts w:hint="eastAsia" w:cs="Times New Roman"/>
          <w:kern w:val="2"/>
          <w:sz w:val="21"/>
          <w:szCs w:val="21"/>
          <w:lang w:val="en-US" w:eastAsia="zh-CN" w:bidi="ar-SA"/>
        </w:rPr>
        <w:t>长</w:t>
      </w:r>
      <w:r>
        <w:rPr>
          <w:rFonts w:hint="eastAsia" w:ascii="Times New Roman" w:hAnsi="Times New Roman" w:eastAsia="宋体" w:cs="Times New Roman"/>
          <w:kern w:val="2"/>
          <w:sz w:val="21"/>
          <w:szCs w:val="21"/>
          <w:lang w:val="en-US" w:eastAsia="zh-CN" w:bidi="ar-SA"/>
        </w:rPr>
        <w:t>方形。</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工作于低功耗节电模式</w:t>
      </w:r>
    </w:p>
    <w:p>
      <w:pPr>
        <w:pStyle w:val="32"/>
        <w:numPr>
          <w:ilvl w:val="0"/>
          <w:numId w:val="4"/>
        </w:numPr>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低供电电压2.0-3.6V</w:t>
      </w:r>
    </w:p>
    <w:p>
      <w:pPr>
        <w:pStyle w:val="32"/>
        <w:numPr>
          <w:numId w:val="0"/>
        </w:numPr>
        <w:tabs>
          <w:tab w:val="clear" w:pos="420"/>
        </w:tabs>
        <w:ind w:leftChars="0"/>
        <w:rPr>
          <w:rFonts w:hint="eastAsia" w:cs="Times New Roman"/>
          <w:kern w:val="2"/>
          <w:sz w:val="21"/>
          <w:szCs w:val="21"/>
          <w:lang w:val="en-US" w:eastAsia="zh-CN" w:bidi="ar-SA"/>
        </w:rPr>
      </w:pPr>
    </w:p>
    <w:p>
      <w:pPr>
        <w:pStyle w:val="32"/>
        <w:numPr>
          <w:numId w:val="0"/>
        </w:numPr>
        <w:tabs>
          <w:tab w:val="clear" w:pos="420"/>
        </w:tabs>
        <w:ind w:leftChars="0"/>
        <w:rPr>
          <w:rFonts w:hint="eastAsia" w:cs="Times New Roman"/>
          <w:b/>
          <w:bCs/>
          <w:kern w:val="2"/>
          <w:sz w:val="21"/>
          <w:szCs w:val="21"/>
          <w:lang w:val="en-US" w:eastAsia="zh-CN" w:bidi="ar-SA"/>
        </w:rPr>
      </w:pPr>
      <w:r>
        <w:rPr>
          <w:rFonts w:hint="eastAsia" w:cs="Times New Roman"/>
          <w:b/>
          <w:bCs/>
          <w:kern w:val="2"/>
          <w:sz w:val="21"/>
          <w:szCs w:val="21"/>
          <w:lang w:val="en-US" w:eastAsia="zh-CN" w:bidi="ar-SA"/>
        </w:rPr>
        <w:t>4.3 技术参数</w:t>
      </w:r>
    </w:p>
    <w:p>
      <w:pPr>
        <w:pStyle w:val="15"/>
        <w:keepNext w:val="0"/>
        <w:keepLines w:val="0"/>
        <w:widowControl/>
        <w:suppressLineNumbers w:val="0"/>
        <w:spacing w:before="0" w:beforeAutospacing="0" w:after="0" w:afterAutospacing="0"/>
        <w:ind w:left="0" w:right="0"/>
      </w:pPr>
      <w:r>
        <w:drawing>
          <wp:inline distT="0" distB="0" distL="114300" distR="114300">
            <wp:extent cx="5270500" cy="2726690"/>
            <wp:effectExtent l="0" t="0" r="635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70500" cy="2726690"/>
                    </a:xfrm>
                    <a:prstGeom prst="rect">
                      <a:avLst/>
                    </a:prstGeom>
                    <a:noFill/>
                    <a:ln w="9525">
                      <a:noFill/>
                    </a:ln>
                  </pic:spPr>
                </pic:pic>
              </a:graphicData>
            </a:graphic>
          </wp:inline>
        </w:drawing>
      </w:r>
    </w:p>
    <w:p>
      <w:pPr>
        <w:pStyle w:val="15"/>
        <w:keepNext w:val="0"/>
        <w:keepLines w:val="0"/>
        <w:widowControl/>
        <w:suppressLineNumbers w:val="0"/>
        <w:spacing w:before="0" w:beforeAutospacing="0" w:after="0" w:afterAutospacing="0"/>
        <w:ind w:left="0" w:right="0"/>
      </w:pPr>
    </w:p>
    <w:p>
      <w:pPr>
        <w:numPr>
          <w:ilvl w:val="0"/>
          <w:numId w:val="0"/>
        </w:numPr>
        <w:ind w:leftChars="0"/>
        <w:rPr>
          <w:rFonts w:hint="eastAsia"/>
          <w:b/>
          <w:bCs w:val="0"/>
        </w:rPr>
      </w:pPr>
      <w:r>
        <w:rPr>
          <w:rFonts w:hint="eastAsia" w:cs="Times New Roman"/>
          <w:b/>
          <w:bCs/>
          <w:kern w:val="2"/>
          <w:sz w:val="21"/>
          <w:szCs w:val="21"/>
          <w:lang w:val="en-US" w:eastAsia="zh-CN" w:bidi="ar-SA"/>
        </w:rPr>
        <w:t>5</w:t>
      </w:r>
      <w:r>
        <w:rPr>
          <w:rFonts w:hint="eastAsia"/>
          <w:b/>
          <w:bCs w:val="0"/>
        </w:rPr>
        <w:t>智能巡更系统和传统巡更</w:t>
      </w:r>
      <w:r>
        <w:rPr>
          <w:rFonts w:hint="eastAsia"/>
          <w:b/>
          <w:bCs w:val="0"/>
          <w:lang w:val="en-US" w:eastAsia="zh-CN"/>
        </w:rPr>
        <w:t>系统</w:t>
      </w:r>
      <w:r>
        <w:rPr>
          <w:rFonts w:hint="eastAsia"/>
          <w:b/>
          <w:bCs w:val="0"/>
        </w:rPr>
        <w:t>对比</w:t>
      </w:r>
    </w:p>
    <w:p>
      <w:pPr>
        <w:numPr>
          <w:ilvl w:val="0"/>
          <w:numId w:val="0"/>
        </w:numPr>
        <w:ind w:leftChars="0"/>
        <w:rPr>
          <w:rFonts w:hint="eastAsia"/>
          <w:b/>
          <w:bCs w:val="0"/>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6"/>
        <w:gridCol w:w="3405"/>
        <w:gridCol w:w="3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szCs w:val="21"/>
              </w:rPr>
            </w:pPr>
          </w:p>
        </w:tc>
        <w:tc>
          <w:tcPr>
            <w:tcW w:w="3405" w:type="dxa"/>
          </w:tcPr>
          <w:p>
            <w:pPr>
              <w:jc w:val="center"/>
              <w:rPr>
                <w:rFonts w:asciiTheme="minorEastAsia" w:hAnsiTheme="minorEastAsia" w:cstheme="minorEastAsia"/>
                <w:b/>
                <w:bCs/>
                <w:szCs w:val="21"/>
              </w:rPr>
            </w:pPr>
            <w:r>
              <w:rPr>
                <w:rFonts w:hint="eastAsia" w:asciiTheme="minorEastAsia" w:hAnsiTheme="minorEastAsia" w:cstheme="minorEastAsia"/>
                <w:b/>
                <w:bCs/>
                <w:szCs w:val="21"/>
              </w:rPr>
              <w:t>猫头鹰智能巡更系统</w:t>
            </w:r>
          </w:p>
        </w:tc>
        <w:tc>
          <w:tcPr>
            <w:tcW w:w="3331" w:type="dxa"/>
          </w:tcPr>
          <w:p>
            <w:pPr>
              <w:jc w:val="center"/>
              <w:rPr>
                <w:rFonts w:asciiTheme="minorEastAsia" w:hAnsiTheme="minorEastAsia" w:cstheme="minorEastAsia"/>
                <w:b/>
                <w:bCs/>
                <w:szCs w:val="21"/>
              </w:rPr>
            </w:pPr>
            <w:r>
              <w:rPr>
                <w:rFonts w:hint="eastAsia" w:asciiTheme="minorEastAsia" w:hAnsiTheme="minorEastAsia" w:cstheme="minorEastAsia"/>
                <w:b/>
                <w:bCs/>
                <w:szCs w:val="21"/>
              </w:rPr>
              <w:t>传统巡更系统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szCs w:val="21"/>
              </w:rPr>
            </w:pPr>
            <w:r>
              <w:rPr>
                <w:rFonts w:hint="eastAsia" w:asciiTheme="minorEastAsia" w:hAnsiTheme="minorEastAsia" w:cstheme="minorEastAsia"/>
                <w:b/>
                <w:bCs/>
                <w:szCs w:val="21"/>
              </w:rPr>
              <w:t>使用方式</w:t>
            </w:r>
          </w:p>
        </w:tc>
        <w:tc>
          <w:tcPr>
            <w:tcW w:w="3405" w:type="dxa"/>
          </w:tcPr>
          <w:p>
            <w:pPr>
              <w:rPr>
                <w:rFonts w:asciiTheme="minorEastAsia" w:hAnsiTheme="minorEastAsia" w:cstheme="minorEastAsia"/>
                <w:szCs w:val="21"/>
              </w:rPr>
            </w:pPr>
            <w:r>
              <w:rPr>
                <w:rFonts w:hint="eastAsia" w:asciiTheme="minorEastAsia" w:hAnsiTheme="minorEastAsia" w:cstheme="minorEastAsia"/>
                <w:szCs w:val="21"/>
              </w:rPr>
              <w:t>无需硬件，手机下载APP即可使用</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需要购买和维护巡更棒、电脑、底座等硬件设备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szCs w:val="21"/>
              </w:rPr>
            </w:pPr>
            <w:r>
              <w:rPr>
                <w:rFonts w:hint="eastAsia" w:asciiTheme="minorEastAsia" w:hAnsiTheme="minorEastAsia" w:cstheme="minorEastAsia"/>
                <w:b/>
                <w:bCs/>
                <w:szCs w:val="21"/>
              </w:rPr>
              <w:t>巡更点管理</w:t>
            </w:r>
          </w:p>
        </w:tc>
        <w:tc>
          <w:tcPr>
            <w:tcW w:w="3405" w:type="dxa"/>
          </w:tcPr>
          <w:p>
            <w:pPr>
              <w:rPr>
                <w:rFonts w:asciiTheme="minorEastAsia" w:hAnsiTheme="minorEastAsia" w:cstheme="minorEastAsia"/>
                <w:szCs w:val="21"/>
              </w:rPr>
            </w:pPr>
            <w:r>
              <w:rPr>
                <w:rFonts w:hint="eastAsia" w:asciiTheme="minorEastAsia" w:hAnsiTheme="minorEastAsia" w:cstheme="minorEastAsia"/>
                <w:szCs w:val="21"/>
              </w:rPr>
              <w:t>蓝牙识别模块自动触发</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需主动手工接触巡更点获取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szCs w:val="21"/>
              </w:rPr>
            </w:pPr>
            <w:r>
              <w:rPr>
                <w:rFonts w:hint="eastAsia" w:asciiTheme="minorEastAsia" w:hAnsiTheme="minorEastAsia" w:cstheme="minorEastAsia"/>
                <w:b/>
                <w:bCs/>
                <w:szCs w:val="21"/>
              </w:rPr>
              <w:t>数据上传</w:t>
            </w:r>
          </w:p>
        </w:tc>
        <w:tc>
          <w:tcPr>
            <w:tcW w:w="3405" w:type="dxa"/>
          </w:tcPr>
          <w:p>
            <w:pPr>
              <w:rPr>
                <w:rFonts w:asciiTheme="minorEastAsia" w:hAnsiTheme="minorEastAsia" w:cstheme="minorEastAsia"/>
                <w:szCs w:val="21"/>
              </w:rPr>
            </w:pPr>
            <w:r>
              <w:rPr>
                <w:rFonts w:hint="eastAsia" w:asciiTheme="minorEastAsia" w:hAnsiTheme="minorEastAsia" w:cstheme="minorEastAsia"/>
                <w:szCs w:val="21"/>
              </w:rPr>
              <w:t>手机上传，简单方便</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需要专用的通讯座与专用电脑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szCs w:val="21"/>
              </w:rPr>
            </w:pPr>
            <w:r>
              <w:rPr>
                <w:rFonts w:hint="eastAsia" w:asciiTheme="minorEastAsia" w:hAnsiTheme="minorEastAsia" w:cstheme="minorEastAsia"/>
                <w:b/>
                <w:bCs/>
                <w:szCs w:val="21"/>
              </w:rPr>
              <w:t>数据存储</w:t>
            </w:r>
          </w:p>
        </w:tc>
        <w:tc>
          <w:tcPr>
            <w:tcW w:w="3405" w:type="dxa"/>
          </w:tcPr>
          <w:p>
            <w:pPr>
              <w:rPr>
                <w:rFonts w:asciiTheme="minorEastAsia" w:hAnsiTheme="minorEastAsia" w:cstheme="minorEastAsia"/>
                <w:szCs w:val="21"/>
              </w:rPr>
            </w:pPr>
            <w:r>
              <w:rPr>
                <w:rFonts w:hint="eastAsia" w:asciiTheme="minorEastAsia" w:hAnsiTheme="minorEastAsia" w:cstheme="minorEastAsia"/>
                <w:szCs w:val="21"/>
              </w:rPr>
              <w:t xml:space="preserve">所有数据云端保存，安全，方便 </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数据单机存储，存在很大的丢失风险。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szCs w:val="21"/>
              </w:rPr>
            </w:pPr>
            <w:r>
              <w:rPr>
                <w:rFonts w:hint="eastAsia" w:asciiTheme="minorEastAsia" w:hAnsiTheme="minorEastAsia" w:cstheme="minorEastAsia"/>
                <w:b/>
                <w:bCs/>
                <w:szCs w:val="21"/>
              </w:rPr>
              <w:t>管理查询</w:t>
            </w:r>
          </w:p>
        </w:tc>
        <w:tc>
          <w:tcPr>
            <w:tcW w:w="3405" w:type="dxa"/>
          </w:tcPr>
          <w:p>
            <w:pPr>
              <w:rPr>
                <w:rFonts w:asciiTheme="minorEastAsia" w:hAnsiTheme="minorEastAsia" w:cstheme="minorEastAsia"/>
                <w:szCs w:val="21"/>
              </w:rPr>
            </w:pPr>
            <w:r>
              <w:rPr>
                <w:rFonts w:hint="eastAsia" w:asciiTheme="minorEastAsia" w:hAnsiTheme="minorEastAsia" w:cstheme="minorEastAsia"/>
                <w:szCs w:val="21"/>
              </w:rPr>
              <w:t>支持电脑、手机随时随地查看相关数据</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需使用专用电脑或纸质数据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szCs w:val="21"/>
              </w:rPr>
            </w:pPr>
            <w:r>
              <w:rPr>
                <w:rFonts w:hint="eastAsia" w:asciiTheme="minorEastAsia" w:hAnsiTheme="minorEastAsia" w:cstheme="minorEastAsia"/>
                <w:b/>
                <w:bCs/>
                <w:szCs w:val="21"/>
              </w:rPr>
              <w:t>跟进事项处理</w:t>
            </w:r>
          </w:p>
        </w:tc>
        <w:tc>
          <w:tcPr>
            <w:tcW w:w="3405" w:type="dxa"/>
          </w:tcPr>
          <w:p>
            <w:pPr>
              <w:rPr>
                <w:rFonts w:asciiTheme="minorEastAsia" w:hAnsiTheme="minorEastAsia" w:cstheme="minorEastAsia"/>
                <w:szCs w:val="21"/>
              </w:rPr>
            </w:pPr>
            <w:r>
              <w:rPr>
                <w:rFonts w:hint="eastAsia" w:asciiTheme="minorEastAsia" w:hAnsiTheme="minorEastAsia" w:cstheme="minorEastAsia"/>
                <w:szCs w:val="21"/>
              </w:rPr>
              <w:t>可用</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szCs w:val="21"/>
              </w:rPr>
            </w:pPr>
            <w:r>
              <w:rPr>
                <w:rFonts w:hint="eastAsia" w:asciiTheme="minorEastAsia" w:hAnsiTheme="minorEastAsia" w:cstheme="minorEastAsia"/>
                <w:b/>
                <w:bCs/>
                <w:szCs w:val="21"/>
              </w:rPr>
              <w:t>拍照记录</w:t>
            </w:r>
          </w:p>
        </w:tc>
        <w:tc>
          <w:tcPr>
            <w:tcW w:w="3405" w:type="dxa"/>
          </w:tcPr>
          <w:p>
            <w:pPr>
              <w:rPr>
                <w:rFonts w:asciiTheme="minorEastAsia" w:hAnsiTheme="minorEastAsia" w:cstheme="minorEastAsia"/>
                <w:szCs w:val="21"/>
              </w:rPr>
            </w:pPr>
            <w:r>
              <w:rPr>
                <w:rFonts w:hint="eastAsia" w:asciiTheme="minorEastAsia" w:hAnsiTheme="minorEastAsia" w:cstheme="minorEastAsia"/>
                <w:szCs w:val="21"/>
              </w:rPr>
              <w:t>可用</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color w:val="000000" w:themeColor="text1"/>
                <w:szCs w:val="21"/>
                <w14:textFill>
                  <w14:solidFill>
                    <w14:schemeClr w14:val="tx1"/>
                  </w14:solidFill>
                </w14:textFill>
              </w:rPr>
            </w:pPr>
            <w:r>
              <w:rPr>
                <w:rFonts w:hint="eastAsia" w:asciiTheme="minorEastAsia" w:hAnsiTheme="minorEastAsia" w:cstheme="minorEastAsia"/>
                <w:b/>
                <w:bCs/>
                <w:color w:val="000000" w:themeColor="text1"/>
                <w:szCs w:val="21"/>
                <w14:textFill>
                  <w14:solidFill>
                    <w14:schemeClr w14:val="tx1"/>
                  </w14:solidFill>
                </w14:textFill>
              </w:rPr>
              <w:t>短信日报</w:t>
            </w:r>
          </w:p>
        </w:tc>
        <w:tc>
          <w:tcPr>
            <w:tcW w:w="3405" w:type="dxa"/>
          </w:tcPr>
          <w:p>
            <w:pPr>
              <w:rPr>
                <w:rFonts w:asciiTheme="minorEastAsia" w:hAnsiTheme="minorEastAsia" w:cstheme="minorEastAsia"/>
                <w:color w:val="000000" w:themeColor="text1"/>
                <w:szCs w:val="21"/>
                <w14:textFill>
                  <w14:solidFill>
                    <w14:schemeClr w14:val="tx1"/>
                  </w14:solidFill>
                </w14:textFill>
              </w:rPr>
            </w:pPr>
            <w:r>
              <w:rPr>
                <w:rFonts w:hint="eastAsia" w:asciiTheme="minorEastAsia" w:hAnsiTheme="minorEastAsia" w:cstheme="minorEastAsia"/>
                <w:color w:val="000000" w:themeColor="text1"/>
                <w:szCs w:val="21"/>
                <w14:textFill>
                  <w14:solidFill>
                    <w14:schemeClr w14:val="tx1"/>
                  </w14:solidFill>
                </w14:textFill>
              </w:rPr>
              <w:t>可以把前日的任务执行情况的简报通过短信的形式推送给相关领导。</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color w:val="000000" w:themeColor="text1"/>
                <w:szCs w:val="21"/>
                <w14:textFill>
                  <w14:solidFill>
                    <w14:schemeClr w14:val="tx1"/>
                  </w14:solidFill>
                </w14:textFill>
              </w:rPr>
            </w:pPr>
            <w:r>
              <w:rPr>
                <w:rFonts w:hint="eastAsia" w:asciiTheme="minorEastAsia" w:hAnsiTheme="minorEastAsia" w:cstheme="minorEastAsia"/>
                <w:b/>
                <w:bCs/>
                <w:color w:val="000000" w:themeColor="text1"/>
                <w:szCs w:val="21"/>
                <w14:textFill>
                  <w14:solidFill>
                    <w14:schemeClr w14:val="tx1"/>
                  </w14:solidFill>
                </w14:textFill>
              </w:rPr>
              <w:t>站岗管理</w:t>
            </w:r>
          </w:p>
        </w:tc>
        <w:tc>
          <w:tcPr>
            <w:tcW w:w="3405" w:type="dxa"/>
          </w:tcPr>
          <w:p>
            <w:pPr>
              <w:rPr>
                <w:rFonts w:asciiTheme="minorEastAsia" w:hAnsiTheme="minorEastAsia" w:cstheme="minorEastAsia"/>
                <w:color w:val="000000" w:themeColor="text1"/>
                <w:szCs w:val="21"/>
                <w14:textFill>
                  <w14:solidFill>
                    <w14:schemeClr w14:val="tx1"/>
                  </w14:solidFill>
                </w14:textFill>
              </w:rPr>
            </w:pPr>
            <w:r>
              <w:rPr>
                <w:rFonts w:hint="eastAsia" w:asciiTheme="minorEastAsia" w:hAnsiTheme="minorEastAsia" w:cstheme="minorEastAsia"/>
                <w:color w:val="000000" w:themeColor="text1"/>
                <w:szCs w:val="21"/>
                <w14:textFill>
                  <w14:solidFill>
                    <w14:schemeClr w14:val="tx1"/>
                  </w14:solidFill>
                </w14:textFill>
              </w:rPr>
              <w:t>可以对站岗岗位进行电子监控管理，有效杜绝擅自脱岗行为</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6" w:type="dxa"/>
          </w:tcPr>
          <w:p>
            <w:pPr>
              <w:rPr>
                <w:rFonts w:asciiTheme="minorEastAsia" w:hAnsiTheme="minorEastAsia" w:cstheme="minorEastAsia"/>
                <w:b/>
                <w:bCs/>
                <w:szCs w:val="21"/>
              </w:rPr>
            </w:pPr>
            <w:r>
              <w:rPr>
                <w:rFonts w:hint="eastAsia" w:asciiTheme="minorEastAsia" w:hAnsiTheme="minorEastAsia" w:cstheme="minorEastAsia"/>
                <w:b/>
                <w:bCs/>
                <w:szCs w:val="21"/>
              </w:rPr>
              <w:t>功能拓展</w:t>
            </w:r>
          </w:p>
        </w:tc>
        <w:tc>
          <w:tcPr>
            <w:tcW w:w="3405" w:type="dxa"/>
          </w:tcPr>
          <w:p>
            <w:pPr>
              <w:rPr>
                <w:rFonts w:asciiTheme="minorEastAsia" w:hAnsiTheme="minorEastAsia" w:cstheme="minorEastAsia"/>
                <w:szCs w:val="21"/>
              </w:rPr>
            </w:pPr>
            <w:r>
              <w:rPr>
                <w:rFonts w:hint="eastAsia" w:asciiTheme="minorEastAsia" w:hAnsiTheme="minorEastAsia" w:cstheme="minorEastAsia"/>
                <w:szCs w:val="21"/>
              </w:rPr>
              <w:t>可拓展</w:t>
            </w:r>
          </w:p>
        </w:tc>
        <w:tc>
          <w:tcPr>
            <w:tcW w:w="3331" w:type="dxa"/>
          </w:tcPr>
          <w:p>
            <w:pPr>
              <w:rPr>
                <w:rFonts w:asciiTheme="minorEastAsia" w:hAnsiTheme="minorEastAsia" w:cstheme="minorEastAsia"/>
                <w:szCs w:val="21"/>
              </w:rPr>
            </w:pPr>
            <w:r>
              <w:rPr>
                <w:rFonts w:hint="eastAsia" w:asciiTheme="minorEastAsia" w:hAnsiTheme="minorEastAsia" w:cstheme="minorEastAsia"/>
                <w:szCs w:val="21"/>
              </w:rPr>
              <w:t>无</w:t>
            </w:r>
          </w:p>
        </w:tc>
      </w:tr>
    </w:tbl>
    <w:p>
      <w:pPr>
        <w:pStyle w:val="3"/>
        <w:rPr>
          <w:rFonts w:hint="eastAsia" w:ascii="Times New Roman" w:hAnsi="Times New Roman" w:eastAsia="宋体" w:cs="Times New Roman"/>
          <w:b/>
          <w:bCs/>
          <w:kern w:val="2"/>
          <w:sz w:val="21"/>
          <w:szCs w:val="21"/>
          <w:lang w:val="en-US" w:eastAsia="zh-CN" w:bidi="ar-SA"/>
        </w:rPr>
      </w:pPr>
      <w:bookmarkStart w:id="8" w:name="_Toc448821542"/>
      <w:bookmarkStart w:id="9" w:name="_Toc450305286"/>
      <w:r>
        <w:rPr>
          <w:rFonts w:hint="eastAsia" w:ascii="Times New Roman" w:hAnsi="Times New Roman" w:eastAsia="宋体" w:cs="Times New Roman"/>
          <w:b/>
          <w:bCs/>
          <w:kern w:val="2"/>
          <w:sz w:val="21"/>
          <w:szCs w:val="21"/>
          <w:lang w:val="en-US" w:eastAsia="zh-CN" w:bidi="ar-SA"/>
        </w:rPr>
        <w:t>6.系统安装</w:t>
      </w:r>
    </w:p>
    <w:p>
      <w:pPr>
        <w:pStyle w:val="3"/>
        <w:rPr>
          <w:rFonts w:hint="eastAsia" w:ascii="Times New Roman" w:hAnsi="Times New Roman" w:eastAsia="宋体" w:cs="Times New Roman"/>
          <w:b/>
          <w:bCs/>
          <w:kern w:val="2"/>
          <w:sz w:val="21"/>
          <w:szCs w:val="21"/>
          <w:lang w:val="en-US" w:eastAsia="zh-CN" w:bidi="ar-SA"/>
        </w:rPr>
      </w:pPr>
      <w:r>
        <w:rPr>
          <w:rFonts w:hint="eastAsia" w:ascii="Times New Roman" w:hAnsi="Times New Roman" w:eastAsia="宋体" w:cs="Times New Roman"/>
          <w:b/>
          <w:bCs/>
          <w:kern w:val="2"/>
          <w:sz w:val="21"/>
          <w:szCs w:val="21"/>
          <w:lang w:val="en-US" w:eastAsia="zh-CN" w:bidi="ar-SA"/>
        </w:rPr>
        <w:t>6.1安装要求</w:t>
      </w:r>
      <w:bookmarkEnd w:id="8"/>
      <w:bookmarkEnd w:id="9"/>
    </w:p>
    <w:p>
      <w:pPr>
        <w:pStyle w:val="7"/>
        <w:numPr>
          <w:numId w:val="0"/>
        </w:numPr>
        <w:tabs>
          <w:tab w:val="clear" w:pos="360"/>
        </w:tabs>
        <w:spacing w:line="360" w:lineRule="auto"/>
        <w:ind w:leftChars="0"/>
        <w:rPr>
          <w:rFonts w:hint="eastAsia" w:ascii="Times New Roman" w:hAnsi="Times New Roman" w:eastAsia="宋体" w:cs="Times New Roman"/>
          <w:b w:val="0"/>
          <w:bCs w:val="0"/>
          <w:kern w:val="2"/>
          <w:sz w:val="21"/>
          <w:szCs w:val="21"/>
          <w:lang w:val="en-US" w:eastAsia="zh-CN" w:bidi="ar-SA"/>
        </w:rPr>
      </w:pPr>
      <w:r>
        <w:rPr>
          <w:rFonts w:hint="eastAsia" w:ascii="Times New Roman" w:hAnsi="Times New Roman" w:eastAsia="宋体" w:cs="Times New Roman"/>
          <w:b w:val="0"/>
          <w:bCs w:val="0"/>
          <w:kern w:val="2"/>
          <w:sz w:val="21"/>
          <w:szCs w:val="21"/>
          <w:lang w:val="en-US" w:eastAsia="zh-CN" w:bidi="ar-SA"/>
        </w:rPr>
        <w:t xml:space="preserve">使用者手机的应用系统在iOS7及安卓4.3及以上的设备。  </w:t>
      </w:r>
    </w:p>
    <w:p>
      <w:pPr>
        <w:pStyle w:val="3"/>
        <w:rPr>
          <w:rFonts w:hint="eastAsia" w:ascii="Times New Roman" w:hAnsi="Times New Roman" w:eastAsia="宋体" w:cs="Times New Roman"/>
          <w:b/>
          <w:bCs/>
          <w:kern w:val="2"/>
          <w:sz w:val="21"/>
          <w:szCs w:val="21"/>
          <w:lang w:val="en-US" w:eastAsia="zh-CN" w:bidi="ar-SA"/>
        </w:rPr>
      </w:pPr>
      <w:bookmarkStart w:id="10" w:name="_Toc450305288"/>
      <w:bookmarkStart w:id="11" w:name="_Toc448821544"/>
      <w:r>
        <w:rPr>
          <w:rFonts w:hint="eastAsia" w:ascii="Times New Roman" w:hAnsi="Times New Roman" w:eastAsia="宋体" w:cs="Times New Roman"/>
          <w:b/>
          <w:bCs/>
          <w:kern w:val="2"/>
          <w:sz w:val="21"/>
          <w:szCs w:val="21"/>
          <w:lang w:val="en-US" w:eastAsia="zh-CN" w:bidi="ar-SA"/>
        </w:rPr>
        <w:t>6.2施工</w:t>
      </w:r>
      <w:bookmarkEnd w:id="10"/>
      <w:bookmarkEnd w:id="11"/>
    </w:p>
    <w:p>
      <w:pPr>
        <w:spacing w:line="360" w:lineRule="auto"/>
        <w:ind w:left="960" w:hanging="960" w:hangingChars="400"/>
        <w:rPr>
          <w:rFonts w:hint="eastAsia" w:ascii="宋体" w:hAnsi="宋体" w:eastAsia="宋体" w:cs="宋体"/>
          <w:sz w:val="21"/>
          <w:szCs w:val="21"/>
        </w:rPr>
      </w:pPr>
      <w:r>
        <w:rPr>
          <w:rFonts w:hint="eastAsia" w:ascii="Times New Roman" w:hAnsi="Times New Roman" w:eastAsia="宋体" w:cs="Times New Roman"/>
          <w:b w:val="0"/>
          <w:bCs w:val="0"/>
          <w:kern w:val="2"/>
          <w:sz w:val="21"/>
          <w:szCs w:val="21"/>
          <w:lang w:val="en-US" w:eastAsia="zh-CN" w:bidi="ar-SA"/>
        </w:rPr>
        <w:t>第一步：按预先设计好的巡逻路线和巡更点具体安装的位置，到现场确认和变更，按顺序做</w:t>
      </w:r>
      <w:r>
        <w:rPr>
          <w:rFonts w:hint="eastAsia" w:ascii="宋体" w:hAnsi="宋体" w:eastAsia="宋体" w:cs="宋体"/>
          <w:sz w:val="21"/>
          <w:szCs w:val="21"/>
        </w:rPr>
        <w:t>好编号和标识；</w:t>
      </w:r>
    </w:p>
    <w:p>
      <w:pPr>
        <w:spacing w:line="360" w:lineRule="auto"/>
        <w:ind w:left="960" w:hanging="960" w:hangingChars="400"/>
        <w:rPr>
          <w:rFonts w:hint="eastAsia" w:ascii="宋体" w:hAnsi="宋体" w:eastAsia="宋体" w:cs="宋体"/>
          <w:sz w:val="21"/>
          <w:szCs w:val="21"/>
        </w:rPr>
      </w:pPr>
    </w:p>
    <w:p>
      <w:pPr>
        <w:spacing w:line="360" w:lineRule="auto"/>
        <w:ind w:left="960" w:hanging="960" w:hangingChars="400"/>
        <w:rPr>
          <w:rFonts w:hint="eastAsia" w:ascii="宋体" w:hAnsi="宋体" w:eastAsia="宋体" w:cs="宋体"/>
          <w:sz w:val="21"/>
          <w:szCs w:val="21"/>
        </w:rPr>
      </w:pPr>
      <w:r>
        <w:rPr>
          <w:rFonts w:hint="eastAsia" w:ascii="宋体" w:hAnsi="宋体" w:eastAsia="宋体" w:cs="宋体"/>
          <w:sz w:val="21"/>
          <w:szCs w:val="21"/>
        </w:rPr>
        <w:t>第二步：准备好安装工具：</w:t>
      </w:r>
      <w:r>
        <w:rPr>
          <w:rFonts w:hint="eastAsia" w:ascii="宋体" w:hAnsi="宋体" w:eastAsia="宋体" w:cs="宋体"/>
          <w:sz w:val="21"/>
          <w:szCs w:val="21"/>
          <w:lang w:val="en-US" w:eastAsia="zh-CN"/>
        </w:rPr>
        <w:t>3M胶、短爬行梯，</w:t>
      </w:r>
      <w:r>
        <w:rPr>
          <w:rFonts w:hint="eastAsia" w:ascii="宋体" w:hAnsi="宋体" w:eastAsia="宋体" w:cs="宋体"/>
          <w:sz w:val="21"/>
          <w:szCs w:val="21"/>
        </w:rPr>
        <w:t>建议安装高度1～1.</w:t>
      </w:r>
      <w:r>
        <w:rPr>
          <w:rFonts w:hint="eastAsia" w:ascii="宋体" w:hAnsi="宋体" w:eastAsia="宋体" w:cs="宋体"/>
          <w:sz w:val="21"/>
          <w:szCs w:val="21"/>
          <w:lang w:val="en-US" w:eastAsia="zh-CN"/>
        </w:rPr>
        <w:t>2</w:t>
      </w:r>
      <w:r>
        <w:rPr>
          <w:rFonts w:hint="eastAsia" w:ascii="宋体" w:hAnsi="宋体" w:eastAsia="宋体" w:cs="宋体"/>
          <w:sz w:val="21"/>
          <w:szCs w:val="21"/>
        </w:rPr>
        <w:t>米</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以及软件安装的应                         用环境。</w:t>
      </w:r>
    </w:p>
    <w:p>
      <w:pPr>
        <w:pStyle w:val="3"/>
        <w:rPr>
          <w:rFonts w:hint="eastAsia" w:ascii="宋体" w:hAnsi="宋体" w:eastAsia="宋体" w:cs="宋体"/>
          <w:sz w:val="21"/>
          <w:szCs w:val="21"/>
        </w:rPr>
      </w:pPr>
      <w:bookmarkStart w:id="12" w:name="_Toc448821545"/>
      <w:bookmarkStart w:id="13" w:name="_Toc450305289"/>
      <w:r>
        <w:rPr>
          <w:rFonts w:hint="eastAsia" w:ascii="宋体" w:hAnsi="宋体" w:eastAsia="宋体" w:cs="宋体"/>
          <w:sz w:val="21"/>
          <w:szCs w:val="21"/>
          <w:lang w:val="en-US" w:eastAsia="zh-CN"/>
        </w:rPr>
        <w:t>6.3</w:t>
      </w:r>
      <w:r>
        <w:rPr>
          <w:rFonts w:hint="eastAsia" w:ascii="宋体" w:hAnsi="宋体" w:eastAsia="宋体" w:cs="宋体"/>
          <w:sz w:val="21"/>
          <w:szCs w:val="21"/>
        </w:rPr>
        <w:t>设置软件</w:t>
      </w:r>
      <w:bookmarkEnd w:id="12"/>
      <w:bookmarkEnd w:id="13"/>
    </w:p>
    <w:p>
      <w:pPr>
        <w:spacing w:line="360" w:lineRule="auto"/>
        <w:rPr>
          <w:rFonts w:hint="eastAsia" w:ascii="宋体" w:hAnsi="宋体" w:eastAsia="宋体" w:cs="宋体"/>
          <w:sz w:val="21"/>
          <w:szCs w:val="21"/>
        </w:rPr>
      </w:pPr>
      <w:r>
        <w:rPr>
          <w:rFonts w:hint="eastAsia" w:ascii="宋体" w:hAnsi="宋体" w:eastAsia="宋体" w:cs="宋体"/>
          <w:sz w:val="21"/>
          <w:szCs w:val="21"/>
        </w:rPr>
        <w:t>第一步：按软件设置步骤，设置巡更线路、巡更地点、巡更计划；</w:t>
      </w:r>
    </w:p>
    <w:p>
      <w:pPr>
        <w:spacing w:line="360" w:lineRule="auto"/>
        <w:rPr>
          <w:rFonts w:hint="eastAsia" w:ascii="宋体" w:hAnsi="宋体" w:eastAsia="宋体" w:cs="宋体"/>
          <w:sz w:val="21"/>
          <w:szCs w:val="21"/>
        </w:rPr>
      </w:pPr>
      <w:r>
        <w:rPr>
          <w:rFonts w:hint="eastAsia" w:ascii="宋体" w:hAnsi="宋体" w:eastAsia="宋体" w:cs="宋体"/>
          <w:sz w:val="21"/>
          <w:szCs w:val="21"/>
        </w:rPr>
        <w:t>第二步：测试巡检数据，检更系统运行情况；</w:t>
      </w:r>
    </w:p>
    <w:p>
      <w:pPr>
        <w:spacing w:line="360" w:lineRule="auto"/>
        <w:rPr>
          <w:rFonts w:hint="eastAsia" w:ascii="宋体" w:hAnsi="宋体" w:eastAsia="宋体" w:cs="宋体"/>
          <w:sz w:val="21"/>
          <w:szCs w:val="21"/>
        </w:rPr>
      </w:pPr>
      <w:r>
        <w:rPr>
          <w:rFonts w:hint="eastAsia" w:ascii="宋体" w:hAnsi="宋体" w:eastAsia="宋体" w:cs="宋体"/>
          <w:sz w:val="21"/>
          <w:szCs w:val="21"/>
        </w:rPr>
        <w:t>第三步：测试通过后，进行系统备份；</w:t>
      </w:r>
    </w:p>
    <w:p>
      <w:pPr>
        <w:spacing w:line="360" w:lineRule="auto"/>
        <w:rPr>
          <w:rFonts w:hint="eastAsia" w:ascii="宋体" w:hAnsi="宋体" w:eastAsia="宋体" w:cs="宋体"/>
          <w:sz w:val="21"/>
          <w:szCs w:val="21"/>
        </w:rPr>
      </w:pPr>
    </w:p>
    <w:p>
      <w:pPr>
        <w:spacing w:line="360" w:lineRule="auto"/>
        <w:rPr>
          <w:rFonts w:hint="eastAsia" w:ascii="宋体" w:hAnsi="宋体" w:cs="宋体"/>
          <w:b/>
          <w:bCs/>
          <w:sz w:val="21"/>
          <w:szCs w:val="21"/>
          <w:lang w:val="en-US" w:eastAsia="zh-CN"/>
        </w:rPr>
      </w:pPr>
      <w:r>
        <w:rPr>
          <w:rFonts w:hint="eastAsia" w:ascii="宋体" w:hAnsi="宋体" w:cs="宋体"/>
          <w:b/>
          <w:bCs/>
          <w:sz w:val="21"/>
          <w:szCs w:val="21"/>
          <w:lang w:val="en-US" w:eastAsia="zh-CN"/>
        </w:rPr>
        <w:t>7使用案例</w:t>
      </w:r>
    </w:p>
    <w:p>
      <w:pPr>
        <w:rPr>
          <w:rFonts w:hint="eastAsia"/>
        </w:rPr>
      </w:pPr>
      <w:r>
        <w:rPr>
          <w:rFonts w:hint="eastAsia"/>
          <w:lang w:val="en-US" w:eastAsia="zh-CN"/>
        </w:rPr>
        <w:t>机柜巡检，以维沃多北京有限公司</w:t>
      </w:r>
      <w:r>
        <w:rPr>
          <w:rFonts w:hint="eastAsia"/>
        </w:rPr>
        <w:t>为例：</w:t>
      </w:r>
    </w:p>
    <w:p>
      <w:pPr>
        <w:rPr>
          <w:rFonts w:hint="eastAsia"/>
        </w:rPr>
      </w:pPr>
    </w:p>
    <w:p>
      <w:pPr>
        <w:spacing w:line="360" w:lineRule="auto"/>
        <w:rPr>
          <w:rFonts w:hint="eastAsia" w:ascii="宋体" w:hAnsi="宋体" w:eastAsia="宋体" w:cs="宋体"/>
          <w:sz w:val="21"/>
          <w:szCs w:val="21"/>
        </w:rPr>
      </w:pPr>
      <w:r>
        <w:rPr>
          <w:rFonts w:hint="eastAsia" w:ascii="宋体" w:hAnsi="宋体" w:eastAsia="宋体" w:cs="宋体"/>
          <w:sz w:val="21"/>
          <w:szCs w:val="21"/>
          <w:lang w:val="en-US" w:eastAsia="zh-CN"/>
        </w:rPr>
        <w:t>维沃多</w:t>
      </w:r>
      <w:r>
        <w:rPr>
          <w:rFonts w:hint="eastAsia" w:ascii="宋体" w:hAnsi="宋体" w:eastAsia="宋体" w:cs="宋体"/>
          <w:sz w:val="21"/>
          <w:szCs w:val="21"/>
        </w:rPr>
        <w:t>使用此套系统对</w:t>
      </w:r>
      <w:r>
        <w:rPr>
          <w:rFonts w:hint="eastAsia" w:ascii="宋体" w:hAnsi="宋体" w:eastAsia="宋体" w:cs="宋体"/>
          <w:sz w:val="21"/>
          <w:szCs w:val="21"/>
          <w:lang w:val="en-US" w:eastAsia="zh-CN"/>
        </w:rPr>
        <w:t>机柜</w:t>
      </w:r>
      <w:r>
        <w:rPr>
          <w:rFonts w:hint="eastAsia" w:ascii="宋体" w:hAnsi="宋体" w:eastAsia="宋体" w:cs="宋体"/>
          <w:sz w:val="21"/>
          <w:szCs w:val="21"/>
        </w:rPr>
        <w:t>进行管理，具体使用方式如下：</w:t>
      </w:r>
    </w:p>
    <w:p>
      <w:pPr>
        <w:spacing w:line="360" w:lineRule="auto"/>
        <w:rPr>
          <w:rFonts w:hint="eastAsia" w:ascii="宋体" w:hAnsi="宋体" w:eastAsia="宋体" w:cs="宋体"/>
          <w:sz w:val="21"/>
          <w:szCs w:val="21"/>
        </w:rPr>
      </w:pPr>
      <w:r>
        <w:rPr>
          <w:rFonts w:hint="eastAsia" w:ascii="宋体" w:hAnsi="宋体" w:eastAsia="宋体" w:cs="宋体"/>
          <w:b/>
          <w:bCs/>
          <w:sz w:val="21"/>
          <w:szCs w:val="21"/>
        </w:rPr>
        <w:t>第一步</w:t>
      </w:r>
      <w:r>
        <w:rPr>
          <w:rFonts w:hint="eastAsia" w:ascii="宋体" w:hAnsi="宋体" w:eastAsia="宋体" w:cs="宋体"/>
          <w:sz w:val="21"/>
          <w:szCs w:val="21"/>
        </w:rPr>
        <w:t>：所有</w:t>
      </w:r>
      <w:r>
        <w:rPr>
          <w:rFonts w:hint="eastAsia" w:ascii="宋体" w:hAnsi="宋体" w:eastAsia="宋体" w:cs="宋体"/>
          <w:sz w:val="21"/>
          <w:szCs w:val="21"/>
          <w:lang w:val="en-US" w:eastAsia="zh-CN"/>
        </w:rPr>
        <w:t>机柜</w:t>
      </w:r>
      <w:r>
        <w:rPr>
          <w:rFonts w:hint="eastAsia" w:ascii="宋体" w:hAnsi="宋体" w:eastAsia="宋体" w:cs="宋体"/>
          <w:sz w:val="21"/>
          <w:szCs w:val="21"/>
        </w:rPr>
        <w:t>均安装了蓝牙定位模块；</w:t>
      </w:r>
    </w:p>
    <w:p>
      <w:pPr>
        <w:spacing w:line="360" w:lineRule="auto"/>
        <w:rPr>
          <w:rFonts w:hint="eastAsia" w:ascii="宋体" w:hAnsi="宋体" w:eastAsia="宋体" w:cs="宋体"/>
          <w:sz w:val="21"/>
          <w:szCs w:val="21"/>
        </w:rPr>
      </w:pPr>
      <w:r>
        <w:rPr>
          <w:rFonts w:hint="eastAsia" w:ascii="宋体" w:hAnsi="宋体" w:eastAsia="宋体" w:cs="宋体"/>
          <w:b/>
          <w:bCs/>
          <w:sz w:val="21"/>
          <w:szCs w:val="21"/>
        </w:rPr>
        <w:t>第</w:t>
      </w:r>
      <w:r>
        <w:rPr>
          <w:rFonts w:hint="eastAsia" w:ascii="宋体" w:hAnsi="宋体" w:eastAsia="宋体" w:cs="宋体"/>
          <w:b/>
          <w:bCs/>
          <w:sz w:val="21"/>
          <w:szCs w:val="21"/>
          <w:lang w:val="en-US" w:eastAsia="zh-CN"/>
        </w:rPr>
        <w:t>二</w:t>
      </w:r>
      <w:r>
        <w:rPr>
          <w:rFonts w:hint="eastAsia" w:ascii="宋体" w:hAnsi="宋体" w:eastAsia="宋体" w:cs="宋体"/>
          <w:b/>
          <w:bCs/>
          <w:sz w:val="21"/>
          <w:szCs w:val="21"/>
        </w:rPr>
        <w:t>步</w:t>
      </w:r>
      <w:r>
        <w:rPr>
          <w:rFonts w:hint="eastAsia" w:ascii="宋体" w:hAnsi="宋体" w:eastAsia="宋体" w:cs="宋体"/>
          <w:sz w:val="21"/>
          <w:szCs w:val="21"/>
        </w:rPr>
        <w:t>：</w:t>
      </w:r>
      <w:r>
        <w:rPr>
          <w:rFonts w:hint="eastAsia" w:ascii="宋体" w:hAnsi="宋体" w:eastAsia="宋体" w:cs="宋体"/>
          <w:sz w:val="21"/>
          <w:szCs w:val="21"/>
          <w:lang w:val="en-US" w:eastAsia="zh-CN"/>
        </w:rPr>
        <w:t>机房</w:t>
      </w:r>
      <w:r>
        <w:rPr>
          <w:rFonts w:hint="eastAsia" w:ascii="宋体" w:hAnsi="宋体" w:eastAsia="宋体" w:cs="宋体"/>
          <w:sz w:val="21"/>
          <w:szCs w:val="21"/>
        </w:rPr>
        <w:t>管理人员使用此</w:t>
      </w:r>
      <w:r>
        <w:rPr>
          <w:rFonts w:hint="eastAsia" w:ascii="宋体" w:hAnsi="宋体" w:eastAsia="宋体" w:cs="宋体"/>
          <w:sz w:val="21"/>
          <w:szCs w:val="21"/>
          <w:lang w:val="en-US" w:eastAsia="zh-CN"/>
        </w:rPr>
        <w:t>软件</w:t>
      </w:r>
      <w:r>
        <w:rPr>
          <w:rFonts w:hint="eastAsia" w:ascii="宋体" w:hAnsi="宋体" w:eastAsia="宋体" w:cs="宋体"/>
          <w:sz w:val="21"/>
          <w:szCs w:val="21"/>
        </w:rPr>
        <w:t>对</w:t>
      </w:r>
      <w:r>
        <w:rPr>
          <w:rFonts w:hint="eastAsia" w:ascii="宋体" w:hAnsi="宋体" w:eastAsia="宋体" w:cs="宋体"/>
          <w:sz w:val="21"/>
          <w:szCs w:val="21"/>
          <w:lang w:val="en-US" w:eastAsia="zh-CN"/>
        </w:rPr>
        <w:t>机柜</w:t>
      </w:r>
      <w:r>
        <w:rPr>
          <w:rFonts w:hint="eastAsia" w:ascii="宋体" w:hAnsi="宋体" w:eastAsia="宋体" w:cs="宋体"/>
          <w:sz w:val="21"/>
          <w:szCs w:val="21"/>
        </w:rPr>
        <w:t>进行管理；</w:t>
      </w:r>
    </w:p>
    <w:p>
      <w:pPr>
        <w:spacing w:line="360" w:lineRule="auto"/>
        <w:rPr>
          <w:rFonts w:hint="eastAsia" w:ascii="宋体" w:hAnsi="宋体" w:eastAsia="宋体" w:cs="宋体"/>
          <w:sz w:val="21"/>
          <w:szCs w:val="21"/>
        </w:rPr>
      </w:pPr>
      <w:r>
        <w:rPr>
          <w:rFonts w:hint="eastAsia" w:ascii="宋体" w:hAnsi="宋体" w:eastAsia="宋体" w:cs="宋体"/>
          <w:b/>
          <w:bCs/>
          <w:sz w:val="21"/>
          <w:szCs w:val="21"/>
        </w:rPr>
        <w:t>第</w:t>
      </w:r>
      <w:r>
        <w:rPr>
          <w:rFonts w:hint="eastAsia" w:ascii="宋体" w:hAnsi="宋体" w:eastAsia="宋体" w:cs="宋体"/>
          <w:b/>
          <w:bCs/>
          <w:sz w:val="21"/>
          <w:szCs w:val="21"/>
          <w:lang w:val="en-US" w:eastAsia="zh-CN"/>
        </w:rPr>
        <w:t>三</w:t>
      </w:r>
      <w:r>
        <w:rPr>
          <w:rFonts w:hint="eastAsia" w:ascii="宋体" w:hAnsi="宋体" w:eastAsia="宋体" w:cs="宋体"/>
          <w:b/>
          <w:bCs/>
          <w:sz w:val="21"/>
          <w:szCs w:val="21"/>
        </w:rPr>
        <w:t>步</w:t>
      </w:r>
      <w:r>
        <w:rPr>
          <w:rFonts w:hint="eastAsia" w:ascii="宋体" w:hAnsi="宋体" w:eastAsia="宋体" w:cs="宋体"/>
          <w:sz w:val="21"/>
          <w:szCs w:val="21"/>
        </w:rPr>
        <w:t>：巡检人员到达相关</w:t>
      </w:r>
      <w:r>
        <w:rPr>
          <w:rFonts w:hint="eastAsia" w:ascii="宋体" w:hAnsi="宋体" w:eastAsia="宋体" w:cs="宋体"/>
          <w:sz w:val="21"/>
          <w:szCs w:val="21"/>
          <w:lang w:val="en-US" w:eastAsia="zh-CN"/>
        </w:rPr>
        <w:t>机柜</w:t>
      </w:r>
      <w:r>
        <w:rPr>
          <w:rFonts w:hint="eastAsia" w:ascii="宋体" w:hAnsi="宋体" w:eastAsia="宋体" w:cs="宋体"/>
          <w:sz w:val="21"/>
          <w:szCs w:val="21"/>
        </w:rPr>
        <w:t>后，软件首先会定位位置，然后触发其所在位置</w:t>
      </w:r>
      <w:r>
        <w:rPr>
          <w:rFonts w:hint="eastAsia" w:ascii="宋体" w:hAnsi="宋体" w:eastAsia="宋体" w:cs="宋体"/>
          <w:sz w:val="21"/>
          <w:szCs w:val="21"/>
          <w:lang w:val="en-US" w:eastAsia="zh-CN"/>
        </w:rPr>
        <w:t>的机柜</w:t>
      </w:r>
      <w:r>
        <w:rPr>
          <w:rFonts w:hint="eastAsia" w:ascii="宋体" w:hAnsi="宋体" w:eastAsia="宋体" w:cs="宋体"/>
          <w:sz w:val="21"/>
          <w:szCs w:val="21"/>
        </w:rPr>
        <w:t>，然</w:t>
      </w:r>
      <w:r>
        <w:rPr>
          <w:rFonts w:hint="eastAsia" w:ascii="宋体" w:hAnsi="宋体" w:cs="宋体"/>
          <w:sz w:val="21"/>
          <w:szCs w:val="21"/>
          <w:lang w:val="en-US" w:eastAsia="zh-CN"/>
        </w:rPr>
        <w:t xml:space="preserve">  </w:t>
      </w:r>
      <w:r>
        <w:rPr>
          <w:rFonts w:hint="eastAsia" w:ascii="宋体" w:hAnsi="宋体" w:eastAsia="宋体" w:cs="宋体"/>
          <w:sz w:val="21"/>
          <w:szCs w:val="21"/>
        </w:rPr>
        <w:t>后显示此</w:t>
      </w:r>
      <w:r>
        <w:rPr>
          <w:rFonts w:hint="eastAsia" w:ascii="宋体" w:hAnsi="宋体" w:eastAsia="宋体" w:cs="宋体"/>
          <w:sz w:val="21"/>
          <w:szCs w:val="21"/>
          <w:lang w:val="en-US" w:eastAsia="zh-CN"/>
        </w:rPr>
        <w:t>机柜</w:t>
      </w:r>
      <w:r>
        <w:rPr>
          <w:rFonts w:hint="eastAsia" w:ascii="宋体" w:hAnsi="宋体" w:eastAsia="宋体" w:cs="宋体"/>
          <w:sz w:val="21"/>
          <w:szCs w:val="21"/>
        </w:rPr>
        <w:t>需要检查的相关检查项，</w:t>
      </w:r>
      <w:r>
        <w:rPr>
          <w:rFonts w:hint="eastAsia" w:ascii="宋体" w:hAnsi="宋体" w:eastAsia="宋体" w:cs="宋体"/>
          <w:sz w:val="21"/>
          <w:szCs w:val="21"/>
          <w:lang w:val="en-US" w:eastAsia="zh-CN"/>
        </w:rPr>
        <w:t>巡检</w:t>
      </w:r>
      <w:r>
        <w:rPr>
          <w:rFonts w:hint="eastAsia" w:ascii="宋体" w:hAnsi="宋体" w:eastAsia="宋体" w:cs="宋体"/>
          <w:sz w:val="21"/>
          <w:szCs w:val="21"/>
        </w:rPr>
        <w:t>人员一一进行检查确认</w:t>
      </w:r>
      <w:r>
        <w:rPr>
          <w:rFonts w:hint="eastAsia" w:ascii="宋体" w:hAnsi="宋体" w:eastAsia="宋体" w:cs="宋体"/>
          <w:sz w:val="21"/>
          <w:szCs w:val="21"/>
          <w:lang w:eastAsia="zh-CN"/>
        </w:rPr>
        <w:t>，</w:t>
      </w:r>
      <w:r>
        <w:rPr>
          <w:rFonts w:hint="eastAsia" w:ascii="宋体" w:hAnsi="宋体" w:eastAsia="宋体" w:cs="宋体"/>
          <w:sz w:val="21"/>
          <w:szCs w:val="21"/>
        </w:rPr>
        <w:t>同时可以拍照留存。如果有需要跟进事项，可以用</w:t>
      </w:r>
      <w:r>
        <w:rPr>
          <w:rFonts w:hint="eastAsia" w:ascii="宋体" w:hAnsi="宋体" w:eastAsia="宋体" w:cs="宋体"/>
          <w:sz w:val="21"/>
          <w:szCs w:val="21"/>
          <w:lang w:val="en-US" w:eastAsia="zh-CN"/>
        </w:rPr>
        <w:t>照片加</w:t>
      </w:r>
      <w:r>
        <w:rPr>
          <w:rFonts w:hint="eastAsia" w:ascii="宋体" w:hAnsi="宋体" w:eastAsia="宋体" w:cs="宋体"/>
          <w:sz w:val="21"/>
          <w:szCs w:val="21"/>
        </w:rPr>
        <w:t>文字的方式进行</w:t>
      </w:r>
      <w:r>
        <w:rPr>
          <w:rFonts w:hint="eastAsia" w:ascii="宋体" w:hAnsi="宋体" w:eastAsia="宋体" w:cs="宋体"/>
          <w:sz w:val="21"/>
          <w:szCs w:val="21"/>
          <w:lang w:val="en-US" w:eastAsia="zh-CN"/>
        </w:rPr>
        <w:t>记录</w:t>
      </w:r>
      <w:r>
        <w:rPr>
          <w:rFonts w:hint="eastAsia" w:ascii="宋体" w:hAnsi="宋体" w:eastAsia="宋体" w:cs="宋体"/>
          <w:sz w:val="21"/>
          <w:szCs w:val="21"/>
        </w:rPr>
        <w:t>。</w:t>
      </w:r>
    </w:p>
    <w:p>
      <w:pPr>
        <w:spacing w:line="360" w:lineRule="auto"/>
        <w:rPr>
          <w:rFonts w:hint="eastAsia" w:ascii="宋体" w:hAnsi="宋体" w:eastAsia="宋体" w:cs="宋体"/>
          <w:sz w:val="21"/>
          <w:szCs w:val="21"/>
        </w:rPr>
      </w:pPr>
      <w:r>
        <w:rPr>
          <w:rFonts w:hint="eastAsia" w:ascii="宋体" w:hAnsi="宋体" w:eastAsia="宋体" w:cs="宋体"/>
          <w:b/>
          <w:bCs/>
          <w:sz w:val="21"/>
          <w:szCs w:val="21"/>
        </w:rPr>
        <w:t>第</w:t>
      </w:r>
      <w:r>
        <w:rPr>
          <w:rFonts w:hint="eastAsia" w:ascii="宋体" w:hAnsi="宋体" w:eastAsia="宋体" w:cs="宋体"/>
          <w:b/>
          <w:bCs/>
          <w:sz w:val="21"/>
          <w:szCs w:val="21"/>
          <w:lang w:val="en-US" w:eastAsia="zh-CN"/>
        </w:rPr>
        <w:t>四</w:t>
      </w:r>
      <w:r>
        <w:rPr>
          <w:rFonts w:hint="eastAsia" w:ascii="宋体" w:hAnsi="宋体" w:eastAsia="宋体" w:cs="宋体"/>
          <w:b/>
          <w:bCs/>
          <w:sz w:val="21"/>
          <w:szCs w:val="21"/>
        </w:rPr>
        <w:t>步</w:t>
      </w:r>
      <w:r>
        <w:rPr>
          <w:rFonts w:hint="eastAsia" w:ascii="宋体" w:hAnsi="宋体" w:eastAsia="宋体" w:cs="宋体"/>
          <w:sz w:val="21"/>
          <w:szCs w:val="21"/>
        </w:rPr>
        <w:t>：完成指定路线的巡检后，巡检人员提交巡检结果，此结果上传服务器。相关人员会收到巡检人员的巡检结果简报，并根据工作分工进行下一步的业务操作</w:t>
      </w:r>
      <w:r>
        <w:rPr>
          <w:rFonts w:hint="eastAsia" w:ascii="宋体" w:hAnsi="宋体" w:eastAsia="宋体" w:cs="宋体"/>
          <w:sz w:val="21"/>
          <w:szCs w:val="21"/>
          <w:lang w:eastAsia="zh-CN"/>
        </w:rPr>
        <w:t>。</w:t>
      </w:r>
    </w:p>
    <w:p>
      <w:pPr>
        <w:spacing w:line="360" w:lineRule="auto"/>
        <w:rPr>
          <w:rFonts w:hint="eastAsia" w:ascii="宋体" w:hAnsi="宋体" w:eastAsia="宋体" w:cs="宋体"/>
          <w:sz w:val="21"/>
          <w:szCs w:val="21"/>
        </w:rPr>
      </w:pPr>
      <w:r>
        <w:rPr>
          <w:rFonts w:hint="eastAsia" w:ascii="宋体" w:hAnsi="宋体" w:eastAsia="宋体" w:cs="宋体"/>
          <w:b/>
          <w:bCs/>
          <w:sz w:val="21"/>
          <w:szCs w:val="21"/>
          <w:lang w:val="en-US" w:eastAsia="zh-CN"/>
        </w:rPr>
        <w:t>第五步</w:t>
      </w:r>
      <w:r>
        <w:rPr>
          <w:rFonts w:hint="eastAsia" w:ascii="宋体" w:hAnsi="宋体" w:eastAsia="宋体" w:cs="宋体"/>
          <w:sz w:val="21"/>
          <w:szCs w:val="21"/>
          <w:lang w:val="en-US" w:eastAsia="zh-CN"/>
        </w:rPr>
        <w:t>：与维沃多的客户关系平台通过接口对接，将巡检结果及时汇报给客户。</w:t>
      </w:r>
    </w:p>
    <w:p>
      <w:pPr>
        <w:spacing w:line="360" w:lineRule="auto"/>
        <w:rPr>
          <w:rFonts w:hint="eastAsia" w:ascii="宋体" w:hAnsi="宋体" w:cs="宋体"/>
          <w:sz w:val="21"/>
          <w:szCs w:val="21"/>
          <w:lang w:eastAsia="zh-CN"/>
        </w:rPr>
      </w:pPr>
      <w:r>
        <w:rPr>
          <w:rFonts w:hint="eastAsia" w:ascii="宋体" w:hAnsi="宋体" w:eastAsia="宋体" w:cs="宋体"/>
          <w:b/>
          <w:bCs/>
          <w:sz w:val="21"/>
          <w:szCs w:val="21"/>
          <w:lang w:val="en-US" w:eastAsia="zh-CN"/>
        </w:rPr>
        <w:t>第六步</w:t>
      </w:r>
      <w:r>
        <w:rPr>
          <w:rFonts w:hint="eastAsia" w:ascii="宋体" w:hAnsi="宋体" w:eastAsia="宋体" w:cs="宋体"/>
          <w:sz w:val="21"/>
          <w:szCs w:val="21"/>
          <w:lang w:val="en-US" w:eastAsia="zh-CN"/>
        </w:rPr>
        <w:t>：</w:t>
      </w:r>
      <w:r>
        <w:rPr>
          <w:rFonts w:hint="eastAsia" w:ascii="宋体" w:hAnsi="宋体" w:eastAsia="宋体" w:cs="宋体"/>
          <w:sz w:val="21"/>
          <w:szCs w:val="21"/>
        </w:rPr>
        <w:t>管理人员会通过此系统后台查看巡检工作内容以及巡检工作执行情况。</w:t>
      </w:r>
      <w:bookmarkStart w:id="24" w:name="_GoBack"/>
      <w:bookmarkEnd w:id="24"/>
    </w:p>
    <w:p>
      <w:pPr>
        <w:spacing w:line="360" w:lineRule="auto"/>
        <w:rPr>
          <w:rFonts w:hint="eastAsia" w:ascii="宋体" w:hAnsi="宋体" w:cs="宋体"/>
          <w:b/>
          <w:bCs/>
          <w:sz w:val="21"/>
          <w:szCs w:val="21"/>
          <w:lang w:val="en-US" w:eastAsia="zh-CN"/>
        </w:rPr>
      </w:pPr>
      <w:r>
        <w:rPr>
          <w:rFonts w:hint="eastAsia" w:ascii="宋体" w:hAnsi="宋体" w:eastAsia="宋体" w:cs="宋体"/>
          <w:sz w:val="21"/>
          <w:szCs w:val="21"/>
          <w:lang w:val="en-US" w:eastAsia="zh-CN"/>
        </w:rPr>
        <w:t xml:space="preserve"> </w:t>
      </w:r>
    </w:p>
    <w:p>
      <w:pPr>
        <w:pStyle w:val="2"/>
        <w:rPr>
          <w:rFonts w:hint="eastAsia" w:ascii="宋体" w:hAnsi="宋体" w:eastAsia="宋体" w:cs="宋体"/>
          <w:sz w:val="21"/>
          <w:szCs w:val="21"/>
        </w:rPr>
      </w:pPr>
      <w:bookmarkStart w:id="14" w:name="_Toc448821546"/>
      <w:bookmarkStart w:id="15" w:name="_Toc450305290"/>
      <w:r>
        <w:rPr>
          <w:rFonts w:hint="eastAsia" w:ascii="宋体" w:hAnsi="宋体" w:cs="宋体"/>
          <w:sz w:val="21"/>
          <w:szCs w:val="21"/>
          <w:lang w:val="en-US" w:eastAsia="zh-CN"/>
        </w:rPr>
        <w:t>8</w:t>
      </w:r>
      <w:r>
        <w:rPr>
          <w:rFonts w:hint="eastAsia" w:ascii="宋体" w:hAnsi="宋体" w:eastAsia="宋体" w:cs="宋体"/>
          <w:sz w:val="21"/>
          <w:szCs w:val="21"/>
        </w:rPr>
        <w:t>售后服务承诺</w:t>
      </w:r>
      <w:bookmarkEnd w:id="14"/>
      <w:bookmarkEnd w:id="15"/>
    </w:p>
    <w:p>
      <w:pPr>
        <w:spacing w:line="360" w:lineRule="auto"/>
        <w:ind w:firstLine="360" w:firstLineChars="150"/>
        <w:rPr>
          <w:rFonts w:hint="eastAsia" w:ascii="宋体" w:hAnsi="宋体" w:eastAsia="宋体" w:cs="宋体"/>
          <w:sz w:val="21"/>
          <w:szCs w:val="21"/>
        </w:rPr>
      </w:pPr>
      <w:r>
        <w:rPr>
          <w:rFonts w:hint="eastAsia" w:ascii="宋体" w:hAnsi="宋体" w:eastAsia="宋体" w:cs="宋体"/>
          <w:sz w:val="21"/>
          <w:szCs w:val="21"/>
        </w:rPr>
        <w:t>“让用户100%满意，100%放心”是</w:t>
      </w:r>
      <w:r>
        <w:rPr>
          <w:rFonts w:hint="eastAsia" w:ascii="宋体" w:hAnsi="宋体" w:eastAsia="宋体" w:cs="宋体"/>
          <w:sz w:val="21"/>
          <w:szCs w:val="21"/>
          <w:lang w:val="en-US" w:eastAsia="zh-CN"/>
        </w:rPr>
        <w:t>北京四月兄弟科技有限公司</w:t>
      </w:r>
      <w:r>
        <w:rPr>
          <w:rFonts w:hint="eastAsia" w:ascii="宋体" w:hAnsi="宋体" w:eastAsia="宋体" w:cs="宋体"/>
          <w:sz w:val="21"/>
          <w:szCs w:val="21"/>
        </w:rPr>
        <w:t>的服务理念，我们将在系统建设和维护的过程中，提供全方位服务，用最好的服务、最快的速度，提供最高的系统安全稳定运转保障。</w:t>
      </w:r>
    </w:p>
    <w:p>
      <w:pPr>
        <w:pStyle w:val="3"/>
        <w:rPr>
          <w:rFonts w:hint="eastAsia" w:ascii="宋体" w:hAnsi="宋体" w:cs="宋体"/>
          <w:sz w:val="21"/>
          <w:szCs w:val="21"/>
          <w:lang w:val="en-US" w:eastAsia="zh-CN"/>
        </w:rPr>
      </w:pPr>
      <w:bookmarkStart w:id="16" w:name="_Toc448821547"/>
      <w:bookmarkStart w:id="17" w:name="_Toc450305291"/>
    </w:p>
    <w:p>
      <w:pPr>
        <w:pStyle w:val="3"/>
        <w:rPr>
          <w:rFonts w:hint="eastAsia" w:ascii="宋体" w:hAnsi="宋体" w:cs="宋体"/>
          <w:sz w:val="21"/>
          <w:szCs w:val="21"/>
          <w:lang w:val="en-US" w:eastAsia="zh-CN"/>
        </w:rPr>
      </w:pPr>
    </w:p>
    <w:p>
      <w:pPr>
        <w:pStyle w:val="3"/>
        <w:rPr>
          <w:rFonts w:hint="eastAsia" w:ascii="宋体" w:hAnsi="宋体" w:eastAsia="宋体" w:cs="宋体"/>
          <w:sz w:val="21"/>
          <w:szCs w:val="21"/>
        </w:rPr>
      </w:pPr>
      <w:r>
        <w:rPr>
          <w:rFonts w:hint="eastAsia" w:ascii="宋体" w:hAnsi="宋体" w:cs="宋体"/>
          <w:sz w:val="21"/>
          <w:szCs w:val="21"/>
          <w:lang w:val="en-US" w:eastAsia="zh-CN"/>
        </w:rPr>
        <w:t>8.1</w:t>
      </w:r>
      <w:r>
        <w:rPr>
          <w:rFonts w:hint="eastAsia" w:ascii="宋体" w:hAnsi="宋体" w:eastAsia="宋体" w:cs="宋体"/>
          <w:sz w:val="21"/>
          <w:szCs w:val="21"/>
        </w:rPr>
        <w:t>售后服务主要内容</w:t>
      </w:r>
      <w:bookmarkEnd w:id="16"/>
      <w:bookmarkEnd w:id="17"/>
    </w:p>
    <w:p>
      <w:pPr>
        <w:pStyle w:val="7"/>
        <w:numPr>
          <w:numId w:val="0"/>
        </w:numPr>
        <w:tabs>
          <w:tab w:val="clear" w:pos="360"/>
        </w:tabs>
        <w:spacing w:line="360" w:lineRule="auto"/>
        <w:ind w:leftChars="0"/>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智能蓝牙模块3年免费质保。</w:t>
      </w:r>
      <w:r>
        <w:rPr>
          <w:rFonts w:hint="eastAsia" w:ascii="宋体" w:hAnsi="宋体" w:eastAsia="宋体" w:cs="宋体"/>
          <w:sz w:val="21"/>
          <w:szCs w:val="21"/>
        </w:rPr>
        <w:t>我司承诺系统故障在24小时内做出响应，在3个工作日内系统正常运行，在质保期内免费修改升级系统软件的缺陷。</w:t>
      </w:r>
    </w:p>
    <w:p>
      <w:pPr>
        <w:pStyle w:val="3"/>
        <w:rPr>
          <w:rFonts w:hint="eastAsia" w:ascii="宋体" w:hAnsi="宋体" w:cs="宋体"/>
          <w:sz w:val="21"/>
          <w:szCs w:val="21"/>
          <w:lang w:val="en-US" w:eastAsia="zh-CN"/>
        </w:rPr>
      </w:pPr>
      <w:bookmarkStart w:id="18" w:name="_Toc448821548"/>
      <w:bookmarkStart w:id="19" w:name="_Toc450305292"/>
    </w:p>
    <w:p>
      <w:pPr>
        <w:pStyle w:val="3"/>
        <w:rPr>
          <w:rFonts w:hint="eastAsia" w:ascii="宋体" w:hAnsi="宋体" w:eastAsia="宋体" w:cs="宋体"/>
          <w:sz w:val="21"/>
          <w:szCs w:val="21"/>
        </w:rPr>
      </w:pPr>
      <w:r>
        <w:rPr>
          <w:rFonts w:hint="eastAsia" w:ascii="宋体" w:hAnsi="宋体" w:cs="宋体"/>
          <w:sz w:val="21"/>
          <w:szCs w:val="21"/>
          <w:lang w:val="en-US" w:eastAsia="zh-CN"/>
        </w:rPr>
        <w:t>8.2</w:t>
      </w:r>
      <w:r>
        <w:rPr>
          <w:rFonts w:hint="eastAsia" w:ascii="宋体" w:hAnsi="宋体" w:eastAsia="宋体" w:cs="宋体"/>
          <w:sz w:val="21"/>
          <w:szCs w:val="21"/>
        </w:rPr>
        <w:t>系统维护</w:t>
      </w:r>
      <w:bookmarkEnd w:id="18"/>
      <w:bookmarkEnd w:id="19"/>
    </w:p>
    <w:p>
      <w:pPr>
        <w:pStyle w:val="7"/>
        <w:numPr>
          <w:numId w:val="0"/>
        </w:numPr>
        <w:spacing w:line="360" w:lineRule="auto"/>
        <w:ind w:firstLine="480" w:firstLineChars="200"/>
        <w:rPr>
          <w:rFonts w:hint="eastAsia" w:ascii="宋体" w:hAnsi="宋体" w:eastAsia="宋体" w:cs="宋体"/>
          <w:sz w:val="21"/>
          <w:szCs w:val="21"/>
        </w:rPr>
      </w:pPr>
      <w:r>
        <w:rPr>
          <w:rFonts w:hint="eastAsia" w:ascii="宋体" w:hAnsi="宋体" w:eastAsia="宋体" w:cs="宋体"/>
          <w:sz w:val="21"/>
          <w:szCs w:val="21"/>
        </w:rPr>
        <w:t>无论保修期内和保修期外，对所提供的整个巡检管理系统的硬件、软件产品出现的任何问题，提供全方位服务。我公司承诺免费提供软件系统升级服务。</w:t>
      </w:r>
    </w:p>
    <w:p>
      <w:pPr>
        <w:pStyle w:val="3"/>
        <w:rPr>
          <w:rFonts w:hint="eastAsia" w:ascii="宋体" w:hAnsi="宋体" w:eastAsia="宋体" w:cs="宋体"/>
          <w:sz w:val="21"/>
          <w:szCs w:val="21"/>
        </w:rPr>
      </w:pPr>
      <w:bookmarkStart w:id="20" w:name="_Toc450305293"/>
      <w:bookmarkStart w:id="21" w:name="_Toc448821549"/>
      <w:r>
        <w:rPr>
          <w:rFonts w:hint="eastAsia" w:ascii="宋体" w:hAnsi="宋体" w:cs="宋体"/>
          <w:sz w:val="21"/>
          <w:szCs w:val="21"/>
          <w:lang w:val="en-US" w:eastAsia="zh-CN"/>
        </w:rPr>
        <w:t>8</w:t>
      </w:r>
      <w:r>
        <w:rPr>
          <w:rFonts w:hint="eastAsia" w:ascii="宋体" w:hAnsi="宋体" w:eastAsia="宋体" w:cs="宋体"/>
          <w:sz w:val="21"/>
          <w:szCs w:val="21"/>
        </w:rPr>
        <w:t>.</w:t>
      </w:r>
      <w:r>
        <w:rPr>
          <w:rFonts w:hint="eastAsia" w:ascii="宋体" w:hAnsi="宋体" w:cs="宋体"/>
          <w:sz w:val="21"/>
          <w:szCs w:val="21"/>
          <w:lang w:val="en-US" w:eastAsia="zh-CN"/>
        </w:rPr>
        <w:t>3</w:t>
      </w:r>
      <w:r>
        <w:rPr>
          <w:rFonts w:hint="eastAsia" w:ascii="宋体" w:hAnsi="宋体" w:eastAsia="宋体" w:cs="宋体"/>
          <w:sz w:val="21"/>
          <w:szCs w:val="21"/>
        </w:rPr>
        <w:t>售后服务管理</w:t>
      </w:r>
      <w:bookmarkEnd w:id="20"/>
      <w:bookmarkEnd w:id="21"/>
    </w:p>
    <w:p>
      <w:pPr>
        <w:spacing w:line="360" w:lineRule="auto"/>
        <w:ind w:firstLine="720" w:firstLineChars="300"/>
        <w:rPr>
          <w:rFonts w:hint="eastAsia" w:ascii="宋体" w:hAnsi="宋体" w:eastAsia="宋体" w:cs="宋体"/>
          <w:sz w:val="21"/>
          <w:szCs w:val="21"/>
        </w:rPr>
      </w:pPr>
      <w:r>
        <w:rPr>
          <w:rFonts w:hint="eastAsia" w:ascii="宋体" w:hAnsi="宋体" w:eastAsia="宋体" w:cs="宋体"/>
          <w:sz w:val="21"/>
          <w:szCs w:val="21"/>
        </w:rPr>
        <w:t>我公司保证产品均按有关国家标准生产和检验，不合格的产品决不出厂。我们全面实施的品质管理深入售后服务的各个环节，以保证售后服务具有优良品质。</w:t>
      </w:r>
    </w:p>
    <w:p>
      <w:pPr>
        <w:pStyle w:val="4"/>
        <w:rPr>
          <w:rFonts w:hint="eastAsia" w:ascii="宋体" w:hAnsi="宋体" w:eastAsia="宋体" w:cs="宋体"/>
          <w:sz w:val="21"/>
          <w:szCs w:val="21"/>
        </w:rPr>
      </w:pPr>
      <w:bookmarkStart w:id="22" w:name="_Toc448821551"/>
      <w:bookmarkStart w:id="23" w:name="_Toc450305295"/>
      <w:r>
        <w:rPr>
          <w:rFonts w:hint="eastAsia" w:ascii="宋体" w:hAnsi="宋体" w:cs="宋体"/>
          <w:sz w:val="21"/>
          <w:szCs w:val="21"/>
          <w:lang w:val="en-US" w:eastAsia="zh-CN"/>
        </w:rPr>
        <w:t>8</w:t>
      </w:r>
      <w:r>
        <w:rPr>
          <w:rFonts w:hint="eastAsia" w:ascii="宋体" w:hAnsi="宋体" w:eastAsia="宋体" w:cs="宋体"/>
          <w:sz w:val="21"/>
          <w:szCs w:val="21"/>
        </w:rPr>
        <w:t>.</w:t>
      </w:r>
      <w:r>
        <w:rPr>
          <w:rFonts w:hint="eastAsia" w:ascii="宋体" w:hAnsi="宋体" w:cs="宋体"/>
          <w:sz w:val="21"/>
          <w:szCs w:val="21"/>
          <w:lang w:val="en-US" w:eastAsia="zh-CN"/>
        </w:rPr>
        <w:t>3.1</w:t>
      </w:r>
      <w:r>
        <w:rPr>
          <w:rFonts w:hint="eastAsia" w:ascii="宋体" w:hAnsi="宋体" w:eastAsia="宋体" w:cs="宋体"/>
          <w:sz w:val="21"/>
          <w:szCs w:val="21"/>
        </w:rPr>
        <w:t>质量保修费用</w:t>
      </w:r>
      <w:bookmarkEnd w:id="22"/>
      <w:bookmarkEnd w:id="23"/>
    </w:p>
    <w:p>
      <w:pPr>
        <w:pStyle w:val="7"/>
        <w:spacing w:line="360" w:lineRule="auto"/>
        <w:rPr>
          <w:rFonts w:hint="eastAsia" w:ascii="宋体" w:hAnsi="宋体" w:eastAsia="宋体" w:cs="宋体"/>
          <w:sz w:val="21"/>
          <w:szCs w:val="21"/>
        </w:rPr>
      </w:pPr>
      <w:r>
        <w:rPr>
          <w:rFonts w:hint="eastAsia" w:ascii="宋体" w:hAnsi="宋体" w:eastAsia="宋体" w:cs="宋体"/>
          <w:b/>
          <w:sz w:val="21"/>
          <w:szCs w:val="21"/>
        </w:rPr>
        <w:t>系统硬件：</w:t>
      </w:r>
      <w:r>
        <w:rPr>
          <w:rFonts w:hint="eastAsia" w:ascii="宋体" w:hAnsi="宋体" w:cs="宋体"/>
          <w:b w:val="0"/>
          <w:bCs/>
          <w:sz w:val="21"/>
          <w:szCs w:val="21"/>
          <w:lang w:val="en-US" w:eastAsia="zh-CN"/>
        </w:rPr>
        <w:t>3年</w:t>
      </w:r>
      <w:r>
        <w:rPr>
          <w:rFonts w:hint="eastAsia" w:ascii="宋体" w:hAnsi="宋体" w:eastAsia="宋体" w:cs="宋体"/>
          <w:sz w:val="21"/>
          <w:szCs w:val="21"/>
        </w:rPr>
        <w:t>质保期内，</w:t>
      </w:r>
      <w:r>
        <w:rPr>
          <w:rFonts w:hint="eastAsia" w:ascii="宋体" w:hAnsi="宋体" w:cs="宋体"/>
          <w:sz w:val="21"/>
          <w:szCs w:val="21"/>
          <w:lang w:val="en-US" w:eastAsia="zh-CN"/>
        </w:rPr>
        <w:t>蓝牙识别模块</w:t>
      </w:r>
      <w:r>
        <w:rPr>
          <w:rFonts w:hint="eastAsia" w:ascii="宋体" w:hAnsi="宋体" w:eastAsia="宋体" w:cs="宋体"/>
          <w:sz w:val="21"/>
          <w:szCs w:val="21"/>
        </w:rPr>
        <w:t>提供免费维修</w:t>
      </w:r>
      <w:r>
        <w:rPr>
          <w:rFonts w:hint="eastAsia" w:ascii="宋体" w:hAnsi="宋体" w:cs="宋体"/>
          <w:sz w:val="21"/>
          <w:szCs w:val="21"/>
          <w:lang w:eastAsia="zh-CN"/>
        </w:rPr>
        <w:t>（</w:t>
      </w:r>
      <w:r>
        <w:rPr>
          <w:rFonts w:hint="eastAsia" w:ascii="宋体" w:hAnsi="宋体" w:cs="宋体"/>
          <w:sz w:val="21"/>
          <w:szCs w:val="21"/>
          <w:lang w:val="en-US" w:eastAsia="zh-CN"/>
        </w:rPr>
        <w:t>人为及不可抗因素除外）</w:t>
      </w:r>
      <w:r>
        <w:rPr>
          <w:rFonts w:hint="eastAsia" w:ascii="宋体" w:hAnsi="宋体" w:eastAsia="宋体" w:cs="宋体"/>
          <w:sz w:val="21"/>
          <w:szCs w:val="21"/>
        </w:rPr>
        <w:t>；质保期外维修过程中按成本价格对送修产品进行替换。</w:t>
      </w:r>
    </w:p>
    <w:p>
      <w:pPr>
        <w:pStyle w:val="7"/>
        <w:spacing w:line="360" w:lineRule="auto"/>
        <w:rPr>
          <w:rFonts w:hint="eastAsia" w:ascii="宋体" w:hAnsi="宋体" w:eastAsia="宋体" w:cs="宋体"/>
          <w:sz w:val="21"/>
          <w:szCs w:val="21"/>
        </w:rPr>
      </w:pPr>
      <w:r>
        <w:rPr>
          <w:rFonts w:hint="eastAsia" w:ascii="宋体" w:hAnsi="宋体" w:eastAsia="宋体" w:cs="宋体"/>
          <w:b/>
          <w:sz w:val="21"/>
          <w:szCs w:val="21"/>
        </w:rPr>
        <w:t>系统软件：</w:t>
      </w:r>
      <w:r>
        <w:rPr>
          <w:rFonts w:hint="eastAsia" w:ascii="宋体" w:hAnsi="宋体" w:eastAsia="宋体" w:cs="宋体"/>
          <w:sz w:val="21"/>
          <w:szCs w:val="21"/>
        </w:rPr>
        <w:t>质保期内免费升级修改系统缺陷，质保期后系统软件如需修改升级等，双方重新拟定软件二次开发协议，届时将以新协议为准；</w:t>
      </w:r>
    </w:p>
    <w:p>
      <w:pPr>
        <w:pStyle w:val="7"/>
        <w:numPr>
          <w:numId w:val="0"/>
        </w:numPr>
        <w:tabs>
          <w:tab w:val="clear" w:pos="360"/>
        </w:tabs>
        <w:spacing w:line="360" w:lineRule="auto"/>
        <w:ind w:leftChars="0"/>
        <w:rPr>
          <w:rFonts w:hint="eastAsia" w:ascii="宋体" w:hAnsi="宋体" w:eastAsia="宋体" w:cs="宋体"/>
          <w:sz w:val="21"/>
          <w:szCs w:val="21"/>
        </w:rPr>
      </w:pPr>
    </w:p>
    <w:p>
      <w:pPr>
        <w:pStyle w:val="7"/>
        <w:numPr>
          <w:numId w:val="0"/>
        </w:numPr>
        <w:tabs>
          <w:tab w:val="clear" w:pos="360"/>
        </w:tabs>
        <w:spacing w:line="360" w:lineRule="auto"/>
        <w:ind w:leftChars="0"/>
        <w:rPr>
          <w:rFonts w:hint="eastAsia" w:ascii="宋体" w:hAnsi="宋体" w:eastAsia="宋体" w:cs="宋体"/>
          <w:sz w:val="21"/>
          <w:szCs w:val="21"/>
        </w:rPr>
      </w:pPr>
    </w:p>
    <w:p>
      <w:pPr>
        <w:pStyle w:val="7"/>
        <w:numPr>
          <w:numId w:val="0"/>
        </w:numPr>
        <w:tabs>
          <w:tab w:val="clear" w:pos="360"/>
        </w:tabs>
        <w:spacing w:line="360" w:lineRule="auto"/>
        <w:ind w:leftChars="0"/>
        <w:rPr>
          <w:rFonts w:hint="eastAsia" w:ascii="宋体" w:hAnsi="宋体" w:eastAsia="宋体" w:cs="宋体"/>
          <w:sz w:val="21"/>
          <w:szCs w:val="21"/>
        </w:rPr>
      </w:pPr>
    </w:p>
    <w:p>
      <w:pPr>
        <w:pStyle w:val="7"/>
        <w:numPr>
          <w:numId w:val="0"/>
        </w:numPr>
        <w:tabs>
          <w:tab w:val="clear" w:pos="360"/>
        </w:tabs>
        <w:spacing w:line="360" w:lineRule="auto"/>
        <w:ind w:leftChars="0"/>
        <w:rPr>
          <w:rFonts w:hint="eastAsia" w:ascii="宋体" w:hAnsi="宋体" w:eastAsia="宋体" w:cs="宋体"/>
          <w:sz w:val="21"/>
          <w:szCs w:val="21"/>
        </w:rPr>
      </w:pPr>
      <w:r>
        <w:drawing>
          <wp:inline distT="0" distB="0" distL="114300" distR="114300">
            <wp:extent cx="5266690" cy="1114425"/>
            <wp:effectExtent l="0" t="0" r="10160" b="9525"/>
            <wp:docPr id="29" name="图片 2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1"/>
                    <pic:cNvPicPr>
                      <a:picLocks noChangeAspect="1"/>
                    </pic:cNvPicPr>
                  </pic:nvPicPr>
                  <pic:blipFill>
                    <a:blip r:embed="rId19"/>
                    <a:stretch>
                      <a:fillRect/>
                    </a:stretch>
                  </pic:blipFill>
                  <pic:spPr>
                    <a:xfrm>
                      <a:off x="0" y="0"/>
                      <a:ext cx="5266690" cy="1114425"/>
                    </a:xfrm>
                    <a:prstGeom prst="rect">
                      <a:avLst/>
                    </a:prstGeom>
                  </pic:spPr>
                </pic:pic>
              </a:graphicData>
            </a:graphic>
          </wp:inline>
        </w:drawing>
      </w:r>
      <w:r>
        <w:drawing>
          <wp:anchor distT="0" distB="0" distL="114300" distR="114300" simplePos="0" relativeHeight="251898880" behindDoc="0" locked="0" layoutInCell="1" allowOverlap="1">
            <wp:simplePos x="0" y="0"/>
            <wp:positionH relativeFrom="column">
              <wp:posOffset>1143000</wp:posOffset>
            </wp:positionH>
            <wp:positionV relativeFrom="paragraph">
              <wp:posOffset>7848600</wp:posOffset>
            </wp:positionV>
            <wp:extent cx="5267325" cy="1114425"/>
            <wp:effectExtent l="0" t="0" r="9525" b="9525"/>
            <wp:wrapNone/>
            <wp:docPr id="28" name="图片 2" descr="http://www.wmkj.com.cn/images/%E6%9C%8D%E5%8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http://www.wmkj.com.cn/images/%E6%9C%8D%E5%8A%A1.jpg"/>
                    <pic:cNvPicPr>
                      <a:picLocks noChangeAspect="1"/>
                    </pic:cNvPicPr>
                  </pic:nvPicPr>
                  <pic:blipFill>
                    <a:blip r:embed="rId20"/>
                    <a:stretch>
                      <a:fillRect/>
                    </a:stretch>
                  </pic:blipFill>
                  <pic:spPr>
                    <a:xfrm>
                      <a:off x="0" y="0"/>
                      <a:ext cx="5267325" cy="1114425"/>
                    </a:xfrm>
                    <a:prstGeom prst="rect">
                      <a:avLst/>
                    </a:prstGeom>
                    <a:noFill/>
                    <a:ln w="9525">
                      <a:noFill/>
                    </a:ln>
                  </pic:spPr>
                </pic:pic>
              </a:graphicData>
            </a:graphic>
          </wp:anchor>
        </w:drawing>
      </w:r>
    </w:p>
    <w:p>
      <w:pPr>
        <w:pStyle w:val="7"/>
        <w:numPr>
          <w:numId w:val="0"/>
        </w:numPr>
        <w:tabs>
          <w:tab w:val="clear" w:pos="360"/>
        </w:tabs>
        <w:spacing w:line="360" w:lineRule="auto"/>
        <w:ind w:leftChars="0"/>
        <w:rPr>
          <w:rFonts w:hint="eastAsia" w:ascii="宋体" w:hAnsi="宋体" w:eastAsia="宋体" w:cs="宋体"/>
          <w:sz w:val="21"/>
          <w:szCs w:val="21"/>
        </w:rPr>
      </w:pPr>
      <w:r>
        <w:drawing>
          <wp:anchor distT="0" distB="0" distL="114300" distR="114300" simplePos="0" relativeHeight="251792384" behindDoc="0" locked="0" layoutInCell="1" allowOverlap="1">
            <wp:simplePos x="0" y="0"/>
            <wp:positionH relativeFrom="column">
              <wp:posOffset>1143000</wp:posOffset>
            </wp:positionH>
            <wp:positionV relativeFrom="paragraph">
              <wp:posOffset>7858125</wp:posOffset>
            </wp:positionV>
            <wp:extent cx="5267325" cy="1114425"/>
            <wp:effectExtent l="0" t="0" r="9525" b="9525"/>
            <wp:wrapNone/>
            <wp:docPr id="26" name="图片 2" descr="http://www.wmkj.com.cn/images/%E6%9C%8D%E5%8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http://www.wmkj.com.cn/images/%E6%9C%8D%E5%8A%A1.jpg"/>
                    <pic:cNvPicPr>
                      <a:picLocks noChangeAspect="1"/>
                    </pic:cNvPicPr>
                  </pic:nvPicPr>
                  <pic:blipFill>
                    <a:blip r:embed="rId20"/>
                    <a:stretch>
                      <a:fillRect/>
                    </a:stretch>
                  </pic:blipFill>
                  <pic:spPr>
                    <a:xfrm>
                      <a:off x="0" y="0"/>
                      <a:ext cx="5267325" cy="1114425"/>
                    </a:xfrm>
                    <a:prstGeom prst="rect">
                      <a:avLst/>
                    </a:prstGeom>
                    <a:noFill/>
                    <a:ln w="9525">
                      <a:noFill/>
                    </a:ln>
                  </pic:spPr>
                </pic:pic>
              </a:graphicData>
            </a:graphic>
          </wp:anchor>
        </w:drawing>
      </w:r>
    </w:p>
    <w:p>
      <w:pPr>
        <w:pStyle w:val="7"/>
        <w:numPr>
          <w:numId w:val="0"/>
        </w:numPr>
        <w:tabs>
          <w:tab w:val="clear" w:pos="360"/>
        </w:tabs>
        <w:spacing w:line="360" w:lineRule="auto"/>
        <w:ind w:leftChars="0"/>
        <w:rPr>
          <w:rFonts w:hint="eastAsia" w:ascii="宋体" w:hAnsi="宋体" w:eastAsia="宋体" w:cs="宋体"/>
          <w:sz w:val="21"/>
          <w:szCs w:val="21"/>
        </w:rPr>
      </w:pPr>
      <w:r>
        <w:drawing>
          <wp:anchor distT="0" distB="0" distL="114300" distR="114300" simplePos="0" relativeHeight="251825152" behindDoc="0" locked="0" layoutInCell="1" allowOverlap="1">
            <wp:simplePos x="0" y="0"/>
            <wp:positionH relativeFrom="column">
              <wp:posOffset>1295400</wp:posOffset>
            </wp:positionH>
            <wp:positionV relativeFrom="paragraph">
              <wp:posOffset>8010525</wp:posOffset>
            </wp:positionV>
            <wp:extent cx="5267325" cy="1114425"/>
            <wp:effectExtent l="0" t="0" r="9525" b="9525"/>
            <wp:wrapNone/>
            <wp:docPr id="27" name="图片 2" descr="http://www.wmkj.com.cn/images/%E6%9C%8D%E5%8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http://www.wmkj.com.cn/images/%E6%9C%8D%E5%8A%A1.jpg"/>
                    <pic:cNvPicPr>
                      <a:picLocks noChangeAspect="1"/>
                    </pic:cNvPicPr>
                  </pic:nvPicPr>
                  <pic:blipFill>
                    <a:blip r:embed="rId20"/>
                    <a:stretch>
                      <a:fillRect/>
                    </a:stretch>
                  </pic:blipFill>
                  <pic:spPr>
                    <a:xfrm>
                      <a:off x="0" y="0"/>
                      <a:ext cx="5267325" cy="1114425"/>
                    </a:xfrm>
                    <a:prstGeom prst="rect">
                      <a:avLst/>
                    </a:prstGeom>
                    <a:noFill/>
                    <a:ln w="9525">
                      <a:noFill/>
                    </a:ln>
                  </pic:spPr>
                </pic:pic>
              </a:graphicData>
            </a:graphic>
          </wp:anchor>
        </w:drawing>
      </w:r>
      <w:r>
        <w:drawing>
          <wp:anchor distT="0" distB="0" distL="114300" distR="114300" simplePos="0" relativeHeight="251759616" behindDoc="0" locked="0" layoutInCell="1" allowOverlap="1">
            <wp:simplePos x="0" y="0"/>
            <wp:positionH relativeFrom="column">
              <wp:posOffset>1143000</wp:posOffset>
            </wp:positionH>
            <wp:positionV relativeFrom="paragraph">
              <wp:posOffset>7858125</wp:posOffset>
            </wp:positionV>
            <wp:extent cx="5267325" cy="1114425"/>
            <wp:effectExtent l="0" t="0" r="9525" b="9525"/>
            <wp:wrapNone/>
            <wp:docPr id="25" name="图片 2" descr="http://www.wmkj.com.cn/images/%E6%9C%8D%E5%8A%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http://www.wmkj.com.cn/images/%E6%9C%8D%E5%8A%A1.jpg"/>
                    <pic:cNvPicPr>
                      <a:picLocks noChangeAspect="1"/>
                    </pic:cNvPicPr>
                  </pic:nvPicPr>
                  <pic:blipFill>
                    <a:blip r:embed="rId20"/>
                    <a:stretch>
                      <a:fillRect/>
                    </a:stretch>
                  </pic:blipFill>
                  <pic:spPr>
                    <a:xfrm>
                      <a:off x="0" y="0"/>
                      <a:ext cx="5267325" cy="1114425"/>
                    </a:xfrm>
                    <a:prstGeom prst="rect">
                      <a:avLst/>
                    </a:prstGeom>
                    <a:noFill/>
                    <a:ln w="9525">
                      <a:noFill/>
                    </a:ln>
                  </pic:spPr>
                </pic:pic>
              </a:graphicData>
            </a:graphic>
          </wp:anchor>
        </w:drawing>
      </w:r>
    </w:p>
    <w:p>
      <w:pPr>
        <w:pStyle w:val="7"/>
        <w:numPr>
          <w:numId w:val="0"/>
        </w:numPr>
        <w:spacing w:line="360" w:lineRule="auto"/>
        <w:ind w:left="420" w:hanging="420"/>
        <w:rPr>
          <w:rFonts w:hint="eastAsia" w:ascii="宋体" w:hAnsi="宋体" w:eastAsia="宋体" w:cs="宋体"/>
          <w:sz w:val="21"/>
          <w:szCs w:val="21"/>
        </w:rPr>
      </w:pPr>
    </w:p>
    <w:p>
      <w:pPr>
        <w:pStyle w:val="15"/>
        <w:keepNext w:val="0"/>
        <w:keepLines w:val="0"/>
        <w:widowControl/>
        <w:suppressLineNumbers w:val="0"/>
        <w:spacing w:before="0" w:beforeAutospacing="0" w:after="0" w:afterAutospacing="0"/>
        <w:ind w:left="0" w:right="0"/>
        <w:rPr>
          <w:rFonts w:hint="eastAsia" w:ascii="宋体" w:hAnsi="宋体" w:eastAsia="宋体" w:cs="宋体"/>
          <w:sz w:val="21"/>
          <w:szCs w:val="21"/>
        </w:rPr>
      </w:pPr>
    </w:p>
    <w:p>
      <w:pPr>
        <w:pStyle w:val="32"/>
        <w:numPr>
          <w:numId w:val="0"/>
        </w:numPr>
        <w:tabs>
          <w:tab w:val="clear" w:pos="420"/>
        </w:tabs>
        <w:ind w:leftChars="0"/>
        <w:rPr>
          <w:rFonts w:hint="eastAsia" w:ascii="宋体" w:hAnsi="宋体" w:eastAsia="宋体" w:cs="宋体"/>
          <w:kern w:val="2"/>
          <w:sz w:val="21"/>
          <w:szCs w:val="21"/>
          <w:lang w:val="en-US" w:eastAsia="zh-CN" w:bidi="ar-SA"/>
        </w:rPr>
      </w:pPr>
    </w:p>
    <w:p>
      <w:pPr>
        <w:pStyle w:val="32"/>
        <w:numPr>
          <w:numId w:val="0"/>
        </w:numPr>
        <w:tabs>
          <w:tab w:val="clear" w:pos="420"/>
        </w:tabs>
        <w:ind w:leftChars="0"/>
        <w:rPr>
          <w:rFonts w:hint="eastAsia" w:ascii="宋体" w:hAnsi="宋体" w:eastAsia="宋体" w:cs="宋体"/>
          <w:kern w:val="2"/>
          <w:sz w:val="21"/>
          <w:szCs w:val="21"/>
          <w:lang w:val="en-US" w:eastAsia="zh-CN" w:bidi="ar-SA"/>
        </w:rPr>
      </w:pPr>
    </w:p>
    <w:p>
      <w:pPr>
        <w:pStyle w:val="32"/>
        <w:numPr>
          <w:numId w:val="0"/>
        </w:numPr>
        <w:tabs>
          <w:tab w:val="clear" w:pos="420"/>
        </w:tabs>
        <w:ind w:leftChars="0"/>
        <w:rPr>
          <w:rFonts w:hint="eastAsia" w:ascii="宋体" w:hAnsi="宋体" w:eastAsia="宋体" w:cs="宋体"/>
          <w:kern w:val="2"/>
          <w:sz w:val="21"/>
          <w:szCs w:val="21"/>
          <w:lang w:val="en-US" w:eastAsia="zh-CN" w:bidi="ar-SA"/>
        </w:rPr>
      </w:pPr>
    </w:p>
    <w:p>
      <w:pPr>
        <w:pStyle w:val="32"/>
        <w:numPr>
          <w:numId w:val="0"/>
        </w:numPr>
        <w:tabs>
          <w:tab w:val="clear" w:pos="420"/>
        </w:tabs>
        <w:ind w:leftChars="0"/>
        <w:rPr>
          <w:rFonts w:hint="eastAsia" w:ascii="宋体" w:hAnsi="宋体" w:eastAsia="宋体" w:cs="宋体"/>
          <w:b/>
          <w:bCs/>
          <w:kern w:val="2"/>
          <w:sz w:val="21"/>
          <w:szCs w:val="21"/>
          <w:lang w:val="en-US" w:eastAsia="zh-CN" w:bidi="ar-SA"/>
        </w:rPr>
      </w:pPr>
    </w:p>
    <w:p>
      <w:pPr>
        <w:pStyle w:val="32"/>
        <w:numPr>
          <w:numId w:val="0"/>
        </w:numPr>
        <w:tabs>
          <w:tab w:val="clear" w:pos="420"/>
        </w:tabs>
        <w:ind w:leftChars="0"/>
        <w:rPr>
          <w:rFonts w:hint="eastAsia" w:ascii="宋体" w:hAnsi="宋体" w:eastAsia="宋体" w:cs="宋体"/>
          <w:sz w:val="21"/>
          <w:szCs w:val="21"/>
          <w:lang w:val="en-US" w:eastAsia="zh-CN"/>
        </w:rPr>
      </w:pPr>
    </w:p>
    <w:p>
      <w:pPr>
        <w:rPr>
          <w:rFonts w:hint="eastAsia" w:ascii="宋体" w:hAnsi="宋体" w:eastAsia="宋体" w:cs="宋体"/>
          <w:sz w:val="21"/>
          <w:szCs w:val="21"/>
        </w:rPr>
      </w:pPr>
    </w:p>
    <w:p>
      <w:pPr>
        <w:rPr>
          <w:rFonts w:hint="eastAsia" w:ascii="宋体" w:hAnsi="宋体" w:eastAsia="宋体" w:cs="宋体"/>
          <w:sz w:val="21"/>
          <w:szCs w:val="21"/>
          <w:lang w:val="en-US" w:eastAsia="zh-CN"/>
        </w:rPr>
      </w:pPr>
    </w:p>
    <w:sectPr>
      <w:headerReference r:id="rId5" w:type="default"/>
      <w:pgSz w:w="11906" w:h="16838"/>
      <w:pgMar w:top="850" w:right="1800" w:bottom="850" w:left="1800" w:header="851"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幼圆">
    <w:altName w:val="宋体"/>
    <w:panose1 w:val="0201050906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Meiryo">
    <w:altName w:val="MS Gothic"/>
    <w:panose1 w:val="020B0604030504040204"/>
    <w:charset w:val="80"/>
    <w:family w:val="swiss"/>
    <w:pitch w:val="default"/>
    <w:sig w:usb0="00000000" w:usb1="00000000" w:usb2="08000012" w:usb3="00000000" w:csb0="0002009F"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新宋体">
    <w:panose1 w:val="02010609030101010101"/>
    <w:charset w:val="86"/>
    <w:family w:val="modern"/>
    <w:pitch w:val="default"/>
    <w:sig w:usb0="00000003" w:usb1="288F0000" w:usb2="00000006" w:usb3="00000000" w:csb0="00040001" w:csb1="00000000"/>
  </w:font>
  <w:font w:name="iconfon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微软雅黑 黑体 宋体">
    <w:altName w:val="宋体"/>
    <w:panose1 w:val="00000000000000000000"/>
    <w:charset w:val="00"/>
    <w:family w:val="auto"/>
    <w:pitch w:val="default"/>
    <w:sig w:usb0="00000000" w:usb1="00000000" w:usb2="00000000" w:usb3="00000000" w:csb0="00000000" w:csb1="00000000"/>
  </w:font>
  <w:font w:name="tb-toolbar-iconfont">
    <w:altName w:val="Segoe Print"/>
    <w:panose1 w:val="00000000000000000000"/>
    <w:charset w:val="00"/>
    <w:family w:val="auto"/>
    <w:pitch w:val="default"/>
    <w:sig w:usb0="00000000" w:usb1="00000000" w:usb2="00000000" w:usb3="00000000" w:csb0="00000000" w:csb1="00000000"/>
  </w:font>
  <w:font w:name="wlroute-iconfont">
    <w:altName w:val="Segoe Print"/>
    <w:panose1 w:val="00000000000000000000"/>
    <w:charset w:val="00"/>
    <w:family w:val="auto"/>
    <w:pitch w:val="default"/>
    <w:sig w:usb0="00000000" w:usb1="00000000" w:usb2="00000000" w:usb3="00000000" w:csb0="00000000" w:csb1="00000000"/>
  </w:font>
  <w:font w:name="rainbow">
    <w:altName w:val="Segoe Print"/>
    <w:panose1 w:val="00000000000000000000"/>
    <w:charset w:val="00"/>
    <w:family w:val="auto"/>
    <w:pitch w:val="default"/>
    <w:sig w:usb0="00000000" w:usb1="00000000" w:usb2="00000000" w:usb3="00000000" w:csb0="00000000" w:csb1="00000000"/>
  </w:font>
  <w:font w:name="kg-rate-iconfon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微软雅黑 Light">
    <w:panose1 w:val="020B0502040204020203"/>
    <w:charset w:val="86"/>
    <w:family w:val="auto"/>
    <w:pitch w:val="default"/>
    <w:sig w:usb0="A00002BF" w:usb1="28CF001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posOffset>4232910</wp:posOffset>
              </wp:positionH>
              <wp:positionV relativeFrom="paragraph">
                <wp:posOffset>266065</wp:posOffset>
              </wp:positionV>
              <wp:extent cx="1063625" cy="1651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063625" cy="1651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33.3pt;margin-top:20.95pt;height:13pt;width:83.75pt;mso-position-horizontal-relative:margin;z-index:251658240;mso-width-relative:page;mso-height-relative:page;" filled="f" stroked="f" coordsize="21600,21600" o:gfxdata="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mLBWcNcAAAAJAQAA&#10;DwAAAAAAAAABACAAAAAiAAAAZHJzL2Rvd25yZXYueG1sUEsBAhQAFAAAAAgAh07iQDH6RFcaAgAA&#10;FAQAAA4AAAAAAAAAAQAgAAAAJgEAAGRycy9lMm9Eb2MueG1sUEsFBgAAAAAGAAYAWQEAALIFAAAA&#10;AA==&#10;">
              <v:fill on="f" focussize="0,0"/>
              <v:stroke on="f" weight="0.5pt"/>
              <v:imagedata o:title=""/>
              <o:lock v:ext="edit" aspectratio="f"/>
              <v:textbox inset="0mm,0mm,0mm,0mm">
                <w:txbxContent>
                  <w:p>
                    <w:pPr>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pPr>
    <w:r>
      <w:drawing>
        <wp:anchor distT="0" distB="0" distL="0" distR="0" simplePos="0" relativeHeight="251662336" behindDoc="0" locked="0" layoutInCell="1" allowOverlap="1">
          <wp:simplePos x="0" y="0"/>
          <wp:positionH relativeFrom="column">
            <wp:posOffset>-581025</wp:posOffset>
          </wp:positionH>
          <wp:positionV relativeFrom="paragraph">
            <wp:posOffset>-549275</wp:posOffset>
          </wp:positionV>
          <wp:extent cx="1459865" cy="1069975"/>
          <wp:effectExtent l="0" t="0" r="0" b="0"/>
          <wp:wrapNone/>
          <wp:docPr id="1" name="图片 1" descr="D:\工作相关\四月\四月相关\公司素材\logonobackgr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工作相关\四月\四月相关\公司素材\logonobackgroud.png"/>
                  <pic:cNvPicPr>
                    <a:picLocks noChangeAspect="1" noChangeArrowheads="1"/>
                  </pic:cNvPicPr>
                </pic:nvPicPr>
                <pic:blipFill>
                  <a:blip r:embed="rId1"/>
                  <a:srcRect/>
                  <a:stretch>
                    <a:fillRect/>
                  </a:stretch>
                </pic:blipFill>
                <pic:spPr>
                  <a:xfrm>
                    <a:off x="0" y="0"/>
                    <a:ext cx="1459865" cy="1069975"/>
                  </a:xfrm>
                  <a:prstGeom prst="rect">
                    <a:avLst/>
                  </a:prstGeom>
                  <a:noFill/>
                  <a:ln w="9525">
                    <a:noFill/>
                    <a:miter lim="800000"/>
                    <a:headEnd/>
                    <a:tailEnd/>
                  </a:ln>
                </pic:spPr>
              </pic:pic>
            </a:graphicData>
          </a:graphic>
        </wp:anchor>
      </w:drawing>
    </w:r>
    <w:r>
      <w:rPr>
        <w:rFonts w:hint="eastAsia"/>
      </w:rPr>
      <w:t xml:space="preserve">                             </w:t>
    </w:r>
    <w:r>
      <w:rPr>
        <w:rFonts w:hint="eastAsia"/>
        <w:lang w:val="en-US"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pPr>
    <w:r>
      <w:rPr>
        <w:rFonts w:hint="eastAsia"/>
      </w:rPr>
      <w:t xml:space="preserve">                             </w:t>
    </w:r>
    <w:r>
      <w:rPr>
        <w:rFonts w:hint="eastAsia"/>
        <w:lang w:val="en-US" w:eastAsia="zh-CN"/>
      </w:rPr>
      <w:t xml:space="preserve">                                       </w:t>
    </w:r>
    <w:r>
      <w:rPr>
        <w:rFonts w:hint="eastAsia"/>
      </w:rPr>
      <w:t>北京四月兄弟科技有限公司</w:t>
    </w:r>
    <w:r>
      <w:rPr>
        <w:rFonts w:hint="eastAsia"/>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1B0538"/>
    <w:multiLevelType w:val="multilevel"/>
    <w:tmpl w:val="1B1B0538"/>
    <w:lvl w:ilvl="0" w:tentative="0">
      <w:start w:val="1"/>
      <w:numFmt w:val="decimal"/>
      <w:lvlText w:val="%1."/>
      <w:lvlJc w:val="left"/>
      <w:pPr>
        <w:ind w:left="567" w:hanging="425"/>
      </w:pPr>
      <w:rPr>
        <w:rFonts w:hint="eastAsia"/>
      </w:rPr>
    </w:lvl>
    <w:lvl w:ilvl="1" w:tentative="0">
      <w:start w:val="1"/>
      <w:numFmt w:val="decimal"/>
      <w:pStyle w:val="25"/>
      <w:lvlText w:val="%1.%2."/>
      <w:lvlJc w:val="left"/>
      <w:pPr>
        <w:ind w:left="709" w:hanging="567"/>
      </w:pPr>
      <w:rPr>
        <w:rFonts w:hint="eastAsia"/>
      </w:rPr>
    </w:lvl>
    <w:lvl w:ilvl="2" w:tentative="0">
      <w:start w:val="1"/>
      <w:numFmt w:val="decimal"/>
      <w:lvlText w:val="%1.%2.%3."/>
      <w:lvlJc w:val="left"/>
      <w:pPr>
        <w:ind w:left="709" w:hanging="709"/>
      </w:pPr>
      <w:rPr>
        <w:rFonts w:hint="eastAsia"/>
        <w:b/>
        <w:sz w:val="24"/>
        <w:szCs w:val="24"/>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
    <w:nsid w:val="200E01F3"/>
    <w:multiLevelType w:val="multilevel"/>
    <w:tmpl w:val="200E01F3"/>
    <w:lvl w:ilvl="0" w:tentative="0">
      <w:start w:val="1"/>
      <w:numFmt w:val="bullet"/>
      <w:pStyle w:val="32"/>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decimal"/>
      <w:lvlText w:val="%3、"/>
      <w:lvlJc w:val="left"/>
      <w:pPr>
        <w:tabs>
          <w:tab w:val="left" w:pos="1200"/>
        </w:tabs>
        <w:ind w:left="1200" w:hanging="360"/>
      </w:pPr>
      <w:rPr>
        <w:rFonts w:hint="eastAsia"/>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57907E00"/>
    <w:multiLevelType w:val="singleLevel"/>
    <w:tmpl w:val="57907E00"/>
    <w:lvl w:ilvl="0" w:tentative="0">
      <w:start w:val="1"/>
      <w:numFmt w:val="bullet"/>
      <w:pStyle w:val="7"/>
      <w:lvlText w:val=""/>
      <w:lvlJc w:val="left"/>
      <w:pPr>
        <w:tabs>
          <w:tab w:val="left" w:pos="360"/>
        </w:tabs>
        <w:ind w:left="360" w:hanging="360"/>
      </w:pPr>
      <w:rPr>
        <w:rFonts w:hint="default" w:ascii="Wingdings" w:hAnsi="Wingdings"/>
      </w:rPr>
    </w:lvl>
  </w:abstractNum>
  <w:abstractNum w:abstractNumId="3">
    <w:nsid w:val="57909F02"/>
    <w:multiLevelType w:val="singleLevel"/>
    <w:tmpl w:val="57909F02"/>
    <w:lvl w:ilvl="0" w:tentative="0">
      <w:start w:val="3"/>
      <w:numFmt w:val="decimal"/>
      <w:suff w:val="nothing"/>
      <w:lvlText w:val="%1."/>
      <w:lvlJc w:val="left"/>
    </w:lvl>
  </w:abstractNum>
  <w:abstractNum w:abstractNumId="4">
    <w:nsid w:val="6DC0340F"/>
    <w:multiLevelType w:val="multilevel"/>
    <w:tmpl w:val="6DC0340F"/>
    <w:lvl w:ilvl="0" w:tentative="0">
      <w:start w:val="1"/>
      <w:numFmt w:val="bullet"/>
      <w:lvlText w:val=""/>
      <w:lvlJc w:val="left"/>
      <w:pPr>
        <w:tabs>
          <w:tab w:val="left" w:pos="420"/>
        </w:tabs>
        <w:ind w:left="420" w:hanging="420"/>
      </w:pPr>
      <w:rPr>
        <w:rFonts w:hint="default" w:ascii="Wingdings" w:hAnsi="Wingdings"/>
      </w:rPr>
    </w:lvl>
    <w:lvl w:ilvl="1" w:tentative="0">
      <w:start w:val="4"/>
      <w:numFmt w:val="decimal"/>
      <w:lvlText w:val="%2．"/>
      <w:lvlJc w:val="left"/>
      <w:pPr>
        <w:tabs>
          <w:tab w:val="left" w:pos="1140"/>
        </w:tabs>
        <w:ind w:left="1140" w:hanging="720"/>
      </w:pPr>
      <w:rPr>
        <w:rFonts w:hint="default"/>
      </w:rPr>
    </w:lvl>
    <w:lvl w:ilvl="2" w:tentative="0">
      <w:start w:val="1"/>
      <w:numFmt w:val="decimal"/>
      <w:lvlText w:val="%3）"/>
      <w:lvlJc w:val="left"/>
      <w:pPr>
        <w:tabs>
          <w:tab w:val="left" w:pos="1560"/>
        </w:tabs>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E8D"/>
    <w:rsid w:val="00025A38"/>
    <w:rsid w:val="00062C42"/>
    <w:rsid w:val="000669E4"/>
    <w:rsid w:val="00083321"/>
    <w:rsid w:val="000A3EF5"/>
    <w:rsid w:val="000A493D"/>
    <w:rsid w:val="000A5AB6"/>
    <w:rsid w:val="000B7AB9"/>
    <w:rsid w:val="000D227B"/>
    <w:rsid w:val="000D4422"/>
    <w:rsid w:val="001110EF"/>
    <w:rsid w:val="0011580D"/>
    <w:rsid w:val="00122645"/>
    <w:rsid w:val="0014355C"/>
    <w:rsid w:val="00145733"/>
    <w:rsid w:val="001722A5"/>
    <w:rsid w:val="0017772C"/>
    <w:rsid w:val="00181775"/>
    <w:rsid w:val="00184216"/>
    <w:rsid w:val="0018636B"/>
    <w:rsid w:val="001A0512"/>
    <w:rsid w:val="001A40D1"/>
    <w:rsid w:val="001E5B5B"/>
    <w:rsid w:val="001F228D"/>
    <w:rsid w:val="001F39E7"/>
    <w:rsid w:val="00205BCA"/>
    <w:rsid w:val="00215D0E"/>
    <w:rsid w:val="00230EEF"/>
    <w:rsid w:val="00234DED"/>
    <w:rsid w:val="00251165"/>
    <w:rsid w:val="00262357"/>
    <w:rsid w:val="00267870"/>
    <w:rsid w:val="002A3400"/>
    <w:rsid w:val="002B1D00"/>
    <w:rsid w:val="002B5066"/>
    <w:rsid w:val="002B77C1"/>
    <w:rsid w:val="002F30BF"/>
    <w:rsid w:val="00300F76"/>
    <w:rsid w:val="003254B4"/>
    <w:rsid w:val="00333F78"/>
    <w:rsid w:val="00335B6A"/>
    <w:rsid w:val="00337A56"/>
    <w:rsid w:val="0034171F"/>
    <w:rsid w:val="00350F0F"/>
    <w:rsid w:val="003528F6"/>
    <w:rsid w:val="00354928"/>
    <w:rsid w:val="003851B8"/>
    <w:rsid w:val="00393234"/>
    <w:rsid w:val="003935AB"/>
    <w:rsid w:val="003B3ECD"/>
    <w:rsid w:val="003C4EDA"/>
    <w:rsid w:val="003C6FD4"/>
    <w:rsid w:val="003E7AA1"/>
    <w:rsid w:val="003F59E3"/>
    <w:rsid w:val="0040146B"/>
    <w:rsid w:val="00414007"/>
    <w:rsid w:val="00417F71"/>
    <w:rsid w:val="00424C29"/>
    <w:rsid w:val="0043014B"/>
    <w:rsid w:val="0043059A"/>
    <w:rsid w:val="00474A75"/>
    <w:rsid w:val="00476A60"/>
    <w:rsid w:val="004840B9"/>
    <w:rsid w:val="004A1D9D"/>
    <w:rsid w:val="004D2F09"/>
    <w:rsid w:val="004E2822"/>
    <w:rsid w:val="004E3C65"/>
    <w:rsid w:val="004F0E88"/>
    <w:rsid w:val="00501C25"/>
    <w:rsid w:val="005134F8"/>
    <w:rsid w:val="00540852"/>
    <w:rsid w:val="00543221"/>
    <w:rsid w:val="0055592C"/>
    <w:rsid w:val="00593C7F"/>
    <w:rsid w:val="005A2C04"/>
    <w:rsid w:val="005A6C14"/>
    <w:rsid w:val="005B0857"/>
    <w:rsid w:val="005B257A"/>
    <w:rsid w:val="005C248C"/>
    <w:rsid w:val="005C6B12"/>
    <w:rsid w:val="005D5092"/>
    <w:rsid w:val="005D5A9B"/>
    <w:rsid w:val="005E0DE1"/>
    <w:rsid w:val="005F3D37"/>
    <w:rsid w:val="005F6631"/>
    <w:rsid w:val="0061518D"/>
    <w:rsid w:val="00620F44"/>
    <w:rsid w:val="00623BF1"/>
    <w:rsid w:val="00640712"/>
    <w:rsid w:val="00674793"/>
    <w:rsid w:val="00680031"/>
    <w:rsid w:val="006838AD"/>
    <w:rsid w:val="00692EC1"/>
    <w:rsid w:val="006F7FAA"/>
    <w:rsid w:val="007251A7"/>
    <w:rsid w:val="0073156C"/>
    <w:rsid w:val="0075597F"/>
    <w:rsid w:val="007567D1"/>
    <w:rsid w:val="007658AB"/>
    <w:rsid w:val="00786D2B"/>
    <w:rsid w:val="007A61FD"/>
    <w:rsid w:val="007E1BF4"/>
    <w:rsid w:val="00805AB8"/>
    <w:rsid w:val="00826862"/>
    <w:rsid w:val="00827E8B"/>
    <w:rsid w:val="0083188A"/>
    <w:rsid w:val="008515B4"/>
    <w:rsid w:val="00856D73"/>
    <w:rsid w:val="00874668"/>
    <w:rsid w:val="00883D1B"/>
    <w:rsid w:val="00904711"/>
    <w:rsid w:val="009271D2"/>
    <w:rsid w:val="00930666"/>
    <w:rsid w:val="00930D6A"/>
    <w:rsid w:val="009479EC"/>
    <w:rsid w:val="00986963"/>
    <w:rsid w:val="00987DDB"/>
    <w:rsid w:val="009A4142"/>
    <w:rsid w:val="009B3673"/>
    <w:rsid w:val="009B6037"/>
    <w:rsid w:val="009C36D4"/>
    <w:rsid w:val="009D34B9"/>
    <w:rsid w:val="009D7447"/>
    <w:rsid w:val="00A06D33"/>
    <w:rsid w:val="00A14BAA"/>
    <w:rsid w:val="00A359E4"/>
    <w:rsid w:val="00A36347"/>
    <w:rsid w:val="00A44AD3"/>
    <w:rsid w:val="00A572A5"/>
    <w:rsid w:val="00A5786A"/>
    <w:rsid w:val="00A67A81"/>
    <w:rsid w:val="00A80EAB"/>
    <w:rsid w:val="00A848C0"/>
    <w:rsid w:val="00A95DD0"/>
    <w:rsid w:val="00AA68D9"/>
    <w:rsid w:val="00AB66EE"/>
    <w:rsid w:val="00AF3890"/>
    <w:rsid w:val="00B02FDC"/>
    <w:rsid w:val="00B376C7"/>
    <w:rsid w:val="00B92F72"/>
    <w:rsid w:val="00B937BC"/>
    <w:rsid w:val="00BA32C1"/>
    <w:rsid w:val="00BA5C16"/>
    <w:rsid w:val="00BA5F52"/>
    <w:rsid w:val="00BB07D8"/>
    <w:rsid w:val="00BB41FB"/>
    <w:rsid w:val="00BD0678"/>
    <w:rsid w:val="00BD73F5"/>
    <w:rsid w:val="00C06E44"/>
    <w:rsid w:val="00C165AF"/>
    <w:rsid w:val="00C3293F"/>
    <w:rsid w:val="00C46116"/>
    <w:rsid w:val="00C51975"/>
    <w:rsid w:val="00C57075"/>
    <w:rsid w:val="00C627AE"/>
    <w:rsid w:val="00C631F1"/>
    <w:rsid w:val="00C64805"/>
    <w:rsid w:val="00C93F7F"/>
    <w:rsid w:val="00CA0982"/>
    <w:rsid w:val="00CA22B0"/>
    <w:rsid w:val="00CB731F"/>
    <w:rsid w:val="00CC68E4"/>
    <w:rsid w:val="00D126CF"/>
    <w:rsid w:val="00D50A4D"/>
    <w:rsid w:val="00D51CAD"/>
    <w:rsid w:val="00D55734"/>
    <w:rsid w:val="00D64681"/>
    <w:rsid w:val="00D70EB1"/>
    <w:rsid w:val="00D727C9"/>
    <w:rsid w:val="00D73C18"/>
    <w:rsid w:val="00D8585F"/>
    <w:rsid w:val="00DC5E8D"/>
    <w:rsid w:val="00DF2750"/>
    <w:rsid w:val="00E04D82"/>
    <w:rsid w:val="00E10612"/>
    <w:rsid w:val="00E25E02"/>
    <w:rsid w:val="00E614D4"/>
    <w:rsid w:val="00E65766"/>
    <w:rsid w:val="00E763F6"/>
    <w:rsid w:val="00E9703A"/>
    <w:rsid w:val="00EA4444"/>
    <w:rsid w:val="00EC3F02"/>
    <w:rsid w:val="00ED0143"/>
    <w:rsid w:val="00ED69EF"/>
    <w:rsid w:val="00EE4A73"/>
    <w:rsid w:val="00F078C6"/>
    <w:rsid w:val="00F104B8"/>
    <w:rsid w:val="00F123BD"/>
    <w:rsid w:val="00F302F2"/>
    <w:rsid w:val="00F46FB2"/>
    <w:rsid w:val="00F608CB"/>
    <w:rsid w:val="00F734F8"/>
    <w:rsid w:val="00FA549E"/>
    <w:rsid w:val="00FB222E"/>
    <w:rsid w:val="00FC6197"/>
    <w:rsid w:val="00FC6306"/>
    <w:rsid w:val="00FF1E8D"/>
    <w:rsid w:val="00FF38BF"/>
    <w:rsid w:val="00FF696A"/>
    <w:rsid w:val="02204CE8"/>
    <w:rsid w:val="029108A9"/>
    <w:rsid w:val="03C06AFC"/>
    <w:rsid w:val="0435192B"/>
    <w:rsid w:val="05B34A59"/>
    <w:rsid w:val="061F70FE"/>
    <w:rsid w:val="067C33BB"/>
    <w:rsid w:val="07503FDD"/>
    <w:rsid w:val="090C56D6"/>
    <w:rsid w:val="099B4A80"/>
    <w:rsid w:val="0C463028"/>
    <w:rsid w:val="0FEB297C"/>
    <w:rsid w:val="10E42373"/>
    <w:rsid w:val="110C653C"/>
    <w:rsid w:val="11BD2018"/>
    <w:rsid w:val="124A4BE8"/>
    <w:rsid w:val="14486EB6"/>
    <w:rsid w:val="1464784C"/>
    <w:rsid w:val="186D0758"/>
    <w:rsid w:val="1A9F410C"/>
    <w:rsid w:val="204F2EC7"/>
    <w:rsid w:val="229327E0"/>
    <w:rsid w:val="230B7F7E"/>
    <w:rsid w:val="24CB6FB7"/>
    <w:rsid w:val="24CF65E6"/>
    <w:rsid w:val="271076FF"/>
    <w:rsid w:val="28037193"/>
    <w:rsid w:val="2D6B3A06"/>
    <w:rsid w:val="2E7A1A19"/>
    <w:rsid w:val="2EDC64C9"/>
    <w:rsid w:val="35641ACB"/>
    <w:rsid w:val="35F80E10"/>
    <w:rsid w:val="38A77556"/>
    <w:rsid w:val="39767729"/>
    <w:rsid w:val="3A7E1AA8"/>
    <w:rsid w:val="3BE25D99"/>
    <w:rsid w:val="3CC10A30"/>
    <w:rsid w:val="3DC81D50"/>
    <w:rsid w:val="3EF17E40"/>
    <w:rsid w:val="3F7230AE"/>
    <w:rsid w:val="427D6203"/>
    <w:rsid w:val="43D2575B"/>
    <w:rsid w:val="44A8623E"/>
    <w:rsid w:val="458204DB"/>
    <w:rsid w:val="461E0530"/>
    <w:rsid w:val="47A1239C"/>
    <w:rsid w:val="483B2B18"/>
    <w:rsid w:val="488439C8"/>
    <w:rsid w:val="4C105404"/>
    <w:rsid w:val="4ED808BC"/>
    <w:rsid w:val="4EE44C1A"/>
    <w:rsid w:val="4F7A6462"/>
    <w:rsid w:val="520A2A78"/>
    <w:rsid w:val="52EE3FC0"/>
    <w:rsid w:val="53CC583C"/>
    <w:rsid w:val="54923D82"/>
    <w:rsid w:val="54F44C73"/>
    <w:rsid w:val="55AB4A1B"/>
    <w:rsid w:val="577F6D7A"/>
    <w:rsid w:val="591606CC"/>
    <w:rsid w:val="5B144115"/>
    <w:rsid w:val="5BEE032E"/>
    <w:rsid w:val="63B4017D"/>
    <w:rsid w:val="65581321"/>
    <w:rsid w:val="6D755847"/>
    <w:rsid w:val="710467F9"/>
    <w:rsid w:val="73F82980"/>
    <w:rsid w:val="746D5C8B"/>
    <w:rsid w:val="759B2046"/>
    <w:rsid w:val="763615D2"/>
    <w:rsid w:val="77EC6943"/>
    <w:rsid w:val="78B351AA"/>
    <w:rsid w:val="7BFE3CE0"/>
    <w:rsid w:val="7CB11A12"/>
    <w:rsid w:val="7CD84DAA"/>
    <w:rsid w:val="7CFC5136"/>
    <w:rsid w:val="7D8165CB"/>
    <w:rsid w:val="7F564853"/>
    <w:rsid w:val="7FF03588"/>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spacing w:beforeLines="50" w:afterLines="50"/>
      <w:jc w:val="left"/>
      <w:outlineLvl w:val="0"/>
    </w:pPr>
    <w:rPr>
      <w:b/>
      <w:sz w:val="32"/>
    </w:rPr>
  </w:style>
  <w:style w:type="paragraph" w:styleId="3">
    <w:name w:val="heading 2"/>
    <w:basedOn w:val="1"/>
    <w:next w:val="1"/>
    <w:link w:val="24"/>
    <w:qFormat/>
    <w:uiPriority w:val="0"/>
    <w:pPr>
      <w:keepNext/>
      <w:keepLines/>
      <w:spacing w:before="100" w:beforeAutospacing="1" w:after="100" w:afterAutospacing="1"/>
      <w:jc w:val="left"/>
      <w:outlineLvl w:val="1"/>
    </w:pPr>
    <w:rPr>
      <w:rFonts w:ascii="Arial" w:hAnsi="Arial"/>
      <w:b/>
      <w:bCs/>
      <w:sz w:val="28"/>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1"/>
    <w:unhideWhenUsed/>
    <w:qFormat/>
    <w:uiPriority w:val="99"/>
    <w:rPr>
      <w:b/>
      <w:bCs/>
    </w:rPr>
  </w:style>
  <w:style w:type="paragraph" w:styleId="6">
    <w:name w:val="annotation text"/>
    <w:basedOn w:val="1"/>
    <w:link w:val="30"/>
    <w:unhideWhenUsed/>
    <w:qFormat/>
    <w:uiPriority w:val="99"/>
    <w:pPr>
      <w:jc w:val="left"/>
    </w:pPr>
  </w:style>
  <w:style w:type="paragraph" w:styleId="7">
    <w:name w:val="List Bullet"/>
    <w:basedOn w:val="1"/>
    <w:unhideWhenUsed/>
    <w:qFormat/>
    <w:uiPriority w:val="99"/>
    <w:pPr>
      <w:numPr>
        <w:ilvl w:val="0"/>
        <w:numId w:val="1"/>
      </w:numPr>
    </w:pPr>
  </w:style>
  <w:style w:type="paragraph" w:styleId="8">
    <w:name w:val="Document Map"/>
    <w:basedOn w:val="1"/>
    <w:link w:val="28"/>
    <w:unhideWhenUsed/>
    <w:qFormat/>
    <w:uiPriority w:val="99"/>
    <w:rPr>
      <w:rFonts w:ascii="宋体"/>
      <w:sz w:val="18"/>
      <w:szCs w:val="18"/>
    </w:rPr>
  </w:style>
  <w:style w:type="paragraph" w:styleId="9">
    <w:name w:val="toc 3"/>
    <w:basedOn w:val="1"/>
    <w:next w:val="1"/>
    <w:unhideWhenUsed/>
    <w:qFormat/>
    <w:uiPriority w:val="39"/>
    <w:pPr>
      <w:ind w:left="840" w:leftChars="400"/>
    </w:pPr>
  </w:style>
  <w:style w:type="paragraph" w:styleId="10">
    <w:name w:val="Balloon Text"/>
    <w:basedOn w:val="1"/>
    <w:link w:val="27"/>
    <w:unhideWhenUsed/>
    <w:qFormat/>
    <w:uiPriority w:val="99"/>
    <w:rPr>
      <w:sz w:val="18"/>
      <w:szCs w:val="18"/>
    </w:rPr>
  </w:style>
  <w:style w:type="paragraph" w:styleId="11">
    <w:name w:val="footer"/>
    <w:basedOn w:val="1"/>
    <w:link w:val="22"/>
    <w:unhideWhenUsed/>
    <w:qFormat/>
    <w:uiPriority w:val="99"/>
    <w:pPr>
      <w:tabs>
        <w:tab w:val="center" w:pos="4153"/>
        <w:tab w:val="right" w:pos="8306"/>
      </w:tabs>
      <w:snapToGrid w:val="0"/>
      <w:jc w:val="left"/>
    </w:pPr>
    <w:rPr>
      <w:sz w:val="18"/>
      <w:szCs w:val="18"/>
    </w:rPr>
  </w:style>
  <w:style w:type="paragraph" w:styleId="12">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296"/>
      </w:tabs>
      <w:spacing w:line="276" w:lineRule="auto"/>
    </w:pPr>
  </w:style>
  <w:style w:type="paragraph" w:styleId="14">
    <w:name w:val="toc 2"/>
    <w:basedOn w:val="1"/>
    <w:next w:val="1"/>
    <w:unhideWhenUsed/>
    <w:qFormat/>
    <w:uiPriority w:val="39"/>
    <w:pPr>
      <w:tabs>
        <w:tab w:val="right" w:leader="dot" w:pos="8296"/>
      </w:tabs>
      <w:ind w:left="420" w:leftChars="200"/>
    </w:pPr>
  </w:style>
  <w:style w:type="paragraph" w:styleId="15">
    <w:name w:val="Normal (Web)"/>
    <w:basedOn w:val="1"/>
    <w:unhideWhenUsed/>
    <w:qFormat/>
    <w:uiPriority w:val="99"/>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17">
    <w:name w:val="Hyperlink"/>
    <w:unhideWhenUsed/>
    <w:qFormat/>
    <w:uiPriority w:val="99"/>
    <w:rPr>
      <w:color w:val="0000FF"/>
      <w:u w:val="single"/>
    </w:rPr>
  </w:style>
  <w:style w:type="character" w:styleId="18">
    <w:name w:val="annotation reference"/>
    <w:basedOn w:val="16"/>
    <w:unhideWhenUsed/>
    <w:qFormat/>
    <w:uiPriority w:val="99"/>
    <w:rPr>
      <w:sz w:val="21"/>
      <w:szCs w:val="21"/>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页眉 Char"/>
    <w:basedOn w:val="16"/>
    <w:link w:val="12"/>
    <w:semiHidden/>
    <w:qFormat/>
    <w:uiPriority w:val="99"/>
    <w:rPr>
      <w:sz w:val="18"/>
      <w:szCs w:val="18"/>
    </w:rPr>
  </w:style>
  <w:style w:type="character" w:customStyle="1" w:styleId="22">
    <w:name w:val="页脚 Char"/>
    <w:basedOn w:val="16"/>
    <w:link w:val="11"/>
    <w:qFormat/>
    <w:uiPriority w:val="99"/>
    <w:rPr>
      <w:sz w:val="18"/>
      <w:szCs w:val="18"/>
    </w:rPr>
  </w:style>
  <w:style w:type="character" w:customStyle="1" w:styleId="23">
    <w:name w:val="标题 1 Char"/>
    <w:basedOn w:val="16"/>
    <w:link w:val="2"/>
    <w:qFormat/>
    <w:uiPriority w:val="0"/>
    <w:rPr>
      <w:rFonts w:ascii="Times New Roman" w:hAnsi="Times New Roman" w:eastAsia="宋体" w:cs="Times New Roman"/>
      <w:b/>
      <w:sz w:val="32"/>
      <w:szCs w:val="24"/>
    </w:rPr>
  </w:style>
  <w:style w:type="character" w:customStyle="1" w:styleId="24">
    <w:name w:val="标题 2 Char"/>
    <w:basedOn w:val="16"/>
    <w:link w:val="3"/>
    <w:qFormat/>
    <w:uiPriority w:val="0"/>
    <w:rPr>
      <w:rFonts w:ascii="Arial" w:hAnsi="Arial" w:eastAsia="宋体" w:cs="Times New Roman"/>
      <w:b/>
      <w:bCs/>
      <w:sz w:val="28"/>
      <w:szCs w:val="32"/>
    </w:rPr>
  </w:style>
  <w:style w:type="paragraph" w:customStyle="1" w:styleId="25">
    <w:name w:val="style2"/>
    <w:basedOn w:val="1"/>
    <w:qFormat/>
    <w:uiPriority w:val="0"/>
    <w:pPr>
      <w:numPr>
        <w:ilvl w:val="1"/>
        <w:numId w:val="2"/>
      </w:numPr>
      <w:tabs>
        <w:tab w:val="left" w:pos="567"/>
        <w:tab w:val="left" w:pos="1275"/>
      </w:tabs>
      <w:adjustRightInd w:val="0"/>
      <w:spacing w:before="120" w:after="120" w:line="264" w:lineRule="auto"/>
      <w:textAlignment w:val="baseline"/>
      <w:outlineLvl w:val="1"/>
    </w:pPr>
    <w:rPr>
      <w:b/>
      <w:kern w:val="0"/>
      <w:sz w:val="24"/>
      <w:szCs w:val="20"/>
    </w:rPr>
  </w:style>
  <w:style w:type="character" w:customStyle="1" w:styleId="26">
    <w:name w:val="标题 3 Char"/>
    <w:basedOn w:val="16"/>
    <w:link w:val="4"/>
    <w:qFormat/>
    <w:uiPriority w:val="9"/>
    <w:rPr>
      <w:rFonts w:ascii="Times New Roman" w:hAnsi="Times New Roman" w:eastAsia="宋体" w:cs="Times New Roman"/>
      <w:b/>
      <w:bCs/>
      <w:sz w:val="32"/>
      <w:szCs w:val="32"/>
    </w:rPr>
  </w:style>
  <w:style w:type="character" w:customStyle="1" w:styleId="27">
    <w:name w:val="批注框文本 Char"/>
    <w:basedOn w:val="16"/>
    <w:link w:val="10"/>
    <w:semiHidden/>
    <w:qFormat/>
    <w:uiPriority w:val="99"/>
    <w:rPr>
      <w:rFonts w:ascii="Times New Roman" w:hAnsi="Times New Roman" w:eastAsia="宋体" w:cs="Times New Roman"/>
      <w:sz w:val="18"/>
      <w:szCs w:val="18"/>
    </w:rPr>
  </w:style>
  <w:style w:type="character" w:customStyle="1" w:styleId="28">
    <w:name w:val="文档结构图 Char"/>
    <w:basedOn w:val="16"/>
    <w:link w:val="8"/>
    <w:semiHidden/>
    <w:qFormat/>
    <w:uiPriority w:val="99"/>
    <w:rPr>
      <w:rFonts w:ascii="宋体" w:hAnsi="Times New Roman" w:eastAsia="宋体" w:cs="Times New Roman"/>
      <w:sz w:val="18"/>
      <w:szCs w:val="18"/>
    </w:rPr>
  </w:style>
  <w:style w:type="paragraph" w:customStyle="1" w:styleId="29">
    <w:name w:val="List Paragraph"/>
    <w:basedOn w:val="1"/>
    <w:qFormat/>
    <w:uiPriority w:val="34"/>
    <w:pPr>
      <w:ind w:firstLine="420" w:firstLineChars="200"/>
    </w:pPr>
  </w:style>
  <w:style w:type="character" w:customStyle="1" w:styleId="30">
    <w:name w:val="批注文字 Char"/>
    <w:basedOn w:val="16"/>
    <w:link w:val="6"/>
    <w:semiHidden/>
    <w:qFormat/>
    <w:uiPriority w:val="99"/>
    <w:rPr>
      <w:rFonts w:ascii="Times New Roman" w:hAnsi="Times New Roman" w:eastAsia="宋体" w:cs="Times New Roman"/>
      <w:szCs w:val="24"/>
    </w:rPr>
  </w:style>
  <w:style w:type="character" w:customStyle="1" w:styleId="31">
    <w:name w:val="批注主题 Char"/>
    <w:basedOn w:val="30"/>
    <w:link w:val="5"/>
    <w:semiHidden/>
    <w:qFormat/>
    <w:uiPriority w:val="99"/>
    <w:rPr>
      <w:b/>
      <w:bCs/>
    </w:rPr>
  </w:style>
  <w:style w:type="paragraph" w:customStyle="1" w:styleId="32">
    <w:name w:val="一级列表"/>
    <w:basedOn w:val="1"/>
    <w:qFormat/>
    <w:uiPriority w:val="0"/>
    <w:pPr>
      <w:numPr>
        <w:ilvl w:val="0"/>
        <w:numId w:val="3"/>
      </w:numPr>
      <w:spacing w:line="360" w:lineRule="auto"/>
    </w:pPr>
    <w:rPr>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0</Words>
  <Characters>1</Characters>
  <Lines>1</Lines>
  <Paragraphs>1</Paragraphs>
  <ScaleCrop>false</ScaleCrop>
  <LinksUpToDate>false</LinksUpToDate>
  <CharactersWithSpaces>1</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2015-12-08T16:48:00Z</dcterms:created>
  <dc:creator>haohang</dc:creator>
  <cp:lastModifiedBy>lily</cp:lastModifiedBy>
  <cp:lastPrinted>2015-09-06T12:25:00Z</cp:lastPrinted>
  <dcterms:modified xsi:type="dcterms:W3CDTF">2016-08-09T06:09:33Z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