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Desarrollo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Fase</w:t>
            </w:r>
          </w:p>
        </w:tc>
        <w:tc>
          <w:tcPr>
            <w:tcW w:type="dxa" w:w="2160"/>
          </w:tcPr>
          <w:p>
            <w:r>
              <w:t>Nombre de la fase</w:t>
            </w:r>
          </w:p>
        </w:tc>
        <w:tc>
          <w:tcPr>
            <w:tcW w:type="dxa" w:w="2160"/>
          </w:tcPr>
          <w:p>
            <w:r>
              <w:t>Duración</w:t>
            </w:r>
          </w:p>
        </w:tc>
        <w:tc>
          <w:tcPr>
            <w:tcW w:type="dxa" w:w="2160"/>
          </w:tcPr>
          <w:p>
            <w:r>
              <w:t>Actividades principales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Iniciación y planificación</w:t>
            </w:r>
          </w:p>
        </w:tc>
        <w:tc>
          <w:tcPr>
            <w:tcW w:type="dxa" w:w="2160"/>
          </w:tcPr>
          <w:p>
            <w:r>
              <w:t>4 semanas</w:t>
            </w:r>
          </w:p>
        </w:tc>
        <w:tc>
          <w:tcPr>
            <w:tcW w:type="dxa" w:w="2160"/>
          </w:tcPr>
          <w:p>
            <w:r>
              <w:t>Levantamiento detallado de requerimientos, diseño de la arquitectura del sistema, configuración del ambiente de desarrollo y elaboración del Product Backlog inicial.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Sprint 1 – Módulo de autenticación y perfiles</w:t>
            </w:r>
          </w:p>
        </w:tc>
        <w:tc>
          <w:tcPr>
            <w:tcW w:type="dxa" w:w="2160"/>
          </w:tcPr>
          <w:p>
            <w:r>
              <w:t>2 semanas</w:t>
            </w:r>
          </w:p>
        </w:tc>
        <w:tc>
          <w:tcPr>
            <w:tcW w:type="dxa" w:w="2160"/>
          </w:tcPr>
          <w:p>
            <w:r>
              <w:t>Implementación del sistema de registro e inicio de sesión, gestión de perfiles de usuario y desarrollo de panel básico para emprendedores.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Sprint 2 – Gestión de emprendimientos</w:t>
            </w:r>
          </w:p>
        </w:tc>
        <w:tc>
          <w:tcPr>
            <w:tcW w:type="dxa" w:w="2160"/>
          </w:tcPr>
          <w:p>
            <w:r>
              <w:t>2 semanas</w:t>
            </w:r>
          </w:p>
        </w:tc>
        <w:tc>
          <w:tcPr>
            <w:tcW w:type="dxa" w:w="2160"/>
          </w:tcPr>
          <w:p>
            <w:r>
              <w:t>Desarrollo del módulo para registro de iniciativas emprendedoras, categorización por sectores económicos y funciones de búsqueda y filtrado.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Sprint 3 – Centro de recursos</w:t>
            </w:r>
          </w:p>
        </w:tc>
        <w:tc>
          <w:tcPr>
            <w:tcW w:type="dxa" w:w="2160"/>
          </w:tcPr>
          <w:p>
            <w:r>
              <w:t>2 semanas</w:t>
            </w:r>
          </w:p>
        </w:tc>
        <w:tc>
          <w:tcPr>
            <w:tcW w:type="dxa" w:w="2160"/>
          </w:tcPr>
          <w:p>
            <w:r>
              <w:t>Creación del módulo para que las instituciones publiquen programas de apoyo y habilitación del sistema de postulación.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Sprint 4 – Comunicación y networking</w:t>
            </w:r>
          </w:p>
        </w:tc>
        <w:tc>
          <w:tcPr>
            <w:tcW w:type="dxa" w:w="2160"/>
          </w:tcPr>
          <w:p>
            <w:r>
              <w:t>2 semanas</w:t>
            </w:r>
          </w:p>
        </w:tc>
        <w:tc>
          <w:tcPr>
            <w:tcW w:type="dxa" w:w="2160"/>
          </w:tcPr>
          <w:p>
            <w:r>
              <w:t>Implementación del sistema de mensajería interna, notificaciones por correo electrónico y módulo de conexiones entre usuarios.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Sprint 5 – Administración y reportes</w:t>
            </w:r>
          </w:p>
        </w:tc>
        <w:tc>
          <w:tcPr>
            <w:tcW w:type="dxa" w:w="2160"/>
          </w:tcPr>
          <w:p>
            <w:r>
              <w:t>2 semanas</w:t>
            </w:r>
          </w:p>
        </w:tc>
        <w:tc>
          <w:tcPr>
            <w:tcW w:type="dxa" w:w="2160"/>
          </w:tcPr>
          <w:p>
            <w:r>
              <w:t>Desarrollo del panel administrativo, generación de estadísticas e incorporación de herramientas para exportación de reportes.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Sprint 6 – Integración, pruebas y ajustes</w:t>
            </w:r>
          </w:p>
        </w:tc>
        <w:tc>
          <w:tcPr>
            <w:tcW w:type="dxa" w:w="2160"/>
          </w:tcPr>
          <w:p>
            <w:r>
              <w:t>2 semanas</w:t>
            </w:r>
          </w:p>
        </w:tc>
        <w:tc>
          <w:tcPr>
            <w:tcW w:type="dxa" w:w="2160"/>
          </w:tcPr>
          <w:p>
            <w:r>
              <w:t>Ejecución de pruebas integrales del sistema, corrección de errores, optimización del rendimiento y preparación para el despliegue final.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