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Скачать папку example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установить Git Bash и Gnuplot (в настройках установки или позже добавить PATH)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папке lib/program_graph, вставить свое решение квадратного уравнения в функции программы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Зайти в Git Bash, там писать: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-&gt; путь к файлу (_build_lib) в этой папке будет собран ваш проект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далее cmake -G “среда разработки, узнать из cmake --help” ../lib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Зайти в папку _build_lib, запустить проект, получить график (если в VS Studio, поменять на program_graph в качестве запускаемого, выделяется жирным (По умолчанию ALL_BUILD))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Разобраться с CMake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