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FB7E8" w14:textId="77777777" w:rsidR="003D0384" w:rsidRDefault="003D0384">
      <w:pPr>
        <w:spacing w:line="240" w:lineRule="auto"/>
        <w:jc w:val="both"/>
        <w:rPr>
          <w:rFonts w:ascii="Arial" w:hAnsi="Arial" w:cs="Arial"/>
          <w:sz w:val="20"/>
        </w:rPr>
      </w:pPr>
    </w:p>
    <w:p w14:paraId="5F1F3584" w14:textId="77777777" w:rsidR="003D0384" w:rsidRDefault="003D0384">
      <w:pPr>
        <w:spacing w:line="240" w:lineRule="auto"/>
        <w:jc w:val="both"/>
        <w:rPr>
          <w:rFonts w:ascii="Arial" w:hAnsi="Arial" w:cs="Arial"/>
          <w:sz w:val="20"/>
        </w:rPr>
      </w:pPr>
    </w:p>
    <w:p w14:paraId="4B54FAEB" w14:textId="77777777" w:rsidR="003D0384" w:rsidRDefault="003D0384">
      <w:pPr>
        <w:spacing w:line="240" w:lineRule="auto"/>
        <w:jc w:val="both"/>
        <w:rPr>
          <w:rFonts w:ascii="Arial" w:hAnsi="Arial" w:cs="Arial"/>
          <w:sz w:val="20"/>
        </w:rPr>
      </w:pPr>
    </w:p>
    <w:p w14:paraId="4898F775" w14:textId="77777777" w:rsidR="00FF1072" w:rsidRDefault="00FF1072">
      <w:pPr>
        <w:pStyle w:val="NoSpacingPHPDOCX"/>
        <w:rPr>
          <w:rFonts w:ascii="Arial" w:hAnsi="Arial" w:cs="Arial"/>
          <w:b/>
          <w:sz w:val="40"/>
        </w:rPr>
      </w:pPr>
    </w:p>
    <w:p w14:paraId="162AEDC7" w14:textId="70497CAC" w:rsidR="003D0384" w:rsidRPr="008130A8" w:rsidRDefault="00300870">
      <w:pPr>
        <w:pStyle w:val="NoSpacingPHPDOCX"/>
        <w:rPr>
          <w:rFonts w:ascii="Arial" w:hAnsi="Arial" w:cs="Arial"/>
          <w:b/>
          <w:sz w:val="40"/>
        </w:rPr>
      </w:pPr>
      <w:r w:rsidRPr="008130A8">
        <w:rPr>
          <w:rFonts w:ascii="Arial" w:hAnsi="Arial" w:cs="Arial"/>
          <w:b/>
          <w:sz w:val="40"/>
        </w:rPr>
        <w:t xml:space="preserve">Rapportage </w:t>
      </w:r>
      <w:r w:rsidR="00F72E62" w:rsidRPr="008130A8">
        <w:rPr>
          <w:rFonts w:ascii="Arial" w:hAnsi="Arial" w:cs="Arial"/>
          <w:b/>
          <w:sz w:val="40"/>
        </w:rPr>
        <w:t>onderzoek naar</w:t>
      </w:r>
    </w:p>
    <w:p w14:paraId="659B8F40" w14:textId="5C262D6E" w:rsidR="00F72E62" w:rsidRPr="008130A8" w:rsidRDefault="00F72E62">
      <w:pPr>
        <w:pStyle w:val="NoSpacingPHPDOCX"/>
        <w:rPr>
          <w:rFonts w:ascii="Arial" w:hAnsi="Arial" w:cs="Arial"/>
          <w:b/>
          <w:sz w:val="40"/>
        </w:rPr>
      </w:pPr>
      <w:r w:rsidRPr="008130A8">
        <w:rPr>
          <w:rFonts w:ascii="Arial" w:hAnsi="Arial" w:cs="Arial"/>
          <w:b/>
          <w:sz w:val="40"/>
        </w:rPr>
        <w:t>chroom(VI) en lood in verflagen</w:t>
      </w:r>
      <w:r w:rsidR="00D27D18">
        <w:rPr>
          <w:rFonts w:ascii="Arial" w:hAnsi="Arial" w:cs="Arial"/>
          <w:b/>
          <w:sz w:val="40"/>
        </w:rPr>
        <w:t xml:space="preserve"> </w:t>
      </w:r>
    </w:p>
    <w:p w14:paraId="07F0AE0F" w14:textId="2DDC7B4C" w:rsidR="003D0384" w:rsidRDefault="00300870">
      <w:pPr>
        <w:pStyle w:val="NoSpacingPHPDOCX"/>
        <w:rPr>
          <w:rFonts w:ascii="Arial" w:hAnsi="Arial" w:cs="Arial"/>
          <w:b/>
          <w:sz w:val="20"/>
        </w:rPr>
      </w:pPr>
      <w:r w:rsidRPr="008130A8">
        <w:rPr>
          <w:rFonts w:ascii="Arial" w:hAnsi="Arial" w:cs="Arial"/>
          <w:b/>
          <w:sz w:val="20"/>
        </w:rPr>
        <w:t xml:space="preserve">Doel onderzoek: </w:t>
      </w:r>
      <w:r w:rsidR="0012068C">
        <w:rPr>
          <w:rFonts w:ascii="Arial" w:hAnsi="Arial" w:cs="Arial"/>
          <w:b/>
          <w:sz w:val="20"/>
        </w:rPr>
        <w:t>{doel}</w:t>
      </w:r>
    </w:p>
    <w:p w14:paraId="375222DB" w14:textId="77777777" w:rsidR="003D0384" w:rsidRDefault="003D0384">
      <w:pPr>
        <w:pStyle w:val="NoSpacingPHPDOCX"/>
        <w:jc w:val="both"/>
        <w:rPr>
          <w:rFonts w:ascii="Arial" w:hAnsi="Arial" w:cs="Arial"/>
          <w:sz w:val="20"/>
        </w:rPr>
      </w:pPr>
    </w:p>
    <w:p w14:paraId="6510083E" w14:textId="77777777" w:rsidR="003D0384" w:rsidRDefault="00300870">
      <w:r>
        <w:rPr>
          <w:noProof/>
        </w:rPr>
        <w:drawing>
          <wp:inline distT="0" distB="0" distL="0" distR="0" wp14:anchorId="7737A9A4" wp14:editId="0A059286">
            <wp:extent cx="2821117" cy="1880285"/>
            <wp:effectExtent l="19050" t="19050" r="17780" b="24765"/>
            <wp:docPr id="4" name="Afbeelding 4" descr="Close-up van een 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Close-up van een bla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1117" cy="1880285"/>
                    </a:xfrm>
                    <a:prstGeom prst="rect">
                      <a:avLst/>
                    </a:prstGeom>
                    <a:ln>
                      <a:solidFill>
                        <a:schemeClr val="tx1"/>
                      </a:solidFill>
                    </a:ln>
                  </pic:spPr>
                </pic:pic>
              </a:graphicData>
            </a:graphic>
          </wp:inline>
        </w:drawing>
      </w:r>
    </w:p>
    <w:p w14:paraId="66D27701" w14:textId="448DE9F4" w:rsidR="00BF3CBE" w:rsidRDefault="001C03C7">
      <w:pPr>
        <w:pStyle w:val="NoSpacingPHPDOCX"/>
        <w:rPr>
          <w:rFonts w:ascii="Arial" w:hAnsi="Arial" w:cs="Arial"/>
          <w:b/>
          <w:sz w:val="24"/>
        </w:rPr>
      </w:pPr>
      <w:r>
        <w:rPr>
          <w:rFonts w:ascii="Arial" w:hAnsi="Arial" w:cs="Arial"/>
          <w:b/>
          <w:sz w:val="24"/>
        </w:rPr>
        <w:t>{soort}</w:t>
      </w:r>
    </w:p>
    <w:p w14:paraId="331926D0" w14:textId="2C41C262" w:rsidR="003D0384" w:rsidRDefault="00300870">
      <w:pPr>
        <w:pStyle w:val="NoSpacingPHPDOCX"/>
        <w:rPr>
          <w:rFonts w:ascii="Arial" w:hAnsi="Arial" w:cs="Arial"/>
          <w:b/>
          <w:sz w:val="24"/>
        </w:rPr>
      </w:pPr>
      <w:r w:rsidRPr="00D126F9">
        <w:rPr>
          <w:rFonts w:ascii="Arial" w:hAnsi="Arial" w:cs="Arial"/>
          <w:b/>
          <w:sz w:val="24"/>
        </w:rPr>
        <w:t xml:space="preserve">aan de </w:t>
      </w:r>
      <w:r w:rsidR="00B4517D">
        <w:rPr>
          <w:rFonts w:ascii="Arial" w:hAnsi="Arial" w:cs="Arial"/>
          <w:b/>
          <w:sz w:val="24"/>
        </w:rPr>
        <w:t>{adres}</w:t>
      </w:r>
    </w:p>
    <w:p w14:paraId="06D95D48" w14:textId="77777777" w:rsidR="00A47B1D" w:rsidRPr="00D126F9" w:rsidRDefault="00A47B1D">
      <w:pPr>
        <w:pStyle w:val="NoSpacingPHPDOCX"/>
        <w:rPr>
          <w:rFonts w:ascii="Arial" w:hAnsi="Arial" w:cs="Arial"/>
          <w:b/>
          <w:sz w:val="24"/>
        </w:rPr>
      </w:pPr>
    </w:p>
    <w:p w14:paraId="66F2CFCE" w14:textId="3CD304AD" w:rsidR="003D0384" w:rsidRDefault="00300870">
      <w:pPr>
        <w:spacing w:line="240" w:lineRule="auto"/>
        <w:jc w:val="both"/>
        <w:rPr>
          <w:rFonts w:ascii="Arial" w:hAnsi="Arial" w:cs="Arial"/>
          <w:sz w:val="20"/>
        </w:rPr>
      </w:pPr>
      <w:r w:rsidRPr="00D126F9">
        <w:rPr>
          <w:rFonts w:ascii="Arial" w:hAnsi="Arial" w:cs="Arial"/>
          <w:sz w:val="20"/>
        </w:rPr>
        <w:t xml:space="preserve">Projectnummer: </w:t>
      </w:r>
      <w:r w:rsidR="002F6CD1">
        <w:rPr>
          <w:rFonts w:ascii="Arial" w:hAnsi="Arial" w:cs="Arial"/>
          <w:sz w:val="20"/>
        </w:rPr>
        <w:t>{</w:t>
      </w:r>
      <w:r w:rsidR="00F1773B">
        <w:rPr>
          <w:rFonts w:ascii="Arial" w:hAnsi="Arial" w:cs="Arial"/>
          <w:sz w:val="20"/>
        </w:rPr>
        <w:t>p</w:t>
      </w:r>
      <w:r w:rsidR="002F6CD1">
        <w:rPr>
          <w:rFonts w:ascii="Arial" w:hAnsi="Arial" w:cs="Arial"/>
          <w:sz w:val="20"/>
        </w:rPr>
        <w:t>rojectnummer}</w:t>
      </w:r>
      <w:r w:rsidR="00A73270">
        <w:rPr>
          <w:rFonts w:ascii="Arial" w:hAnsi="Arial" w:cs="Arial"/>
          <w:sz w:val="20"/>
        </w:rPr>
        <w:t xml:space="preserve"> </w:t>
      </w:r>
    </w:p>
    <w:tbl>
      <w:tblPr>
        <w:tblStyle w:val="NormalTablePHPDOCX"/>
        <w:tblW w:w="4900" w:type="pct"/>
        <w:tblInd w:w="108" w:type="dxa"/>
        <w:tblLook w:val="04A0" w:firstRow="1" w:lastRow="0" w:firstColumn="1" w:lastColumn="0" w:noHBand="0" w:noVBand="1"/>
      </w:tblPr>
      <w:tblGrid>
        <w:gridCol w:w="5534"/>
        <w:gridCol w:w="2800"/>
      </w:tblGrid>
      <w:tr w:rsidR="003D0384" w14:paraId="79AB6644" w14:textId="77777777">
        <w:tc>
          <w:tcPr>
            <w:tcW w:w="2500" w:type="pct"/>
            <w:tcMar>
              <w:top w:w="15" w:type="dxa"/>
              <w:bottom w:w="15" w:type="dxa"/>
            </w:tcMar>
          </w:tcPr>
          <w:tbl>
            <w:tblPr>
              <w:tblStyle w:val="NormalTablePHPDOCX"/>
              <w:tblW w:w="5318" w:type="dxa"/>
              <w:tblLook w:val="04A0" w:firstRow="1" w:lastRow="0" w:firstColumn="1" w:lastColumn="0" w:noHBand="0" w:noVBand="1"/>
            </w:tblPr>
            <w:tblGrid>
              <w:gridCol w:w="2336"/>
              <w:gridCol w:w="2982"/>
            </w:tblGrid>
            <w:tr w:rsidR="003D0384" w14:paraId="01A9CAE2" w14:textId="77777777" w:rsidTr="00C74B56">
              <w:trPr>
                <w:trHeight w:val="238"/>
              </w:trPr>
              <w:tc>
                <w:tcPr>
                  <w:tcW w:w="2336" w:type="dxa"/>
                  <w:tcMar>
                    <w:top w:w="15" w:type="dxa"/>
                    <w:bottom w:w="15" w:type="dxa"/>
                  </w:tcMar>
                </w:tcPr>
                <w:p w14:paraId="0C1AEE4D" w14:textId="77777777" w:rsidR="003D0384" w:rsidRDefault="00300870">
                  <w:pPr>
                    <w:spacing w:after="0" w:line="240" w:lineRule="auto"/>
                  </w:pPr>
                  <w:r>
                    <w:rPr>
                      <w:rFonts w:ascii="Arial" w:hAnsi="Arial" w:cs="Arial"/>
                      <w:color w:val="000000"/>
                      <w:sz w:val="16"/>
                      <w:szCs w:val="16"/>
                    </w:rPr>
                    <w:t>Opdrachtgever</w:t>
                  </w:r>
                </w:p>
              </w:tc>
              <w:tc>
                <w:tcPr>
                  <w:tcW w:w="2982" w:type="dxa"/>
                  <w:tcMar>
                    <w:top w:w="15" w:type="dxa"/>
                    <w:bottom w:w="15" w:type="dxa"/>
                  </w:tcMar>
                </w:tcPr>
                <w:p w14:paraId="0034B8FF" w14:textId="42F9ADB8" w:rsidR="003D0384" w:rsidRDefault="00300870">
                  <w:pPr>
                    <w:spacing w:after="0" w:line="240" w:lineRule="auto"/>
                  </w:pPr>
                  <w:r>
                    <w:rPr>
                      <w:rFonts w:ascii="Arial" w:hAnsi="Arial" w:cs="Arial"/>
                      <w:color w:val="000000"/>
                      <w:sz w:val="16"/>
                      <w:szCs w:val="16"/>
                    </w:rPr>
                    <w:t>:</w:t>
                  </w:r>
                  <w:r w:rsidR="00C74B56">
                    <w:rPr>
                      <w:rFonts w:ascii="Arial" w:hAnsi="Arial" w:cs="Arial"/>
                      <w:color w:val="000000"/>
                      <w:sz w:val="16"/>
                      <w:szCs w:val="16"/>
                    </w:rPr>
                    <w:t xml:space="preserve">  </w:t>
                  </w:r>
                  <w:r w:rsidR="00D126F9" w:rsidRPr="0026535F">
                    <w:rPr>
                      <w:rFonts w:ascii="Arial" w:hAnsi="Arial" w:cs="Arial"/>
                      <w:color w:val="000000"/>
                      <w:sz w:val="16"/>
                      <w:szCs w:val="16"/>
                      <w:highlight w:val="yellow"/>
                    </w:rPr>
                    <w:t>Qirion</w:t>
                  </w:r>
                </w:p>
              </w:tc>
            </w:tr>
            <w:tr w:rsidR="002C3753" w14:paraId="1A0C7746" w14:textId="77777777" w:rsidTr="00C74B56">
              <w:trPr>
                <w:trHeight w:val="238"/>
              </w:trPr>
              <w:tc>
                <w:tcPr>
                  <w:tcW w:w="2336" w:type="dxa"/>
                  <w:tcMar>
                    <w:top w:w="15" w:type="dxa"/>
                    <w:bottom w:w="15" w:type="dxa"/>
                  </w:tcMar>
                </w:tcPr>
                <w:p w14:paraId="301976E6" w14:textId="093D2171" w:rsidR="002C3753" w:rsidRDefault="00C74B56">
                  <w:pPr>
                    <w:spacing w:after="0" w:line="240" w:lineRule="auto"/>
                    <w:rPr>
                      <w:rFonts w:ascii="Arial" w:hAnsi="Arial" w:cs="Arial"/>
                      <w:color w:val="000000"/>
                      <w:sz w:val="16"/>
                      <w:szCs w:val="16"/>
                    </w:rPr>
                  </w:pPr>
                  <w:r>
                    <w:rPr>
                      <w:rFonts w:ascii="Arial" w:hAnsi="Arial" w:cs="Arial"/>
                      <w:color w:val="000000"/>
                      <w:sz w:val="16"/>
                      <w:szCs w:val="16"/>
                    </w:rPr>
                    <w:t>Onderzoeks</w:t>
                  </w:r>
                  <w:r w:rsidR="002C3753">
                    <w:rPr>
                      <w:rFonts w:ascii="Arial" w:hAnsi="Arial" w:cs="Arial"/>
                      <w:color w:val="000000"/>
                      <w:sz w:val="16"/>
                      <w:szCs w:val="16"/>
                    </w:rPr>
                    <w:t>bureau</w:t>
                  </w:r>
                </w:p>
              </w:tc>
              <w:tc>
                <w:tcPr>
                  <w:tcW w:w="2982" w:type="dxa"/>
                  <w:tcMar>
                    <w:top w:w="15" w:type="dxa"/>
                    <w:bottom w:w="15" w:type="dxa"/>
                  </w:tcMar>
                </w:tcPr>
                <w:p w14:paraId="5BF3262D" w14:textId="26D7EFD7" w:rsidR="002C3753" w:rsidRDefault="002C3753">
                  <w:pPr>
                    <w:spacing w:after="0" w:line="240" w:lineRule="auto"/>
                    <w:rPr>
                      <w:rFonts w:ascii="Arial" w:hAnsi="Arial" w:cs="Arial"/>
                      <w:color w:val="000000"/>
                      <w:sz w:val="16"/>
                      <w:szCs w:val="16"/>
                    </w:rPr>
                  </w:pPr>
                  <w:r>
                    <w:rPr>
                      <w:rFonts w:ascii="Arial" w:hAnsi="Arial" w:cs="Arial"/>
                      <w:color w:val="000000"/>
                      <w:sz w:val="16"/>
                      <w:szCs w:val="16"/>
                    </w:rPr>
                    <w:t>:</w:t>
                  </w:r>
                  <w:r w:rsidR="00C74B56">
                    <w:rPr>
                      <w:rFonts w:ascii="Arial" w:hAnsi="Arial" w:cs="Arial"/>
                      <w:color w:val="000000"/>
                      <w:sz w:val="16"/>
                      <w:szCs w:val="16"/>
                    </w:rPr>
                    <w:t xml:space="preserve">  Found Advies &amp; Onderzoek</w:t>
                  </w:r>
                </w:p>
              </w:tc>
            </w:tr>
            <w:tr w:rsidR="003D0384" w14:paraId="4CF1C540" w14:textId="77777777" w:rsidTr="00C74B56">
              <w:trPr>
                <w:trHeight w:val="238"/>
              </w:trPr>
              <w:tc>
                <w:tcPr>
                  <w:tcW w:w="2336" w:type="dxa"/>
                  <w:tcMar>
                    <w:top w:w="15" w:type="dxa"/>
                    <w:bottom w:w="15" w:type="dxa"/>
                  </w:tcMar>
                </w:tcPr>
                <w:p w14:paraId="79970BD4" w14:textId="66A50B66" w:rsidR="003D0384" w:rsidRDefault="00300870">
                  <w:pPr>
                    <w:spacing w:after="0" w:line="240" w:lineRule="auto"/>
                  </w:pPr>
                  <w:r>
                    <w:rPr>
                      <w:rFonts w:ascii="Arial" w:hAnsi="Arial" w:cs="Arial"/>
                      <w:color w:val="000000"/>
                      <w:sz w:val="16"/>
                      <w:szCs w:val="16"/>
                    </w:rPr>
                    <w:t>Versie</w:t>
                  </w:r>
                  <w:r w:rsidR="00C6313C">
                    <w:rPr>
                      <w:rFonts w:ascii="Arial" w:hAnsi="Arial" w:cs="Arial"/>
                      <w:color w:val="000000"/>
                      <w:sz w:val="16"/>
                      <w:szCs w:val="16"/>
                    </w:rPr>
                    <w:t xml:space="preserve"> rapportage</w:t>
                  </w:r>
                </w:p>
              </w:tc>
              <w:tc>
                <w:tcPr>
                  <w:tcW w:w="2982" w:type="dxa"/>
                  <w:tcMar>
                    <w:top w:w="15" w:type="dxa"/>
                    <w:bottom w:w="15" w:type="dxa"/>
                  </w:tcMar>
                </w:tcPr>
                <w:p w14:paraId="32ADB47C" w14:textId="26D17564" w:rsidR="003D0384" w:rsidRDefault="00300870">
                  <w:pPr>
                    <w:spacing w:after="0" w:line="240" w:lineRule="auto"/>
                  </w:pPr>
                  <w:r w:rsidRPr="00D126F9">
                    <w:rPr>
                      <w:rFonts w:ascii="Arial" w:hAnsi="Arial" w:cs="Arial"/>
                      <w:color w:val="000000"/>
                      <w:sz w:val="16"/>
                      <w:szCs w:val="16"/>
                    </w:rPr>
                    <w:t>:</w:t>
                  </w:r>
                  <w:r w:rsidR="00C74B56" w:rsidRPr="00D126F9">
                    <w:rPr>
                      <w:rFonts w:ascii="Arial" w:hAnsi="Arial" w:cs="Arial"/>
                      <w:color w:val="000000"/>
                      <w:sz w:val="16"/>
                      <w:szCs w:val="16"/>
                    </w:rPr>
                    <w:t xml:space="preserve">  1</w:t>
                  </w:r>
                </w:p>
              </w:tc>
            </w:tr>
            <w:tr w:rsidR="003D0384" w14:paraId="2143C482" w14:textId="77777777" w:rsidTr="00C74B56">
              <w:trPr>
                <w:trHeight w:val="238"/>
              </w:trPr>
              <w:tc>
                <w:tcPr>
                  <w:tcW w:w="2336" w:type="dxa"/>
                  <w:tcMar>
                    <w:top w:w="15" w:type="dxa"/>
                    <w:bottom w:w="15" w:type="dxa"/>
                  </w:tcMar>
                </w:tcPr>
                <w:p w14:paraId="1D2491BD" w14:textId="63A6A71E" w:rsidR="003D0384" w:rsidRDefault="00300870">
                  <w:pPr>
                    <w:spacing w:after="0" w:line="240" w:lineRule="auto"/>
                  </w:pPr>
                  <w:r>
                    <w:rPr>
                      <w:rFonts w:ascii="Arial" w:hAnsi="Arial" w:cs="Arial"/>
                      <w:color w:val="000000"/>
                      <w:sz w:val="16"/>
                      <w:szCs w:val="16"/>
                    </w:rPr>
                    <w:t xml:space="preserve">Datum </w:t>
                  </w:r>
                  <w:r w:rsidR="00105958">
                    <w:rPr>
                      <w:rFonts w:ascii="Arial" w:hAnsi="Arial" w:cs="Arial"/>
                      <w:color w:val="000000"/>
                      <w:sz w:val="16"/>
                      <w:szCs w:val="16"/>
                    </w:rPr>
                    <w:t xml:space="preserve">autorisatie </w:t>
                  </w:r>
                  <w:r>
                    <w:rPr>
                      <w:rFonts w:ascii="Arial" w:hAnsi="Arial" w:cs="Arial"/>
                      <w:color w:val="000000"/>
                      <w:sz w:val="16"/>
                      <w:szCs w:val="16"/>
                    </w:rPr>
                    <w:t>rapportage</w:t>
                  </w:r>
                </w:p>
              </w:tc>
              <w:tc>
                <w:tcPr>
                  <w:tcW w:w="2982" w:type="dxa"/>
                  <w:tcMar>
                    <w:top w:w="15" w:type="dxa"/>
                    <w:bottom w:w="15" w:type="dxa"/>
                  </w:tcMar>
                </w:tcPr>
                <w:p w14:paraId="1EF7BE14" w14:textId="42D0132C" w:rsidR="003D0384" w:rsidRDefault="00300870">
                  <w:pPr>
                    <w:spacing w:after="0" w:line="240" w:lineRule="auto"/>
                  </w:pPr>
                  <w:r>
                    <w:rPr>
                      <w:rFonts w:ascii="Arial" w:hAnsi="Arial" w:cs="Arial"/>
                      <w:color w:val="000000"/>
                      <w:sz w:val="16"/>
                      <w:szCs w:val="16"/>
                    </w:rPr>
                    <w:t xml:space="preserve">: </w:t>
                  </w:r>
                  <w:r w:rsidR="00C74B56">
                    <w:rPr>
                      <w:rFonts w:ascii="Arial" w:hAnsi="Arial" w:cs="Arial"/>
                      <w:color w:val="000000"/>
                      <w:sz w:val="16"/>
                      <w:szCs w:val="16"/>
                    </w:rPr>
                    <w:t xml:space="preserve"> </w:t>
                  </w:r>
                  <w:r w:rsidR="0026535F" w:rsidRPr="0026535F">
                    <w:rPr>
                      <w:rFonts w:ascii="Arial" w:hAnsi="Arial" w:cs="Arial"/>
                      <w:color w:val="000000"/>
                      <w:sz w:val="16"/>
                      <w:szCs w:val="16"/>
                      <w:highlight w:val="yellow"/>
                    </w:rPr>
                    <w:t>@@@@</w:t>
                  </w:r>
                </w:p>
              </w:tc>
            </w:tr>
            <w:tr w:rsidR="002C48BF" w14:paraId="76B0E54B" w14:textId="77777777" w:rsidTr="00C74B56">
              <w:trPr>
                <w:trHeight w:val="238"/>
              </w:trPr>
              <w:tc>
                <w:tcPr>
                  <w:tcW w:w="2336" w:type="dxa"/>
                  <w:tcMar>
                    <w:top w:w="15" w:type="dxa"/>
                    <w:bottom w:w="15" w:type="dxa"/>
                  </w:tcMar>
                </w:tcPr>
                <w:p w14:paraId="671C9511" w14:textId="2223F63E" w:rsidR="002C48BF" w:rsidRDefault="002C48BF">
                  <w:pPr>
                    <w:spacing w:after="0" w:line="240" w:lineRule="auto"/>
                    <w:rPr>
                      <w:rFonts w:ascii="Arial" w:hAnsi="Arial" w:cs="Arial"/>
                      <w:color w:val="000000"/>
                      <w:sz w:val="16"/>
                      <w:szCs w:val="16"/>
                    </w:rPr>
                  </w:pPr>
                  <w:r>
                    <w:rPr>
                      <w:rFonts w:ascii="Arial" w:hAnsi="Arial" w:cs="Arial"/>
                      <w:color w:val="000000"/>
                      <w:sz w:val="16"/>
                      <w:szCs w:val="16"/>
                    </w:rPr>
                    <w:t>Inspecteur</w:t>
                  </w:r>
                </w:p>
              </w:tc>
              <w:tc>
                <w:tcPr>
                  <w:tcW w:w="2982" w:type="dxa"/>
                  <w:tcMar>
                    <w:top w:w="15" w:type="dxa"/>
                    <w:bottom w:w="15" w:type="dxa"/>
                  </w:tcMar>
                </w:tcPr>
                <w:p w14:paraId="4E8F9E18" w14:textId="4CA53629" w:rsidR="002C48BF" w:rsidRDefault="002C48BF">
                  <w:pPr>
                    <w:spacing w:after="0" w:line="240" w:lineRule="auto"/>
                    <w:rPr>
                      <w:rFonts w:ascii="Arial" w:hAnsi="Arial" w:cs="Arial"/>
                      <w:color w:val="000000"/>
                      <w:sz w:val="16"/>
                      <w:szCs w:val="16"/>
                    </w:rPr>
                  </w:pPr>
                  <w:r>
                    <w:rPr>
                      <w:rFonts w:ascii="Arial" w:hAnsi="Arial" w:cs="Arial"/>
                      <w:color w:val="000000"/>
                      <w:sz w:val="16"/>
                      <w:szCs w:val="16"/>
                    </w:rPr>
                    <w:t>:</w:t>
                  </w:r>
                  <w:r w:rsidR="003F24FF">
                    <w:rPr>
                      <w:rFonts w:ascii="Arial" w:hAnsi="Arial" w:cs="Arial"/>
                      <w:color w:val="000000"/>
                      <w:sz w:val="16"/>
                      <w:szCs w:val="16"/>
                    </w:rPr>
                    <w:t xml:space="preserve">  </w:t>
                  </w:r>
                  <w:r w:rsidR="00D126F9">
                    <w:rPr>
                      <w:rFonts w:ascii="Arial" w:hAnsi="Arial" w:cs="Arial"/>
                      <w:color w:val="000000"/>
                      <w:sz w:val="16"/>
                      <w:szCs w:val="16"/>
                    </w:rPr>
                    <w:t>ir. A. van der Linden</w:t>
                  </w:r>
                </w:p>
              </w:tc>
            </w:tr>
            <w:tr w:rsidR="00121E72" w14:paraId="5ADB883D" w14:textId="77777777" w:rsidTr="00C74B56">
              <w:trPr>
                <w:trHeight w:val="238"/>
              </w:trPr>
              <w:tc>
                <w:tcPr>
                  <w:tcW w:w="2336" w:type="dxa"/>
                  <w:tcMar>
                    <w:top w:w="15" w:type="dxa"/>
                    <w:bottom w:w="15" w:type="dxa"/>
                  </w:tcMar>
                </w:tcPr>
                <w:p w14:paraId="76DB6C05" w14:textId="6AAD4886" w:rsidR="00121E72" w:rsidDel="00C3074B" w:rsidRDefault="00286194" w:rsidP="00121E72">
                  <w:pPr>
                    <w:spacing w:after="0" w:line="240" w:lineRule="auto"/>
                    <w:rPr>
                      <w:rFonts w:ascii="Arial" w:hAnsi="Arial" w:cs="Arial"/>
                      <w:color w:val="000000"/>
                      <w:sz w:val="16"/>
                      <w:szCs w:val="16"/>
                    </w:rPr>
                  </w:pPr>
                  <w:r>
                    <w:rPr>
                      <w:rFonts w:ascii="Arial" w:hAnsi="Arial" w:cs="Arial"/>
                      <w:color w:val="000000"/>
                      <w:sz w:val="16"/>
                      <w:szCs w:val="16"/>
                    </w:rPr>
                    <w:t>Rapporteur</w:t>
                  </w:r>
                </w:p>
              </w:tc>
              <w:tc>
                <w:tcPr>
                  <w:tcW w:w="2982" w:type="dxa"/>
                  <w:tcMar>
                    <w:top w:w="15" w:type="dxa"/>
                    <w:bottom w:w="15" w:type="dxa"/>
                  </w:tcMar>
                </w:tcPr>
                <w:p w14:paraId="5ACBE34B" w14:textId="3A3D8B64" w:rsidR="00121E72" w:rsidRDefault="00121E72" w:rsidP="00121E72">
                  <w:pPr>
                    <w:spacing w:after="0" w:line="240" w:lineRule="auto"/>
                    <w:rPr>
                      <w:rFonts w:ascii="Arial" w:hAnsi="Arial" w:cs="Arial"/>
                      <w:color w:val="000000"/>
                      <w:sz w:val="16"/>
                      <w:szCs w:val="16"/>
                    </w:rPr>
                  </w:pPr>
                  <w:r>
                    <w:rPr>
                      <w:rFonts w:ascii="Arial" w:hAnsi="Arial" w:cs="Arial"/>
                      <w:color w:val="000000"/>
                      <w:sz w:val="16"/>
                      <w:szCs w:val="16"/>
                    </w:rPr>
                    <w:t>:</w:t>
                  </w:r>
                  <w:r w:rsidR="003F24FF">
                    <w:rPr>
                      <w:rFonts w:ascii="Arial" w:hAnsi="Arial" w:cs="Arial"/>
                      <w:color w:val="000000"/>
                      <w:sz w:val="16"/>
                      <w:szCs w:val="16"/>
                    </w:rPr>
                    <w:t xml:space="preserve">  </w:t>
                  </w:r>
                  <w:r w:rsidR="00D126F9">
                    <w:rPr>
                      <w:rFonts w:ascii="Arial" w:hAnsi="Arial" w:cs="Arial"/>
                      <w:color w:val="000000"/>
                      <w:sz w:val="16"/>
                      <w:szCs w:val="16"/>
                    </w:rPr>
                    <w:t>ir. A. van der Linden</w:t>
                  </w:r>
                </w:p>
              </w:tc>
            </w:tr>
            <w:tr w:rsidR="00286194" w14:paraId="64B4D1A9" w14:textId="77777777" w:rsidTr="00C74B56">
              <w:trPr>
                <w:trHeight w:val="238"/>
              </w:trPr>
              <w:tc>
                <w:tcPr>
                  <w:tcW w:w="2336" w:type="dxa"/>
                  <w:tcMar>
                    <w:top w:w="15" w:type="dxa"/>
                    <w:bottom w:w="15" w:type="dxa"/>
                  </w:tcMar>
                </w:tcPr>
                <w:p w14:paraId="02FE69B5" w14:textId="573ED9A3" w:rsidR="00286194" w:rsidRPr="0034390D" w:rsidRDefault="00286194" w:rsidP="00286194">
                  <w:pPr>
                    <w:spacing w:after="0" w:line="240" w:lineRule="auto"/>
                    <w:rPr>
                      <w:rFonts w:ascii="Arial" w:hAnsi="Arial" w:cs="Arial"/>
                      <w:color w:val="000000"/>
                      <w:sz w:val="16"/>
                      <w:szCs w:val="16"/>
                    </w:rPr>
                  </w:pPr>
                  <w:r>
                    <w:rPr>
                      <w:rFonts w:ascii="Arial" w:hAnsi="Arial" w:cs="Arial"/>
                      <w:color w:val="000000"/>
                      <w:sz w:val="16"/>
                      <w:szCs w:val="16"/>
                    </w:rPr>
                    <w:t>Control</w:t>
                  </w:r>
                  <w:r w:rsidR="003F24FF">
                    <w:rPr>
                      <w:rFonts w:ascii="Arial" w:hAnsi="Arial" w:cs="Arial"/>
                      <w:color w:val="000000"/>
                      <w:sz w:val="16"/>
                      <w:szCs w:val="16"/>
                    </w:rPr>
                    <w:t>eur</w:t>
                  </w:r>
                </w:p>
              </w:tc>
              <w:tc>
                <w:tcPr>
                  <w:tcW w:w="2982" w:type="dxa"/>
                  <w:tcMar>
                    <w:top w:w="15" w:type="dxa"/>
                    <w:bottom w:w="15" w:type="dxa"/>
                  </w:tcMar>
                </w:tcPr>
                <w:p w14:paraId="7529EEA3" w14:textId="73B751DF" w:rsidR="00286194" w:rsidRDefault="00286194" w:rsidP="00286194">
                  <w:pPr>
                    <w:spacing w:after="0" w:line="240" w:lineRule="auto"/>
                    <w:rPr>
                      <w:rFonts w:ascii="Arial" w:hAnsi="Arial" w:cs="Arial"/>
                      <w:color w:val="000000"/>
                      <w:sz w:val="16"/>
                      <w:szCs w:val="16"/>
                    </w:rPr>
                  </w:pPr>
                  <w:r>
                    <w:rPr>
                      <w:rFonts w:ascii="Arial" w:hAnsi="Arial" w:cs="Arial"/>
                      <w:color w:val="000000"/>
                      <w:sz w:val="16"/>
                      <w:szCs w:val="16"/>
                    </w:rPr>
                    <w:t>:</w:t>
                  </w:r>
                  <w:r w:rsidR="003F24FF">
                    <w:rPr>
                      <w:rFonts w:ascii="Arial" w:hAnsi="Arial" w:cs="Arial"/>
                      <w:color w:val="000000"/>
                      <w:sz w:val="16"/>
                      <w:szCs w:val="16"/>
                    </w:rPr>
                    <w:t xml:space="preserve">  </w:t>
                  </w:r>
                  <w:r w:rsidR="00D126F9">
                    <w:rPr>
                      <w:rFonts w:ascii="Arial" w:hAnsi="Arial" w:cs="Arial"/>
                      <w:color w:val="000000"/>
                      <w:sz w:val="16"/>
                      <w:szCs w:val="16"/>
                    </w:rPr>
                    <w:t>ir. A. van der Linden</w:t>
                  </w:r>
                </w:p>
              </w:tc>
            </w:tr>
          </w:tbl>
          <w:p w14:paraId="571400BB" w14:textId="77777777" w:rsidR="003D0384" w:rsidRDefault="003D0384"/>
        </w:tc>
        <w:tc>
          <w:tcPr>
            <w:tcW w:w="2500" w:type="pct"/>
            <w:tcMar>
              <w:top w:w="15" w:type="dxa"/>
              <w:bottom w:w="15" w:type="dxa"/>
            </w:tcMar>
          </w:tcPr>
          <w:tbl>
            <w:tblPr>
              <w:tblStyle w:val="NormalTablePHPDOCX"/>
              <w:tblW w:w="0" w:type="auto"/>
              <w:tblLook w:val="04A0" w:firstRow="1" w:lastRow="0" w:firstColumn="1" w:lastColumn="0" w:noHBand="0" w:noVBand="1"/>
            </w:tblPr>
            <w:tblGrid>
              <w:gridCol w:w="222"/>
            </w:tblGrid>
            <w:tr w:rsidR="003D0384" w14:paraId="41FC5587" w14:textId="77777777">
              <w:tc>
                <w:tcPr>
                  <w:tcW w:w="0" w:type="auto"/>
                  <w:tcMar>
                    <w:top w:w="15" w:type="dxa"/>
                    <w:bottom w:w="15" w:type="dxa"/>
                  </w:tcMar>
                </w:tcPr>
                <w:p w14:paraId="0E3FD5DE" w14:textId="77777777" w:rsidR="003D0384" w:rsidRDefault="003D0384"/>
              </w:tc>
            </w:tr>
            <w:tr w:rsidR="003D0384" w14:paraId="77626197" w14:textId="77777777">
              <w:tc>
                <w:tcPr>
                  <w:tcW w:w="0" w:type="auto"/>
                  <w:tcMar>
                    <w:top w:w="15" w:type="dxa"/>
                    <w:bottom w:w="15" w:type="dxa"/>
                  </w:tcMar>
                </w:tcPr>
                <w:p w14:paraId="10E68AAA" w14:textId="77777777" w:rsidR="003D0384" w:rsidRDefault="003D0384"/>
              </w:tc>
            </w:tr>
          </w:tbl>
          <w:p w14:paraId="1446C2C9" w14:textId="77777777" w:rsidR="003D0384" w:rsidRDefault="003D0384"/>
        </w:tc>
      </w:tr>
    </w:tbl>
    <w:p w14:paraId="112CAA21" w14:textId="202C8AFE" w:rsidR="003D0384" w:rsidRDefault="003D0384"/>
    <w:p w14:paraId="79877792" w14:textId="77777777" w:rsidR="003D0384" w:rsidRDefault="00300870">
      <w:pPr>
        <w:pageBreakBefore/>
        <w:rPr>
          <w:rFonts w:ascii="Arial" w:hAnsi="Arial" w:cs="Arial"/>
          <w:b/>
          <w:sz w:val="20"/>
        </w:rPr>
      </w:pPr>
      <w:r>
        <w:rPr>
          <w:rFonts w:ascii="Arial" w:hAnsi="Arial" w:cs="Arial"/>
          <w:b/>
          <w:sz w:val="20"/>
        </w:rPr>
        <w:lastRenderedPageBreak/>
        <w:t>Projectgegevens</w:t>
      </w:r>
    </w:p>
    <w:p w14:paraId="5D031619" w14:textId="77777777" w:rsidR="003D0384" w:rsidRDefault="00300870">
      <w:pPr>
        <w:pStyle w:val="NoSpacingPHPDOCX"/>
        <w:rPr>
          <w:rFonts w:ascii="Arial" w:hAnsi="Arial" w:cs="Arial"/>
          <w:b/>
          <w:sz w:val="20"/>
        </w:rPr>
      </w:pPr>
      <w:r>
        <w:rPr>
          <w:rFonts w:ascii="Arial" w:hAnsi="Arial" w:cs="Arial"/>
          <w:b/>
          <w:sz w:val="20"/>
        </w:rPr>
        <w:t>Projectlocatie</w:t>
      </w:r>
    </w:p>
    <w:p w14:paraId="57CEB388" w14:textId="5E2481D8" w:rsidR="007E6A28" w:rsidRDefault="00591C39" w:rsidP="007E6A28">
      <w:pPr>
        <w:pStyle w:val="NoSpacingPHPDOCX"/>
        <w:jc w:val="both"/>
        <w:rPr>
          <w:rFonts w:ascii="Arial" w:hAnsi="Arial" w:cs="Arial"/>
          <w:sz w:val="20"/>
        </w:rPr>
      </w:pPr>
      <w:r>
        <w:rPr>
          <w:rFonts w:ascii="Arial" w:hAnsi="Arial" w:cs="Arial"/>
          <w:sz w:val="20"/>
        </w:rPr>
        <w:t>Soort locatie</w:t>
      </w:r>
      <w:r w:rsidR="007E6A28">
        <w:rPr>
          <w:rFonts w:ascii="Arial" w:hAnsi="Arial" w:cs="Arial"/>
          <w:sz w:val="20"/>
        </w:rPr>
        <w:tab/>
      </w:r>
      <w:r w:rsidR="007E6A28">
        <w:rPr>
          <w:rFonts w:ascii="Arial" w:hAnsi="Arial" w:cs="Arial"/>
          <w:sz w:val="20"/>
        </w:rPr>
        <w:tab/>
      </w:r>
      <w:r w:rsidR="007E6A28">
        <w:rPr>
          <w:rFonts w:ascii="Arial" w:hAnsi="Arial" w:cs="Arial"/>
          <w:sz w:val="20"/>
        </w:rPr>
        <w:tab/>
      </w:r>
      <w:r w:rsidR="007E6A28">
        <w:rPr>
          <w:rFonts w:ascii="Arial" w:hAnsi="Arial" w:cs="Arial"/>
          <w:sz w:val="20"/>
        </w:rPr>
        <w:tab/>
        <w:t>:</w:t>
      </w:r>
      <w:r w:rsidR="007E6A28">
        <w:rPr>
          <w:rFonts w:ascii="Arial" w:hAnsi="Arial" w:cs="Arial"/>
          <w:sz w:val="20"/>
        </w:rPr>
        <w:tab/>
      </w:r>
      <w:r w:rsidR="005D1591">
        <w:rPr>
          <w:rFonts w:ascii="Arial" w:hAnsi="Arial" w:cs="Arial"/>
          <w:sz w:val="20"/>
        </w:rPr>
        <w:t>{</w:t>
      </w:r>
      <w:r>
        <w:rPr>
          <w:rFonts w:ascii="Arial" w:hAnsi="Arial" w:cs="Arial"/>
          <w:sz w:val="20"/>
        </w:rPr>
        <w:t>soort</w:t>
      </w:r>
      <w:r w:rsidR="005D1591">
        <w:rPr>
          <w:rFonts w:ascii="Arial" w:hAnsi="Arial" w:cs="Arial"/>
          <w:sz w:val="20"/>
        </w:rPr>
        <w:t>}</w:t>
      </w:r>
    </w:p>
    <w:p w14:paraId="2FCA4CA9" w14:textId="295933C9" w:rsidR="007E6A28" w:rsidRDefault="00591C39" w:rsidP="007E6A28">
      <w:pPr>
        <w:spacing w:line="240" w:lineRule="auto"/>
        <w:jc w:val="both"/>
        <w:rPr>
          <w:rFonts w:ascii="Arial" w:hAnsi="Arial" w:cs="Arial"/>
          <w:sz w:val="20"/>
        </w:rPr>
      </w:pPr>
      <w:r>
        <w:rPr>
          <w:rFonts w:ascii="Arial" w:hAnsi="Arial" w:cs="Arial"/>
          <w:sz w:val="20"/>
        </w:rPr>
        <w:t>Adres locatie</w:t>
      </w:r>
      <w:r w:rsidR="007E6A28">
        <w:rPr>
          <w:rFonts w:ascii="Arial" w:hAnsi="Arial" w:cs="Arial"/>
          <w:sz w:val="20"/>
        </w:rPr>
        <w:tab/>
      </w:r>
      <w:r w:rsidR="007E6A28">
        <w:rPr>
          <w:rFonts w:ascii="Arial" w:hAnsi="Arial" w:cs="Arial"/>
          <w:sz w:val="20"/>
        </w:rPr>
        <w:tab/>
      </w:r>
      <w:r w:rsidR="007E6A28">
        <w:rPr>
          <w:rFonts w:ascii="Arial" w:hAnsi="Arial" w:cs="Arial"/>
          <w:sz w:val="20"/>
        </w:rPr>
        <w:tab/>
      </w:r>
      <w:r>
        <w:rPr>
          <w:rFonts w:ascii="Arial" w:hAnsi="Arial" w:cs="Arial"/>
          <w:sz w:val="20"/>
        </w:rPr>
        <w:tab/>
      </w:r>
      <w:r w:rsidR="007E6A28">
        <w:rPr>
          <w:rFonts w:ascii="Arial" w:hAnsi="Arial" w:cs="Arial"/>
          <w:sz w:val="20"/>
        </w:rPr>
        <w:t>:</w:t>
      </w:r>
      <w:r w:rsidR="007E6A28">
        <w:rPr>
          <w:rFonts w:ascii="Arial" w:hAnsi="Arial" w:cs="Arial"/>
          <w:sz w:val="20"/>
        </w:rPr>
        <w:tab/>
      </w:r>
      <w:r w:rsidR="005D1591">
        <w:rPr>
          <w:rFonts w:ascii="Arial" w:hAnsi="Arial" w:cs="Arial"/>
          <w:sz w:val="20"/>
        </w:rPr>
        <w:t>{adres}</w:t>
      </w:r>
    </w:p>
    <w:p w14:paraId="67F6CFB4" w14:textId="77777777" w:rsidR="00C47357" w:rsidRDefault="00C47357" w:rsidP="00C47357">
      <w:pPr>
        <w:pStyle w:val="NoSpacingPHPDOCX"/>
        <w:rPr>
          <w:rFonts w:ascii="Arial" w:hAnsi="Arial" w:cs="Arial"/>
          <w:b/>
          <w:sz w:val="20"/>
        </w:rPr>
      </w:pPr>
      <w:r>
        <w:rPr>
          <w:rFonts w:ascii="Arial" w:hAnsi="Arial" w:cs="Arial"/>
          <w:b/>
          <w:sz w:val="20"/>
        </w:rPr>
        <w:t>Opdrachtgever</w:t>
      </w:r>
    </w:p>
    <w:p w14:paraId="028B2E05" w14:textId="77777777" w:rsidR="00C47357" w:rsidRDefault="00C47357" w:rsidP="00C47357">
      <w:pPr>
        <w:pStyle w:val="NoSpacingPHPDOCX"/>
        <w:jc w:val="both"/>
        <w:rPr>
          <w:rFonts w:ascii="Arial" w:hAnsi="Arial" w:cs="Arial"/>
          <w:sz w:val="20"/>
        </w:rPr>
      </w:pPr>
      <w:r>
        <w:rPr>
          <w:rFonts w:ascii="Arial" w:hAnsi="Arial" w:cs="Arial"/>
          <w:sz w:val="20"/>
        </w:rPr>
        <w:t>Naam</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w:t>
      </w:r>
      <w:r>
        <w:rPr>
          <w:rFonts w:ascii="Arial" w:hAnsi="Arial" w:cs="Arial"/>
          <w:sz w:val="20"/>
        </w:rPr>
        <w:tab/>
      </w:r>
      <w:r w:rsidRPr="005C20C9">
        <w:rPr>
          <w:rFonts w:ascii="Arial" w:hAnsi="Arial" w:cs="Arial"/>
          <w:sz w:val="20"/>
          <w:highlight w:val="yellow"/>
        </w:rPr>
        <w:t>Qirion B.V.</w:t>
      </w:r>
    </w:p>
    <w:p w14:paraId="3071326F" w14:textId="5AD191B0" w:rsidR="00C47357" w:rsidRDefault="00C47357" w:rsidP="00C47357">
      <w:pPr>
        <w:pStyle w:val="NoSpacingPHPDOCX"/>
        <w:jc w:val="both"/>
        <w:rPr>
          <w:rFonts w:ascii="Arial" w:hAnsi="Arial" w:cs="Arial"/>
          <w:sz w:val="20"/>
        </w:rPr>
      </w:pPr>
      <w:r>
        <w:rPr>
          <w:rFonts w:ascii="Arial" w:hAnsi="Arial" w:cs="Arial"/>
          <w:sz w:val="20"/>
        </w:rPr>
        <w:t>Adres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w:t>
      </w:r>
      <w:r>
        <w:rPr>
          <w:rFonts w:ascii="Arial" w:hAnsi="Arial" w:cs="Arial"/>
          <w:sz w:val="20"/>
        </w:rPr>
        <w:tab/>
      </w:r>
      <w:r w:rsidRPr="005C20C9">
        <w:rPr>
          <w:rFonts w:ascii="Arial" w:hAnsi="Arial" w:cs="Arial"/>
          <w:sz w:val="20"/>
          <w:highlight w:val="yellow"/>
        </w:rPr>
        <w:t>Basisweg 10 A</w:t>
      </w:r>
      <w:r w:rsidR="00B255BD">
        <w:rPr>
          <w:rFonts w:ascii="Arial" w:hAnsi="Arial" w:cs="Arial"/>
          <w:sz w:val="20"/>
        </w:rPr>
        <w:t xml:space="preserve"> </w:t>
      </w:r>
    </w:p>
    <w:p w14:paraId="01A8A426" w14:textId="77777777" w:rsidR="00C47357" w:rsidRDefault="00C47357" w:rsidP="00C47357">
      <w:pPr>
        <w:pStyle w:val="NoSpacingPHPDOCX"/>
        <w:jc w:val="both"/>
        <w:rPr>
          <w:rFonts w:ascii="Arial" w:hAnsi="Arial" w:cs="Arial"/>
          <w:sz w:val="20"/>
        </w:rPr>
      </w:pPr>
      <w:r>
        <w:rPr>
          <w:rFonts w:ascii="Arial" w:hAnsi="Arial" w:cs="Arial"/>
          <w:sz w:val="20"/>
        </w:rPr>
        <w:t>Postcode en plaats</w:t>
      </w:r>
      <w:r>
        <w:rPr>
          <w:rFonts w:ascii="Arial" w:hAnsi="Arial" w:cs="Arial"/>
          <w:sz w:val="20"/>
        </w:rPr>
        <w:tab/>
      </w:r>
      <w:r>
        <w:rPr>
          <w:rFonts w:ascii="Arial" w:hAnsi="Arial" w:cs="Arial"/>
          <w:sz w:val="20"/>
        </w:rPr>
        <w:tab/>
      </w:r>
      <w:r>
        <w:rPr>
          <w:rFonts w:ascii="Arial" w:hAnsi="Arial" w:cs="Arial"/>
          <w:sz w:val="20"/>
        </w:rPr>
        <w:tab/>
        <w:t>:</w:t>
      </w:r>
      <w:r>
        <w:rPr>
          <w:rFonts w:ascii="Arial" w:hAnsi="Arial" w:cs="Arial"/>
          <w:sz w:val="20"/>
        </w:rPr>
        <w:tab/>
      </w:r>
      <w:r w:rsidRPr="005C20C9">
        <w:rPr>
          <w:rFonts w:ascii="Arial" w:hAnsi="Arial" w:cs="Arial"/>
          <w:sz w:val="20"/>
          <w:highlight w:val="yellow"/>
        </w:rPr>
        <w:t>1043AP Amsterdam</w:t>
      </w:r>
    </w:p>
    <w:p w14:paraId="3DADE56D" w14:textId="08CD5811" w:rsidR="00C47357" w:rsidRDefault="00C47357" w:rsidP="00C47357">
      <w:pPr>
        <w:spacing w:line="240" w:lineRule="auto"/>
        <w:jc w:val="both"/>
        <w:rPr>
          <w:rFonts w:ascii="Arial" w:hAnsi="Arial" w:cs="Arial"/>
          <w:sz w:val="20"/>
        </w:rPr>
      </w:pPr>
      <w:r>
        <w:rPr>
          <w:rFonts w:ascii="Arial" w:hAnsi="Arial" w:cs="Arial"/>
          <w:sz w:val="20"/>
        </w:rPr>
        <w:t>Contactpersoon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w:t>
      </w:r>
      <w:r>
        <w:rPr>
          <w:rFonts w:ascii="Arial" w:hAnsi="Arial" w:cs="Arial"/>
          <w:sz w:val="20"/>
        </w:rPr>
        <w:tab/>
      </w:r>
      <w:r w:rsidRPr="005C20C9">
        <w:rPr>
          <w:rFonts w:ascii="Arial" w:hAnsi="Arial" w:cs="Arial"/>
          <w:sz w:val="20"/>
          <w:highlight w:val="yellow"/>
        </w:rPr>
        <w:t xml:space="preserve">Dhr. </w:t>
      </w:r>
      <w:r w:rsidR="00B14903" w:rsidRPr="005C20C9">
        <w:rPr>
          <w:rFonts w:ascii="Arial" w:hAnsi="Arial" w:cs="Arial"/>
          <w:sz w:val="20"/>
          <w:highlight w:val="yellow"/>
        </w:rPr>
        <w:t>M. Verhaar</w:t>
      </w:r>
    </w:p>
    <w:p w14:paraId="5DAFE8EB" w14:textId="22A6312F" w:rsidR="003D0384" w:rsidRDefault="00300870">
      <w:pPr>
        <w:pStyle w:val="NoSpacingPHPDOCX"/>
        <w:rPr>
          <w:rFonts w:ascii="Arial" w:hAnsi="Arial" w:cs="Arial"/>
          <w:b/>
          <w:sz w:val="20"/>
        </w:rPr>
      </w:pPr>
      <w:r>
        <w:rPr>
          <w:rFonts w:ascii="Arial" w:hAnsi="Arial" w:cs="Arial"/>
          <w:b/>
          <w:sz w:val="20"/>
        </w:rPr>
        <w:t xml:space="preserve">Uitvoerend </w:t>
      </w:r>
      <w:r w:rsidR="0012007E">
        <w:rPr>
          <w:rFonts w:ascii="Arial" w:hAnsi="Arial" w:cs="Arial"/>
          <w:b/>
          <w:sz w:val="20"/>
        </w:rPr>
        <w:t>onderzoeks</w:t>
      </w:r>
      <w:r>
        <w:rPr>
          <w:rFonts w:ascii="Arial" w:hAnsi="Arial" w:cs="Arial"/>
          <w:b/>
          <w:sz w:val="20"/>
        </w:rPr>
        <w:t>bureau</w:t>
      </w:r>
    </w:p>
    <w:p w14:paraId="408755EA" w14:textId="77777777" w:rsidR="003D0384" w:rsidRDefault="00300870">
      <w:pPr>
        <w:pStyle w:val="NoSpacingPHPDOCX"/>
        <w:jc w:val="both"/>
        <w:rPr>
          <w:rFonts w:ascii="Arial" w:hAnsi="Arial" w:cs="Arial"/>
          <w:sz w:val="20"/>
        </w:rPr>
      </w:pPr>
      <w:r>
        <w:rPr>
          <w:rFonts w:ascii="Arial" w:hAnsi="Arial" w:cs="Arial"/>
          <w:sz w:val="20"/>
        </w:rPr>
        <w:t>Naam</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w:t>
      </w:r>
      <w:r>
        <w:rPr>
          <w:rFonts w:ascii="Arial" w:hAnsi="Arial" w:cs="Arial"/>
          <w:sz w:val="20"/>
        </w:rPr>
        <w:tab/>
        <w:t>Found Advies &amp; Onderzoek</w:t>
      </w:r>
    </w:p>
    <w:p w14:paraId="16264316" w14:textId="77777777" w:rsidR="003D0384" w:rsidRPr="00D27D18" w:rsidRDefault="00300870">
      <w:pPr>
        <w:pStyle w:val="NoSpacingPHPDOCX"/>
        <w:jc w:val="both"/>
        <w:rPr>
          <w:rFonts w:ascii="Arial" w:hAnsi="Arial" w:cs="Arial"/>
          <w:sz w:val="20"/>
        </w:rPr>
      </w:pPr>
      <w:r w:rsidRPr="00D27D18">
        <w:rPr>
          <w:rFonts w:ascii="Arial" w:hAnsi="Arial" w:cs="Arial"/>
          <w:sz w:val="20"/>
        </w:rPr>
        <w:t>Adres</w:t>
      </w:r>
      <w:r w:rsidRPr="00D27D18">
        <w:rPr>
          <w:rFonts w:ascii="Arial" w:hAnsi="Arial" w:cs="Arial"/>
          <w:sz w:val="20"/>
        </w:rPr>
        <w:tab/>
      </w:r>
      <w:r w:rsidRPr="00D27D18">
        <w:rPr>
          <w:rFonts w:ascii="Arial" w:hAnsi="Arial" w:cs="Arial"/>
          <w:sz w:val="20"/>
        </w:rPr>
        <w:tab/>
      </w:r>
      <w:r w:rsidRPr="00D27D18">
        <w:rPr>
          <w:rFonts w:ascii="Arial" w:hAnsi="Arial" w:cs="Arial"/>
          <w:sz w:val="20"/>
        </w:rPr>
        <w:tab/>
      </w:r>
      <w:r w:rsidRPr="00D27D18">
        <w:rPr>
          <w:rFonts w:ascii="Arial" w:hAnsi="Arial" w:cs="Arial"/>
          <w:sz w:val="20"/>
        </w:rPr>
        <w:tab/>
      </w:r>
      <w:r w:rsidRPr="00D27D18">
        <w:rPr>
          <w:rFonts w:ascii="Arial" w:hAnsi="Arial" w:cs="Arial"/>
          <w:sz w:val="20"/>
        </w:rPr>
        <w:tab/>
        <w:t>:</w:t>
      </w:r>
      <w:r w:rsidRPr="00D27D18">
        <w:rPr>
          <w:rFonts w:ascii="Arial" w:hAnsi="Arial" w:cs="Arial"/>
          <w:sz w:val="20"/>
        </w:rPr>
        <w:tab/>
        <w:t>Loeffstraat 4 A01</w:t>
      </w:r>
    </w:p>
    <w:p w14:paraId="54E860BB" w14:textId="77777777" w:rsidR="003D0384" w:rsidRDefault="00300870">
      <w:pPr>
        <w:pStyle w:val="NoSpacingPHPDOCX"/>
        <w:jc w:val="both"/>
        <w:rPr>
          <w:rFonts w:ascii="Arial" w:hAnsi="Arial" w:cs="Arial"/>
          <w:sz w:val="20"/>
        </w:rPr>
      </w:pPr>
      <w:r>
        <w:rPr>
          <w:rFonts w:ascii="Arial" w:hAnsi="Arial" w:cs="Arial"/>
          <w:sz w:val="20"/>
        </w:rPr>
        <w:t>Postcode en plaats</w:t>
      </w:r>
      <w:r>
        <w:rPr>
          <w:rFonts w:ascii="Arial" w:hAnsi="Arial" w:cs="Arial"/>
          <w:sz w:val="20"/>
        </w:rPr>
        <w:tab/>
      </w:r>
      <w:r>
        <w:rPr>
          <w:rFonts w:ascii="Arial" w:hAnsi="Arial" w:cs="Arial"/>
          <w:sz w:val="20"/>
        </w:rPr>
        <w:tab/>
      </w:r>
      <w:r>
        <w:rPr>
          <w:rFonts w:ascii="Arial" w:hAnsi="Arial" w:cs="Arial"/>
          <w:sz w:val="20"/>
        </w:rPr>
        <w:tab/>
        <w:t>:</w:t>
      </w:r>
      <w:r>
        <w:rPr>
          <w:rFonts w:ascii="Arial" w:hAnsi="Arial" w:cs="Arial"/>
          <w:sz w:val="20"/>
        </w:rPr>
        <w:tab/>
        <w:t>3039 PJ te Rotterdam</w:t>
      </w:r>
    </w:p>
    <w:p w14:paraId="71D3D98C" w14:textId="5C8CC75A" w:rsidR="003D0384" w:rsidRDefault="00300870">
      <w:pPr>
        <w:pStyle w:val="NoSpacingPHPDOCX"/>
        <w:jc w:val="both"/>
        <w:rPr>
          <w:rFonts w:ascii="Arial" w:hAnsi="Arial" w:cs="Arial"/>
          <w:sz w:val="20"/>
        </w:rPr>
      </w:pPr>
      <w:r>
        <w:rPr>
          <w:rFonts w:ascii="Arial" w:hAnsi="Arial" w:cs="Arial"/>
          <w:sz w:val="20"/>
        </w:rPr>
        <w:t>Telefoonnummer</w:t>
      </w:r>
      <w:r>
        <w:rPr>
          <w:rFonts w:ascii="Arial" w:hAnsi="Arial" w:cs="Arial"/>
          <w:sz w:val="20"/>
        </w:rPr>
        <w:tab/>
      </w:r>
      <w:r>
        <w:rPr>
          <w:rFonts w:ascii="Arial" w:hAnsi="Arial" w:cs="Arial"/>
          <w:sz w:val="20"/>
        </w:rPr>
        <w:tab/>
      </w:r>
      <w:r>
        <w:rPr>
          <w:rFonts w:ascii="Arial" w:hAnsi="Arial" w:cs="Arial"/>
          <w:sz w:val="20"/>
        </w:rPr>
        <w:tab/>
        <w:t>:</w:t>
      </w:r>
      <w:r>
        <w:rPr>
          <w:rFonts w:ascii="Arial" w:hAnsi="Arial" w:cs="Arial"/>
          <w:sz w:val="20"/>
        </w:rPr>
        <w:tab/>
      </w:r>
      <w:r w:rsidR="00A12508">
        <w:rPr>
          <w:rFonts w:ascii="Arial" w:hAnsi="Arial" w:cs="Arial"/>
          <w:sz w:val="20"/>
        </w:rPr>
        <w:t>+</w:t>
      </w:r>
      <w:r>
        <w:rPr>
          <w:rFonts w:ascii="Arial" w:hAnsi="Arial" w:cs="Arial"/>
          <w:sz w:val="20"/>
        </w:rPr>
        <w:t xml:space="preserve">31 6 13 68 28 </w:t>
      </w:r>
      <w:r w:rsidR="00B449F6">
        <w:rPr>
          <w:rFonts w:ascii="Arial" w:hAnsi="Arial" w:cs="Arial"/>
          <w:sz w:val="20"/>
        </w:rPr>
        <w:t>59</w:t>
      </w:r>
    </w:p>
    <w:p w14:paraId="674DB41D" w14:textId="77777777" w:rsidR="003D0384" w:rsidRDefault="00300870">
      <w:pPr>
        <w:pStyle w:val="NoSpacingPHPDOCX"/>
        <w:jc w:val="both"/>
        <w:rPr>
          <w:rFonts w:ascii="Arial" w:hAnsi="Arial" w:cs="Arial"/>
          <w:sz w:val="20"/>
        </w:rPr>
      </w:pPr>
      <w:r>
        <w:rPr>
          <w:rFonts w:ascii="Arial" w:hAnsi="Arial" w:cs="Arial"/>
          <w:sz w:val="20"/>
        </w:rPr>
        <w:t>Website</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w:t>
      </w:r>
      <w:r>
        <w:rPr>
          <w:rFonts w:ascii="Arial" w:hAnsi="Arial" w:cs="Arial"/>
          <w:sz w:val="20"/>
        </w:rPr>
        <w:tab/>
        <w:t>www.foundasbest.nl</w:t>
      </w:r>
    </w:p>
    <w:p w14:paraId="2B0397E0" w14:textId="4CB129B1" w:rsidR="003D0384" w:rsidRDefault="00300870" w:rsidP="00B60BFD">
      <w:pPr>
        <w:pStyle w:val="NoSpacingPHPDOCX"/>
        <w:jc w:val="both"/>
        <w:rPr>
          <w:rFonts w:ascii="Arial" w:hAnsi="Arial" w:cs="Arial"/>
          <w:sz w:val="20"/>
        </w:rPr>
      </w:pPr>
      <w:r>
        <w:rPr>
          <w:rFonts w:ascii="Arial" w:hAnsi="Arial" w:cs="Arial"/>
          <w:sz w:val="20"/>
        </w:rPr>
        <w:t>Email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w:t>
      </w:r>
      <w:r>
        <w:rPr>
          <w:rFonts w:ascii="Arial" w:hAnsi="Arial" w:cs="Arial"/>
          <w:sz w:val="20"/>
        </w:rPr>
        <w:tab/>
      </w:r>
      <w:hyperlink r:id="rId12" w:history="1">
        <w:r w:rsidR="00B60BFD" w:rsidRPr="003C623F">
          <w:rPr>
            <w:rFonts w:ascii="Arial" w:hAnsi="Arial" w:cs="Arial"/>
            <w:sz w:val="20"/>
          </w:rPr>
          <w:t>info@foundasbest.nl</w:t>
        </w:r>
      </w:hyperlink>
    </w:p>
    <w:p w14:paraId="282DA9E3" w14:textId="77777777" w:rsidR="003F7E3F" w:rsidRPr="00C47357" w:rsidRDefault="003F7E3F" w:rsidP="003F7E3F">
      <w:pPr>
        <w:pStyle w:val="NoSpacingPHPDOCX"/>
        <w:jc w:val="both"/>
        <w:rPr>
          <w:rFonts w:ascii="Arial" w:hAnsi="Arial" w:cs="Arial"/>
          <w:sz w:val="20"/>
        </w:rPr>
      </w:pPr>
      <w:r>
        <w:rPr>
          <w:rFonts w:ascii="Arial" w:hAnsi="Arial" w:cs="Arial"/>
          <w:sz w:val="20"/>
        </w:rPr>
        <w:t>Onderzoeker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w:t>
      </w:r>
      <w:r>
        <w:rPr>
          <w:rFonts w:ascii="Arial" w:hAnsi="Arial" w:cs="Arial"/>
          <w:sz w:val="20"/>
        </w:rPr>
        <w:tab/>
      </w:r>
      <w:r w:rsidRPr="00C47357">
        <w:rPr>
          <w:rFonts w:ascii="Arial" w:hAnsi="Arial" w:cs="Arial"/>
          <w:sz w:val="20"/>
        </w:rPr>
        <w:t>ir. A. van der Linden</w:t>
      </w:r>
    </w:p>
    <w:p w14:paraId="7ADB245B" w14:textId="77777777" w:rsidR="003F7E3F" w:rsidRPr="00C47357" w:rsidRDefault="003F7E3F" w:rsidP="003F7E3F">
      <w:pPr>
        <w:pStyle w:val="NoSpacingPHPDOCX"/>
        <w:jc w:val="both"/>
        <w:rPr>
          <w:rFonts w:ascii="Arial" w:hAnsi="Arial" w:cs="Arial"/>
          <w:sz w:val="20"/>
        </w:rPr>
      </w:pPr>
      <w:r w:rsidRPr="00C47357">
        <w:rPr>
          <w:rFonts w:ascii="Arial" w:hAnsi="Arial" w:cs="Arial"/>
          <w:sz w:val="20"/>
        </w:rPr>
        <w:t>Rapporteur</w:t>
      </w:r>
      <w:r w:rsidRPr="00C47357">
        <w:rPr>
          <w:rFonts w:ascii="Arial" w:hAnsi="Arial" w:cs="Arial"/>
          <w:sz w:val="20"/>
        </w:rPr>
        <w:tab/>
      </w:r>
      <w:r w:rsidRPr="00C47357">
        <w:rPr>
          <w:rFonts w:ascii="Arial" w:hAnsi="Arial" w:cs="Arial"/>
          <w:sz w:val="20"/>
        </w:rPr>
        <w:tab/>
      </w:r>
      <w:r w:rsidRPr="00C47357">
        <w:rPr>
          <w:rFonts w:ascii="Arial" w:hAnsi="Arial" w:cs="Arial"/>
          <w:sz w:val="20"/>
        </w:rPr>
        <w:tab/>
      </w:r>
      <w:r w:rsidRPr="00C47357">
        <w:rPr>
          <w:rFonts w:ascii="Arial" w:hAnsi="Arial" w:cs="Arial"/>
          <w:sz w:val="20"/>
        </w:rPr>
        <w:tab/>
        <w:t>:</w:t>
      </w:r>
      <w:r w:rsidRPr="00C47357">
        <w:rPr>
          <w:rFonts w:ascii="Arial" w:hAnsi="Arial" w:cs="Arial"/>
          <w:sz w:val="20"/>
        </w:rPr>
        <w:tab/>
        <w:t>ir. A. van der Linden</w:t>
      </w:r>
    </w:p>
    <w:p w14:paraId="440EAE6B" w14:textId="5F72A7D8" w:rsidR="003F7E3F" w:rsidRDefault="003F7E3F" w:rsidP="003F7E3F">
      <w:pPr>
        <w:pStyle w:val="NoSpacingPHPDOCX"/>
        <w:jc w:val="both"/>
        <w:rPr>
          <w:rFonts w:ascii="Arial" w:hAnsi="Arial" w:cs="Arial"/>
          <w:sz w:val="20"/>
        </w:rPr>
      </w:pPr>
      <w:r w:rsidRPr="00C47357">
        <w:rPr>
          <w:rFonts w:ascii="Arial" w:hAnsi="Arial" w:cs="Arial"/>
          <w:sz w:val="20"/>
        </w:rPr>
        <w:t>Controleur</w:t>
      </w:r>
      <w:r w:rsidRPr="00C47357">
        <w:rPr>
          <w:rFonts w:ascii="Arial" w:hAnsi="Arial" w:cs="Arial"/>
          <w:sz w:val="20"/>
        </w:rPr>
        <w:tab/>
      </w:r>
      <w:r w:rsidRPr="00C47357">
        <w:rPr>
          <w:rFonts w:ascii="Arial" w:hAnsi="Arial" w:cs="Arial"/>
          <w:sz w:val="20"/>
        </w:rPr>
        <w:tab/>
      </w:r>
      <w:r w:rsidRPr="00C47357">
        <w:rPr>
          <w:rFonts w:ascii="Arial" w:hAnsi="Arial" w:cs="Arial"/>
          <w:sz w:val="20"/>
        </w:rPr>
        <w:tab/>
      </w:r>
      <w:r w:rsidRPr="00C47357">
        <w:rPr>
          <w:rFonts w:ascii="Arial" w:hAnsi="Arial" w:cs="Arial"/>
          <w:sz w:val="20"/>
        </w:rPr>
        <w:tab/>
        <w:t>:</w:t>
      </w:r>
      <w:r w:rsidRPr="00C47357">
        <w:rPr>
          <w:rFonts w:ascii="Arial" w:hAnsi="Arial" w:cs="Arial"/>
          <w:sz w:val="20"/>
        </w:rPr>
        <w:tab/>
      </w:r>
      <w:r w:rsidR="00C47357" w:rsidRPr="00C47357">
        <w:rPr>
          <w:rFonts w:ascii="Arial" w:hAnsi="Arial" w:cs="Arial"/>
          <w:sz w:val="20"/>
        </w:rPr>
        <w:t>ir. A. van der Linden</w:t>
      </w:r>
    </w:p>
    <w:p w14:paraId="4B0C0538" w14:textId="77777777" w:rsidR="00C53410" w:rsidRPr="00455D34" w:rsidRDefault="00C53410">
      <w:pPr>
        <w:pStyle w:val="NoSpacingPHPDOCX"/>
        <w:rPr>
          <w:rFonts w:ascii="Arial" w:hAnsi="Arial" w:cs="Arial"/>
          <w:b/>
          <w:sz w:val="20"/>
        </w:rPr>
      </w:pPr>
    </w:p>
    <w:p w14:paraId="30538674" w14:textId="0F10B376" w:rsidR="003D0384" w:rsidRPr="00071CE3" w:rsidRDefault="00300870">
      <w:pPr>
        <w:pStyle w:val="NoSpacingPHPDOCX"/>
        <w:rPr>
          <w:rFonts w:ascii="Arial" w:hAnsi="Arial" w:cs="Arial"/>
          <w:b/>
          <w:sz w:val="20"/>
        </w:rPr>
      </w:pPr>
      <w:r w:rsidRPr="00071CE3">
        <w:rPr>
          <w:rFonts w:ascii="Arial" w:hAnsi="Arial" w:cs="Arial"/>
          <w:b/>
          <w:sz w:val="20"/>
        </w:rPr>
        <w:t>Laborator</w:t>
      </w:r>
      <w:r w:rsidR="008204AB" w:rsidRPr="00071CE3">
        <w:rPr>
          <w:rFonts w:ascii="Arial" w:hAnsi="Arial" w:cs="Arial"/>
          <w:b/>
          <w:sz w:val="20"/>
        </w:rPr>
        <w:t>i</w:t>
      </w:r>
      <w:r w:rsidR="00EC74D6" w:rsidRPr="00071CE3">
        <w:rPr>
          <w:rFonts w:ascii="Arial" w:hAnsi="Arial" w:cs="Arial"/>
          <w:b/>
          <w:sz w:val="20"/>
        </w:rPr>
        <w:t>um</w:t>
      </w:r>
    </w:p>
    <w:p w14:paraId="2B1C67CA" w14:textId="77777777" w:rsidR="00082031" w:rsidRPr="00082031" w:rsidRDefault="008204AB" w:rsidP="00082031">
      <w:pPr>
        <w:pStyle w:val="NoSpacingPHPDOCX"/>
        <w:jc w:val="both"/>
        <w:rPr>
          <w:rFonts w:ascii="Arial" w:hAnsi="Arial" w:cs="Arial"/>
          <w:sz w:val="20"/>
        </w:rPr>
      </w:pPr>
      <w:r w:rsidRPr="00082031">
        <w:rPr>
          <w:rFonts w:ascii="Arial" w:hAnsi="Arial" w:cs="Arial"/>
          <w:sz w:val="20"/>
        </w:rPr>
        <w:t>Naam</w:t>
      </w:r>
      <w:r w:rsidRPr="00082031">
        <w:rPr>
          <w:rFonts w:ascii="Arial" w:hAnsi="Arial" w:cs="Arial"/>
          <w:sz w:val="20"/>
        </w:rPr>
        <w:tab/>
      </w:r>
      <w:r w:rsidRPr="00082031">
        <w:rPr>
          <w:rFonts w:ascii="Arial" w:hAnsi="Arial" w:cs="Arial"/>
          <w:sz w:val="20"/>
        </w:rPr>
        <w:tab/>
      </w:r>
      <w:r w:rsidRPr="00082031">
        <w:rPr>
          <w:rFonts w:ascii="Arial" w:hAnsi="Arial" w:cs="Arial"/>
          <w:sz w:val="20"/>
        </w:rPr>
        <w:tab/>
      </w:r>
      <w:r w:rsidRPr="00082031">
        <w:rPr>
          <w:rFonts w:ascii="Arial" w:hAnsi="Arial" w:cs="Arial"/>
          <w:sz w:val="20"/>
        </w:rPr>
        <w:tab/>
      </w:r>
      <w:r w:rsidRPr="00082031">
        <w:rPr>
          <w:rFonts w:ascii="Arial" w:hAnsi="Arial" w:cs="Arial"/>
          <w:sz w:val="20"/>
        </w:rPr>
        <w:tab/>
        <w:t>:</w:t>
      </w:r>
      <w:r w:rsidRPr="00082031">
        <w:rPr>
          <w:rFonts w:ascii="Arial" w:hAnsi="Arial" w:cs="Arial"/>
          <w:sz w:val="20"/>
        </w:rPr>
        <w:tab/>
      </w:r>
      <w:r w:rsidR="00082031" w:rsidRPr="005C20C9">
        <w:rPr>
          <w:rFonts w:ascii="Arial" w:hAnsi="Arial" w:cs="Arial"/>
          <w:sz w:val="20"/>
          <w:highlight w:val="yellow"/>
        </w:rPr>
        <w:t>SEEF B.V.</w:t>
      </w:r>
    </w:p>
    <w:p w14:paraId="48F0B9C6" w14:textId="77777777" w:rsidR="00082031" w:rsidRPr="00082031" w:rsidRDefault="008204AB" w:rsidP="00082031">
      <w:pPr>
        <w:pStyle w:val="NoSpacingPHPDOCX"/>
        <w:jc w:val="both"/>
        <w:rPr>
          <w:rFonts w:ascii="Arial" w:hAnsi="Arial" w:cs="Arial"/>
          <w:sz w:val="20"/>
        </w:rPr>
      </w:pPr>
      <w:r w:rsidRPr="00920B08">
        <w:rPr>
          <w:rFonts w:ascii="Arial" w:hAnsi="Arial" w:cs="Arial"/>
          <w:sz w:val="20"/>
        </w:rPr>
        <w:t>Adres</w:t>
      </w:r>
      <w:r w:rsidRPr="00920B08">
        <w:rPr>
          <w:rFonts w:ascii="Arial" w:hAnsi="Arial" w:cs="Arial"/>
          <w:sz w:val="20"/>
        </w:rPr>
        <w:tab/>
      </w:r>
      <w:r w:rsidRPr="00920B08">
        <w:rPr>
          <w:rFonts w:ascii="Arial" w:hAnsi="Arial" w:cs="Arial"/>
          <w:sz w:val="20"/>
        </w:rPr>
        <w:tab/>
      </w:r>
      <w:r w:rsidRPr="00920B08">
        <w:rPr>
          <w:rFonts w:ascii="Arial" w:hAnsi="Arial" w:cs="Arial"/>
          <w:sz w:val="20"/>
        </w:rPr>
        <w:tab/>
      </w:r>
      <w:r w:rsidRPr="00920B08">
        <w:rPr>
          <w:rFonts w:ascii="Arial" w:hAnsi="Arial" w:cs="Arial"/>
          <w:sz w:val="20"/>
        </w:rPr>
        <w:tab/>
      </w:r>
      <w:r w:rsidRPr="00920B08">
        <w:rPr>
          <w:rFonts w:ascii="Arial" w:hAnsi="Arial" w:cs="Arial"/>
          <w:sz w:val="20"/>
        </w:rPr>
        <w:tab/>
        <w:t>:</w:t>
      </w:r>
      <w:r w:rsidRPr="00920B08">
        <w:rPr>
          <w:rFonts w:ascii="Arial" w:hAnsi="Arial" w:cs="Arial"/>
          <w:sz w:val="20"/>
        </w:rPr>
        <w:tab/>
      </w:r>
      <w:r w:rsidR="00082031" w:rsidRPr="00082031">
        <w:rPr>
          <w:rFonts w:ascii="Arial" w:hAnsi="Arial" w:cs="Arial"/>
          <w:sz w:val="20"/>
        </w:rPr>
        <w:t>Tolweg 11</w:t>
      </w:r>
    </w:p>
    <w:p w14:paraId="2DF5FD00" w14:textId="77777777" w:rsidR="00082031" w:rsidRDefault="008204AB" w:rsidP="00082031">
      <w:pPr>
        <w:pStyle w:val="NoSpacingPHPDOCX"/>
        <w:jc w:val="both"/>
        <w:rPr>
          <w:rFonts w:ascii="Arial" w:hAnsi="Arial" w:cs="Arial"/>
          <w:sz w:val="20"/>
        </w:rPr>
      </w:pPr>
      <w:r w:rsidRPr="00920B08">
        <w:rPr>
          <w:rFonts w:ascii="Arial" w:hAnsi="Arial" w:cs="Arial"/>
          <w:sz w:val="20"/>
        </w:rPr>
        <w:t>Postcode en plaats</w:t>
      </w:r>
      <w:r w:rsidRPr="00920B08">
        <w:rPr>
          <w:rFonts w:ascii="Arial" w:hAnsi="Arial" w:cs="Arial"/>
          <w:sz w:val="20"/>
        </w:rPr>
        <w:tab/>
      </w:r>
      <w:r w:rsidRPr="00920B08">
        <w:rPr>
          <w:rFonts w:ascii="Arial" w:hAnsi="Arial" w:cs="Arial"/>
          <w:sz w:val="20"/>
        </w:rPr>
        <w:tab/>
      </w:r>
      <w:r w:rsidRPr="00920B08">
        <w:rPr>
          <w:rFonts w:ascii="Arial" w:hAnsi="Arial" w:cs="Arial"/>
          <w:sz w:val="20"/>
        </w:rPr>
        <w:tab/>
        <w:t>:</w:t>
      </w:r>
      <w:r w:rsidRPr="00920B08">
        <w:rPr>
          <w:rFonts w:ascii="Arial" w:hAnsi="Arial" w:cs="Arial"/>
          <w:sz w:val="20"/>
        </w:rPr>
        <w:tab/>
      </w:r>
      <w:r w:rsidR="00082031" w:rsidRPr="00082031">
        <w:rPr>
          <w:rFonts w:ascii="Arial" w:hAnsi="Arial" w:cs="Arial"/>
          <w:sz w:val="20"/>
        </w:rPr>
        <w:t>4851 SJ, Ulvenhout</w:t>
      </w:r>
    </w:p>
    <w:p w14:paraId="56C5DF0D" w14:textId="6A3405BC" w:rsidR="008204AB" w:rsidRPr="00920B08" w:rsidRDefault="008204AB" w:rsidP="008204AB">
      <w:pPr>
        <w:pStyle w:val="NoSpacingPHPDOCX"/>
        <w:jc w:val="both"/>
        <w:rPr>
          <w:rFonts w:ascii="Arial" w:hAnsi="Arial" w:cs="Arial"/>
          <w:sz w:val="20"/>
        </w:rPr>
      </w:pPr>
      <w:r w:rsidRPr="00920B08">
        <w:rPr>
          <w:rFonts w:ascii="Arial" w:hAnsi="Arial" w:cs="Arial"/>
          <w:sz w:val="20"/>
        </w:rPr>
        <w:t>Telefoonnummer</w:t>
      </w:r>
      <w:r w:rsidRPr="00920B08">
        <w:rPr>
          <w:rFonts w:ascii="Arial" w:hAnsi="Arial" w:cs="Arial"/>
          <w:sz w:val="20"/>
        </w:rPr>
        <w:tab/>
      </w:r>
      <w:r w:rsidRPr="00920B08">
        <w:rPr>
          <w:rFonts w:ascii="Arial" w:hAnsi="Arial" w:cs="Arial"/>
          <w:sz w:val="20"/>
        </w:rPr>
        <w:tab/>
      </w:r>
      <w:r w:rsidRPr="00920B08">
        <w:rPr>
          <w:rFonts w:ascii="Arial" w:hAnsi="Arial" w:cs="Arial"/>
          <w:sz w:val="20"/>
        </w:rPr>
        <w:tab/>
        <w:t>:</w:t>
      </w:r>
      <w:r w:rsidRPr="00920B08">
        <w:rPr>
          <w:rFonts w:ascii="Arial" w:hAnsi="Arial" w:cs="Arial"/>
          <w:sz w:val="20"/>
        </w:rPr>
        <w:tab/>
      </w:r>
      <w:r w:rsidR="00B50209" w:rsidRPr="00B50209">
        <w:rPr>
          <w:rFonts w:ascii="Arial" w:hAnsi="Arial" w:cs="Arial"/>
          <w:sz w:val="20"/>
        </w:rPr>
        <w:t>+31 (0)85 0470 574</w:t>
      </w:r>
    </w:p>
    <w:p w14:paraId="000AE884" w14:textId="1286B9B6" w:rsidR="008204AB" w:rsidRDefault="008204AB" w:rsidP="008204AB">
      <w:pPr>
        <w:pStyle w:val="NoSpacingPHPDOCX"/>
        <w:jc w:val="both"/>
        <w:rPr>
          <w:rFonts w:ascii="Arial" w:hAnsi="Arial" w:cs="Arial"/>
          <w:sz w:val="20"/>
        </w:rPr>
      </w:pPr>
      <w:r w:rsidRPr="00920B08">
        <w:rPr>
          <w:rFonts w:ascii="Arial" w:hAnsi="Arial" w:cs="Arial"/>
          <w:sz w:val="20"/>
        </w:rPr>
        <w:t>Website</w:t>
      </w:r>
      <w:r w:rsidRPr="00920B08">
        <w:rPr>
          <w:rFonts w:ascii="Arial" w:hAnsi="Arial" w:cs="Arial"/>
          <w:sz w:val="20"/>
        </w:rPr>
        <w:tab/>
      </w:r>
      <w:r w:rsidRPr="00920B08">
        <w:rPr>
          <w:rFonts w:ascii="Arial" w:hAnsi="Arial" w:cs="Arial"/>
          <w:sz w:val="20"/>
        </w:rPr>
        <w:tab/>
      </w:r>
      <w:r w:rsidRPr="00920B08">
        <w:rPr>
          <w:rFonts w:ascii="Arial" w:hAnsi="Arial" w:cs="Arial"/>
          <w:sz w:val="20"/>
        </w:rPr>
        <w:tab/>
      </w:r>
      <w:r w:rsidRPr="00920B08">
        <w:rPr>
          <w:rFonts w:ascii="Arial" w:hAnsi="Arial" w:cs="Arial"/>
          <w:sz w:val="20"/>
        </w:rPr>
        <w:tab/>
        <w:t>:</w:t>
      </w:r>
      <w:r w:rsidRPr="00920B08">
        <w:rPr>
          <w:rFonts w:ascii="Arial" w:hAnsi="Arial" w:cs="Arial"/>
          <w:sz w:val="20"/>
        </w:rPr>
        <w:tab/>
      </w:r>
      <w:r w:rsidR="00B50209">
        <w:rPr>
          <w:rFonts w:ascii="Arial" w:hAnsi="Arial" w:cs="Arial"/>
          <w:sz w:val="20"/>
        </w:rPr>
        <w:t>www.</w:t>
      </w:r>
      <w:r w:rsidR="00B50209" w:rsidRPr="00B50209">
        <w:rPr>
          <w:rFonts w:ascii="Arial" w:hAnsi="Arial" w:cs="Arial"/>
          <w:sz w:val="20"/>
        </w:rPr>
        <w:t>seefbv.com</w:t>
      </w:r>
    </w:p>
    <w:p w14:paraId="49FABCDE" w14:textId="77777777" w:rsidR="00082031" w:rsidRDefault="00082031" w:rsidP="008204AB">
      <w:pPr>
        <w:pStyle w:val="NoSpacingPHPDOCX"/>
        <w:jc w:val="both"/>
        <w:rPr>
          <w:rFonts w:ascii="Arial" w:hAnsi="Arial" w:cs="Arial"/>
          <w:sz w:val="20"/>
        </w:rPr>
      </w:pPr>
    </w:p>
    <w:p w14:paraId="7946B725" w14:textId="77777777" w:rsidR="00082031" w:rsidRDefault="00082031" w:rsidP="008204AB">
      <w:pPr>
        <w:pStyle w:val="NoSpacingPHPDOCX"/>
        <w:jc w:val="both"/>
        <w:rPr>
          <w:rFonts w:ascii="Arial" w:hAnsi="Arial" w:cs="Arial"/>
          <w:sz w:val="20"/>
        </w:rPr>
      </w:pPr>
    </w:p>
    <w:p w14:paraId="254BAFA4" w14:textId="77777777" w:rsidR="008204AB" w:rsidRPr="00677478" w:rsidRDefault="008204AB">
      <w:pPr>
        <w:spacing w:line="240" w:lineRule="auto"/>
        <w:jc w:val="both"/>
        <w:rPr>
          <w:rFonts w:ascii="Arial" w:hAnsi="Arial" w:cs="Arial"/>
          <w:sz w:val="20"/>
          <w:lang w:val="nl-NL"/>
        </w:rPr>
      </w:pPr>
    </w:p>
    <w:p w14:paraId="50CF4AC1" w14:textId="77777777" w:rsidR="003D0384" w:rsidRDefault="00300870">
      <w:pPr>
        <w:pageBreakBefore/>
        <w:rPr>
          <w:rFonts w:ascii="Arial" w:hAnsi="Arial" w:cs="Arial"/>
          <w:b/>
          <w:sz w:val="20"/>
        </w:rPr>
      </w:pPr>
      <w:r w:rsidRPr="005C20C9">
        <w:rPr>
          <w:rFonts w:ascii="Arial" w:hAnsi="Arial" w:cs="Arial"/>
          <w:b/>
          <w:sz w:val="20"/>
          <w:highlight w:val="yellow"/>
        </w:rPr>
        <w:lastRenderedPageBreak/>
        <w:t>Inhoudsopgave</w:t>
      </w:r>
    </w:p>
    <w:sdt>
      <w:sdtPr>
        <w:rPr>
          <w:rFonts w:ascii="CG Omega" w:hAnsi="CG Omega"/>
          <w:b w:val="0"/>
          <w:sz w:val="22"/>
          <w:lang w:val="nl"/>
        </w:rPr>
        <w:id w:val="522885804"/>
        <w:docPartObj>
          <w:docPartGallery w:val="Table of Contents"/>
          <w:docPartUnique/>
        </w:docPartObj>
      </w:sdtPr>
      <w:sdtContent>
        <w:p w14:paraId="221ECF38" w14:textId="023E2B99" w:rsidR="00C63D3E" w:rsidRDefault="00300870">
          <w:pPr>
            <w:pStyle w:val="Inhopg1"/>
            <w:rPr>
              <w:rFonts w:asciiTheme="minorHAnsi" w:eastAsiaTheme="minorEastAsia" w:hAnsiTheme="minorHAnsi"/>
              <w:b w:val="0"/>
              <w:noProof/>
              <w:kern w:val="2"/>
              <w:sz w:val="24"/>
              <w:szCs w:val="24"/>
              <w:lang w:val="nl-NL"/>
              <w14:ligatures w14:val="standardContextual"/>
            </w:rPr>
          </w:pPr>
          <w:r>
            <w:fldChar w:fldCharType="begin"/>
          </w:r>
          <w:r>
            <w:instrText>TOC \o "1-4" \h \z \u</w:instrText>
          </w:r>
          <w:r>
            <w:fldChar w:fldCharType="separate"/>
          </w:r>
          <w:hyperlink w:anchor="_Toc185862137" w:history="1">
            <w:r w:rsidR="00C63D3E" w:rsidRPr="009E3EB5">
              <w:rPr>
                <w:rStyle w:val="Hyperlink"/>
                <w:rFonts w:cs="Arial"/>
                <w:noProof/>
                <w:lang w:val="nl-NL"/>
              </w:rPr>
              <w:t>1</w:t>
            </w:r>
            <w:r w:rsidR="00C63D3E">
              <w:rPr>
                <w:rFonts w:asciiTheme="minorHAnsi" w:eastAsiaTheme="minorEastAsia" w:hAnsiTheme="minorHAnsi"/>
                <w:b w:val="0"/>
                <w:noProof/>
                <w:kern w:val="2"/>
                <w:sz w:val="24"/>
                <w:szCs w:val="24"/>
                <w:lang w:val="nl-NL"/>
                <w14:ligatures w14:val="standardContextual"/>
              </w:rPr>
              <w:tab/>
            </w:r>
            <w:r w:rsidR="00C63D3E" w:rsidRPr="009E3EB5">
              <w:rPr>
                <w:rStyle w:val="Hyperlink"/>
                <w:rFonts w:cs="Arial"/>
                <w:noProof/>
                <w:lang w:val="nl-NL"/>
              </w:rPr>
              <w:t>Omschrijving van de opdracht</w:t>
            </w:r>
            <w:r w:rsidR="00C63D3E">
              <w:rPr>
                <w:noProof/>
                <w:webHidden/>
              </w:rPr>
              <w:tab/>
            </w:r>
            <w:r w:rsidR="00C63D3E">
              <w:rPr>
                <w:noProof/>
                <w:webHidden/>
              </w:rPr>
              <w:fldChar w:fldCharType="begin"/>
            </w:r>
            <w:r w:rsidR="00C63D3E">
              <w:rPr>
                <w:noProof/>
                <w:webHidden/>
              </w:rPr>
              <w:instrText xml:space="preserve"> PAGEREF _Toc185862137 \h </w:instrText>
            </w:r>
            <w:r w:rsidR="00C63D3E">
              <w:rPr>
                <w:noProof/>
                <w:webHidden/>
              </w:rPr>
            </w:r>
            <w:r w:rsidR="00C63D3E">
              <w:rPr>
                <w:noProof/>
                <w:webHidden/>
              </w:rPr>
              <w:fldChar w:fldCharType="separate"/>
            </w:r>
            <w:r w:rsidR="008810B4">
              <w:rPr>
                <w:noProof/>
                <w:webHidden/>
              </w:rPr>
              <w:t>4</w:t>
            </w:r>
            <w:r w:rsidR="00C63D3E">
              <w:rPr>
                <w:noProof/>
                <w:webHidden/>
              </w:rPr>
              <w:fldChar w:fldCharType="end"/>
            </w:r>
          </w:hyperlink>
        </w:p>
        <w:p w14:paraId="13006AAB" w14:textId="0D735BDB"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38" w:history="1">
            <w:r w:rsidRPr="009E3EB5">
              <w:rPr>
                <w:rStyle w:val="Hyperlink"/>
                <w:rFonts w:cs="Arial"/>
                <w:noProof/>
                <w:lang w:val="nl-NL"/>
              </w:rPr>
              <w:t>1.1</w:t>
            </w:r>
            <w:r>
              <w:rPr>
                <w:rFonts w:asciiTheme="minorHAnsi" w:eastAsiaTheme="minorEastAsia" w:hAnsiTheme="minorHAnsi"/>
                <w:noProof/>
                <w:kern w:val="2"/>
                <w:sz w:val="24"/>
                <w:szCs w:val="24"/>
                <w:lang w:val="nl-NL"/>
                <w14:ligatures w14:val="standardContextual"/>
              </w:rPr>
              <w:tab/>
            </w:r>
            <w:r w:rsidRPr="009E3EB5">
              <w:rPr>
                <w:rStyle w:val="Hyperlink"/>
                <w:rFonts w:cs="Arial"/>
                <w:noProof/>
                <w:lang w:val="nl-NL"/>
              </w:rPr>
              <w:t>Aanleiding en doel onderzoek</w:t>
            </w:r>
            <w:r>
              <w:rPr>
                <w:noProof/>
                <w:webHidden/>
              </w:rPr>
              <w:tab/>
            </w:r>
            <w:r>
              <w:rPr>
                <w:noProof/>
                <w:webHidden/>
              </w:rPr>
              <w:fldChar w:fldCharType="begin"/>
            </w:r>
            <w:r>
              <w:rPr>
                <w:noProof/>
                <w:webHidden/>
              </w:rPr>
              <w:instrText xml:space="preserve"> PAGEREF _Toc185862138 \h </w:instrText>
            </w:r>
            <w:r>
              <w:rPr>
                <w:noProof/>
                <w:webHidden/>
              </w:rPr>
            </w:r>
            <w:r>
              <w:rPr>
                <w:noProof/>
                <w:webHidden/>
              </w:rPr>
              <w:fldChar w:fldCharType="separate"/>
            </w:r>
            <w:r w:rsidR="008810B4">
              <w:rPr>
                <w:noProof/>
                <w:webHidden/>
              </w:rPr>
              <w:t>4</w:t>
            </w:r>
            <w:r>
              <w:rPr>
                <w:noProof/>
                <w:webHidden/>
              </w:rPr>
              <w:fldChar w:fldCharType="end"/>
            </w:r>
          </w:hyperlink>
        </w:p>
        <w:p w14:paraId="1208D500" w14:textId="5D27D725"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39" w:history="1">
            <w:r w:rsidRPr="009E3EB5">
              <w:rPr>
                <w:rStyle w:val="Hyperlink"/>
                <w:rFonts w:cs="Arial"/>
                <w:noProof/>
                <w:lang w:val="nl-NL"/>
              </w:rPr>
              <w:t>1.2</w:t>
            </w:r>
            <w:r>
              <w:rPr>
                <w:rFonts w:asciiTheme="minorHAnsi" w:eastAsiaTheme="minorEastAsia" w:hAnsiTheme="minorHAnsi"/>
                <w:noProof/>
                <w:kern w:val="2"/>
                <w:sz w:val="24"/>
                <w:szCs w:val="24"/>
                <w:lang w:val="nl-NL"/>
                <w14:ligatures w14:val="standardContextual"/>
              </w:rPr>
              <w:tab/>
            </w:r>
            <w:r w:rsidRPr="009E3EB5">
              <w:rPr>
                <w:rStyle w:val="Hyperlink"/>
                <w:rFonts w:cs="Arial"/>
                <w:noProof/>
                <w:lang w:val="nl-NL"/>
              </w:rPr>
              <w:t>Scope van het onderzoek</w:t>
            </w:r>
            <w:r>
              <w:rPr>
                <w:noProof/>
                <w:webHidden/>
              </w:rPr>
              <w:tab/>
            </w:r>
            <w:r>
              <w:rPr>
                <w:noProof/>
                <w:webHidden/>
              </w:rPr>
              <w:fldChar w:fldCharType="begin"/>
            </w:r>
            <w:r>
              <w:rPr>
                <w:noProof/>
                <w:webHidden/>
              </w:rPr>
              <w:instrText xml:space="preserve"> PAGEREF _Toc185862139 \h </w:instrText>
            </w:r>
            <w:r>
              <w:rPr>
                <w:noProof/>
                <w:webHidden/>
              </w:rPr>
            </w:r>
            <w:r>
              <w:rPr>
                <w:noProof/>
                <w:webHidden/>
              </w:rPr>
              <w:fldChar w:fldCharType="separate"/>
            </w:r>
            <w:r w:rsidR="008810B4">
              <w:rPr>
                <w:noProof/>
                <w:webHidden/>
              </w:rPr>
              <w:t>4</w:t>
            </w:r>
            <w:r>
              <w:rPr>
                <w:noProof/>
                <w:webHidden/>
              </w:rPr>
              <w:fldChar w:fldCharType="end"/>
            </w:r>
          </w:hyperlink>
        </w:p>
        <w:p w14:paraId="77E02149" w14:textId="240ECD16"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40" w:history="1">
            <w:r w:rsidRPr="009E3EB5">
              <w:rPr>
                <w:rStyle w:val="Hyperlink"/>
                <w:rFonts w:cs="Arial"/>
                <w:noProof/>
                <w:lang w:val="nl-NL"/>
              </w:rPr>
              <w:t>1.3</w:t>
            </w:r>
            <w:r>
              <w:rPr>
                <w:rFonts w:asciiTheme="minorHAnsi" w:eastAsiaTheme="minorEastAsia" w:hAnsiTheme="minorHAnsi"/>
                <w:noProof/>
                <w:kern w:val="2"/>
                <w:sz w:val="24"/>
                <w:szCs w:val="24"/>
                <w:lang w:val="nl-NL"/>
                <w14:ligatures w14:val="standardContextual"/>
              </w:rPr>
              <w:tab/>
            </w:r>
            <w:r w:rsidRPr="009E3EB5">
              <w:rPr>
                <w:rStyle w:val="Hyperlink"/>
                <w:rFonts w:cs="Arial"/>
                <w:noProof/>
                <w:lang w:val="nl-NL"/>
              </w:rPr>
              <w:t>Onafhankelijkheid, geheimhouding en revisies</w:t>
            </w:r>
            <w:r>
              <w:rPr>
                <w:noProof/>
                <w:webHidden/>
              </w:rPr>
              <w:tab/>
            </w:r>
            <w:r>
              <w:rPr>
                <w:noProof/>
                <w:webHidden/>
              </w:rPr>
              <w:fldChar w:fldCharType="begin"/>
            </w:r>
            <w:r>
              <w:rPr>
                <w:noProof/>
                <w:webHidden/>
              </w:rPr>
              <w:instrText xml:space="preserve"> PAGEREF _Toc185862140 \h </w:instrText>
            </w:r>
            <w:r>
              <w:rPr>
                <w:noProof/>
                <w:webHidden/>
              </w:rPr>
            </w:r>
            <w:r>
              <w:rPr>
                <w:noProof/>
                <w:webHidden/>
              </w:rPr>
              <w:fldChar w:fldCharType="separate"/>
            </w:r>
            <w:r w:rsidR="008810B4">
              <w:rPr>
                <w:noProof/>
                <w:webHidden/>
              </w:rPr>
              <w:t>5</w:t>
            </w:r>
            <w:r>
              <w:rPr>
                <w:noProof/>
                <w:webHidden/>
              </w:rPr>
              <w:fldChar w:fldCharType="end"/>
            </w:r>
          </w:hyperlink>
        </w:p>
        <w:p w14:paraId="6C69E7E0" w14:textId="0404B420" w:rsidR="00C63D3E" w:rsidRDefault="00C63D3E">
          <w:pPr>
            <w:pStyle w:val="Inhopg1"/>
            <w:rPr>
              <w:rFonts w:asciiTheme="minorHAnsi" w:eastAsiaTheme="minorEastAsia" w:hAnsiTheme="minorHAnsi"/>
              <w:b w:val="0"/>
              <w:noProof/>
              <w:kern w:val="2"/>
              <w:sz w:val="24"/>
              <w:szCs w:val="24"/>
              <w:lang w:val="nl-NL"/>
              <w14:ligatures w14:val="standardContextual"/>
            </w:rPr>
          </w:pPr>
          <w:hyperlink w:anchor="_Toc185862141" w:history="1">
            <w:r w:rsidRPr="009E3EB5">
              <w:rPr>
                <w:rStyle w:val="Hyperlink"/>
                <w:rFonts w:cs="Arial"/>
                <w:noProof/>
                <w:lang w:val="nl-NL"/>
              </w:rPr>
              <w:t>2</w:t>
            </w:r>
            <w:r>
              <w:rPr>
                <w:rFonts w:asciiTheme="minorHAnsi" w:eastAsiaTheme="minorEastAsia" w:hAnsiTheme="minorHAnsi"/>
                <w:b w:val="0"/>
                <w:noProof/>
                <w:kern w:val="2"/>
                <w:sz w:val="24"/>
                <w:szCs w:val="24"/>
                <w:lang w:val="nl-NL"/>
                <w14:ligatures w14:val="standardContextual"/>
              </w:rPr>
              <w:tab/>
            </w:r>
            <w:r w:rsidRPr="009E3EB5">
              <w:rPr>
                <w:rStyle w:val="Hyperlink"/>
                <w:rFonts w:cs="Arial"/>
                <w:noProof/>
                <w:lang w:val="nl-NL"/>
              </w:rPr>
              <w:t>Onderzoeksmethode</w:t>
            </w:r>
            <w:r>
              <w:rPr>
                <w:noProof/>
                <w:webHidden/>
              </w:rPr>
              <w:tab/>
            </w:r>
            <w:r>
              <w:rPr>
                <w:noProof/>
                <w:webHidden/>
              </w:rPr>
              <w:fldChar w:fldCharType="begin"/>
            </w:r>
            <w:r>
              <w:rPr>
                <w:noProof/>
                <w:webHidden/>
              </w:rPr>
              <w:instrText xml:space="preserve"> PAGEREF _Toc185862141 \h </w:instrText>
            </w:r>
            <w:r>
              <w:rPr>
                <w:noProof/>
                <w:webHidden/>
              </w:rPr>
            </w:r>
            <w:r>
              <w:rPr>
                <w:noProof/>
                <w:webHidden/>
              </w:rPr>
              <w:fldChar w:fldCharType="separate"/>
            </w:r>
            <w:r w:rsidR="008810B4">
              <w:rPr>
                <w:noProof/>
                <w:webHidden/>
              </w:rPr>
              <w:t>6</w:t>
            </w:r>
            <w:r>
              <w:rPr>
                <w:noProof/>
                <w:webHidden/>
              </w:rPr>
              <w:fldChar w:fldCharType="end"/>
            </w:r>
          </w:hyperlink>
        </w:p>
        <w:p w14:paraId="35F16E0B" w14:textId="76D262FE" w:rsidR="00C63D3E" w:rsidRDefault="00C63D3E">
          <w:pPr>
            <w:pStyle w:val="Inhopg1"/>
            <w:rPr>
              <w:rFonts w:asciiTheme="minorHAnsi" w:eastAsiaTheme="minorEastAsia" w:hAnsiTheme="minorHAnsi"/>
              <w:b w:val="0"/>
              <w:noProof/>
              <w:kern w:val="2"/>
              <w:sz w:val="24"/>
              <w:szCs w:val="24"/>
              <w:lang w:val="nl-NL"/>
              <w14:ligatures w14:val="standardContextual"/>
            </w:rPr>
          </w:pPr>
          <w:hyperlink w:anchor="_Toc185862142" w:history="1">
            <w:r w:rsidRPr="009E3EB5">
              <w:rPr>
                <w:rStyle w:val="Hyperlink"/>
                <w:rFonts w:cs="Arial"/>
                <w:noProof/>
                <w:lang w:val="nl-NL"/>
              </w:rPr>
              <w:t>3</w:t>
            </w:r>
            <w:r>
              <w:rPr>
                <w:rFonts w:asciiTheme="minorHAnsi" w:eastAsiaTheme="minorEastAsia" w:hAnsiTheme="minorHAnsi"/>
                <w:b w:val="0"/>
                <w:noProof/>
                <w:kern w:val="2"/>
                <w:sz w:val="24"/>
                <w:szCs w:val="24"/>
                <w:lang w:val="nl-NL"/>
                <w14:ligatures w14:val="standardContextual"/>
              </w:rPr>
              <w:tab/>
            </w:r>
            <w:r w:rsidRPr="009E3EB5">
              <w:rPr>
                <w:rStyle w:val="Hyperlink"/>
                <w:rFonts w:cs="Arial"/>
                <w:noProof/>
                <w:lang w:val="nl-NL"/>
              </w:rPr>
              <w:t>Resultaten</w:t>
            </w:r>
            <w:r>
              <w:rPr>
                <w:noProof/>
                <w:webHidden/>
              </w:rPr>
              <w:tab/>
            </w:r>
            <w:r>
              <w:rPr>
                <w:noProof/>
                <w:webHidden/>
              </w:rPr>
              <w:fldChar w:fldCharType="begin"/>
            </w:r>
            <w:r>
              <w:rPr>
                <w:noProof/>
                <w:webHidden/>
              </w:rPr>
              <w:instrText xml:space="preserve"> PAGEREF _Toc185862142 \h </w:instrText>
            </w:r>
            <w:r>
              <w:rPr>
                <w:noProof/>
                <w:webHidden/>
              </w:rPr>
            </w:r>
            <w:r>
              <w:rPr>
                <w:noProof/>
                <w:webHidden/>
              </w:rPr>
              <w:fldChar w:fldCharType="separate"/>
            </w:r>
            <w:r w:rsidR="008810B4">
              <w:rPr>
                <w:noProof/>
                <w:webHidden/>
              </w:rPr>
              <w:t>7</w:t>
            </w:r>
            <w:r>
              <w:rPr>
                <w:noProof/>
                <w:webHidden/>
              </w:rPr>
              <w:fldChar w:fldCharType="end"/>
            </w:r>
          </w:hyperlink>
        </w:p>
        <w:p w14:paraId="0A17649B" w14:textId="4B24EC9F" w:rsidR="00C63D3E" w:rsidRDefault="00C63D3E">
          <w:pPr>
            <w:pStyle w:val="Inhopg1"/>
            <w:rPr>
              <w:rFonts w:asciiTheme="minorHAnsi" w:eastAsiaTheme="minorEastAsia" w:hAnsiTheme="minorHAnsi"/>
              <w:b w:val="0"/>
              <w:noProof/>
              <w:kern w:val="2"/>
              <w:sz w:val="24"/>
              <w:szCs w:val="24"/>
              <w:lang w:val="nl-NL"/>
              <w14:ligatures w14:val="standardContextual"/>
            </w:rPr>
          </w:pPr>
          <w:hyperlink w:anchor="_Toc185862143" w:history="1">
            <w:r w:rsidRPr="009E3EB5">
              <w:rPr>
                <w:rStyle w:val="Hyperlink"/>
                <w:rFonts w:cs="Arial"/>
                <w:noProof/>
                <w:lang w:val="nl-NL"/>
              </w:rPr>
              <w:t>4</w:t>
            </w:r>
            <w:r>
              <w:rPr>
                <w:rFonts w:asciiTheme="minorHAnsi" w:eastAsiaTheme="minorEastAsia" w:hAnsiTheme="minorHAnsi"/>
                <w:b w:val="0"/>
                <w:noProof/>
                <w:kern w:val="2"/>
                <w:sz w:val="24"/>
                <w:szCs w:val="24"/>
                <w:lang w:val="nl-NL"/>
                <w14:ligatures w14:val="standardContextual"/>
              </w:rPr>
              <w:tab/>
            </w:r>
            <w:r w:rsidRPr="009E3EB5">
              <w:rPr>
                <w:rStyle w:val="Hyperlink"/>
                <w:rFonts w:cs="Arial"/>
                <w:noProof/>
                <w:lang w:val="nl-NL"/>
              </w:rPr>
              <w:t>Conclusies en aanbevelingen</w:t>
            </w:r>
            <w:r>
              <w:rPr>
                <w:noProof/>
                <w:webHidden/>
              </w:rPr>
              <w:tab/>
            </w:r>
            <w:r>
              <w:rPr>
                <w:noProof/>
                <w:webHidden/>
              </w:rPr>
              <w:fldChar w:fldCharType="begin"/>
            </w:r>
            <w:r>
              <w:rPr>
                <w:noProof/>
                <w:webHidden/>
              </w:rPr>
              <w:instrText xml:space="preserve"> PAGEREF _Toc185862143 \h </w:instrText>
            </w:r>
            <w:r>
              <w:rPr>
                <w:noProof/>
                <w:webHidden/>
              </w:rPr>
            </w:r>
            <w:r>
              <w:rPr>
                <w:noProof/>
                <w:webHidden/>
              </w:rPr>
              <w:fldChar w:fldCharType="separate"/>
            </w:r>
            <w:r w:rsidR="008810B4">
              <w:rPr>
                <w:noProof/>
                <w:webHidden/>
              </w:rPr>
              <w:t>63</w:t>
            </w:r>
            <w:r>
              <w:rPr>
                <w:noProof/>
                <w:webHidden/>
              </w:rPr>
              <w:fldChar w:fldCharType="end"/>
            </w:r>
          </w:hyperlink>
        </w:p>
        <w:p w14:paraId="3E7B4229" w14:textId="3EE83E4E"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44" w:history="1">
            <w:r w:rsidRPr="009E3EB5">
              <w:rPr>
                <w:rStyle w:val="Hyperlink"/>
                <w:rFonts w:cs="Arial"/>
                <w:noProof/>
                <w:lang w:val="nl-NL"/>
              </w:rPr>
              <w:t>4.1</w:t>
            </w:r>
            <w:r>
              <w:rPr>
                <w:rFonts w:asciiTheme="minorHAnsi" w:eastAsiaTheme="minorEastAsia" w:hAnsiTheme="minorHAnsi"/>
                <w:noProof/>
                <w:kern w:val="2"/>
                <w:sz w:val="24"/>
                <w:szCs w:val="24"/>
                <w:lang w:val="nl-NL"/>
                <w14:ligatures w14:val="standardContextual"/>
              </w:rPr>
              <w:tab/>
            </w:r>
            <w:r w:rsidRPr="009E3EB5">
              <w:rPr>
                <w:rStyle w:val="Hyperlink"/>
                <w:rFonts w:cs="Arial"/>
                <w:noProof/>
                <w:lang w:val="nl-NL"/>
              </w:rPr>
              <w:t>Conclusies en aanbevelingen met betrekking tot werkzaamheden</w:t>
            </w:r>
            <w:r>
              <w:rPr>
                <w:noProof/>
                <w:webHidden/>
              </w:rPr>
              <w:tab/>
            </w:r>
            <w:r>
              <w:rPr>
                <w:noProof/>
                <w:webHidden/>
              </w:rPr>
              <w:fldChar w:fldCharType="begin"/>
            </w:r>
            <w:r>
              <w:rPr>
                <w:noProof/>
                <w:webHidden/>
              </w:rPr>
              <w:instrText xml:space="preserve"> PAGEREF _Toc185862144 \h </w:instrText>
            </w:r>
            <w:r>
              <w:rPr>
                <w:noProof/>
                <w:webHidden/>
              </w:rPr>
            </w:r>
            <w:r>
              <w:rPr>
                <w:noProof/>
                <w:webHidden/>
              </w:rPr>
              <w:fldChar w:fldCharType="separate"/>
            </w:r>
            <w:r w:rsidR="008810B4">
              <w:rPr>
                <w:noProof/>
                <w:webHidden/>
              </w:rPr>
              <w:t>63</w:t>
            </w:r>
            <w:r>
              <w:rPr>
                <w:noProof/>
                <w:webHidden/>
              </w:rPr>
              <w:fldChar w:fldCharType="end"/>
            </w:r>
          </w:hyperlink>
        </w:p>
        <w:p w14:paraId="19A5ED0C" w14:textId="35222E4E"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45" w:history="1">
            <w:r w:rsidRPr="009E3EB5">
              <w:rPr>
                <w:rStyle w:val="Hyperlink"/>
                <w:rFonts w:cs="Arial"/>
                <w:noProof/>
                <w:lang w:val="nl-NL"/>
              </w:rPr>
              <w:t>4.2</w:t>
            </w:r>
            <w:r>
              <w:rPr>
                <w:rFonts w:asciiTheme="minorHAnsi" w:eastAsiaTheme="minorEastAsia" w:hAnsiTheme="minorHAnsi"/>
                <w:noProof/>
                <w:kern w:val="2"/>
                <w:sz w:val="24"/>
                <w:szCs w:val="24"/>
                <w:lang w:val="nl-NL"/>
                <w14:ligatures w14:val="standardContextual"/>
              </w:rPr>
              <w:tab/>
            </w:r>
            <w:r w:rsidRPr="009E3EB5">
              <w:rPr>
                <w:rStyle w:val="Hyperlink"/>
                <w:rFonts w:cs="Arial"/>
                <w:noProof/>
                <w:lang w:val="nl-NL"/>
              </w:rPr>
              <w:t>Opmerking lood</w:t>
            </w:r>
            <w:r>
              <w:rPr>
                <w:noProof/>
                <w:webHidden/>
              </w:rPr>
              <w:tab/>
            </w:r>
            <w:r>
              <w:rPr>
                <w:noProof/>
                <w:webHidden/>
              </w:rPr>
              <w:fldChar w:fldCharType="begin"/>
            </w:r>
            <w:r>
              <w:rPr>
                <w:noProof/>
                <w:webHidden/>
              </w:rPr>
              <w:instrText xml:space="preserve"> PAGEREF _Toc185862145 \h </w:instrText>
            </w:r>
            <w:r>
              <w:rPr>
                <w:noProof/>
                <w:webHidden/>
              </w:rPr>
            </w:r>
            <w:r>
              <w:rPr>
                <w:noProof/>
                <w:webHidden/>
              </w:rPr>
              <w:fldChar w:fldCharType="separate"/>
            </w:r>
            <w:r w:rsidR="008810B4">
              <w:rPr>
                <w:noProof/>
                <w:webHidden/>
              </w:rPr>
              <w:t>64</w:t>
            </w:r>
            <w:r>
              <w:rPr>
                <w:noProof/>
                <w:webHidden/>
              </w:rPr>
              <w:fldChar w:fldCharType="end"/>
            </w:r>
          </w:hyperlink>
        </w:p>
        <w:p w14:paraId="0D83AA26" w14:textId="59188021"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46" w:history="1">
            <w:r w:rsidRPr="009E3EB5">
              <w:rPr>
                <w:rStyle w:val="Hyperlink"/>
                <w:rFonts w:cs="Arial"/>
                <w:noProof/>
                <w:lang w:val="nl-NL"/>
              </w:rPr>
              <w:t>4.3</w:t>
            </w:r>
            <w:r>
              <w:rPr>
                <w:rFonts w:asciiTheme="minorHAnsi" w:eastAsiaTheme="minorEastAsia" w:hAnsiTheme="minorHAnsi"/>
                <w:noProof/>
                <w:kern w:val="2"/>
                <w:sz w:val="24"/>
                <w:szCs w:val="24"/>
                <w:lang w:val="nl-NL"/>
                <w14:ligatures w14:val="standardContextual"/>
              </w:rPr>
              <w:tab/>
            </w:r>
            <w:r w:rsidRPr="009E3EB5">
              <w:rPr>
                <w:rStyle w:val="Hyperlink"/>
                <w:rFonts w:cs="Arial"/>
                <w:noProof/>
                <w:lang w:val="nl-NL"/>
              </w:rPr>
              <w:t>Aanbevelingen met betrekking tot afvoer</w:t>
            </w:r>
            <w:r>
              <w:rPr>
                <w:noProof/>
                <w:webHidden/>
              </w:rPr>
              <w:tab/>
            </w:r>
            <w:r>
              <w:rPr>
                <w:noProof/>
                <w:webHidden/>
              </w:rPr>
              <w:fldChar w:fldCharType="begin"/>
            </w:r>
            <w:r>
              <w:rPr>
                <w:noProof/>
                <w:webHidden/>
              </w:rPr>
              <w:instrText xml:space="preserve"> PAGEREF _Toc185862146 \h </w:instrText>
            </w:r>
            <w:r>
              <w:rPr>
                <w:noProof/>
                <w:webHidden/>
              </w:rPr>
            </w:r>
            <w:r>
              <w:rPr>
                <w:noProof/>
                <w:webHidden/>
              </w:rPr>
              <w:fldChar w:fldCharType="separate"/>
            </w:r>
            <w:r w:rsidR="008810B4">
              <w:rPr>
                <w:noProof/>
                <w:webHidden/>
              </w:rPr>
              <w:t>65</w:t>
            </w:r>
            <w:r>
              <w:rPr>
                <w:noProof/>
                <w:webHidden/>
              </w:rPr>
              <w:fldChar w:fldCharType="end"/>
            </w:r>
          </w:hyperlink>
        </w:p>
        <w:p w14:paraId="0F231D8B" w14:textId="1F3CD8CB"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47" w:history="1">
            <w:r w:rsidRPr="009E3EB5">
              <w:rPr>
                <w:rStyle w:val="Hyperlink"/>
                <w:rFonts w:cs="Arial"/>
                <w:noProof/>
                <w:lang w:val="nl-NL"/>
              </w:rPr>
              <w:t>4.4</w:t>
            </w:r>
            <w:r>
              <w:rPr>
                <w:rFonts w:asciiTheme="minorHAnsi" w:eastAsiaTheme="minorEastAsia" w:hAnsiTheme="minorHAnsi"/>
                <w:noProof/>
                <w:kern w:val="2"/>
                <w:sz w:val="24"/>
                <w:szCs w:val="24"/>
                <w:lang w:val="nl-NL"/>
                <w14:ligatures w14:val="standardContextual"/>
              </w:rPr>
              <w:tab/>
            </w:r>
            <w:r w:rsidRPr="009E3EB5">
              <w:rPr>
                <w:rStyle w:val="Hyperlink"/>
                <w:rFonts w:cs="Arial"/>
                <w:noProof/>
                <w:lang w:val="nl-NL"/>
              </w:rPr>
              <w:t>Algemene opmerking</w:t>
            </w:r>
            <w:r>
              <w:rPr>
                <w:noProof/>
                <w:webHidden/>
              </w:rPr>
              <w:tab/>
            </w:r>
            <w:r>
              <w:rPr>
                <w:noProof/>
                <w:webHidden/>
              </w:rPr>
              <w:fldChar w:fldCharType="begin"/>
            </w:r>
            <w:r>
              <w:rPr>
                <w:noProof/>
                <w:webHidden/>
              </w:rPr>
              <w:instrText xml:space="preserve"> PAGEREF _Toc185862147 \h </w:instrText>
            </w:r>
            <w:r>
              <w:rPr>
                <w:noProof/>
                <w:webHidden/>
              </w:rPr>
            </w:r>
            <w:r>
              <w:rPr>
                <w:noProof/>
                <w:webHidden/>
              </w:rPr>
              <w:fldChar w:fldCharType="separate"/>
            </w:r>
            <w:r w:rsidR="008810B4">
              <w:rPr>
                <w:noProof/>
                <w:webHidden/>
              </w:rPr>
              <w:t>65</w:t>
            </w:r>
            <w:r>
              <w:rPr>
                <w:noProof/>
                <w:webHidden/>
              </w:rPr>
              <w:fldChar w:fldCharType="end"/>
            </w:r>
          </w:hyperlink>
        </w:p>
        <w:p w14:paraId="513117A4" w14:textId="7DD8D1DF" w:rsidR="00C63D3E" w:rsidRDefault="00C63D3E">
          <w:pPr>
            <w:pStyle w:val="Inhopg1"/>
            <w:rPr>
              <w:rFonts w:asciiTheme="minorHAnsi" w:eastAsiaTheme="minorEastAsia" w:hAnsiTheme="minorHAnsi"/>
              <w:b w:val="0"/>
              <w:noProof/>
              <w:kern w:val="2"/>
              <w:sz w:val="24"/>
              <w:szCs w:val="24"/>
              <w:lang w:val="nl-NL"/>
              <w14:ligatures w14:val="standardContextual"/>
            </w:rPr>
          </w:pPr>
          <w:hyperlink w:anchor="_Toc185862148" w:history="1">
            <w:r w:rsidRPr="009E3EB5">
              <w:rPr>
                <w:rStyle w:val="Hyperlink"/>
                <w:rFonts w:cs="Arial"/>
                <w:noProof/>
                <w:lang w:val="nl-NL"/>
              </w:rPr>
              <w:t>5</w:t>
            </w:r>
            <w:r>
              <w:rPr>
                <w:rFonts w:asciiTheme="minorHAnsi" w:eastAsiaTheme="minorEastAsia" w:hAnsiTheme="minorHAnsi"/>
                <w:b w:val="0"/>
                <w:noProof/>
                <w:kern w:val="2"/>
                <w:sz w:val="24"/>
                <w:szCs w:val="24"/>
                <w:lang w:val="nl-NL"/>
                <w14:ligatures w14:val="standardContextual"/>
              </w:rPr>
              <w:tab/>
            </w:r>
            <w:r w:rsidRPr="009E3EB5">
              <w:rPr>
                <w:rStyle w:val="Hyperlink"/>
                <w:rFonts w:cs="Arial"/>
                <w:noProof/>
                <w:lang w:val="nl-NL"/>
              </w:rPr>
              <w:t>Bijlagen</w:t>
            </w:r>
            <w:r>
              <w:rPr>
                <w:noProof/>
                <w:webHidden/>
              </w:rPr>
              <w:tab/>
            </w:r>
            <w:r>
              <w:rPr>
                <w:noProof/>
                <w:webHidden/>
              </w:rPr>
              <w:fldChar w:fldCharType="begin"/>
            </w:r>
            <w:r>
              <w:rPr>
                <w:noProof/>
                <w:webHidden/>
              </w:rPr>
              <w:instrText xml:space="preserve"> PAGEREF _Toc185862148 \h </w:instrText>
            </w:r>
            <w:r>
              <w:rPr>
                <w:noProof/>
                <w:webHidden/>
              </w:rPr>
            </w:r>
            <w:r>
              <w:rPr>
                <w:noProof/>
                <w:webHidden/>
              </w:rPr>
              <w:fldChar w:fldCharType="separate"/>
            </w:r>
            <w:r w:rsidR="008810B4">
              <w:rPr>
                <w:noProof/>
                <w:webHidden/>
              </w:rPr>
              <w:t>66</w:t>
            </w:r>
            <w:r>
              <w:rPr>
                <w:noProof/>
                <w:webHidden/>
              </w:rPr>
              <w:fldChar w:fldCharType="end"/>
            </w:r>
          </w:hyperlink>
        </w:p>
        <w:p w14:paraId="6364C69E" w14:textId="2E6B9298"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49" w:history="1">
            <w:r w:rsidRPr="009E3EB5">
              <w:rPr>
                <w:rStyle w:val="Hyperlink"/>
                <w:rFonts w:cs="Arial"/>
                <w:noProof/>
                <w:lang w:val="nl-NL"/>
              </w:rPr>
              <w:t>5.1</w:t>
            </w:r>
            <w:r>
              <w:rPr>
                <w:rFonts w:asciiTheme="minorHAnsi" w:eastAsiaTheme="minorEastAsia" w:hAnsiTheme="minorHAnsi"/>
                <w:noProof/>
                <w:kern w:val="2"/>
                <w:sz w:val="24"/>
                <w:szCs w:val="24"/>
                <w:lang w:val="nl-NL"/>
                <w14:ligatures w14:val="standardContextual"/>
              </w:rPr>
              <w:tab/>
            </w:r>
            <w:r w:rsidRPr="009E3EB5">
              <w:rPr>
                <w:rStyle w:val="Hyperlink"/>
                <w:rFonts w:cs="Arial"/>
                <w:noProof/>
                <w:lang w:val="nl-NL"/>
              </w:rPr>
              <w:t>Tekening(en)</w:t>
            </w:r>
            <w:r>
              <w:rPr>
                <w:noProof/>
                <w:webHidden/>
              </w:rPr>
              <w:tab/>
            </w:r>
            <w:r>
              <w:rPr>
                <w:noProof/>
                <w:webHidden/>
              </w:rPr>
              <w:fldChar w:fldCharType="begin"/>
            </w:r>
            <w:r>
              <w:rPr>
                <w:noProof/>
                <w:webHidden/>
              </w:rPr>
              <w:instrText xml:space="preserve"> PAGEREF _Toc185862149 \h </w:instrText>
            </w:r>
            <w:r>
              <w:rPr>
                <w:noProof/>
                <w:webHidden/>
              </w:rPr>
            </w:r>
            <w:r>
              <w:rPr>
                <w:noProof/>
                <w:webHidden/>
              </w:rPr>
              <w:fldChar w:fldCharType="separate"/>
            </w:r>
            <w:r w:rsidR="008810B4">
              <w:rPr>
                <w:noProof/>
                <w:webHidden/>
              </w:rPr>
              <w:t>66</w:t>
            </w:r>
            <w:r>
              <w:rPr>
                <w:noProof/>
                <w:webHidden/>
              </w:rPr>
              <w:fldChar w:fldCharType="end"/>
            </w:r>
          </w:hyperlink>
        </w:p>
        <w:p w14:paraId="2C2485A6" w14:textId="07831C8A"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50" w:history="1">
            <w:r w:rsidRPr="009E3EB5">
              <w:rPr>
                <w:rStyle w:val="Hyperlink"/>
                <w:rFonts w:cs="Arial"/>
                <w:noProof/>
                <w:lang w:val="nl-NL"/>
              </w:rPr>
              <w:t>5.2</w:t>
            </w:r>
            <w:r>
              <w:rPr>
                <w:rFonts w:asciiTheme="minorHAnsi" w:eastAsiaTheme="minorEastAsia" w:hAnsiTheme="minorHAnsi"/>
                <w:noProof/>
                <w:kern w:val="2"/>
                <w:sz w:val="24"/>
                <w:szCs w:val="24"/>
                <w:lang w:val="nl-NL"/>
                <w14:ligatures w14:val="standardContextual"/>
              </w:rPr>
              <w:tab/>
            </w:r>
            <w:r w:rsidRPr="009E3EB5">
              <w:rPr>
                <w:rStyle w:val="Hyperlink"/>
                <w:rFonts w:cs="Arial"/>
                <w:noProof/>
                <w:lang w:val="nl-NL"/>
              </w:rPr>
              <w:t>Analysecertificaten</w:t>
            </w:r>
            <w:r>
              <w:rPr>
                <w:noProof/>
                <w:webHidden/>
              </w:rPr>
              <w:tab/>
            </w:r>
            <w:r>
              <w:rPr>
                <w:noProof/>
                <w:webHidden/>
              </w:rPr>
              <w:fldChar w:fldCharType="begin"/>
            </w:r>
            <w:r>
              <w:rPr>
                <w:noProof/>
                <w:webHidden/>
              </w:rPr>
              <w:instrText xml:space="preserve"> PAGEREF _Toc185862150 \h </w:instrText>
            </w:r>
            <w:r>
              <w:rPr>
                <w:noProof/>
                <w:webHidden/>
              </w:rPr>
            </w:r>
            <w:r>
              <w:rPr>
                <w:noProof/>
                <w:webHidden/>
              </w:rPr>
              <w:fldChar w:fldCharType="separate"/>
            </w:r>
            <w:r w:rsidR="008810B4">
              <w:rPr>
                <w:noProof/>
                <w:webHidden/>
              </w:rPr>
              <w:t>67</w:t>
            </w:r>
            <w:r>
              <w:rPr>
                <w:noProof/>
                <w:webHidden/>
              </w:rPr>
              <w:fldChar w:fldCharType="end"/>
            </w:r>
          </w:hyperlink>
        </w:p>
        <w:p w14:paraId="1027FA83" w14:textId="00F3E397"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51" w:history="1">
            <w:r w:rsidRPr="009E3EB5">
              <w:rPr>
                <w:rStyle w:val="Hyperlink"/>
                <w:rFonts w:cs="Arial"/>
                <w:noProof/>
                <w:lang w:val="nl-NL"/>
              </w:rPr>
              <w:t>5.3</w:t>
            </w:r>
            <w:r>
              <w:rPr>
                <w:rFonts w:asciiTheme="minorHAnsi" w:eastAsiaTheme="minorEastAsia" w:hAnsiTheme="minorHAnsi"/>
                <w:noProof/>
                <w:kern w:val="2"/>
                <w:sz w:val="24"/>
                <w:szCs w:val="24"/>
                <w:lang w:val="nl-NL"/>
                <w14:ligatures w14:val="standardContextual"/>
              </w:rPr>
              <w:tab/>
            </w:r>
            <w:r w:rsidRPr="009E3EB5">
              <w:rPr>
                <w:rStyle w:val="Hyperlink"/>
                <w:rFonts w:cs="Arial"/>
                <w:noProof/>
                <w:lang w:val="nl-NL"/>
              </w:rPr>
              <w:t>Overige projectfoto's</w:t>
            </w:r>
            <w:r>
              <w:rPr>
                <w:noProof/>
                <w:webHidden/>
              </w:rPr>
              <w:tab/>
            </w:r>
            <w:r>
              <w:rPr>
                <w:noProof/>
                <w:webHidden/>
              </w:rPr>
              <w:fldChar w:fldCharType="begin"/>
            </w:r>
            <w:r>
              <w:rPr>
                <w:noProof/>
                <w:webHidden/>
              </w:rPr>
              <w:instrText xml:space="preserve"> PAGEREF _Toc185862151 \h </w:instrText>
            </w:r>
            <w:r>
              <w:rPr>
                <w:noProof/>
                <w:webHidden/>
              </w:rPr>
            </w:r>
            <w:r>
              <w:rPr>
                <w:noProof/>
                <w:webHidden/>
              </w:rPr>
              <w:fldChar w:fldCharType="separate"/>
            </w:r>
            <w:r w:rsidR="008810B4">
              <w:rPr>
                <w:noProof/>
                <w:webHidden/>
              </w:rPr>
              <w:t>68</w:t>
            </w:r>
            <w:r>
              <w:rPr>
                <w:noProof/>
                <w:webHidden/>
              </w:rPr>
              <w:fldChar w:fldCharType="end"/>
            </w:r>
          </w:hyperlink>
        </w:p>
        <w:p w14:paraId="68C238D2" w14:textId="5DDAABD0" w:rsidR="00C63D3E" w:rsidRDefault="00C63D3E">
          <w:pPr>
            <w:pStyle w:val="Inhopg2"/>
            <w:rPr>
              <w:rFonts w:asciiTheme="minorHAnsi" w:eastAsiaTheme="minorEastAsia" w:hAnsiTheme="minorHAnsi"/>
              <w:noProof/>
              <w:kern w:val="2"/>
              <w:sz w:val="24"/>
              <w:szCs w:val="24"/>
              <w:lang w:val="nl-NL"/>
              <w14:ligatures w14:val="standardContextual"/>
            </w:rPr>
          </w:pPr>
          <w:hyperlink w:anchor="_Toc185862152" w:history="1">
            <w:r w:rsidRPr="009E3EB5">
              <w:rPr>
                <w:rStyle w:val="Hyperlink"/>
                <w:rFonts w:asciiTheme="majorHAnsi" w:hAnsiTheme="majorHAnsi" w:cstheme="majorHAnsi"/>
                <w:noProof/>
                <w:lang w:val="nl-NL"/>
              </w:rPr>
              <w:t>5.4</w:t>
            </w:r>
            <w:r>
              <w:rPr>
                <w:rFonts w:asciiTheme="minorHAnsi" w:eastAsiaTheme="minorEastAsia" w:hAnsiTheme="minorHAnsi"/>
                <w:noProof/>
                <w:kern w:val="2"/>
                <w:sz w:val="24"/>
                <w:szCs w:val="24"/>
                <w:lang w:val="nl-NL"/>
                <w14:ligatures w14:val="standardContextual"/>
              </w:rPr>
              <w:tab/>
            </w:r>
            <w:r w:rsidRPr="009E3EB5">
              <w:rPr>
                <w:rStyle w:val="Hyperlink"/>
                <w:rFonts w:asciiTheme="majorHAnsi" w:hAnsiTheme="majorHAnsi" w:cstheme="majorHAnsi"/>
                <w:noProof/>
                <w:lang w:val="nl-NL"/>
              </w:rPr>
              <w:t>Beheersmaatregelen bij bewerken van chroom(VI)- of loodhoudende verflagen</w:t>
            </w:r>
            <w:r>
              <w:rPr>
                <w:noProof/>
                <w:webHidden/>
              </w:rPr>
              <w:tab/>
            </w:r>
            <w:r>
              <w:rPr>
                <w:noProof/>
                <w:webHidden/>
              </w:rPr>
              <w:fldChar w:fldCharType="begin"/>
            </w:r>
            <w:r>
              <w:rPr>
                <w:noProof/>
                <w:webHidden/>
              </w:rPr>
              <w:instrText xml:space="preserve"> PAGEREF _Toc185862152 \h </w:instrText>
            </w:r>
            <w:r>
              <w:rPr>
                <w:noProof/>
                <w:webHidden/>
              </w:rPr>
            </w:r>
            <w:r>
              <w:rPr>
                <w:noProof/>
                <w:webHidden/>
              </w:rPr>
              <w:fldChar w:fldCharType="separate"/>
            </w:r>
            <w:r w:rsidR="008810B4">
              <w:rPr>
                <w:noProof/>
                <w:webHidden/>
              </w:rPr>
              <w:t>69</w:t>
            </w:r>
            <w:r>
              <w:rPr>
                <w:noProof/>
                <w:webHidden/>
              </w:rPr>
              <w:fldChar w:fldCharType="end"/>
            </w:r>
          </w:hyperlink>
        </w:p>
        <w:p w14:paraId="4D1F72A6" w14:textId="7E0ACA32" w:rsidR="003D0384" w:rsidRDefault="00300870">
          <w:pPr>
            <w:rPr>
              <w:rFonts w:ascii="Arial" w:hAnsi="Arial" w:cs="Arial"/>
              <w:sz w:val="24"/>
            </w:rPr>
          </w:pPr>
          <w:r>
            <w:rPr>
              <w:rFonts w:ascii="Arial" w:hAnsi="Arial" w:cs="Arial"/>
              <w:sz w:val="24"/>
            </w:rPr>
            <w:fldChar w:fldCharType="end"/>
          </w:r>
        </w:p>
      </w:sdtContent>
    </w:sdt>
    <w:p w14:paraId="19DC66BF" w14:textId="400969B8" w:rsidR="003D0384" w:rsidRPr="009B2B11" w:rsidRDefault="00300870" w:rsidP="004E1D93">
      <w:pPr>
        <w:pStyle w:val="Kop1"/>
        <w:pageBreakBefore/>
        <w:numPr>
          <w:ilvl w:val="0"/>
          <w:numId w:val="8"/>
        </w:numPr>
        <w:ind w:left="567" w:hanging="567"/>
        <w:rPr>
          <w:rFonts w:ascii="Arial" w:hAnsi="Arial" w:cs="Arial"/>
          <w:sz w:val="24"/>
          <w:lang w:val="nl-NL"/>
        </w:rPr>
      </w:pPr>
      <w:bookmarkStart w:id="0" w:name="_Toc185862137"/>
      <w:r w:rsidRPr="009B2B11">
        <w:rPr>
          <w:rFonts w:ascii="Arial" w:hAnsi="Arial" w:cs="Arial"/>
          <w:sz w:val="24"/>
          <w:lang w:val="nl-NL"/>
        </w:rPr>
        <w:lastRenderedPageBreak/>
        <w:t>Omschrijving van de opdracht</w:t>
      </w:r>
      <w:bookmarkEnd w:id="0"/>
    </w:p>
    <w:p w14:paraId="3AF04D5F" w14:textId="5E3803C5" w:rsidR="003D0384" w:rsidRDefault="006F0CD6">
      <w:pPr>
        <w:spacing w:line="240" w:lineRule="auto"/>
        <w:jc w:val="both"/>
        <w:rPr>
          <w:rFonts w:ascii="Arial" w:hAnsi="Arial" w:cs="Arial"/>
          <w:sz w:val="20"/>
        </w:rPr>
      </w:pPr>
      <w:r w:rsidRPr="006F0CD6">
        <w:rPr>
          <w:rFonts w:ascii="Arial" w:hAnsi="Arial" w:cs="Arial"/>
          <w:sz w:val="20"/>
        </w:rPr>
        <w:t xml:space="preserve">In opdracht van </w:t>
      </w:r>
      <w:r w:rsidR="006B3985" w:rsidRPr="005B01DB">
        <w:rPr>
          <w:rFonts w:ascii="Arial" w:hAnsi="Arial" w:cs="Arial"/>
          <w:sz w:val="20"/>
          <w:highlight w:val="yellow"/>
        </w:rPr>
        <w:t>Qirion</w:t>
      </w:r>
      <w:r w:rsidRPr="006F0CD6">
        <w:rPr>
          <w:rFonts w:ascii="Arial" w:hAnsi="Arial" w:cs="Arial"/>
          <w:sz w:val="20"/>
        </w:rPr>
        <w:t xml:space="preserve"> heeft Found Advies &amp; Onderzoek een onderzoek uitgevoerd naar de aanwezigheid van </w:t>
      </w:r>
      <w:r w:rsidR="00D37835" w:rsidRPr="00493027">
        <w:rPr>
          <w:rFonts w:ascii="Arial" w:hAnsi="Arial" w:cs="Arial"/>
          <w:sz w:val="20"/>
        </w:rPr>
        <w:t>c</w:t>
      </w:r>
      <w:r w:rsidRPr="00493027">
        <w:rPr>
          <w:rFonts w:ascii="Arial" w:hAnsi="Arial" w:cs="Arial"/>
          <w:sz w:val="20"/>
        </w:rPr>
        <w:t>hroom</w:t>
      </w:r>
      <w:r w:rsidR="00A50465" w:rsidRPr="00493027">
        <w:rPr>
          <w:rFonts w:ascii="Arial" w:hAnsi="Arial" w:cs="Arial"/>
          <w:sz w:val="20"/>
        </w:rPr>
        <w:t>(VI) en lood in</w:t>
      </w:r>
      <w:r w:rsidRPr="00493027">
        <w:rPr>
          <w:rFonts w:ascii="Arial" w:hAnsi="Arial" w:cs="Arial"/>
          <w:sz w:val="20"/>
        </w:rPr>
        <w:t xml:space="preserve"> verflagen op </w:t>
      </w:r>
      <w:r w:rsidR="00A50465" w:rsidRPr="00493027">
        <w:rPr>
          <w:rFonts w:ascii="Arial" w:hAnsi="Arial" w:cs="Arial"/>
          <w:sz w:val="20"/>
        </w:rPr>
        <w:t>diverse constructies</w:t>
      </w:r>
      <w:r w:rsidR="009A26E2">
        <w:rPr>
          <w:rFonts w:ascii="Arial" w:hAnsi="Arial" w:cs="Arial"/>
          <w:sz w:val="20"/>
        </w:rPr>
        <w:t xml:space="preserve"> van </w:t>
      </w:r>
      <w:r w:rsidR="00AD04DE">
        <w:rPr>
          <w:rFonts w:ascii="Arial" w:hAnsi="Arial" w:cs="Arial"/>
          <w:sz w:val="20"/>
        </w:rPr>
        <w:t>{soort}</w:t>
      </w:r>
      <w:r w:rsidR="005B01DB">
        <w:rPr>
          <w:rFonts w:ascii="Arial" w:hAnsi="Arial" w:cs="Arial"/>
          <w:sz w:val="20"/>
        </w:rPr>
        <w:t xml:space="preserve"> </w:t>
      </w:r>
      <w:r w:rsidRPr="00493027">
        <w:rPr>
          <w:rFonts w:ascii="Arial" w:hAnsi="Arial" w:cs="Arial"/>
          <w:sz w:val="20"/>
        </w:rPr>
        <w:t>gelegen aan de</w:t>
      </w:r>
      <w:r w:rsidR="007904F5">
        <w:rPr>
          <w:rFonts w:ascii="Arial" w:hAnsi="Arial" w:cs="Arial"/>
          <w:sz w:val="20"/>
        </w:rPr>
        <w:t xml:space="preserve"> </w:t>
      </w:r>
      <w:r w:rsidR="00201364">
        <w:rPr>
          <w:rFonts w:ascii="Arial" w:hAnsi="Arial" w:cs="Arial"/>
          <w:sz w:val="20"/>
        </w:rPr>
        <w:t>{adres}</w:t>
      </w:r>
      <w:r w:rsidRPr="006F0CD6">
        <w:rPr>
          <w:rFonts w:ascii="Arial" w:hAnsi="Arial" w:cs="Arial"/>
          <w:sz w:val="20"/>
        </w:rPr>
        <w:t>.</w:t>
      </w:r>
    </w:p>
    <w:p w14:paraId="3199A2DF" w14:textId="17D128C9" w:rsidR="00BD06B0" w:rsidRPr="00F4695F" w:rsidRDefault="00BD06B0" w:rsidP="00BD06B0">
      <w:pPr>
        <w:pStyle w:val="Kop2"/>
        <w:numPr>
          <w:ilvl w:val="0"/>
          <w:numId w:val="9"/>
        </w:numPr>
        <w:spacing w:after="20"/>
        <w:ind w:left="567" w:hanging="567"/>
        <w:rPr>
          <w:rFonts w:ascii="Arial" w:hAnsi="Arial" w:cs="Arial"/>
          <w:sz w:val="20"/>
          <w:lang w:val="nl-NL"/>
        </w:rPr>
      </w:pPr>
      <w:bookmarkStart w:id="1" w:name="_Toc185862138"/>
      <w:r w:rsidRPr="009B2B11">
        <w:rPr>
          <w:rFonts w:ascii="Arial" w:hAnsi="Arial" w:cs="Arial"/>
          <w:sz w:val="20"/>
          <w:lang w:val="nl-NL"/>
        </w:rPr>
        <w:t>Aanleiding</w:t>
      </w:r>
      <w:r w:rsidR="00147778">
        <w:rPr>
          <w:rFonts w:ascii="Arial" w:hAnsi="Arial" w:cs="Arial"/>
          <w:sz w:val="20"/>
          <w:lang w:val="nl-NL"/>
        </w:rPr>
        <w:t xml:space="preserve"> en doel</w:t>
      </w:r>
      <w:r w:rsidRPr="009B2B11">
        <w:rPr>
          <w:rFonts w:ascii="Arial" w:hAnsi="Arial" w:cs="Arial"/>
          <w:sz w:val="20"/>
          <w:lang w:val="nl-NL"/>
        </w:rPr>
        <w:t xml:space="preserve"> onderzoek</w:t>
      </w:r>
      <w:bookmarkEnd w:id="1"/>
    </w:p>
    <w:p w14:paraId="2DC739DE" w14:textId="24D4CA97" w:rsidR="00147778" w:rsidRPr="00147778" w:rsidRDefault="0062363E" w:rsidP="006B3985">
      <w:pPr>
        <w:spacing w:line="240" w:lineRule="auto"/>
        <w:jc w:val="both"/>
        <w:rPr>
          <w:rFonts w:ascii="Arial" w:hAnsi="Arial" w:cs="Arial"/>
          <w:sz w:val="20"/>
        </w:rPr>
      </w:pPr>
      <w:r>
        <w:rPr>
          <w:rFonts w:ascii="Arial" w:hAnsi="Arial" w:cs="Arial"/>
          <w:sz w:val="20"/>
        </w:rPr>
        <w:t>De a</w:t>
      </w:r>
      <w:r w:rsidR="00147778" w:rsidRPr="00147778">
        <w:rPr>
          <w:rFonts w:ascii="Arial" w:hAnsi="Arial" w:cs="Arial"/>
          <w:sz w:val="20"/>
        </w:rPr>
        <w:t xml:space="preserve">anleiding voor het onderzoek is </w:t>
      </w:r>
      <w:r w:rsidR="006B3985">
        <w:rPr>
          <w:rFonts w:ascii="Arial" w:hAnsi="Arial" w:cs="Arial"/>
          <w:sz w:val="20"/>
        </w:rPr>
        <w:t xml:space="preserve">de </w:t>
      </w:r>
      <w:r w:rsidR="00F25A71">
        <w:rPr>
          <w:rFonts w:ascii="Arial" w:hAnsi="Arial" w:cs="Arial"/>
          <w:sz w:val="20"/>
        </w:rPr>
        <w:t xml:space="preserve">voorgenomen </w:t>
      </w:r>
      <w:r w:rsidR="00670CBC">
        <w:rPr>
          <w:rFonts w:ascii="Arial" w:hAnsi="Arial" w:cs="Arial"/>
          <w:sz w:val="20"/>
        </w:rPr>
        <w:t>{doel}</w:t>
      </w:r>
      <w:r w:rsidR="00AB3570">
        <w:rPr>
          <w:rFonts w:ascii="Arial" w:hAnsi="Arial" w:cs="Arial"/>
          <w:sz w:val="20"/>
        </w:rPr>
        <w:t xml:space="preserve"> van </w:t>
      </w:r>
      <w:r w:rsidR="00AD04DE">
        <w:rPr>
          <w:rFonts w:ascii="Arial" w:hAnsi="Arial" w:cs="Arial"/>
          <w:sz w:val="20"/>
        </w:rPr>
        <w:t>{soort}</w:t>
      </w:r>
      <w:r w:rsidR="006B3985">
        <w:rPr>
          <w:rFonts w:ascii="Arial" w:hAnsi="Arial" w:cs="Arial"/>
          <w:sz w:val="20"/>
        </w:rPr>
        <w:t>.</w:t>
      </w:r>
    </w:p>
    <w:p w14:paraId="053C57AA" w14:textId="5CA0C3B2" w:rsidR="008B2A69" w:rsidRPr="00EE361D" w:rsidRDefault="00147778" w:rsidP="00147778">
      <w:pPr>
        <w:spacing w:line="240" w:lineRule="auto"/>
        <w:jc w:val="both"/>
      </w:pPr>
      <w:r w:rsidRPr="00BD5AFE">
        <w:rPr>
          <w:rFonts w:ascii="Arial" w:hAnsi="Arial" w:cs="Arial"/>
          <w:sz w:val="20"/>
        </w:rPr>
        <w:t xml:space="preserve">Het bouwjaar van </w:t>
      </w:r>
      <w:r w:rsidR="00FF6A07">
        <w:rPr>
          <w:rFonts w:ascii="Arial" w:hAnsi="Arial" w:cs="Arial"/>
          <w:sz w:val="20"/>
        </w:rPr>
        <w:t xml:space="preserve">het gebouw </w:t>
      </w:r>
      <w:r w:rsidRPr="00BD5AFE">
        <w:rPr>
          <w:rFonts w:ascii="Arial" w:hAnsi="Arial" w:cs="Arial"/>
          <w:sz w:val="20"/>
        </w:rPr>
        <w:t xml:space="preserve">is </w:t>
      </w:r>
      <w:r w:rsidR="00FF6A07" w:rsidRPr="00FF6A07">
        <w:rPr>
          <w:rFonts w:ascii="Arial" w:hAnsi="Arial" w:cs="Arial"/>
          <w:sz w:val="20"/>
          <w:highlight w:val="yellow"/>
        </w:rPr>
        <w:t>@@@</w:t>
      </w:r>
      <w:r w:rsidR="00FF6A07">
        <w:rPr>
          <w:rFonts w:ascii="Arial" w:hAnsi="Arial" w:cs="Arial"/>
          <w:sz w:val="20"/>
        </w:rPr>
        <w:t xml:space="preserve">, </w:t>
      </w:r>
      <w:r w:rsidR="00FC1DC6">
        <w:rPr>
          <w:rFonts w:ascii="Arial" w:hAnsi="Arial" w:cs="Arial"/>
          <w:sz w:val="20"/>
        </w:rPr>
        <w:t>zoals in het Kadaster is opgenomen</w:t>
      </w:r>
      <w:r w:rsidRPr="00BD5AFE">
        <w:rPr>
          <w:rFonts w:ascii="Arial" w:hAnsi="Arial" w:cs="Arial"/>
          <w:sz w:val="20"/>
        </w:rPr>
        <w:t>.</w:t>
      </w:r>
      <w:r w:rsidR="00D44A99" w:rsidRPr="00BD5AFE">
        <w:rPr>
          <w:rFonts w:ascii="Arial" w:hAnsi="Arial" w:cs="Arial"/>
          <w:sz w:val="20"/>
        </w:rPr>
        <w:t xml:space="preserve"> </w:t>
      </w:r>
      <w:r w:rsidRPr="00BD5AFE">
        <w:rPr>
          <w:rFonts w:ascii="Arial" w:hAnsi="Arial" w:cs="Arial"/>
          <w:sz w:val="20"/>
        </w:rPr>
        <w:t>Het gebruik van chroom</w:t>
      </w:r>
      <w:r w:rsidR="00BD5AFE">
        <w:rPr>
          <w:rFonts w:ascii="Arial" w:hAnsi="Arial" w:cs="Arial"/>
          <w:sz w:val="20"/>
        </w:rPr>
        <w:t>(VI)</w:t>
      </w:r>
      <w:r w:rsidRPr="00BD5AFE">
        <w:rPr>
          <w:rFonts w:ascii="Arial" w:hAnsi="Arial" w:cs="Arial"/>
          <w:sz w:val="20"/>
        </w:rPr>
        <w:t xml:space="preserve"> in verf</w:t>
      </w:r>
      <w:r w:rsidR="00411042">
        <w:rPr>
          <w:rFonts w:ascii="Arial" w:hAnsi="Arial" w:cs="Arial"/>
          <w:sz w:val="20"/>
        </w:rPr>
        <w:t xml:space="preserve">lagen en </w:t>
      </w:r>
      <w:r w:rsidRPr="00BD5AFE">
        <w:rPr>
          <w:rFonts w:ascii="Arial" w:hAnsi="Arial" w:cs="Arial"/>
          <w:sz w:val="20"/>
        </w:rPr>
        <w:t xml:space="preserve">coatings is </w:t>
      </w:r>
      <w:r w:rsidR="00210125" w:rsidRPr="00BD5AFE">
        <w:rPr>
          <w:rFonts w:ascii="Arial" w:hAnsi="Arial" w:cs="Arial"/>
          <w:sz w:val="20"/>
        </w:rPr>
        <w:t xml:space="preserve">pas </w:t>
      </w:r>
      <w:r w:rsidRPr="00BD5AFE">
        <w:rPr>
          <w:rFonts w:ascii="Arial" w:hAnsi="Arial" w:cs="Arial"/>
          <w:sz w:val="20"/>
        </w:rPr>
        <w:t xml:space="preserve">sinds </w:t>
      </w:r>
      <w:r w:rsidR="00210125" w:rsidRPr="00BD5AFE">
        <w:rPr>
          <w:rFonts w:ascii="Arial" w:hAnsi="Arial" w:cs="Arial"/>
          <w:sz w:val="20"/>
        </w:rPr>
        <w:t>enkele jaren</w:t>
      </w:r>
      <w:r w:rsidRPr="00BD5AFE">
        <w:rPr>
          <w:rFonts w:ascii="Arial" w:hAnsi="Arial" w:cs="Arial"/>
          <w:sz w:val="20"/>
        </w:rPr>
        <w:t xml:space="preserve"> </w:t>
      </w:r>
      <w:r w:rsidR="00210125" w:rsidRPr="00BD5AFE">
        <w:rPr>
          <w:rFonts w:ascii="Arial" w:hAnsi="Arial" w:cs="Arial"/>
          <w:sz w:val="20"/>
        </w:rPr>
        <w:t xml:space="preserve">definitief </w:t>
      </w:r>
      <w:r w:rsidRPr="00BD5AFE">
        <w:rPr>
          <w:rFonts w:ascii="Arial" w:hAnsi="Arial" w:cs="Arial"/>
          <w:sz w:val="20"/>
        </w:rPr>
        <w:t>verboden</w:t>
      </w:r>
      <w:r w:rsidR="00D9652C">
        <w:rPr>
          <w:rFonts w:ascii="Arial" w:hAnsi="Arial" w:cs="Arial"/>
          <w:sz w:val="20"/>
        </w:rPr>
        <w:t xml:space="preserve"> in de EU</w:t>
      </w:r>
      <w:r w:rsidR="00620E86">
        <w:rPr>
          <w:rFonts w:ascii="Arial" w:hAnsi="Arial" w:cs="Arial"/>
          <w:sz w:val="20"/>
        </w:rPr>
        <w:t xml:space="preserve">, </w:t>
      </w:r>
      <w:r w:rsidR="00E96F9B" w:rsidRPr="00E96F9B">
        <w:rPr>
          <w:rFonts w:ascii="Arial" w:hAnsi="Arial" w:cs="Arial"/>
          <w:sz w:val="20"/>
        </w:rPr>
        <w:t xml:space="preserve">waardoor deze </w:t>
      </w:r>
      <w:r w:rsidR="00535D2E">
        <w:rPr>
          <w:rFonts w:ascii="Arial" w:hAnsi="Arial" w:cs="Arial"/>
          <w:sz w:val="20"/>
        </w:rPr>
        <w:t>stof nog in oudere verf</w:t>
      </w:r>
      <w:r w:rsidR="00A078D7">
        <w:rPr>
          <w:rFonts w:ascii="Arial" w:hAnsi="Arial" w:cs="Arial"/>
          <w:sz w:val="20"/>
        </w:rPr>
        <w:t xml:space="preserve">systemen </w:t>
      </w:r>
      <w:r w:rsidR="00535D2E">
        <w:rPr>
          <w:rFonts w:ascii="Arial" w:hAnsi="Arial" w:cs="Arial"/>
          <w:sz w:val="20"/>
        </w:rPr>
        <w:t>worden aangetroffen</w:t>
      </w:r>
      <w:r w:rsidRPr="00BD5AFE">
        <w:rPr>
          <w:rFonts w:ascii="Arial" w:hAnsi="Arial" w:cs="Arial"/>
          <w:sz w:val="20"/>
        </w:rPr>
        <w:t>.</w:t>
      </w:r>
      <w:r w:rsidR="00143FC5" w:rsidRPr="00BD5AFE">
        <w:rPr>
          <w:rFonts w:ascii="Arial" w:hAnsi="Arial" w:cs="Arial"/>
          <w:sz w:val="20"/>
        </w:rPr>
        <w:t xml:space="preserve"> </w:t>
      </w:r>
      <w:r w:rsidR="00535D2E">
        <w:rPr>
          <w:rFonts w:ascii="Arial" w:hAnsi="Arial" w:cs="Arial"/>
          <w:sz w:val="20"/>
        </w:rPr>
        <w:t xml:space="preserve">Chroom(VI) </w:t>
      </w:r>
      <w:r w:rsidR="00210125" w:rsidRPr="00BD5AFE">
        <w:rPr>
          <w:rFonts w:ascii="Arial" w:hAnsi="Arial" w:cs="Arial"/>
          <w:sz w:val="20"/>
        </w:rPr>
        <w:t>valt onder het beleid voor gezond en veilig werken met kankerverwekkende stoffen</w:t>
      </w:r>
      <w:r w:rsidR="00165011" w:rsidRPr="00165011">
        <w:t xml:space="preserve"> </w:t>
      </w:r>
      <w:r w:rsidR="00165011" w:rsidRPr="00165011">
        <w:rPr>
          <w:rFonts w:ascii="Arial" w:hAnsi="Arial" w:cs="Arial"/>
          <w:sz w:val="20"/>
        </w:rPr>
        <w:t>van het ministerie van SZW</w:t>
      </w:r>
      <w:r w:rsidR="00BD5AFE" w:rsidRPr="00BD5AFE">
        <w:rPr>
          <w:rFonts w:ascii="Arial" w:hAnsi="Arial" w:cs="Arial"/>
          <w:sz w:val="20"/>
        </w:rPr>
        <w:t xml:space="preserve">. </w:t>
      </w:r>
      <w:r w:rsidRPr="00BD5AFE">
        <w:rPr>
          <w:rFonts w:ascii="Arial" w:hAnsi="Arial" w:cs="Arial"/>
          <w:sz w:val="20"/>
        </w:rPr>
        <w:t xml:space="preserve">Vanaf 1 maart 2017 geldt </w:t>
      </w:r>
      <w:r w:rsidR="004933DC">
        <w:rPr>
          <w:rFonts w:ascii="Arial" w:hAnsi="Arial" w:cs="Arial"/>
          <w:sz w:val="20"/>
        </w:rPr>
        <w:t xml:space="preserve">ook </w:t>
      </w:r>
      <w:r w:rsidRPr="00BD5AFE">
        <w:rPr>
          <w:rFonts w:ascii="Arial" w:hAnsi="Arial" w:cs="Arial"/>
          <w:sz w:val="20"/>
        </w:rPr>
        <w:t xml:space="preserve">een verlaagde wettelijke grenswaarde voor blootstelling van werknemers </w:t>
      </w:r>
      <w:r w:rsidRPr="00EE361D">
        <w:rPr>
          <w:rFonts w:ascii="Arial" w:hAnsi="Arial" w:cs="Arial"/>
          <w:sz w:val="20"/>
        </w:rPr>
        <w:t>aan chroom</w:t>
      </w:r>
      <w:r w:rsidR="00676862" w:rsidRPr="00EE361D">
        <w:rPr>
          <w:rFonts w:ascii="Arial" w:hAnsi="Arial" w:cs="Arial"/>
          <w:sz w:val="20"/>
        </w:rPr>
        <w:t>(VI)</w:t>
      </w:r>
      <w:r w:rsidRPr="00EE361D">
        <w:rPr>
          <w:rFonts w:ascii="Arial" w:hAnsi="Arial" w:cs="Arial"/>
          <w:sz w:val="20"/>
        </w:rPr>
        <w:t xml:space="preserve">-verbindingen van 1 </w:t>
      </w:r>
      <w:r w:rsidRPr="00EE361D">
        <w:rPr>
          <w:rFonts w:ascii="Arial" w:hAnsi="Arial" w:cs="Arial" w:hint="eastAsia"/>
          <w:sz w:val="20"/>
        </w:rPr>
        <w:t>µ</w:t>
      </w:r>
      <w:r w:rsidRPr="00EE361D">
        <w:rPr>
          <w:rFonts w:ascii="Arial" w:hAnsi="Arial" w:cs="Arial"/>
          <w:sz w:val="20"/>
        </w:rPr>
        <w:t>g/m</w:t>
      </w:r>
      <w:r w:rsidRPr="001F19E4">
        <w:rPr>
          <w:rFonts w:ascii="Arial" w:hAnsi="Arial" w:cs="Arial"/>
          <w:sz w:val="20"/>
          <w:vertAlign w:val="superscript"/>
        </w:rPr>
        <w:t>3</w:t>
      </w:r>
      <w:r w:rsidRPr="00EE361D">
        <w:rPr>
          <w:rFonts w:ascii="Arial" w:hAnsi="Arial" w:cs="Arial"/>
          <w:sz w:val="20"/>
        </w:rPr>
        <w:t xml:space="preserve"> (TGG 8 uur</w:t>
      </w:r>
      <w:r w:rsidR="008759A3" w:rsidRPr="00EE361D">
        <w:rPr>
          <w:rStyle w:val="Voetnootmarkering"/>
          <w:rFonts w:ascii="Arial" w:hAnsi="Arial" w:cs="Arial"/>
          <w:sz w:val="20"/>
        </w:rPr>
        <w:footnoteReference w:id="2"/>
      </w:r>
      <w:r w:rsidRPr="00EE361D">
        <w:rPr>
          <w:rFonts w:ascii="Arial" w:hAnsi="Arial" w:cs="Arial"/>
          <w:sz w:val="20"/>
        </w:rPr>
        <w:t>).</w:t>
      </w:r>
    </w:p>
    <w:p w14:paraId="0ED8D94F" w14:textId="5A936EEE" w:rsidR="00E35A3C" w:rsidRPr="00147778" w:rsidRDefault="00BD5AFE" w:rsidP="00E35A3C">
      <w:pPr>
        <w:spacing w:line="240" w:lineRule="auto"/>
        <w:jc w:val="both"/>
        <w:rPr>
          <w:rFonts w:ascii="Arial" w:hAnsi="Arial" w:cs="Arial"/>
          <w:sz w:val="20"/>
        </w:rPr>
      </w:pPr>
      <w:r w:rsidRPr="00EE361D">
        <w:rPr>
          <w:rFonts w:ascii="Arial" w:hAnsi="Arial" w:cs="Arial"/>
          <w:sz w:val="20"/>
        </w:rPr>
        <w:t xml:space="preserve">Loodhoudende verf </w:t>
      </w:r>
      <w:r w:rsidR="008629DD" w:rsidRPr="00EE361D">
        <w:rPr>
          <w:rFonts w:ascii="Arial" w:hAnsi="Arial" w:cs="Arial"/>
          <w:sz w:val="20"/>
        </w:rPr>
        <w:t>(</w:t>
      </w:r>
      <w:r w:rsidR="00951E4D">
        <w:rPr>
          <w:rFonts w:ascii="Arial" w:hAnsi="Arial" w:cs="Arial"/>
          <w:sz w:val="20"/>
        </w:rPr>
        <w:t>onder andere</w:t>
      </w:r>
      <w:r w:rsidR="005013F5" w:rsidRPr="00EE361D">
        <w:rPr>
          <w:rFonts w:ascii="Arial" w:hAnsi="Arial" w:cs="Arial"/>
          <w:sz w:val="20"/>
        </w:rPr>
        <w:t xml:space="preserve"> oranje </w:t>
      </w:r>
      <w:r w:rsidR="00161DAB" w:rsidRPr="00EE361D">
        <w:rPr>
          <w:rFonts w:ascii="Arial" w:hAnsi="Arial" w:cs="Arial"/>
          <w:sz w:val="20"/>
        </w:rPr>
        <w:t>loodmenie</w:t>
      </w:r>
      <w:r w:rsidR="005013F5" w:rsidRPr="00EE361D">
        <w:rPr>
          <w:rFonts w:ascii="Arial" w:hAnsi="Arial" w:cs="Arial"/>
          <w:sz w:val="20"/>
        </w:rPr>
        <w:t xml:space="preserve">) </w:t>
      </w:r>
      <w:r w:rsidRPr="00EE361D">
        <w:rPr>
          <w:rFonts w:ascii="Arial" w:hAnsi="Arial" w:cs="Arial"/>
          <w:sz w:val="20"/>
        </w:rPr>
        <w:t xml:space="preserve">wordt </w:t>
      </w:r>
      <w:r w:rsidR="00161DAB" w:rsidRPr="00EE361D">
        <w:rPr>
          <w:rFonts w:ascii="Arial" w:hAnsi="Arial" w:cs="Arial"/>
          <w:sz w:val="20"/>
        </w:rPr>
        <w:t xml:space="preserve">in principe </w:t>
      </w:r>
      <w:r w:rsidRPr="00EE361D">
        <w:rPr>
          <w:rFonts w:ascii="Arial" w:hAnsi="Arial" w:cs="Arial"/>
          <w:sz w:val="20"/>
        </w:rPr>
        <w:t>sinds circa 1990 niet meer toegepast.</w:t>
      </w:r>
      <w:r w:rsidR="00163125" w:rsidRPr="00EE361D">
        <w:rPr>
          <w:rFonts w:ascii="Arial" w:hAnsi="Arial" w:cs="Arial"/>
          <w:sz w:val="20"/>
        </w:rPr>
        <w:t xml:space="preserve"> </w:t>
      </w:r>
      <w:r w:rsidR="00E35A3C" w:rsidRPr="00EE361D">
        <w:rPr>
          <w:rFonts w:ascii="Arial" w:hAnsi="Arial" w:cs="Arial"/>
          <w:sz w:val="20"/>
        </w:rPr>
        <w:t>De wettelijke grenswaarde voor lood is 15</w:t>
      </w:r>
      <w:r w:rsidR="00AE6128" w:rsidRPr="00EE361D">
        <w:rPr>
          <w:rFonts w:ascii="Arial" w:hAnsi="Arial" w:cs="Arial"/>
          <w:sz w:val="20"/>
        </w:rPr>
        <w:t>0</w:t>
      </w:r>
      <w:r w:rsidR="00E35A3C" w:rsidRPr="00EE361D">
        <w:rPr>
          <w:rFonts w:ascii="Arial" w:hAnsi="Arial" w:cs="Arial"/>
          <w:sz w:val="20"/>
        </w:rPr>
        <w:t xml:space="preserve"> </w:t>
      </w:r>
      <w:r w:rsidR="00E35A3C" w:rsidRPr="00EE361D">
        <w:rPr>
          <w:rFonts w:ascii="Arial" w:hAnsi="Arial" w:cs="Arial" w:hint="eastAsia"/>
          <w:sz w:val="20"/>
        </w:rPr>
        <w:t>µ</w:t>
      </w:r>
      <w:r w:rsidR="00E35A3C" w:rsidRPr="00EE361D">
        <w:rPr>
          <w:rFonts w:ascii="Arial" w:hAnsi="Arial" w:cs="Arial"/>
          <w:sz w:val="20"/>
        </w:rPr>
        <w:t>g/m</w:t>
      </w:r>
      <w:r w:rsidR="00E35A3C" w:rsidRPr="007C4F10">
        <w:rPr>
          <w:rFonts w:ascii="Arial" w:hAnsi="Arial" w:cs="Arial"/>
          <w:sz w:val="20"/>
          <w:vertAlign w:val="superscript"/>
        </w:rPr>
        <w:t>3</w:t>
      </w:r>
      <w:r w:rsidR="00E35A3C" w:rsidRPr="00EE361D">
        <w:rPr>
          <w:rFonts w:ascii="Arial" w:hAnsi="Arial" w:cs="Arial"/>
          <w:sz w:val="20"/>
        </w:rPr>
        <w:t xml:space="preserve"> (TGG 8 uur).</w:t>
      </w:r>
      <w:r w:rsidR="00FF6750" w:rsidRPr="00EE361D">
        <w:rPr>
          <w:rFonts w:ascii="Arial" w:hAnsi="Arial" w:cs="Arial"/>
          <w:sz w:val="20"/>
        </w:rPr>
        <w:t xml:space="preserve"> Uit de beschikbare metingen en literatuur is bekend </w:t>
      </w:r>
      <w:r w:rsidR="00526A7D" w:rsidRPr="00EE361D">
        <w:rPr>
          <w:rFonts w:ascii="Arial" w:hAnsi="Arial" w:cs="Arial"/>
          <w:sz w:val="20"/>
        </w:rPr>
        <w:t xml:space="preserve">dat indien de concentratie lood in </w:t>
      </w:r>
      <w:r w:rsidR="007873DA">
        <w:rPr>
          <w:rFonts w:ascii="Arial" w:hAnsi="Arial" w:cs="Arial"/>
          <w:sz w:val="20"/>
        </w:rPr>
        <w:t xml:space="preserve">een </w:t>
      </w:r>
      <w:r w:rsidR="00526A7D" w:rsidRPr="00EE361D">
        <w:rPr>
          <w:rFonts w:ascii="Arial" w:hAnsi="Arial" w:cs="Arial"/>
          <w:sz w:val="20"/>
        </w:rPr>
        <w:t xml:space="preserve">verflaag meer dan 3,75% </w:t>
      </w:r>
      <w:r w:rsidR="00B36A83" w:rsidRPr="00EE361D">
        <w:rPr>
          <w:rFonts w:ascii="Arial" w:hAnsi="Arial" w:cs="Arial"/>
          <w:sz w:val="20"/>
        </w:rPr>
        <w:t xml:space="preserve">(= 37.500 mg/kg) </w:t>
      </w:r>
      <w:r w:rsidR="00526A7D" w:rsidRPr="00EE361D">
        <w:rPr>
          <w:rFonts w:ascii="Arial" w:hAnsi="Arial" w:cs="Arial"/>
          <w:sz w:val="20"/>
        </w:rPr>
        <w:t>bedraag</w:t>
      </w:r>
      <w:r w:rsidR="00493F1E" w:rsidRPr="00EE361D">
        <w:rPr>
          <w:rFonts w:ascii="Arial" w:hAnsi="Arial" w:cs="Arial"/>
          <w:sz w:val="20"/>
        </w:rPr>
        <w:t>t</w:t>
      </w:r>
      <w:r w:rsidR="00526A7D" w:rsidRPr="00EE361D">
        <w:rPr>
          <w:rFonts w:ascii="Arial" w:hAnsi="Arial" w:cs="Arial"/>
          <w:sz w:val="20"/>
        </w:rPr>
        <w:t xml:space="preserve">, </w:t>
      </w:r>
      <w:r w:rsidR="0092095B">
        <w:rPr>
          <w:rFonts w:ascii="Arial" w:hAnsi="Arial" w:cs="Arial"/>
          <w:sz w:val="20"/>
        </w:rPr>
        <w:t>er</w:t>
      </w:r>
      <w:r w:rsidR="00493F1E" w:rsidRPr="00EE361D">
        <w:rPr>
          <w:rFonts w:ascii="Arial" w:hAnsi="Arial" w:cs="Arial"/>
          <w:sz w:val="20"/>
        </w:rPr>
        <w:t xml:space="preserve"> kans</w:t>
      </w:r>
      <w:r w:rsidR="0092095B">
        <w:rPr>
          <w:rFonts w:ascii="Arial" w:hAnsi="Arial" w:cs="Arial"/>
          <w:sz w:val="20"/>
        </w:rPr>
        <w:t xml:space="preserve"> bestaat</w:t>
      </w:r>
      <w:r w:rsidR="00493F1E" w:rsidRPr="00EE361D">
        <w:rPr>
          <w:rFonts w:ascii="Arial" w:hAnsi="Arial" w:cs="Arial"/>
          <w:sz w:val="20"/>
        </w:rPr>
        <w:t xml:space="preserve"> dat </w:t>
      </w:r>
      <w:r w:rsidR="00526A7D" w:rsidRPr="00EE361D">
        <w:rPr>
          <w:rFonts w:ascii="Arial" w:hAnsi="Arial" w:cs="Arial"/>
          <w:sz w:val="20"/>
        </w:rPr>
        <w:t>de grenswaarde voor lood wordt overschreden</w:t>
      </w:r>
      <w:r w:rsidR="0014164D" w:rsidRPr="00EE361D">
        <w:rPr>
          <w:rFonts w:ascii="Arial" w:hAnsi="Arial" w:cs="Arial"/>
          <w:sz w:val="20"/>
        </w:rPr>
        <w:t xml:space="preserve">, ook bij het toepassen van maatregelen uit </w:t>
      </w:r>
      <w:r w:rsidR="00555B7B" w:rsidRPr="00EE361D">
        <w:rPr>
          <w:rFonts w:ascii="Arial" w:hAnsi="Arial" w:cs="Arial"/>
          <w:sz w:val="20"/>
        </w:rPr>
        <w:t>het Beheersre</w:t>
      </w:r>
      <w:r w:rsidR="00300EBC" w:rsidRPr="00EE361D">
        <w:rPr>
          <w:rFonts w:ascii="Arial" w:hAnsi="Arial" w:cs="Arial"/>
          <w:sz w:val="20"/>
        </w:rPr>
        <w:t>gime</w:t>
      </w:r>
      <w:r w:rsidR="00E97DCB" w:rsidRPr="00EE361D">
        <w:rPr>
          <w:rStyle w:val="Voetnootmarkering"/>
          <w:rFonts w:ascii="Arial" w:hAnsi="Arial" w:cs="Arial"/>
          <w:sz w:val="20"/>
        </w:rPr>
        <w:footnoteReference w:id="3"/>
      </w:r>
      <w:r w:rsidR="007B36AE" w:rsidRPr="00EE361D">
        <w:rPr>
          <w:rFonts w:ascii="Arial" w:hAnsi="Arial" w:cs="Arial"/>
          <w:sz w:val="20"/>
        </w:rPr>
        <w:t>.</w:t>
      </w:r>
      <w:r w:rsidR="0014164D" w:rsidRPr="00EE361D">
        <w:rPr>
          <w:rFonts w:ascii="Arial" w:hAnsi="Arial" w:cs="Arial"/>
          <w:sz w:val="20"/>
        </w:rPr>
        <w:t xml:space="preserve"> </w:t>
      </w:r>
      <w:r w:rsidR="00EE0479" w:rsidRPr="00EE361D">
        <w:rPr>
          <w:rFonts w:ascii="Arial" w:hAnsi="Arial" w:cs="Arial"/>
          <w:sz w:val="20"/>
        </w:rPr>
        <w:t xml:space="preserve">In dit geval dienen extra maatregelen </w:t>
      </w:r>
      <w:r w:rsidR="00E57980" w:rsidRPr="00EE361D">
        <w:rPr>
          <w:rFonts w:ascii="Arial" w:hAnsi="Arial" w:cs="Arial"/>
          <w:sz w:val="20"/>
        </w:rPr>
        <w:t xml:space="preserve">te </w:t>
      </w:r>
      <w:r w:rsidR="00EE0479" w:rsidRPr="00EE361D">
        <w:rPr>
          <w:rFonts w:ascii="Arial" w:hAnsi="Arial" w:cs="Arial"/>
          <w:sz w:val="20"/>
        </w:rPr>
        <w:t>worden genomen.</w:t>
      </w:r>
    </w:p>
    <w:p w14:paraId="64B5BB3E" w14:textId="5DBC114E" w:rsidR="00D06A62" w:rsidRPr="00EE361D" w:rsidRDefault="00147778" w:rsidP="00147778">
      <w:pPr>
        <w:spacing w:line="240" w:lineRule="auto"/>
        <w:jc w:val="both"/>
        <w:rPr>
          <w:rFonts w:ascii="Arial" w:hAnsi="Arial" w:cs="Arial"/>
          <w:sz w:val="20"/>
        </w:rPr>
      </w:pPr>
      <w:r w:rsidRPr="00EE361D">
        <w:rPr>
          <w:rFonts w:ascii="Arial" w:hAnsi="Arial" w:cs="Arial"/>
          <w:sz w:val="20"/>
        </w:rPr>
        <w:t xml:space="preserve">Het onderzoek heeft tot doel te bepalen of </w:t>
      </w:r>
      <w:r w:rsidR="00C74DE1" w:rsidRPr="00EE361D">
        <w:rPr>
          <w:rFonts w:ascii="Arial" w:hAnsi="Arial" w:cs="Arial"/>
          <w:sz w:val="20"/>
        </w:rPr>
        <w:t xml:space="preserve">blootstelling aan </w:t>
      </w:r>
      <w:r w:rsidR="00E17DAB" w:rsidRPr="00EE361D">
        <w:rPr>
          <w:rFonts w:ascii="Arial" w:hAnsi="Arial" w:cs="Arial"/>
          <w:sz w:val="20"/>
        </w:rPr>
        <w:t xml:space="preserve">concentraties van </w:t>
      </w:r>
      <w:r w:rsidR="00C74DE1" w:rsidRPr="00EE361D">
        <w:rPr>
          <w:rFonts w:ascii="Arial" w:hAnsi="Arial" w:cs="Arial"/>
          <w:sz w:val="20"/>
        </w:rPr>
        <w:t xml:space="preserve">chroom(VI) </w:t>
      </w:r>
      <w:r w:rsidR="00E228D6" w:rsidRPr="00EE361D">
        <w:rPr>
          <w:rFonts w:ascii="Arial" w:hAnsi="Arial" w:cs="Arial"/>
          <w:sz w:val="20"/>
        </w:rPr>
        <w:t xml:space="preserve">of lood </w:t>
      </w:r>
      <w:r w:rsidR="00E17DAB" w:rsidRPr="00EE361D">
        <w:rPr>
          <w:rFonts w:ascii="Arial" w:hAnsi="Arial" w:cs="Arial"/>
          <w:sz w:val="20"/>
        </w:rPr>
        <w:t xml:space="preserve">tot boven de geldende grenswaarde </w:t>
      </w:r>
      <w:r w:rsidR="00C74DE1" w:rsidRPr="00EE361D">
        <w:rPr>
          <w:rFonts w:ascii="Arial" w:hAnsi="Arial" w:cs="Arial"/>
          <w:sz w:val="20"/>
        </w:rPr>
        <w:t>tijdens werkzaamheden</w:t>
      </w:r>
      <w:r w:rsidR="003941D9" w:rsidRPr="00EE361D">
        <w:rPr>
          <w:rFonts w:ascii="Arial" w:hAnsi="Arial" w:cs="Arial"/>
          <w:sz w:val="20"/>
        </w:rPr>
        <w:t xml:space="preserve"> mogelijk is.</w:t>
      </w:r>
      <w:r w:rsidRPr="00EE361D">
        <w:rPr>
          <w:rFonts w:ascii="Arial" w:hAnsi="Arial" w:cs="Arial"/>
          <w:sz w:val="20"/>
        </w:rPr>
        <w:t xml:space="preserve"> Indien blootstelling aan chroom</w:t>
      </w:r>
      <w:r w:rsidR="00E17DAB" w:rsidRPr="00EE361D">
        <w:rPr>
          <w:rFonts w:ascii="Arial" w:hAnsi="Arial" w:cs="Arial"/>
          <w:sz w:val="20"/>
        </w:rPr>
        <w:t xml:space="preserve">(VI) </w:t>
      </w:r>
      <w:r w:rsidR="00E228D6" w:rsidRPr="00EE361D">
        <w:rPr>
          <w:rFonts w:ascii="Arial" w:hAnsi="Arial" w:cs="Arial"/>
          <w:sz w:val="20"/>
        </w:rPr>
        <w:t xml:space="preserve">of lood </w:t>
      </w:r>
      <w:r w:rsidR="00E17DAB" w:rsidRPr="00EE361D">
        <w:rPr>
          <w:rFonts w:ascii="Arial" w:hAnsi="Arial" w:cs="Arial"/>
          <w:sz w:val="20"/>
        </w:rPr>
        <w:t>niet is uit te sluiten</w:t>
      </w:r>
      <w:r w:rsidR="003E0733">
        <w:rPr>
          <w:rFonts w:ascii="Arial" w:hAnsi="Arial" w:cs="Arial"/>
          <w:sz w:val="20"/>
        </w:rPr>
        <w:t>,</w:t>
      </w:r>
      <w:r w:rsidR="00E17DAB" w:rsidRPr="00EE361D">
        <w:rPr>
          <w:rFonts w:ascii="Arial" w:hAnsi="Arial" w:cs="Arial"/>
          <w:sz w:val="20"/>
        </w:rPr>
        <w:t xml:space="preserve"> </w:t>
      </w:r>
      <w:r w:rsidR="0046340E" w:rsidRPr="00EE361D">
        <w:rPr>
          <w:rFonts w:ascii="Arial" w:hAnsi="Arial" w:cs="Arial"/>
          <w:sz w:val="20"/>
        </w:rPr>
        <w:t xml:space="preserve">wordt een advies gegeven met betrekking tot </w:t>
      </w:r>
      <w:r w:rsidRPr="00EE361D">
        <w:rPr>
          <w:rFonts w:ascii="Arial" w:hAnsi="Arial" w:cs="Arial"/>
          <w:sz w:val="20"/>
        </w:rPr>
        <w:t>veiligheidsmaatregelen</w:t>
      </w:r>
      <w:r w:rsidR="002D786E">
        <w:rPr>
          <w:rFonts w:ascii="Arial" w:hAnsi="Arial" w:cs="Arial"/>
          <w:sz w:val="20"/>
        </w:rPr>
        <w:t>,</w:t>
      </w:r>
      <w:r w:rsidRPr="00EE361D">
        <w:rPr>
          <w:rFonts w:ascii="Arial" w:hAnsi="Arial" w:cs="Arial"/>
          <w:sz w:val="20"/>
        </w:rPr>
        <w:t xml:space="preserve"> </w:t>
      </w:r>
      <w:r w:rsidR="0046340E" w:rsidRPr="00EE361D">
        <w:rPr>
          <w:rFonts w:ascii="Arial" w:hAnsi="Arial" w:cs="Arial"/>
          <w:sz w:val="20"/>
        </w:rPr>
        <w:t>ten einde uitvoerenden en omgeving te beschermen.</w:t>
      </w:r>
    </w:p>
    <w:p w14:paraId="0F23AB04" w14:textId="5FD7FE95" w:rsidR="009919C9" w:rsidRDefault="009919C9" w:rsidP="00147778">
      <w:pPr>
        <w:spacing w:line="240" w:lineRule="auto"/>
        <w:jc w:val="both"/>
        <w:rPr>
          <w:rFonts w:ascii="Arial" w:hAnsi="Arial" w:cs="Arial"/>
          <w:sz w:val="20"/>
        </w:rPr>
      </w:pPr>
      <w:r w:rsidRPr="00EE361D">
        <w:rPr>
          <w:rFonts w:ascii="Arial" w:hAnsi="Arial" w:cs="Arial"/>
          <w:sz w:val="20"/>
        </w:rPr>
        <w:t xml:space="preserve">Tijdens het onderzoek wordt een gehalte aan chroom(VI) en lood in </w:t>
      </w:r>
      <w:r w:rsidR="002D786E">
        <w:rPr>
          <w:rFonts w:ascii="Arial" w:hAnsi="Arial" w:cs="Arial"/>
          <w:sz w:val="20"/>
        </w:rPr>
        <w:t xml:space="preserve">de </w:t>
      </w:r>
      <w:r w:rsidRPr="00EE361D">
        <w:rPr>
          <w:rFonts w:ascii="Arial" w:hAnsi="Arial" w:cs="Arial"/>
          <w:sz w:val="20"/>
        </w:rPr>
        <w:t>verflaag bepaald</w:t>
      </w:r>
      <w:r w:rsidR="00B438E7" w:rsidRPr="00EE361D">
        <w:rPr>
          <w:rFonts w:ascii="Arial" w:hAnsi="Arial" w:cs="Arial"/>
          <w:sz w:val="20"/>
        </w:rPr>
        <w:t xml:space="preserve"> (in mg/kg). De hoogte van de concentratie </w:t>
      </w:r>
      <w:r w:rsidR="00C919F2" w:rsidRPr="00EE361D">
        <w:rPr>
          <w:rFonts w:ascii="Arial" w:hAnsi="Arial" w:cs="Arial"/>
          <w:sz w:val="20"/>
        </w:rPr>
        <w:t xml:space="preserve">in lucht (en </w:t>
      </w:r>
      <w:r w:rsidR="00FE4E11" w:rsidRPr="00EE361D">
        <w:rPr>
          <w:rFonts w:ascii="Arial" w:hAnsi="Arial" w:cs="Arial"/>
          <w:sz w:val="20"/>
        </w:rPr>
        <w:t xml:space="preserve">daarmee </w:t>
      </w:r>
      <w:r w:rsidR="00C919F2" w:rsidRPr="00EE361D">
        <w:rPr>
          <w:rFonts w:ascii="Arial" w:hAnsi="Arial" w:cs="Arial"/>
          <w:sz w:val="20"/>
        </w:rPr>
        <w:t>de mate van blootstelling) is afhankelijk</w:t>
      </w:r>
      <w:r w:rsidR="005C38C1" w:rsidRPr="00EE361D">
        <w:rPr>
          <w:rFonts w:ascii="Arial" w:hAnsi="Arial" w:cs="Arial"/>
          <w:sz w:val="20"/>
        </w:rPr>
        <w:t xml:space="preserve"> van de aard en de omvang van de bewerkingen </w:t>
      </w:r>
      <w:r w:rsidR="00897233" w:rsidRPr="00EE361D">
        <w:rPr>
          <w:rFonts w:ascii="Arial" w:hAnsi="Arial" w:cs="Arial"/>
          <w:sz w:val="20"/>
        </w:rPr>
        <w:t>die aan</w:t>
      </w:r>
      <w:r w:rsidR="005C38C1" w:rsidRPr="00EE361D">
        <w:rPr>
          <w:rFonts w:ascii="Arial" w:hAnsi="Arial" w:cs="Arial"/>
          <w:sz w:val="20"/>
        </w:rPr>
        <w:t xml:space="preserve"> de chroo</w:t>
      </w:r>
      <w:r w:rsidR="00897233" w:rsidRPr="00EE361D">
        <w:rPr>
          <w:rFonts w:ascii="Arial" w:hAnsi="Arial" w:cs="Arial"/>
          <w:sz w:val="20"/>
        </w:rPr>
        <w:t>m(VI)- of loodhoudende laag worden uitgevoerd.</w:t>
      </w:r>
    </w:p>
    <w:p w14:paraId="2DE03785" w14:textId="0427342F" w:rsidR="00C00736" w:rsidRDefault="00595B81" w:rsidP="00147778">
      <w:pPr>
        <w:spacing w:line="240" w:lineRule="auto"/>
        <w:jc w:val="both"/>
        <w:rPr>
          <w:rFonts w:ascii="Arial" w:hAnsi="Arial" w:cs="Arial"/>
          <w:sz w:val="20"/>
        </w:rPr>
      </w:pPr>
      <w:r>
        <w:rPr>
          <w:rFonts w:ascii="Arial" w:hAnsi="Arial" w:cs="Arial"/>
          <w:sz w:val="20"/>
        </w:rPr>
        <w:t>De</w:t>
      </w:r>
      <w:r w:rsidR="00C00736">
        <w:rPr>
          <w:rFonts w:ascii="Arial" w:hAnsi="Arial" w:cs="Arial"/>
          <w:sz w:val="20"/>
        </w:rPr>
        <w:t xml:space="preserve"> onderhavige rapportage </w:t>
      </w:r>
      <w:r>
        <w:rPr>
          <w:rFonts w:ascii="Arial" w:hAnsi="Arial" w:cs="Arial"/>
          <w:sz w:val="20"/>
        </w:rPr>
        <w:t xml:space="preserve">kan </w:t>
      </w:r>
      <w:r w:rsidR="00C00736">
        <w:rPr>
          <w:rFonts w:ascii="Arial" w:hAnsi="Arial" w:cs="Arial"/>
          <w:sz w:val="20"/>
        </w:rPr>
        <w:t xml:space="preserve">tevens worden gebruikt </w:t>
      </w:r>
      <w:r w:rsidR="00951ED3">
        <w:rPr>
          <w:rFonts w:ascii="Arial" w:hAnsi="Arial" w:cs="Arial"/>
          <w:sz w:val="20"/>
        </w:rPr>
        <w:t>voor</w:t>
      </w:r>
      <w:r w:rsidR="00630045">
        <w:rPr>
          <w:rFonts w:ascii="Arial" w:hAnsi="Arial" w:cs="Arial"/>
          <w:sz w:val="20"/>
        </w:rPr>
        <w:t xml:space="preserve"> </w:t>
      </w:r>
      <w:r w:rsidR="002B21D0">
        <w:rPr>
          <w:rFonts w:ascii="Arial" w:hAnsi="Arial" w:cs="Arial"/>
          <w:sz w:val="20"/>
        </w:rPr>
        <w:t xml:space="preserve">het </w:t>
      </w:r>
      <w:r w:rsidR="00630045">
        <w:rPr>
          <w:rFonts w:ascii="Arial" w:hAnsi="Arial" w:cs="Arial"/>
          <w:sz w:val="20"/>
        </w:rPr>
        <w:t>afvoer</w:t>
      </w:r>
      <w:r w:rsidR="002B21D0">
        <w:rPr>
          <w:rFonts w:ascii="Arial" w:hAnsi="Arial" w:cs="Arial"/>
          <w:sz w:val="20"/>
        </w:rPr>
        <w:t>en</w:t>
      </w:r>
      <w:r w:rsidR="00630045">
        <w:rPr>
          <w:rFonts w:ascii="Arial" w:hAnsi="Arial" w:cs="Arial"/>
          <w:sz w:val="20"/>
        </w:rPr>
        <w:t xml:space="preserve"> van </w:t>
      </w:r>
      <w:r w:rsidR="00DE3057">
        <w:rPr>
          <w:rFonts w:ascii="Arial" w:hAnsi="Arial" w:cs="Arial"/>
          <w:sz w:val="20"/>
        </w:rPr>
        <w:t>sloop</w:t>
      </w:r>
      <w:r w:rsidR="00630045">
        <w:rPr>
          <w:rFonts w:ascii="Arial" w:hAnsi="Arial" w:cs="Arial"/>
          <w:sz w:val="20"/>
        </w:rPr>
        <w:t>materialen. Het rapport kan</w:t>
      </w:r>
      <w:r w:rsidR="00624242">
        <w:rPr>
          <w:rFonts w:ascii="Arial" w:hAnsi="Arial" w:cs="Arial"/>
          <w:sz w:val="20"/>
        </w:rPr>
        <w:t xml:space="preserve"> desgewenst </w:t>
      </w:r>
      <w:r w:rsidR="004F084A">
        <w:rPr>
          <w:rFonts w:ascii="Arial" w:hAnsi="Arial" w:cs="Arial"/>
          <w:sz w:val="20"/>
        </w:rPr>
        <w:t xml:space="preserve">door de opdrachtgever </w:t>
      </w:r>
      <w:r w:rsidR="00624242">
        <w:rPr>
          <w:rFonts w:ascii="Arial" w:hAnsi="Arial" w:cs="Arial"/>
          <w:sz w:val="20"/>
        </w:rPr>
        <w:t>aan</w:t>
      </w:r>
      <w:r w:rsidR="00630045">
        <w:rPr>
          <w:rFonts w:ascii="Arial" w:hAnsi="Arial" w:cs="Arial"/>
          <w:sz w:val="20"/>
        </w:rPr>
        <w:t xml:space="preserve"> </w:t>
      </w:r>
      <w:r w:rsidR="00B04841">
        <w:rPr>
          <w:rFonts w:ascii="Arial" w:hAnsi="Arial" w:cs="Arial"/>
          <w:sz w:val="20"/>
        </w:rPr>
        <w:t xml:space="preserve">de </w:t>
      </w:r>
      <w:r w:rsidR="00630045">
        <w:rPr>
          <w:rFonts w:ascii="Arial" w:hAnsi="Arial" w:cs="Arial"/>
          <w:sz w:val="20"/>
        </w:rPr>
        <w:t xml:space="preserve">acceptant </w:t>
      </w:r>
      <w:r w:rsidR="00624242">
        <w:rPr>
          <w:rFonts w:ascii="Arial" w:hAnsi="Arial" w:cs="Arial"/>
          <w:sz w:val="20"/>
        </w:rPr>
        <w:t xml:space="preserve">van </w:t>
      </w:r>
      <w:r w:rsidR="00E04685">
        <w:rPr>
          <w:rFonts w:ascii="Arial" w:hAnsi="Arial" w:cs="Arial"/>
          <w:sz w:val="20"/>
        </w:rPr>
        <w:t>sloop</w:t>
      </w:r>
      <w:r w:rsidR="00AF7AD5">
        <w:rPr>
          <w:rFonts w:ascii="Arial" w:hAnsi="Arial" w:cs="Arial"/>
          <w:sz w:val="20"/>
        </w:rPr>
        <w:t>materialen</w:t>
      </w:r>
      <w:r w:rsidR="00624242">
        <w:rPr>
          <w:rFonts w:ascii="Arial" w:hAnsi="Arial" w:cs="Arial"/>
          <w:sz w:val="20"/>
        </w:rPr>
        <w:t xml:space="preserve"> </w:t>
      </w:r>
      <w:r w:rsidR="00630045">
        <w:rPr>
          <w:rFonts w:ascii="Arial" w:hAnsi="Arial" w:cs="Arial"/>
          <w:sz w:val="20"/>
        </w:rPr>
        <w:t xml:space="preserve">worden </w:t>
      </w:r>
      <w:r w:rsidR="003628BB">
        <w:rPr>
          <w:rFonts w:ascii="Arial" w:hAnsi="Arial" w:cs="Arial"/>
          <w:sz w:val="20"/>
        </w:rPr>
        <w:t>verstrekt.</w:t>
      </w:r>
      <w:r w:rsidR="00441267">
        <w:rPr>
          <w:rFonts w:ascii="Arial" w:hAnsi="Arial" w:cs="Arial"/>
          <w:sz w:val="20"/>
        </w:rPr>
        <w:t xml:space="preserve"> Voor de acceptatienormen dient vooraf contact </w:t>
      </w:r>
      <w:r w:rsidR="002B21D0">
        <w:rPr>
          <w:rFonts w:ascii="Arial" w:hAnsi="Arial" w:cs="Arial"/>
          <w:sz w:val="20"/>
        </w:rPr>
        <w:t xml:space="preserve">te </w:t>
      </w:r>
      <w:r w:rsidR="00441267">
        <w:rPr>
          <w:rFonts w:ascii="Arial" w:hAnsi="Arial" w:cs="Arial"/>
          <w:sz w:val="20"/>
        </w:rPr>
        <w:t>worden opgenomen met de acceptant</w:t>
      </w:r>
      <w:r w:rsidR="00A64B96">
        <w:rPr>
          <w:rFonts w:ascii="Arial" w:hAnsi="Arial" w:cs="Arial"/>
          <w:sz w:val="20"/>
        </w:rPr>
        <w:t>, aangezien deze per acceptant kunnen verschillen.</w:t>
      </w:r>
    </w:p>
    <w:p w14:paraId="2FD50935" w14:textId="5902815C" w:rsidR="003D0384" w:rsidRPr="00F4695F" w:rsidRDefault="00CE0C1E" w:rsidP="004E1D93">
      <w:pPr>
        <w:pStyle w:val="Kop2"/>
        <w:numPr>
          <w:ilvl w:val="0"/>
          <w:numId w:val="9"/>
        </w:numPr>
        <w:spacing w:after="20"/>
        <w:ind w:left="567" w:hanging="567"/>
        <w:rPr>
          <w:rFonts w:ascii="Arial" w:hAnsi="Arial" w:cs="Arial"/>
          <w:sz w:val="20"/>
          <w:lang w:val="nl-NL"/>
        </w:rPr>
      </w:pPr>
      <w:bookmarkStart w:id="2" w:name="_Toc185862139"/>
      <w:r>
        <w:rPr>
          <w:rFonts w:ascii="Arial" w:hAnsi="Arial" w:cs="Arial"/>
          <w:sz w:val="20"/>
          <w:lang w:val="nl-NL"/>
        </w:rPr>
        <w:t>Scope van het onderzoek</w:t>
      </w:r>
      <w:bookmarkEnd w:id="2"/>
    </w:p>
    <w:p w14:paraId="09A85BC7" w14:textId="03A063AD" w:rsidR="007F34F3" w:rsidRDefault="00AB3570" w:rsidP="007F34F3">
      <w:pPr>
        <w:spacing w:line="240" w:lineRule="auto"/>
        <w:jc w:val="both"/>
        <w:rPr>
          <w:rFonts w:ascii="Arial" w:hAnsi="Arial" w:cs="Arial"/>
          <w:sz w:val="20"/>
        </w:rPr>
      </w:pPr>
      <w:r>
        <w:rPr>
          <w:rFonts w:ascii="Arial" w:hAnsi="Arial" w:cs="Arial"/>
          <w:sz w:val="20"/>
          <w:lang w:val="nl-NL"/>
        </w:rPr>
        <w:t>Het</w:t>
      </w:r>
      <w:r w:rsidR="00253F4A">
        <w:rPr>
          <w:rFonts w:ascii="Arial" w:hAnsi="Arial" w:cs="Arial"/>
          <w:sz w:val="20"/>
        </w:rPr>
        <w:t xml:space="preserve"> te onderzoeken pand</w:t>
      </w:r>
      <w:r>
        <w:rPr>
          <w:rFonts w:ascii="Arial" w:hAnsi="Arial" w:cs="Arial"/>
          <w:sz w:val="20"/>
        </w:rPr>
        <w:t xml:space="preserve"> </w:t>
      </w:r>
      <w:r w:rsidR="00AD04DE">
        <w:rPr>
          <w:rFonts w:ascii="Arial" w:hAnsi="Arial" w:cs="Arial"/>
          <w:sz w:val="20"/>
        </w:rPr>
        <w:t>is bekend als {soort}</w:t>
      </w:r>
      <w:r>
        <w:rPr>
          <w:rFonts w:ascii="Arial" w:hAnsi="Arial" w:cs="Arial"/>
          <w:sz w:val="20"/>
        </w:rPr>
        <w:t xml:space="preserve">. </w:t>
      </w:r>
      <w:r w:rsidRPr="00AB3570">
        <w:rPr>
          <w:rFonts w:ascii="Arial" w:hAnsi="Arial" w:cs="Arial"/>
          <w:sz w:val="20"/>
          <w:highlight w:val="yellow"/>
        </w:rPr>
        <w:t>Het g</w:t>
      </w:r>
      <w:r w:rsidR="007F34F3" w:rsidRPr="00AB3570">
        <w:rPr>
          <w:rFonts w:ascii="Arial" w:hAnsi="Arial" w:cs="Arial"/>
          <w:sz w:val="20"/>
          <w:highlight w:val="yellow"/>
        </w:rPr>
        <w:t>ebouw bestaat uit</w:t>
      </w:r>
      <w:r w:rsidR="006A53D8" w:rsidRPr="00AB3570">
        <w:rPr>
          <w:rFonts w:ascii="Arial" w:hAnsi="Arial" w:cs="Arial"/>
          <w:sz w:val="20"/>
          <w:highlight w:val="yellow"/>
        </w:rPr>
        <w:t xml:space="preserve"> een kelder, begane grond en </w:t>
      </w:r>
      <w:r w:rsidR="00193D66" w:rsidRPr="00AB3570">
        <w:rPr>
          <w:rFonts w:ascii="Arial" w:hAnsi="Arial" w:cs="Arial"/>
          <w:sz w:val="20"/>
          <w:highlight w:val="yellow"/>
        </w:rPr>
        <w:t xml:space="preserve">een </w:t>
      </w:r>
      <w:r w:rsidR="006A53D8" w:rsidRPr="00AB3570">
        <w:rPr>
          <w:rFonts w:ascii="Arial" w:hAnsi="Arial" w:cs="Arial"/>
          <w:sz w:val="20"/>
          <w:highlight w:val="yellow"/>
        </w:rPr>
        <w:t>verdieping.</w:t>
      </w:r>
      <w:r w:rsidR="007277D5" w:rsidRPr="00AB3570">
        <w:rPr>
          <w:rFonts w:ascii="Arial" w:hAnsi="Arial" w:cs="Arial"/>
          <w:sz w:val="20"/>
          <w:highlight w:val="yellow"/>
        </w:rPr>
        <w:t xml:space="preserve"> </w:t>
      </w:r>
      <w:r w:rsidRPr="00AB3570">
        <w:rPr>
          <w:rFonts w:ascii="Arial" w:hAnsi="Arial" w:cs="Arial"/>
          <w:sz w:val="20"/>
          <w:highlight w:val="yellow"/>
        </w:rPr>
        <w:t xml:space="preserve">OF Het gebouw bestaat </w:t>
      </w:r>
      <w:r w:rsidR="00706581" w:rsidRPr="00AB3570">
        <w:rPr>
          <w:rFonts w:ascii="Arial" w:hAnsi="Arial" w:cs="Arial"/>
          <w:sz w:val="20"/>
          <w:highlight w:val="yellow"/>
        </w:rPr>
        <w:t xml:space="preserve">uit </w:t>
      </w:r>
      <w:r w:rsidR="00706581" w:rsidRPr="00AB3570">
        <w:rPr>
          <w:rFonts w:ascii="Arial" w:hAnsi="Arial" w:cs="Arial" w:hint="eastAsia"/>
          <w:sz w:val="20"/>
          <w:highlight w:val="yellow"/>
        </w:rPr>
        <w:t>éé</w:t>
      </w:r>
      <w:r w:rsidR="00706581" w:rsidRPr="00AB3570">
        <w:rPr>
          <w:rFonts w:ascii="Arial" w:hAnsi="Arial" w:cs="Arial"/>
          <w:sz w:val="20"/>
          <w:highlight w:val="yellow"/>
        </w:rPr>
        <w:t>n bouwlaag.</w:t>
      </w:r>
    </w:p>
    <w:p w14:paraId="1AD5A482" w14:textId="77777777" w:rsidR="007F34F3" w:rsidRDefault="007F34F3" w:rsidP="007F34F3">
      <w:pPr>
        <w:spacing w:line="240" w:lineRule="auto"/>
        <w:jc w:val="both"/>
        <w:rPr>
          <w:rFonts w:ascii="Arial" w:hAnsi="Arial" w:cs="Arial"/>
          <w:sz w:val="20"/>
        </w:rPr>
      </w:pPr>
      <w:r>
        <w:rPr>
          <w:rFonts w:ascii="Arial" w:hAnsi="Arial" w:cs="Arial"/>
          <w:sz w:val="20"/>
        </w:rPr>
        <w:t>De omliggende bouwwerken vallen buiten de scope van dit onderzoek.</w:t>
      </w:r>
    </w:p>
    <w:p w14:paraId="4DF5D71F" w14:textId="192532EA" w:rsidR="00BF400A" w:rsidRDefault="002775F4" w:rsidP="007B6E45">
      <w:pPr>
        <w:rPr>
          <w:rFonts w:ascii="Arial" w:hAnsi="Arial" w:cs="Arial"/>
          <w:sz w:val="20"/>
        </w:rPr>
      </w:pPr>
      <w:r w:rsidRPr="002775F4">
        <w:rPr>
          <w:rFonts w:ascii="Arial" w:hAnsi="Arial" w:cs="Arial"/>
          <w:sz w:val="20"/>
        </w:rPr>
        <w:t xml:space="preserve">De opdrachtgever heeft aangegeven dat de werkzaamheden zullen bestaan uit de </w:t>
      </w:r>
      <w:r w:rsidR="00670CBC">
        <w:rPr>
          <w:rFonts w:ascii="Arial" w:hAnsi="Arial" w:cs="Arial"/>
          <w:sz w:val="20"/>
        </w:rPr>
        <w:t>{doel}</w:t>
      </w:r>
      <w:r w:rsidRPr="002775F4">
        <w:rPr>
          <w:rFonts w:ascii="Arial" w:hAnsi="Arial" w:cs="Arial"/>
          <w:sz w:val="20"/>
        </w:rPr>
        <w:t>.</w:t>
      </w:r>
    </w:p>
    <w:p w14:paraId="6E673330" w14:textId="77777777" w:rsidR="00304A6D" w:rsidRDefault="00304A6D" w:rsidP="00775D43">
      <w:pPr>
        <w:spacing w:after="0"/>
        <w:rPr>
          <w:rFonts w:ascii="Arial" w:hAnsi="Arial" w:cs="Arial"/>
          <w:sz w:val="20"/>
        </w:rPr>
      </w:pPr>
      <w:r w:rsidRPr="00304A6D">
        <w:rPr>
          <w:rFonts w:ascii="Arial" w:hAnsi="Arial" w:cs="Arial"/>
          <w:sz w:val="20"/>
        </w:rPr>
        <w:t xml:space="preserve">De volgende documenten </w:t>
      </w:r>
      <w:r>
        <w:rPr>
          <w:rFonts w:ascii="Arial" w:hAnsi="Arial" w:cs="Arial"/>
          <w:sz w:val="20"/>
        </w:rPr>
        <w:t xml:space="preserve">zijn door de opdrachtgever </w:t>
      </w:r>
      <w:r w:rsidRPr="00304A6D">
        <w:rPr>
          <w:rFonts w:ascii="Arial" w:hAnsi="Arial" w:cs="Arial"/>
          <w:sz w:val="20"/>
        </w:rPr>
        <w:t>ter beschikking gesteld:</w:t>
      </w:r>
    </w:p>
    <w:p w14:paraId="1FFECEB1" w14:textId="46FEAA70" w:rsidR="00304A6D" w:rsidRPr="001930A3" w:rsidRDefault="005B6B77" w:rsidP="00304A6D">
      <w:pPr>
        <w:pStyle w:val="Lijstalinea"/>
        <w:numPr>
          <w:ilvl w:val="0"/>
          <w:numId w:val="12"/>
        </w:numPr>
        <w:rPr>
          <w:rFonts w:ascii="Arial" w:hAnsi="Arial" w:cs="Arial"/>
          <w:sz w:val="20"/>
          <w:highlight w:val="yellow"/>
        </w:rPr>
      </w:pPr>
      <w:r w:rsidRPr="001930A3">
        <w:rPr>
          <w:rFonts w:ascii="Arial" w:hAnsi="Arial" w:cs="Arial"/>
          <w:sz w:val="20"/>
          <w:highlight w:val="yellow"/>
        </w:rPr>
        <w:t>Plattegronden per bouwlaag.</w:t>
      </w:r>
    </w:p>
    <w:p w14:paraId="429A3DE9" w14:textId="096FA94E" w:rsidR="005B6B77" w:rsidRPr="00F67076" w:rsidRDefault="005B6B77" w:rsidP="00F67076">
      <w:pPr>
        <w:spacing w:after="0"/>
        <w:rPr>
          <w:rFonts w:ascii="Arial" w:hAnsi="Arial" w:cs="Arial"/>
          <w:sz w:val="20"/>
          <w:highlight w:val="yellow"/>
        </w:rPr>
      </w:pPr>
      <w:r w:rsidRPr="00F67076">
        <w:rPr>
          <w:rFonts w:ascii="Arial" w:hAnsi="Arial" w:cs="Arial"/>
          <w:sz w:val="20"/>
          <w:highlight w:val="yellow"/>
        </w:rPr>
        <w:t>Er zijn geen voorgaande onderzoek</w:t>
      </w:r>
      <w:r w:rsidR="007B6E45" w:rsidRPr="00F67076">
        <w:rPr>
          <w:rFonts w:ascii="Arial" w:hAnsi="Arial" w:cs="Arial"/>
          <w:sz w:val="20"/>
          <w:highlight w:val="yellow"/>
        </w:rPr>
        <w:t>en</w:t>
      </w:r>
      <w:r w:rsidRPr="00F67076">
        <w:rPr>
          <w:rFonts w:ascii="Arial" w:hAnsi="Arial" w:cs="Arial"/>
          <w:sz w:val="20"/>
          <w:highlight w:val="yellow"/>
        </w:rPr>
        <w:t xml:space="preserve"> naar zware metalen in verflagen voor het pand bekend.</w:t>
      </w:r>
    </w:p>
    <w:p w14:paraId="6FB348B7" w14:textId="3CB65E31" w:rsidR="001930A3" w:rsidRPr="00F67076" w:rsidRDefault="001930A3" w:rsidP="00F67076">
      <w:pPr>
        <w:spacing w:after="0"/>
        <w:rPr>
          <w:rFonts w:ascii="Arial" w:hAnsi="Arial" w:cs="Arial"/>
          <w:sz w:val="20"/>
          <w:highlight w:val="yellow"/>
        </w:rPr>
      </w:pPr>
      <w:r w:rsidRPr="00F67076">
        <w:rPr>
          <w:rFonts w:ascii="Arial" w:hAnsi="Arial" w:cs="Arial"/>
          <w:sz w:val="20"/>
          <w:highlight w:val="yellow"/>
        </w:rPr>
        <w:t>OF</w:t>
      </w:r>
    </w:p>
    <w:p w14:paraId="613D216A" w14:textId="6143095D" w:rsidR="001930A3" w:rsidRPr="00F67076" w:rsidRDefault="00F67076" w:rsidP="00F67076">
      <w:pPr>
        <w:spacing w:after="0"/>
        <w:rPr>
          <w:rFonts w:ascii="Arial" w:hAnsi="Arial" w:cs="Arial"/>
          <w:sz w:val="20"/>
          <w:highlight w:val="yellow"/>
        </w:rPr>
      </w:pPr>
      <w:r w:rsidRPr="00F67076">
        <w:rPr>
          <w:rFonts w:ascii="Arial" w:hAnsi="Arial" w:cs="Arial"/>
          <w:sz w:val="20"/>
          <w:highlight w:val="yellow"/>
        </w:rPr>
        <w:t>Er is een voorgaand onderzoek naar zware metalen in verflagen voor het pand bekend.</w:t>
      </w:r>
    </w:p>
    <w:p w14:paraId="0055FDCB" w14:textId="4C134C91" w:rsidR="00F67076" w:rsidRDefault="00F67076" w:rsidP="005B6B77">
      <w:pPr>
        <w:rPr>
          <w:rFonts w:ascii="Arial" w:hAnsi="Arial" w:cs="Arial"/>
          <w:sz w:val="20"/>
        </w:rPr>
      </w:pPr>
      <w:r w:rsidRPr="00F67076">
        <w:rPr>
          <w:rFonts w:ascii="Arial" w:hAnsi="Arial" w:cs="Arial"/>
          <w:sz w:val="20"/>
          <w:highlight w:val="yellow"/>
        </w:rPr>
        <w:t>@Beschijving bekende gegevens@</w:t>
      </w:r>
    </w:p>
    <w:p w14:paraId="6EDA8C80" w14:textId="67B10EE1" w:rsidR="00F010E6" w:rsidRPr="005B6B77" w:rsidRDefault="00D87C72" w:rsidP="005B6B77">
      <w:pPr>
        <w:rPr>
          <w:rFonts w:ascii="Arial" w:hAnsi="Arial" w:cs="Arial"/>
          <w:sz w:val="20"/>
        </w:rPr>
      </w:pPr>
      <w:r w:rsidRPr="00D87C72">
        <w:rPr>
          <w:rFonts w:ascii="Arial" w:hAnsi="Arial" w:cs="Arial"/>
          <w:sz w:val="20"/>
          <w:highlight w:val="yellow"/>
        </w:rPr>
        <w:lastRenderedPageBreak/>
        <w:t>Het pand is</w:t>
      </w:r>
      <w:r w:rsidR="00F010E6" w:rsidRPr="00D87C72">
        <w:rPr>
          <w:rFonts w:ascii="Arial" w:hAnsi="Arial" w:cs="Arial"/>
          <w:sz w:val="20"/>
          <w:highlight w:val="yellow"/>
        </w:rPr>
        <w:t xml:space="preserve"> wel onderzocht op asbest</w:t>
      </w:r>
      <w:r w:rsidR="003B2AD3" w:rsidRPr="00D87C72">
        <w:rPr>
          <w:rFonts w:ascii="Arial" w:hAnsi="Arial" w:cs="Arial"/>
          <w:sz w:val="20"/>
          <w:highlight w:val="yellow"/>
        </w:rPr>
        <w:t xml:space="preserve">, </w:t>
      </w:r>
      <w:r w:rsidR="00153AE1" w:rsidRPr="00D87C72">
        <w:rPr>
          <w:rFonts w:ascii="Arial" w:hAnsi="Arial" w:cs="Arial"/>
          <w:sz w:val="20"/>
          <w:highlight w:val="yellow"/>
        </w:rPr>
        <w:t xml:space="preserve">en </w:t>
      </w:r>
      <w:r w:rsidRPr="00D87C72">
        <w:rPr>
          <w:rFonts w:ascii="Arial" w:hAnsi="Arial" w:cs="Arial"/>
          <w:sz w:val="20"/>
          <w:highlight w:val="yellow"/>
        </w:rPr>
        <w:t>dit onderzoek is</w:t>
      </w:r>
      <w:r w:rsidR="003B2AD3" w:rsidRPr="00D87C72">
        <w:rPr>
          <w:rFonts w:ascii="Arial" w:hAnsi="Arial" w:cs="Arial"/>
          <w:sz w:val="20"/>
          <w:highlight w:val="yellow"/>
        </w:rPr>
        <w:t xml:space="preserve"> separaat gerapporteerd</w:t>
      </w:r>
      <w:r w:rsidR="00F010E6" w:rsidRPr="00D87C72">
        <w:rPr>
          <w:rFonts w:ascii="Arial" w:hAnsi="Arial" w:cs="Arial"/>
          <w:sz w:val="20"/>
          <w:highlight w:val="yellow"/>
        </w:rPr>
        <w:t xml:space="preserve">. Tijdens het </w:t>
      </w:r>
      <w:r w:rsidR="003B2AD3" w:rsidRPr="00D87C72">
        <w:rPr>
          <w:rFonts w:ascii="Arial" w:hAnsi="Arial" w:cs="Arial"/>
          <w:sz w:val="20"/>
          <w:highlight w:val="yellow"/>
        </w:rPr>
        <w:t>onderhavige verflagen</w:t>
      </w:r>
      <w:r w:rsidR="00F010E6" w:rsidRPr="00D87C72">
        <w:rPr>
          <w:rFonts w:ascii="Arial" w:hAnsi="Arial" w:cs="Arial"/>
          <w:sz w:val="20"/>
          <w:highlight w:val="yellow"/>
        </w:rPr>
        <w:t>onderzoek is rekening gehouden met de aanwezigheid van asbest en de voorgenomen</w:t>
      </w:r>
      <w:r w:rsidR="003B2AD3" w:rsidRPr="00D87C72">
        <w:rPr>
          <w:rFonts w:ascii="Arial" w:hAnsi="Arial" w:cs="Arial"/>
          <w:sz w:val="20"/>
          <w:highlight w:val="yellow"/>
        </w:rPr>
        <w:t xml:space="preserve"> afvoer van asbesthoudende materialen.</w:t>
      </w:r>
    </w:p>
    <w:p w14:paraId="61FA8B1D" w14:textId="4704671D" w:rsidR="003D0384" w:rsidRPr="003F1EE3" w:rsidRDefault="00097A54" w:rsidP="008F4270">
      <w:pPr>
        <w:pStyle w:val="Kop2"/>
        <w:keepLines/>
        <w:numPr>
          <w:ilvl w:val="0"/>
          <w:numId w:val="9"/>
        </w:numPr>
        <w:spacing w:after="20"/>
        <w:ind w:left="567" w:hanging="567"/>
        <w:rPr>
          <w:rFonts w:ascii="Arial" w:hAnsi="Arial" w:cs="Arial"/>
          <w:sz w:val="20"/>
          <w:lang w:val="nl-NL"/>
        </w:rPr>
      </w:pPr>
      <w:bookmarkStart w:id="3" w:name="_Toc185862140"/>
      <w:r>
        <w:rPr>
          <w:rFonts w:ascii="Arial" w:hAnsi="Arial" w:cs="Arial"/>
          <w:sz w:val="20"/>
          <w:lang w:val="nl-NL"/>
        </w:rPr>
        <w:t>Onafhankelijkheid</w:t>
      </w:r>
      <w:r w:rsidR="00151ADE">
        <w:rPr>
          <w:rFonts w:ascii="Arial" w:hAnsi="Arial" w:cs="Arial"/>
          <w:sz w:val="20"/>
          <w:lang w:val="nl-NL"/>
        </w:rPr>
        <w:t>, geheimhouding en revisies</w:t>
      </w:r>
      <w:bookmarkEnd w:id="3"/>
    </w:p>
    <w:p w14:paraId="1DBFAC23" w14:textId="77777777" w:rsidR="003D0384" w:rsidRDefault="00300870" w:rsidP="008F4270">
      <w:pPr>
        <w:keepNext/>
        <w:keepLines/>
        <w:spacing w:line="240" w:lineRule="auto"/>
        <w:jc w:val="both"/>
        <w:rPr>
          <w:rFonts w:ascii="Arial" w:hAnsi="Arial" w:cs="Arial"/>
          <w:sz w:val="20"/>
        </w:rPr>
      </w:pPr>
      <w:r>
        <w:rPr>
          <w:rFonts w:ascii="Arial" w:hAnsi="Arial" w:cs="Arial"/>
          <w:sz w:val="20"/>
        </w:rPr>
        <w:t>Found Advies &amp; Onderzoek en haar medewerkers hebben geen enkel belang bij de resultaten van dit onderzoek. Deze rapportage wordt niet openbaar gemaakt zonder vooraf verkregen schriftelijke toestemming van de opdrachtgever. Dit rapport mag, zonder toestemming van de auteur, niet anders dan in zijn geheel en in kleur worden gereproduceerd.</w:t>
      </w:r>
    </w:p>
    <w:p w14:paraId="4F941638" w14:textId="62EDD813" w:rsidR="003D0384" w:rsidRDefault="00300870">
      <w:pPr>
        <w:pStyle w:val="NoSpacingPHPDOCX"/>
        <w:rPr>
          <w:rFonts w:ascii="Arial" w:hAnsi="Arial" w:cs="Arial"/>
          <w:b/>
          <w:sz w:val="16"/>
        </w:rPr>
      </w:pPr>
      <w:r>
        <w:rPr>
          <w:rFonts w:ascii="Arial" w:hAnsi="Arial" w:cs="Arial"/>
          <w:b/>
          <w:sz w:val="16"/>
        </w:rPr>
        <w:t xml:space="preserve">Tabel </w:t>
      </w:r>
      <w:r w:rsidR="00AD03C9">
        <w:rPr>
          <w:rFonts w:ascii="Arial" w:hAnsi="Arial" w:cs="Arial"/>
          <w:b/>
          <w:sz w:val="16"/>
        </w:rPr>
        <w:t>1</w:t>
      </w:r>
      <w:r>
        <w:rPr>
          <w:rFonts w:ascii="Arial" w:hAnsi="Arial" w:cs="Arial"/>
          <w:b/>
          <w:sz w:val="16"/>
        </w:rPr>
        <w:t>: rapport revisie tabel</w:t>
      </w:r>
    </w:p>
    <w:tbl>
      <w:tblPr>
        <w:tblStyle w:val="NormalTablePHPDOCX"/>
        <w:tblW w:w="5000" w:type="pct"/>
        <w:tblInd w:w="108" w:type="dxa"/>
        <w:tblLook w:val="04A0" w:firstRow="1" w:lastRow="0" w:firstColumn="1" w:lastColumn="0" w:noHBand="0" w:noVBand="1"/>
      </w:tblPr>
      <w:tblGrid>
        <w:gridCol w:w="1178"/>
        <w:gridCol w:w="5427"/>
        <w:gridCol w:w="1887"/>
      </w:tblGrid>
      <w:tr w:rsidR="00AD03C9" w14:paraId="600B3364" w14:textId="77777777">
        <w:tc>
          <w:tcPr>
            <w:tcW w:w="0" w:type="auto"/>
            <w:tcBorders>
              <w:top w:val="single" w:sz="5" w:space="0" w:color="3E5B6C"/>
              <w:left w:val="single" w:sz="5" w:space="0" w:color="3E5B6C"/>
              <w:bottom w:val="single" w:sz="5" w:space="0" w:color="3E5B6C"/>
              <w:right w:val="single" w:sz="5" w:space="0" w:color="3E5B6C"/>
            </w:tcBorders>
            <w:shd w:val="clear" w:color="auto" w:fill="82BFE0"/>
            <w:tcMar>
              <w:top w:w="30" w:type="dxa"/>
              <w:bottom w:w="30" w:type="dxa"/>
            </w:tcMar>
            <w:vAlign w:val="center"/>
          </w:tcPr>
          <w:p w14:paraId="7F253177" w14:textId="77777777" w:rsidR="003D0384" w:rsidRPr="00E07CF6" w:rsidRDefault="00300870">
            <w:pPr>
              <w:spacing w:after="0" w:line="240" w:lineRule="auto"/>
              <w:rPr>
                <w:sz w:val="18"/>
                <w:szCs w:val="18"/>
              </w:rPr>
            </w:pPr>
            <w:r w:rsidRPr="00E07CF6">
              <w:rPr>
                <w:rFonts w:ascii="Arial" w:hAnsi="Arial" w:cs="Arial"/>
                <w:b/>
                <w:color w:val="000000"/>
                <w:position w:val="-3"/>
                <w:sz w:val="18"/>
                <w:szCs w:val="18"/>
                <w:shd w:val="clear" w:color="auto" w:fill="82BFE0"/>
              </w:rPr>
              <w:t>Versie</w:t>
            </w:r>
          </w:p>
        </w:tc>
        <w:tc>
          <w:tcPr>
            <w:tcW w:w="0" w:type="auto"/>
            <w:tcBorders>
              <w:top w:val="single" w:sz="5" w:space="0" w:color="3E5B6C"/>
              <w:left w:val="single" w:sz="5" w:space="0" w:color="3E5B6C"/>
              <w:bottom w:val="single" w:sz="5" w:space="0" w:color="3E5B6C"/>
              <w:right w:val="single" w:sz="5" w:space="0" w:color="3E5B6C"/>
            </w:tcBorders>
            <w:shd w:val="clear" w:color="auto" w:fill="82BFE0"/>
            <w:tcMar>
              <w:top w:w="30" w:type="dxa"/>
              <w:bottom w:w="30" w:type="dxa"/>
            </w:tcMar>
            <w:vAlign w:val="center"/>
          </w:tcPr>
          <w:p w14:paraId="50E79B3D" w14:textId="77777777" w:rsidR="003D0384" w:rsidRPr="00E07CF6" w:rsidRDefault="00300870">
            <w:pPr>
              <w:spacing w:after="0" w:line="240" w:lineRule="auto"/>
              <w:rPr>
                <w:sz w:val="18"/>
                <w:szCs w:val="18"/>
              </w:rPr>
            </w:pPr>
            <w:r w:rsidRPr="00E07CF6">
              <w:rPr>
                <w:rFonts w:ascii="Arial" w:hAnsi="Arial" w:cs="Arial"/>
                <w:b/>
                <w:color w:val="000000"/>
                <w:position w:val="-3"/>
                <w:sz w:val="18"/>
                <w:szCs w:val="18"/>
                <w:shd w:val="clear" w:color="auto" w:fill="82BFE0"/>
              </w:rPr>
              <w:t>Omschrijving</w:t>
            </w:r>
          </w:p>
        </w:tc>
        <w:tc>
          <w:tcPr>
            <w:tcW w:w="0" w:type="auto"/>
            <w:tcBorders>
              <w:top w:val="single" w:sz="5" w:space="0" w:color="3E5B6C"/>
              <w:left w:val="single" w:sz="5" w:space="0" w:color="3E5B6C"/>
              <w:bottom w:val="single" w:sz="5" w:space="0" w:color="3E5B6C"/>
              <w:right w:val="single" w:sz="5" w:space="0" w:color="3E5B6C"/>
            </w:tcBorders>
            <w:shd w:val="clear" w:color="auto" w:fill="82BFE0"/>
            <w:tcMar>
              <w:top w:w="30" w:type="dxa"/>
              <w:bottom w:w="30" w:type="dxa"/>
            </w:tcMar>
            <w:vAlign w:val="center"/>
          </w:tcPr>
          <w:p w14:paraId="603B5A7C" w14:textId="77777777" w:rsidR="003D0384" w:rsidRPr="00E07CF6" w:rsidRDefault="00300870">
            <w:pPr>
              <w:spacing w:after="0" w:line="240" w:lineRule="auto"/>
              <w:rPr>
                <w:sz w:val="18"/>
                <w:szCs w:val="18"/>
              </w:rPr>
            </w:pPr>
            <w:r w:rsidRPr="00E07CF6">
              <w:rPr>
                <w:rFonts w:ascii="Arial" w:hAnsi="Arial" w:cs="Arial"/>
                <w:b/>
                <w:color w:val="000000"/>
                <w:position w:val="-3"/>
                <w:sz w:val="18"/>
                <w:szCs w:val="18"/>
                <w:shd w:val="clear" w:color="auto" w:fill="82BFE0"/>
              </w:rPr>
              <w:t>Datum</w:t>
            </w:r>
          </w:p>
        </w:tc>
      </w:tr>
      <w:tr w:rsidR="00AD03C9" w14:paraId="1DF178D6" w14:textId="77777777" w:rsidTr="008F71BA">
        <w:trPr>
          <w:trHeight w:val="362"/>
        </w:trPr>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73F919A7" w14:textId="2F9B5962" w:rsidR="003D0384" w:rsidRPr="00E07CF6" w:rsidRDefault="00300870">
            <w:pPr>
              <w:spacing w:after="0" w:line="240" w:lineRule="auto"/>
              <w:rPr>
                <w:sz w:val="18"/>
                <w:szCs w:val="18"/>
              </w:rPr>
            </w:pPr>
            <w:r w:rsidRPr="00E07CF6">
              <w:rPr>
                <w:rFonts w:ascii="Arial" w:hAnsi="Arial" w:cs="Arial"/>
                <w:color w:val="000000"/>
                <w:sz w:val="18"/>
                <w:szCs w:val="18"/>
              </w:rPr>
              <w:t>V</w:t>
            </w:r>
            <w:r w:rsidR="009B2B11" w:rsidRPr="00E07CF6">
              <w:rPr>
                <w:rFonts w:ascii="Arial" w:hAnsi="Arial" w:cs="Arial"/>
                <w:color w:val="000000"/>
                <w:sz w:val="18"/>
                <w:szCs w:val="18"/>
              </w:rPr>
              <w:t>1</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365A1713" w14:textId="1057721B" w:rsidR="003D0384" w:rsidRDefault="00300870">
            <w:pPr>
              <w:spacing w:after="0" w:line="240" w:lineRule="auto"/>
            </w:pPr>
            <w:r>
              <w:rPr>
                <w:rFonts w:ascii="Arial" w:hAnsi="Arial" w:cs="Arial"/>
                <w:color w:val="000000"/>
                <w:sz w:val="20"/>
                <w:szCs w:val="20"/>
              </w:rPr>
              <w:t xml:space="preserve">Rapport </w:t>
            </w:r>
            <w:r w:rsidR="00AD03C9">
              <w:rPr>
                <w:rFonts w:ascii="Arial" w:hAnsi="Arial" w:cs="Arial"/>
                <w:color w:val="000000"/>
                <w:sz w:val="20"/>
                <w:szCs w:val="20"/>
              </w:rPr>
              <w:t>onderzoek naar chroom(</w:t>
            </w:r>
            <w:r w:rsidR="00AD03C9" w:rsidRPr="00BB4EED">
              <w:rPr>
                <w:rFonts w:ascii="Arial" w:hAnsi="Arial" w:cs="Arial"/>
                <w:color w:val="000000"/>
                <w:sz w:val="20"/>
                <w:szCs w:val="20"/>
              </w:rPr>
              <w:t>VI) en lood in verflagen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39341409" w14:textId="21CB6A83" w:rsidR="003D0384" w:rsidRDefault="008D428A">
            <w:pPr>
              <w:spacing w:after="0" w:line="240" w:lineRule="auto"/>
            </w:pPr>
            <w:r w:rsidRPr="008D428A">
              <w:rPr>
                <w:rFonts w:ascii="Arial" w:hAnsi="Arial" w:cs="Arial"/>
                <w:color w:val="000000"/>
                <w:sz w:val="20"/>
                <w:szCs w:val="20"/>
                <w:highlight w:val="yellow"/>
              </w:rPr>
              <w:t>@@-@@-@@</w:t>
            </w:r>
          </w:p>
        </w:tc>
      </w:tr>
      <w:tr w:rsidR="003D0384" w14:paraId="6F924157" w14:textId="77777777">
        <w:tc>
          <w:tcPr>
            <w:tcW w:w="0" w:type="auto"/>
            <w:gridSpan w:val="3"/>
            <w:tcBorders>
              <w:top w:val="single" w:sz="5" w:space="0" w:color="3E5B6C"/>
              <w:left w:val="single" w:sz="5" w:space="0" w:color="3E5B6C"/>
              <w:bottom w:val="single" w:sz="5" w:space="0" w:color="3E5B6C"/>
              <w:right w:val="single" w:sz="5" w:space="0" w:color="3E5B6C"/>
            </w:tcBorders>
            <w:tcMar>
              <w:top w:w="30" w:type="dxa"/>
              <w:bottom w:w="30" w:type="dxa"/>
            </w:tcMar>
          </w:tcPr>
          <w:p w14:paraId="53B55BDE" w14:textId="77777777" w:rsidR="003D0384" w:rsidRPr="00E07CF6" w:rsidRDefault="00300870">
            <w:pPr>
              <w:spacing w:after="0" w:line="240" w:lineRule="auto"/>
              <w:rPr>
                <w:sz w:val="18"/>
                <w:szCs w:val="18"/>
              </w:rPr>
            </w:pPr>
            <w:r w:rsidRPr="00E07CF6">
              <w:rPr>
                <w:rFonts w:ascii="Arial" w:hAnsi="Arial" w:cs="Arial"/>
                <w:color w:val="000000"/>
                <w:sz w:val="18"/>
                <w:szCs w:val="18"/>
              </w:rPr>
              <w:t>De laatste versie is de geldende versie, voor vragen omtrent de geldigheid van dit rapport kunt u zich wenden tot Found Advies &amp; Onderzoek. Uw vraag kunt u per e-mail stellen via info@foundasbest.nl onder vermelding van het projectnummer en uw specifieke vraag.</w:t>
            </w:r>
          </w:p>
        </w:tc>
      </w:tr>
    </w:tbl>
    <w:p w14:paraId="58E1A3CF" w14:textId="43A2BF65" w:rsidR="003D0384" w:rsidRPr="009B2B11" w:rsidRDefault="005B5D3D" w:rsidP="00F03F12">
      <w:pPr>
        <w:pStyle w:val="Kop1"/>
        <w:pageBreakBefore/>
        <w:numPr>
          <w:ilvl w:val="0"/>
          <w:numId w:val="8"/>
        </w:numPr>
        <w:ind w:left="567" w:hanging="567"/>
        <w:rPr>
          <w:rFonts w:ascii="Arial" w:hAnsi="Arial" w:cs="Arial"/>
          <w:sz w:val="24"/>
          <w:lang w:val="nl-NL"/>
        </w:rPr>
      </w:pPr>
      <w:bookmarkStart w:id="4" w:name="_Toc185862141"/>
      <w:r>
        <w:rPr>
          <w:rFonts w:ascii="Arial" w:hAnsi="Arial" w:cs="Arial"/>
          <w:sz w:val="24"/>
          <w:lang w:val="nl-NL"/>
        </w:rPr>
        <w:lastRenderedPageBreak/>
        <w:t>Onderzoeksm</w:t>
      </w:r>
      <w:r w:rsidR="00300870" w:rsidRPr="009B2B11">
        <w:rPr>
          <w:rFonts w:ascii="Arial" w:hAnsi="Arial" w:cs="Arial"/>
          <w:sz w:val="24"/>
          <w:lang w:val="nl-NL"/>
        </w:rPr>
        <w:t>ethode</w:t>
      </w:r>
      <w:bookmarkEnd w:id="4"/>
    </w:p>
    <w:p w14:paraId="63562A1E" w14:textId="3D4BFACB" w:rsidR="003D0384" w:rsidRDefault="008D4A85">
      <w:pPr>
        <w:spacing w:line="240" w:lineRule="auto"/>
        <w:jc w:val="both"/>
        <w:rPr>
          <w:rFonts w:ascii="Arial" w:hAnsi="Arial" w:cs="Arial"/>
          <w:sz w:val="20"/>
        </w:rPr>
      </w:pPr>
      <w:r>
        <w:rPr>
          <w:rFonts w:ascii="Arial" w:hAnsi="Arial" w:cs="Arial"/>
          <w:sz w:val="20"/>
        </w:rPr>
        <w:t xml:space="preserve">Het </w:t>
      </w:r>
      <w:r w:rsidRPr="00BB4EED">
        <w:rPr>
          <w:rFonts w:ascii="Arial" w:hAnsi="Arial" w:cs="Arial"/>
          <w:sz w:val="20"/>
        </w:rPr>
        <w:t xml:space="preserve">onderzoek op locatie is uitgevoerd door een deskundig </w:t>
      </w:r>
      <w:r w:rsidR="00B628A4" w:rsidRPr="00BB4EED">
        <w:rPr>
          <w:rFonts w:ascii="Arial" w:hAnsi="Arial" w:cs="Arial"/>
          <w:sz w:val="20"/>
        </w:rPr>
        <w:t>inspecteur</w:t>
      </w:r>
      <w:r w:rsidRPr="00BB4EED">
        <w:rPr>
          <w:rFonts w:ascii="Arial" w:hAnsi="Arial" w:cs="Arial"/>
          <w:sz w:val="20"/>
        </w:rPr>
        <w:t xml:space="preserve"> </w:t>
      </w:r>
      <w:r w:rsidR="00B628A4" w:rsidRPr="00BB4EED">
        <w:rPr>
          <w:rFonts w:ascii="Arial" w:hAnsi="Arial" w:cs="Arial"/>
          <w:sz w:val="20"/>
        </w:rPr>
        <w:t xml:space="preserve">met een </w:t>
      </w:r>
      <w:r w:rsidR="00E55007">
        <w:rPr>
          <w:rFonts w:ascii="Arial" w:hAnsi="Arial" w:cs="Arial"/>
          <w:sz w:val="20"/>
        </w:rPr>
        <w:t>relevante</w:t>
      </w:r>
      <w:r w:rsidR="00B628A4" w:rsidRPr="00BB4EED">
        <w:rPr>
          <w:rFonts w:ascii="Arial" w:hAnsi="Arial" w:cs="Arial"/>
          <w:sz w:val="20"/>
        </w:rPr>
        <w:t xml:space="preserve"> training en </w:t>
      </w:r>
      <w:r w:rsidR="00B628A4" w:rsidRPr="005C12BA">
        <w:rPr>
          <w:rFonts w:ascii="Arial" w:hAnsi="Arial" w:cs="Arial"/>
          <w:sz w:val="20"/>
        </w:rPr>
        <w:t>ervaring</w:t>
      </w:r>
      <w:r w:rsidR="002211EC" w:rsidRPr="005C12BA">
        <w:rPr>
          <w:rFonts w:ascii="Arial" w:hAnsi="Arial" w:cs="Arial"/>
          <w:sz w:val="20"/>
        </w:rPr>
        <w:t xml:space="preserve"> (zie projectgegegevens op pagina 2)</w:t>
      </w:r>
      <w:r w:rsidRPr="005C12BA">
        <w:rPr>
          <w:rFonts w:ascii="Arial" w:hAnsi="Arial" w:cs="Arial"/>
          <w:sz w:val="20"/>
        </w:rPr>
        <w:t xml:space="preserve">. </w:t>
      </w:r>
      <w:r w:rsidR="008C0F13" w:rsidRPr="005C12BA">
        <w:rPr>
          <w:rFonts w:ascii="Arial" w:hAnsi="Arial" w:cs="Arial"/>
          <w:sz w:val="20"/>
        </w:rPr>
        <w:t xml:space="preserve">Het onderzoek is uitgevoerd </w:t>
      </w:r>
      <w:r w:rsidR="00BC0D65" w:rsidRPr="005C12BA">
        <w:rPr>
          <w:rFonts w:ascii="Arial" w:hAnsi="Arial" w:cs="Arial"/>
          <w:sz w:val="20"/>
        </w:rPr>
        <w:t xml:space="preserve">op basis van </w:t>
      </w:r>
      <w:r w:rsidR="008C0F13" w:rsidRPr="005C12BA">
        <w:rPr>
          <w:rFonts w:ascii="Arial" w:hAnsi="Arial" w:cs="Arial"/>
          <w:sz w:val="20"/>
        </w:rPr>
        <w:t xml:space="preserve">de richtlijnen </w:t>
      </w:r>
      <w:r w:rsidR="00D90C87" w:rsidRPr="005C12BA">
        <w:rPr>
          <w:rFonts w:ascii="Arial" w:hAnsi="Arial" w:cs="Arial"/>
          <w:sz w:val="20"/>
        </w:rPr>
        <w:t>[</w:t>
      </w:r>
      <w:r w:rsidR="008161DE" w:rsidRPr="005C12BA">
        <w:rPr>
          <w:rStyle w:val="Voetnootmarkering"/>
          <w:rFonts w:ascii="Arial" w:hAnsi="Arial" w:cs="Arial"/>
          <w:sz w:val="20"/>
          <w:vertAlign w:val="baseline"/>
        </w:rPr>
        <w:footnoteReference w:id="4"/>
      </w:r>
      <w:r w:rsidR="00D90C87" w:rsidRPr="005C12BA">
        <w:rPr>
          <w:rFonts w:ascii="Arial" w:hAnsi="Arial" w:cs="Arial"/>
          <w:sz w:val="20"/>
        </w:rPr>
        <w:t>]</w:t>
      </w:r>
      <w:r w:rsidR="008161DE" w:rsidRPr="005C12BA">
        <w:rPr>
          <w:rFonts w:ascii="Arial" w:hAnsi="Arial" w:cs="Arial"/>
          <w:sz w:val="20"/>
        </w:rPr>
        <w:t xml:space="preserve"> en </w:t>
      </w:r>
      <w:r w:rsidR="00D90C87" w:rsidRPr="005C12BA">
        <w:rPr>
          <w:rFonts w:ascii="Arial" w:hAnsi="Arial" w:cs="Arial"/>
          <w:sz w:val="20"/>
        </w:rPr>
        <w:t>[</w:t>
      </w:r>
      <w:r w:rsidR="00D90C87" w:rsidRPr="005C12BA">
        <w:rPr>
          <w:rStyle w:val="Voetnootmarkering"/>
          <w:rFonts w:ascii="Arial" w:hAnsi="Arial" w:cs="Arial"/>
          <w:sz w:val="20"/>
          <w:vertAlign w:val="baseline"/>
        </w:rPr>
        <w:footnoteReference w:id="5"/>
      </w:r>
      <w:r w:rsidR="00D90C87" w:rsidRPr="005C12BA">
        <w:rPr>
          <w:rFonts w:ascii="Arial" w:hAnsi="Arial" w:cs="Arial"/>
          <w:sz w:val="20"/>
        </w:rPr>
        <w:t>].</w:t>
      </w:r>
      <w:r w:rsidR="00BC0D65" w:rsidRPr="005C12BA">
        <w:rPr>
          <w:rFonts w:ascii="Arial" w:hAnsi="Arial" w:cs="Arial"/>
          <w:sz w:val="20"/>
        </w:rPr>
        <w:t xml:space="preserve"> </w:t>
      </w:r>
      <w:r w:rsidR="00300870" w:rsidRPr="005C12BA">
        <w:rPr>
          <w:rFonts w:ascii="Arial" w:hAnsi="Arial" w:cs="Arial"/>
          <w:sz w:val="20"/>
        </w:rPr>
        <w:t>Aan de hand van de verkregen informatie over de te onderzoeken locatie is een projectspecifiek inventarisatieplan opgesteld.</w:t>
      </w:r>
      <w:r w:rsidR="00831CFB" w:rsidRPr="005C12BA">
        <w:rPr>
          <w:rFonts w:ascii="Arial" w:hAnsi="Arial" w:cs="Arial"/>
          <w:sz w:val="20"/>
        </w:rPr>
        <w:t xml:space="preserve"> </w:t>
      </w:r>
      <w:r w:rsidRPr="005C12BA">
        <w:rPr>
          <w:rFonts w:ascii="Arial" w:hAnsi="Arial" w:cs="Arial"/>
          <w:sz w:val="20"/>
        </w:rPr>
        <w:t>Het gebied binnen de scope van het onderzoek is vervolgens volledig geinspecteerd.</w:t>
      </w:r>
      <w:r>
        <w:rPr>
          <w:rFonts w:ascii="Arial" w:hAnsi="Arial" w:cs="Arial"/>
          <w:sz w:val="20"/>
        </w:rPr>
        <w:t xml:space="preserve"> </w:t>
      </w:r>
    </w:p>
    <w:p w14:paraId="7D02A978" w14:textId="1B809259" w:rsidR="002A63CC" w:rsidRDefault="000B74B7">
      <w:pPr>
        <w:spacing w:line="240" w:lineRule="auto"/>
        <w:jc w:val="both"/>
        <w:rPr>
          <w:rFonts w:ascii="Arial" w:hAnsi="Arial" w:cs="Arial"/>
          <w:sz w:val="20"/>
        </w:rPr>
      </w:pPr>
      <w:r>
        <w:rPr>
          <w:rFonts w:ascii="Arial" w:hAnsi="Arial" w:cs="Arial"/>
          <w:sz w:val="20"/>
        </w:rPr>
        <w:t>Alle</w:t>
      </w:r>
      <w:r w:rsidR="00F068E6">
        <w:rPr>
          <w:rFonts w:ascii="Arial" w:hAnsi="Arial" w:cs="Arial"/>
          <w:sz w:val="20"/>
        </w:rPr>
        <w:t xml:space="preserve"> relevante constructies zijn </w:t>
      </w:r>
      <w:r>
        <w:rPr>
          <w:rFonts w:ascii="Arial" w:hAnsi="Arial" w:cs="Arial"/>
          <w:sz w:val="20"/>
        </w:rPr>
        <w:t xml:space="preserve">visueel </w:t>
      </w:r>
      <w:r w:rsidR="00563246">
        <w:rPr>
          <w:rFonts w:ascii="Arial" w:hAnsi="Arial" w:cs="Arial"/>
          <w:sz w:val="20"/>
        </w:rPr>
        <w:t xml:space="preserve">geinspecteerd en middels het maken van insnedes in verflaag </w:t>
      </w:r>
      <w:r w:rsidR="00304950">
        <w:rPr>
          <w:rFonts w:ascii="Arial" w:hAnsi="Arial" w:cs="Arial"/>
          <w:sz w:val="20"/>
        </w:rPr>
        <w:t>beoordeeld</w:t>
      </w:r>
      <w:r w:rsidR="00D23841">
        <w:rPr>
          <w:rFonts w:ascii="Arial" w:hAnsi="Arial" w:cs="Arial"/>
          <w:sz w:val="20"/>
        </w:rPr>
        <w:t xml:space="preserve">. </w:t>
      </w:r>
      <w:r w:rsidR="00F57F91">
        <w:rPr>
          <w:rFonts w:ascii="Arial" w:hAnsi="Arial" w:cs="Arial"/>
          <w:sz w:val="20"/>
        </w:rPr>
        <w:t xml:space="preserve">De </w:t>
      </w:r>
      <w:r w:rsidR="004057AF">
        <w:rPr>
          <w:rFonts w:ascii="Arial" w:hAnsi="Arial" w:cs="Arial"/>
          <w:sz w:val="20"/>
        </w:rPr>
        <w:t xml:space="preserve">beoordelingscriteria omvatten type constructie, </w:t>
      </w:r>
      <w:r w:rsidR="004E1ED8">
        <w:rPr>
          <w:rFonts w:ascii="Arial" w:hAnsi="Arial" w:cs="Arial"/>
          <w:sz w:val="20"/>
        </w:rPr>
        <w:t xml:space="preserve">locatie van de constructie (binnen/buiten etc.), </w:t>
      </w:r>
      <w:r w:rsidR="00A77428">
        <w:rPr>
          <w:rFonts w:ascii="Arial" w:hAnsi="Arial" w:cs="Arial"/>
          <w:sz w:val="20"/>
        </w:rPr>
        <w:t xml:space="preserve">materiaal van de </w:t>
      </w:r>
      <w:r w:rsidR="00A77428" w:rsidRPr="0070079E">
        <w:rPr>
          <w:rFonts w:ascii="Arial" w:hAnsi="Arial" w:cs="Arial"/>
          <w:sz w:val="20"/>
        </w:rPr>
        <w:t>constructie (</w:t>
      </w:r>
      <w:r w:rsidR="0070079E">
        <w:rPr>
          <w:rFonts w:ascii="Arial" w:hAnsi="Arial" w:cs="Arial"/>
          <w:sz w:val="20"/>
        </w:rPr>
        <w:t xml:space="preserve">het </w:t>
      </w:r>
      <w:r w:rsidR="00A77428" w:rsidRPr="0070079E">
        <w:rPr>
          <w:rFonts w:ascii="Arial" w:hAnsi="Arial" w:cs="Arial"/>
          <w:sz w:val="20"/>
        </w:rPr>
        <w:t>substraat),</w:t>
      </w:r>
      <w:r w:rsidR="00A77428">
        <w:rPr>
          <w:rFonts w:ascii="Arial" w:hAnsi="Arial" w:cs="Arial"/>
          <w:sz w:val="20"/>
        </w:rPr>
        <w:t xml:space="preserve"> </w:t>
      </w:r>
      <w:r w:rsidR="002A63CC" w:rsidRPr="002A63CC">
        <w:rPr>
          <w:rFonts w:ascii="Arial" w:hAnsi="Arial" w:cs="Arial"/>
          <w:sz w:val="20"/>
        </w:rPr>
        <w:t>opbouw</w:t>
      </w:r>
      <w:r w:rsidR="00FB726E">
        <w:rPr>
          <w:rFonts w:ascii="Arial" w:hAnsi="Arial" w:cs="Arial"/>
          <w:sz w:val="20"/>
        </w:rPr>
        <w:t xml:space="preserve"> van </w:t>
      </w:r>
      <w:r w:rsidR="002D2C52">
        <w:rPr>
          <w:rFonts w:ascii="Arial" w:hAnsi="Arial" w:cs="Arial"/>
          <w:sz w:val="20"/>
        </w:rPr>
        <w:t>het verfsysteem</w:t>
      </w:r>
      <w:r w:rsidR="00FB726E">
        <w:rPr>
          <w:rFonts w:ascii="Arial" w:hAnsi="Arial" w:cs="Arial"/>
          <w:sz w:val="20"/>
        </w:rPr>
        <w:t xml:space="preserve">, </w:t>
      </w:r>
      <w:r w:rsidR="000529AE">
        <w:rPr>
          <w:rFonts w:ascii="Arial" w:hAnsi="Arial" w:cs="Arial"/>
          <w:sz w:val="20"/>
        </w:rPr>
        <w:t xml:space="preserve">namelijk </w:t>
      </w:r>
      <w:r w:rsidR="00FB726E" w:rsidRPr="002A63CC">
        <w:rPr>
          <w:rFonts w:ascii="Arial" w:hAnsi="Arial" w:cs="Arial"/>
          <w:sz w:val="20"/>
        </w:rPr>
        <w:t>kleur</w:t>
      </w:r>
      <w:r w:rsidR="00FB726E">
        <w:rPr>
          <w:rFonts w:ascii="Arial" w:hAnsi="Arial" w:cs="Arial"/>
          <w:sz w:val="20"/>
        </w:rPr>
        <w:t xml:space="preserve"> </w:t>
      </w:r>
      <w:r w:rsidR="000529AE">
        <w:rPr>
          <w:rFonts w:ascii="Arial" w:hAnsi="Arial" w:cs="Arial"/>
          <w:sz w:val="20"/>
        </w:rPr>
        <w:t xml:space="preserve">en textuur van de </w:t>
      </w:r>
      <w:r w:rsidR="00FB726E">
        <w:rPr>
          <w:rFonts w:ascii="Arial" w:hAnsi="Arial" w:cs="Arial"/>
          <w:sz w:val="20"/>
        </w:rPr>
        <w:t>toplaag en onderliggende lagen</w:t>
      </w:r>
      <w:r w:rsidR="002D2C52">
        <w:rPr>
          <w:rFonts w:ascii="Arial" w:hAnsi="Arial" w:cs="Arial"/>
          <w:sz w:val="20"/>
        </w:rPr>
        <w:t xml:space="preserve"> in het verfsysteem</w:t>
      </w:r>
      <w:r w:rsidR="00FB726E">
        <w:rPr>
          <w:rFonts w:ascii="Arial" w:hAnsi="Arial" w:cs="Arial"/>
          <w:sz w:val="20"/>
        </w:rPr>
        <w:t>.</w:t>
      </w:r>
    </w:p>
    <w:p w14:paraId="325148C5" w14:textId="598FBDE8" w:rsidR="00403296" w:rsidRDefault="000F5D86">
      <w:pPr>
        <w:spacing w:line="240" w:lineRule="auto"/>
        <w:jc w:val="both"/>
        <w:rPr>
          <w:rFonts w:ascii="Arial" w:hAnsi="Arial" w:cs="Arial"/>
          <w:sz w:val="20"/>
        </w:rPr>
      </w:pPr>
      <w:r>
        <w:rPr>
          <w:rFonts w:ascii="Arial" w:hAnsi="Arial" w:cs="Arial"/>
          <w:sz w:val="20"/>
        </w:rPr>
        <w:t xml:space="preserve">Op basis van deze </w:t>
      </w:r>
      <w:r w:rsidR="002F281E">
        <w:rPr>
          <w:rFonts w:ascii="Arial" w:hAnsi="Arial" w:cs="Arial"/>
          <w:sz w:val="20"/>
        </w:rPr>
        <w:t xml:space="preserve">eerste </w:t>
      </w:r>
      <w:r>
        <w:rPr>
          <w:rFonts w:ascii="Arial" w:hAnsi="Arial" w:cs="Arial"/>
          <w:sz w:val="20"/>
        </w:rPr>
        <w:t xml:space="preserve">beoordeling zijn de te bemonsteren (sub)onderdelen gedefinieerd. </w:t>
      </w:r>
      <w:r w:rsidR="00680367">
        <w:rPr>
          <w:rFonts w:ascii="Arial" w:hAnsi="Arial" w:cs="Arial"/>
          <w:sz w:val="20"/>
        </w:rPr>
        <w:t>Onderdelen voorzien van een toplaag of onderlaag</w:t>
      </w:r>
      <w:r w:rsidR="00547611">
        <w:rPr>
          <w:rFonts w:ascii="Arial" w:hAnsi="Arial" w:cs="Arial"/>
          <w:sz w:val="20"/>
        </w:rPr>
        <w:t xml:space="preserve"> van </w:t>
      </w:r>
      <w:r w:rsidR="001A5739">
        <w:rPr>
          <w:rFonts w:ascii="Arial" w:hAnsi="Arial" w:cs="Arial"/>
          <w:sz w:val="20"/>
        </w:rPr>
        <w:t>verschillende</w:t>
      </w:r>
      <w:r w:rsidR="00547611">
        <w:rPr>
          <w:rFonts w:ascii="Arial" w:hAnsi="Arial" w:cs="Arial"/>
          <w:sz w:val="20"/>
        </w:rPr>
        <w:t xml:space="preserve"> kleuren worden daarbij als subonderdelen beschouwd. </w:t>
      </w:r>
      <w:r w:rsidR="000525D2">
        <w:rPr>
          <w:rFonts w:ascii="Arial" w:hAnsi="Arial" w:cs="Arial"/>
          <w:sz w:val="20"/>
        </w:rPr>
        <w:t>Van alle (sub)onderdelen zijn vervolgens monsters van de verflaag genomen</w:t>
      </w:r>
      <w:r w:rsidR="00722759">
        <w:rPr>
          <w:rFonts w:ascii="Arial" w:hAnsi="Arial" w:cs="Arial"/>
          <w:sz w:val="20"/>
        </w:rPr>
        <w:t xml:space="preserve">. </w:t>
      </w:r>
      <w:r w:rsidR="0090220F">
        <w:rPr>
          <w:rFonts w:ascii="Arial" w:hAnsi="Arial" w:cs="Arial"/>
          <w:sz w:val="20"/>
        </w:rPr>
        <w:t xml:space="preserve">Het aantal monsters wordt bepaald afhankelijk van </w:t>
      </w:r>
      <w:r w:rsidR="00E36C9D">
        <w:rPr>
          <w:rFonts w:ascii="Arial" w:hAnsi="Arial" w:cs="Arial"/>
          <w:sz w:val="20"/>
        </w:rPr>
        <w:t xml:space="preserve">de omvang van </w:t>
      </w:r>
      <w:r w:rsidR="002F281E">
        <w:rPr>
          <w:rFonts w:ascii="Arial" w:hAnsi="Arial" w:cs="Arial"/>
          <w:sz w:val="20"/>
        </w:rPr>
        <w:t>het</w:t>
      </w:r>
      <w:r w:rsidR="00E36C9D">
        <w:rPr>
          <w:rFonts w:ascii="Arial" w:hAnsi="Arial" w:cs="Arial"/>
          <w:sz w:val="20"/>
        </w:rPr>
        <w:t xml:space="preserve"> </w:t>
      </w:r>
      <w:r w:rsidR="00A0697D">
        <w:rPr>
          <w:rFonts w:ascii="Arial" w:hAnsi="Arial" w:cs="Arial"/>
          <w:sz w:val="20"/>
        </w:rPr>
        <w:t>(sub)onder</w:t>
      </w:r>
      <w:r w:rsidR="002F281E">
        <w:rPr>
          <w:rFonts w:ascii="Arial" w:hAnsi="Arial" w:cs="Arial"/>
          <w:sz w:val="20"/>
        </w:rPr>
        <w:t>d</w:t>
      </w:r>
      <w:r w:rsidR="00A0697D">
        <w:rPr>
          <w:rFonts w:ascii="Arial" w:hAnsi="Arial" w:cs="Arial"/>
          <w:sz w:val="20"/>
        </w:rPr>
        <w:t>eel</w:t>
      </w:r>
      <w:r w:rsidR="00E36C9D">
        <w:rPr>
          <w:rFonts w:ascii="Arial" w:hAnsi="Arial" w:cs="Arial"/>
          <w:sz w:val="20"/>
        </w:rPr>
        <w:t xml:space="preserve"> (lengte of oppervlak). </w:t>
      </w:r>
      <w:r w:rsidR="00A0697D">
        <w:rPr>
          <w:rFonts w:ascii="Arial" w:hAnsi="Arial" w:cs="Arial"/>
          <w:sz w:val="20"/>
        </w:rPr>
        <w:t>In het algemeen wordt van elk (sub)onderdeel altijd minimaal 2 monsters genomen</w:t>
      </w:r>
      <w:r w:rsidR="00403296">
        <w:rPr>
          <w:rFonts w:ascii="Arial" w:hAnsi="Arial" w:cs="Arial"/>
          <w:sz w:val="20"/>
        </w:rPr>
        <w:t xml:space="preserve"> (met uitzondering van kleine subonderdelen van ≤ 50 m</w:t>
      </w:r>
      <w:r w:rsidR="00403296" w:rsidRPr="00403296">
        <w:rPr>
          <w:rFonts w:ascii="Arial" w:hAnsi="Arial" w:cs="Arial"/>
          <w:sz w:val="20"/>
          <w:vertAlign w:val="superscript"/>
        </w:rPr>
        <w:t>2</w:t>
      </w:r>
      <w:r w:rsidR="00403296">
        <w:rPr>
          <w:rFonts w:ascii="Arial" w:hAnsi="Arial" w:cs="Arial"/>
          <w:sz w:val="20"/>
        </w:rPr>
        <w:t>).</w:t>
      </w:r>
      <w:r w:rsidR="004F5A37">
        <w:rPr>
          <w:rFonts w:ascii="Arial" w:hAnsi="Arial" w:cs="Arial"/>
          <w:sz w:val="20"/>
        </w:rPr>
        <w:t xml:space="preserve"> Afhankelijk va</w:t>
      </w:r>
      <w:r w:rsidR="002233FD">
        <w:rPr>
          <w:rFonts w:ascii="Arial" w:hAnsi="Arial" w:cs="Arial"/>
          <w:sz w:val="20"/>
        </w:rPr>
        <w:t>n de bevindingen op locatie en historische informatie kan het aantal monsters naar boven of naar beneden worden bijgesteld.</w:t>
      </w:r>
      <w:r w:rsidR="00663FED" w:rsidRPr="00663FED">
        <w:t xml:space="preserve"> </w:t>
      </w:r>
    </w:p>
    <w:p w14:paraId="139A0CEE" w14:textId="23308501" w:rsidR="002D1200" w:rsidRDefault="00C51F2E">
      <w:pPr>
        <w:spacing w:line="240" w:lineRule="auto"/>
        <w:jc w:val="both"/>
        <w:rPr>
          <w:rFonts w:ascii="Arial" w:hAnsi="Arial" w:cs="Arial"/>
          <w:sz w:val="20"/>
        </w:rPr>
      </w:pPr>
      <w:r w:rsidRPr="00603C6E">
        <w:rPr>
          <w:rFonts w:ascii="Arial" w:hAnsi="Arial" w:cs="Arial"/>
          <w:sz w:val="20"/>
        </w:rPr>
        <w:t xml:space="preserve">Het monster wordt genomen </w:t>
      </w:r>
      <w:r w:rsidR="000525D2" w:rsidRPr="00603C6E">
        <w:rPr>
          <w:rFonts w:ascii="Arial" w:hAnsi="Arial" w:cs="Arial"/>
          <w:sz w:val="20"/>
        </w:rPr>
        <w:t xml:space="preserve">middels het afschappen van </w:t>
      </w:r>
      <w:r w:rsidRPr="00603C6E">
        <w:rPr>
          <w:rFonts w:ascii="Arial" w:hAnsi="Arial" w:cs="Arial"/>
          <w:sz w:val="20"/>
        </w:rPr>
        <w:t>het</w:t>
      </w:r>
      <w:r w:rsidR="000525D2" w:rsidRPr="00603C6E">
        <w:rPr>
          <w:rFonts w:ascii="Arial" w:hAnsi="Arial" w:cs="Arial"/>
          <w:sz w:val="20"/>
        </w:rPr>
        <w:t xml:space="preserve"> volledige </w:t>
      </w:r>
      <w:r w:rsidR="002D2C52" w:rsidRPr="00603C6E">
        <w:rPr>
          <w:rFonts w:ascii="Arial" w:hAnsi="Arial" w:cs="Arial"/>
          <w:sz w:val="20"/>
        </w:rPr>
        <w:t>verfsysteem</w:t>
      </w:r>
      <w:r w:rsidR="005F6E06" w:rsidRPr="00603C6E">
        <w:rPr>
          <w:rFonts w:ascii="Arial" w:hAnsi="Arial" w:cs="Arial"/>
          <w:sz w:val="20"/>
        </w:rPr>
        <w:t xml:space="preserve"> tot </w:t>
      </w:r>
      <w:r w:rsidR="00EC4110" w:rsidRPr="00603C6E">
        <w:rPr>
          <w:rFonts w:ascii="Arial" w:hAnsi="Arial" w:cs="Arial"/>
          <w:sz w:val="20"/>
        </w:rPr>
        <w:t>op</w:t>
      </w:r>
      <w:r w:rsidR="005F6E06" w:rsidRPr="00603C6E">
        <w:rPr>
          <w:rFonts w:ascii="Arial" w:hAnsi="Arial" w:cs="Arial"/>
          <w:sz w:val="20"/>
        </w:rPr>
        <w:t xml:space="preserve"> </w:t>
      </w:r>
      <w:r w:rsidR="004978E0">
        <w:rPr>
          <w:rFonts w:ascii="Arial" w:hAnsi="Arial" w:cs="Arial"/>
          <w:sz w:val="20"/>
        </w:rPr>
        <w:t>het</w:t>
      </w:r>
      <w:r w:rsidR="005F6E06" w:rsidRPr="00603C6E">
        <w:rPr>
          <w:rFonts w:ascii="Arial" w:hAnsi="Arial" w:cs="Arial"/>
          <w:sz w:val="20"/>
        </w:rPr>
        <w:t xml:space="preserve"> </w:t>
      </w:r>
      <w:r w:rsidR="00603C6E" w:rsidRPr="00603C6E">
        <w:rPr>
          <w:rFonts w:ascii="Arial" w:hAnsi="Arial" w:cs="Arial"/>
          <w:sz w:val="20"/>
        </w:rPr>
        <w:t xml:space="preserve">kale </w:t>
      </w:r>
      <w:r w:rsidR="005F6E06" w:rsidRPr="00603C6E">
        <w:rPr>
          <w:rFonts w:ascii="Arial" w:hAnsi="Arial" w:cs="Arial"/>
          <w:sz w:val="20"/>
        </w:rPr>
        <w:t>substraat</w:t>
      </w:r>
      <w:r w:rsidR="0096452A">
        <w:rPr>
          <w:rFonts w:ascii="Arial" w:hAnsi="Arial" w:cs="Arial"/>
          <w:sz w:val="20"/>
        </w:rPr>
        <w:t xml:space="preserve">, inclusief </w:t>
      </w:r>
      <w:r w:rsidR="001C25DE">
        <w:rPr>
          <w:rFonts w:ascii="Arial" w:hAnsi="Arial" w:cs="Arial"/>
          <w:sz w:val="20"/>
        </w:rPr>
        <w:t>de eventueel aanwezige primer of conversielaag</w:t>
      </w:r>
      <w:r w:rsidR="005F6E06" w:rsidRPr="00603C6E">
        <w:rPr>
          <w:rFonts w:ascii="Arial" w:hAnsi="Arial" w:cs="Arial"/>
          <w:sz w:val="20"/>
        </w:rPr>
        <w:t>.</w:t>
      </w:r>
      <w:r w:rsidR="005F6E06">
        <w:rPr>
          <w:rFonts w:ascii="Arial" w:hAnsi="Arial" w:cs="Arial"/>
          <w:sz w:val="20"/>
        </w:rPr>
        <w:t xml:space="preserve"> Hierbij </w:t>
      </w:r>
      <w:r w:rsidR="00603C6E">
        <w:rPr>
          <w:rFonts w:ascii="Arial" w:hAnsi="Arial" w:cs="Arial"/>
          <w:sz w:val="20"/>
        </w:rPr>
        <w:t>wordt</w:t>
      </w:r>
      <w:r w:rsidR="005F6E06">
        <w:rPr>
          <w:rFonts w:ascii="Arial" w:hAnsi="Arial" w:cs="Arial"/>
          <w:sz w:val="20"/>
        </w:rPr>
        <w:t xml:space="preserve"> gelet</w:t>
      </w:r>
      <w:r w:rsidR="0098056B">
        <w:rPr>
          <w:rFonts w:ascii="Arial" w:hAnsi="Arial" w:cs="Arial"/>
          <w:sz w:val="20"/>
        </w:rPr>
        <w:t xml:space="preserve"> op aanwezigheid van bijwerkplekken en corrosie. </w:t>
      </w:r>
      <w:r w:rsidR="00837951">
        <w:rPr>
          <w:rFonts w:ascii="Arial" w:hAnsi="Arial" w:cs="Arial"/>
          <w:sz w:val="20"/>
        </w:rPr>
        <w:t>Bij h</w:t>
      </w:r>
      <w:r w:rsidR="0098056B">
        <w:rPr>
          <w:rFonts w:ascii="Arial" w:hAnsi="Arial" w:cs="Arial"/>
          <w:sz w:val="20"/>
        </w:rPr>
        <w:t xml:space="preserve">et afschrappen </w:t>
      </w:r>
      <w:r w:rsidR="00837951">
        <w:rPr>
          <w:rFonts w:ascii="Arial" w:hAnsi="Arial" w:cs="Arial"/>
          <w:sz w:val="20"/>
        </w:rPr>
        <w:t xml:space="preserve">van </w:t>
      </w:r>
      <w:r w:rsidR="003A45DD">
        <w:rPr>
          <w:rFonts w:ascii="Arial" w:hAnsi="Arial" w:cs="Arial"/>
          <w:sz w:val="20"/>
        </w:rPr>
        <w:t>de</w:t>
      </w:r>
      <w:r w:rsidR="00837951">
        <w:rPr>
          <w:rFonts w:ascii="Arial" w:hAnsi="Arial" w:cs="Arial"/>
          <w:sz w:val="20"/>
        </w:rPr>
        <w:t xml:space="preserve"> verf </w:t>
      </w:r>
      <w:r w:rsidR="00A72A42">
        <w:rPr>
          <w:rFonts w:ascii="Arial" w:hAnsi="Arial" w:cs="Arial"/>
          <w:sz w:val="20"/>
        </w:rPr>
        <w:t>worden</w:t>
      </w:r>
      <w:r w:rsidR="00837951">
        <w:rPr>
          <w:rFonts w:ascii="Arial" w:hAnsi="Arial" w:cs="Arial"/>
          <w:sz w:val="20"/>
        </w:rPr>
        <w:t xml:space="preserve"> </w:t>
      </w:r>
      <w:r w:rsidR="00A72A42">
        <w:rPr>
          <w:rFonts w:ascii="Arial" w:hAnsi="Arial" w:cs="Arial"/>
          <w:sz w:val="20"/>
        </w:rPr>
        <w:t xml:space="preserve">minimaal </w:t>
      </w:r>
      <w:r w:rsidR="0055629B">
        <w:rPr>
          <w:rFonts w:ascii="Arial" w:hAnsi="Arial" w:cs="Arial"/>
          <w:sz w:val="20"/>
        </w:rPr>
        <w:t>de volgende veildigheidsmaatregelen in acht genomen:</w:t>
      </w:r>
    </w:p>
    <w:p w14:paraId="1057E671" w14:textId="77777777" w:rsidR="002D1200" w:rsidRDefault="0055629B" w:rsidP="002D1200">
      <w:pPr>
        <w:pStyle w:val="Lijstalinea"/>
        <w:numPr>
          <w:ilvl w:val="0"/>
          <w:numId w:val="13"/>
        </w:numPr>
        <w:spacing w:line="240" w:lineRule="auto"/>
        <w:jc w:val="both"/>
        <w:rPr>
          <w:rFonts w:ascii="Arial" w:hAnsi="Arial" w:cs="Arial"/>
          <w:sz w:val="20"/>
        </w:rPr>
      </w:pPr>
      <w:r w:rsidRPr="002D1200">
        <w:rPr>
          <w:rFonts w:ascii="Arial" w:hAnsi="Arial" w:cs="Arial"/>
          <w:sz w:val="20"/>
        </w:rPr>
        <w:t>afzetten van de monsternameplek en het verwijderen van derden uit de buurt van de monsternamelocatie,</w:t>
      </w:r>
    </w:p>
    <w:p w14:paraId="7082A5AD" w14:textId="2CACD067" w:rsidR="002D1200" w:rsidRDefault="002D1200" w:rsidP="002D1200">
      <w:pPr>
        <w:pStyle w:val="Lijstalinea"/>
        <w:numPr>
          <w:ilvl w:val="0"/>
          <w:numId w:val="13"/>
        </w:numPr>
        <w:spacing w:line="240" w:lineRule="auto"/>
        <w:jc w:val="both"/>
        <w:rPr>
          <w:rFonts w:ascii="Arial" w:hAnsi="Arial" w:cs="Arial"/>
          <w:sz w:val="20"/>
        </w:rPr>
      </w:pPr>
      <w:r>
        <w:rPr>
          <w:rFonts w:ascii="Arial" w:hAnsi="Arial" w:cs="Arial"/>
          <w:sz w:val="20"/>
        </w:rPr>
        <w:t>dragen van persoonlijke beschermingsmiddelen</w:t>
      </w:r>
      <w:r w:rsidR="00D90606">
        <w:rPr>
          <w:rFonts w:ascii="Arial" w:hAnsi="Arial" w:cs="Arial"/>
          <w:sz w:val="20"/>
        </w:rPr>
        <w:t>, minimaal stofmasker met besche</w:t>
      </w:r>
      <w:r w:rsidR="00EA0A76">
        <w:rPr>
          <w:rFonts w:ascii="Arial" w:hAnsi="Arial" w:cs="Arial"/>
          <w:sz w:val="20"/>
        </w:rPr>
        <w:t>r</w:t>
      </w:r>
      <w:r w:rsidR="00D90606">
        <w:rPr>
          <w:rFonts w:ascii="Arial" w:hAnsi="Arial" w:cs="Arial"/>
          <w:sz w:val="20"/>
        </w:rPr>
        <w:t xml:space="preserve">mingsfactor </w:t>
      </w:r>
      <w:r w:rsidR="00295EA6">
        <w:rPr>
          <w:rFonts w:ascii="Arial" w:hAnsi="Arial" w:cs="Arial"/>
          <w:sz w:val="20"/>
        </w:rPr>
        <w:t>FF</w:t>
      </w:r>
      <w:r w:rsidR="00D90606">
        <w:rPr>
          <w:rFonts w:ascii="Arial" w:hAnsi="Arial" w:cs="Arial"/>
          <w:sz w:val="20"/>
        </w:rPr>
        <w:t xml:space="preserve">P3, </w:t>
      </w:r>
      <w:r w:rsidR="009A5E95">
        <w:rPr>
          <w:rFonts w:ascii="Arial" w:hAnsi="Arial" w:cs="Arial"/>
          <w:sz w:val="20"/>
        </w:rPr>
        <w:t>wegwerpbare handschoenen, veiligheidsbril,</w:t>
      </w:r>
    </w:p>
    <w:p w14:paraId="42C9AC72" w14:textId="7CC3BA62" w:rsidR="002A63CC" w:rsidRDefault="00341F88" w:rsidP="002D1200">
      <w:pPr>
        <w:pStyle w:val="Lijstalinea"/>
        <w:numPr>
          <w:ilvl w:val="0"/>
          <w:numId w:val="13"/>
        </w:numPr>
        <w:spacing w:line="240" w:lineRule="auto"/>
        <w:jc w:val="both"/>
        <w:rPr>
          <w:rFonts w:ascii="Arial" w:hAnsi="Arial" w:cs="Arial"/>
          <w:sz w:val="20"/>
        </w:rPr>
      </w:pPr>
      <w:r w:rsidRPr="002D1200">
        <w:rPr>
          <w:rFonts w:ascii="Arial" w:hAnsi="Arial" w:cs="Arial"/>
          <w:sz w:val="20"/>
        </w:rPr>
        <w:t>beheerst en langzaam verwijderen van de verflaag</w:t>
      </w:r>
      <w:r w:rsidR="00A95590">
        <w:rPr>
          <w:rFonts w:ascii="Arial" w:hAnsi="Arial" w:cs="Arial"/>
          <w:sz w:val="20"/>
        </w:rPr>
        <w:t xml:space="preserve"> met gebruik van uitsluitend handgereedschap</w:t>
      </w:r>
      <w:r w:rsidR="00E83529" w:rsidRPr="002D1200">
        <w:rPr>
          <w:rFonts w:ascii="Arial" w:hAnsi="Arial" w:cs="Arial"/>
          <w:sz w:val="20"/>
        </w:rPr>
        <w:t xml:space="preserve">, om </w:t>
      </w:r>
      <w:r w:rsidR="00A95590">
        <w:rPr>
          <w:rFonts w:ascii="Arial" w:hAnsi="Arial" w:cs="Arial"/>
          <w:sz w:val="20"/>
        </w:rPr>
        <w:t xml:space="preserve">zowel </w:t>
      </w:r>
      <w:r w:rsidR="00E83529" w:rsidRPr="002D1200">
        <w:rPr>
          <w:rFonts w:ascii="Arial" w:hAnsi="Arial" w:cs="Arial"/>
          <w:sz w:val="20"/>
        </w:rPr>
        <w:t>stofvorming</w:t>
      </w:r>
      <w:r w:rsidR="00837951" w:rsidRPr="002D1200">
        <w:rPr>
          <w:rFonts w:ascii="Arial" w:hAnsi="Arial" w:cs="Arial"/>
          <w:sz w:val="20"/>
        </w:rPr>
        <w:t xml:space="preserve"> </w:t>
      </w:r>
      <w:r w:rsidR="00A95590">
        <w:rPr>
          <w:rFonts w:ascii="Arial" w:hAnsi="Arial" w:cs="Arial"/>
          <w:sz w:val="20"/>
        </w:rPr>
        <w:t xml:space="preserve">als omzetting van chroom(VI) </w:t>
      </w:r>
      <w:r w:rsidR="00E83529" w:rsidRPr="002D1200">
        <w:rPr>
          <w:rFonts w:ascii="Arial" w:hAnsi="Arial" w:cs="Arial"/>
          <w:sz w:val="20"/>
        </w:rPr>
        <w:t>zo veel mogelijk te voorkomen</w:t>
      </w:r>
      <w:r w:rsidR="002D1200">
        <w:rPr>
          <w:rFonts w:ascii="Arial" w:hAnsi="Arial" w:cs="Arial"/>
          <w:sz w:val="20"/>
        </w:rPr>
        <w:t>,</w:t>
      </w:r>
    </w:p>
    <w:p w14:paraId="01AA3442" w14:textId="1C09F3D5" w:rsidR="008F4D77" w:rsidRDefault="008F4D77" w:rsidP="002D1200">
      <w:pPr>
        <w:pStyle w:val="Lijstalinea"/>
        <w:numPr>
          <w:ilvl w:val="0"/>
          <w:numId w:val="13"/>
        </w:numPr>
        <w:spacing w:line="240" w:lineRule="auto"/>
        <w:jc w:val="both"/>
        <w:rPr>
          <w:rFonts w:ascii="Arial" w:hAnsi="Arial" w:cs="Arial"/>
          <w:sz w:val="20"/>
        </w:rPr>
      </w:pPr>
      <w:r>
        <w:rPr>
          <w:rFonts w:ascii="Arial" w:hAnsi="Arial" w:cs="Arial"/>
          <w:sz w:val="20"/>
        </w:rPr>
        <w:t>gebruik van oplos- of afbijtmiddelen is niet toegestaan,</w:t>
      </w:r>
    </w:p>
    <w:p w14:paraId="677246FB" w14:textId="547CA37F" w:rsidR="009A5E95" w:rsidRDefault="009A5E95" w:rsidP="002D1200">
      <w:pPr>
        <w:pStyle w:val="Lijstalinea"/>
        <w:numPr>
          <w:ilvl w:val="0"/>
          <w:numId w:val="13"/>
        </w:numPr>
        <w:spacing w:line="240" w:lineRule="auto"/>
        <w:jc w:val="both"/>
        <w:rPr>
          <w:rFonts w:ascii="Arial" w:hAnsi="Arial" w:cs="Arial"/>
          <w:sz w:val="20"/>
        </w:rPr>
      </w:pPr>
      <w:r>
        <w:rPr>
          <w:rFonts w:ascii="Arial" w:hAnsi="Arial" w:cs="Arial"/>
          <w:sz w:val="20"/>
        </w:rPr>
        <w:t xml:space="preserve">reinigen van de monsternameplek </w:t>
      </w:r>
      <w:r w:rsidR="006608A5">
        <w:rPr>
          <w:rFonts w:ascii="Arial" w:hAnsi="Arial" w:cs="Arial"/>
          <w:sz w:val="20"/>
        </w:rPr>
        <w:t xml:space="preserve">en gereedschap </w:t>
      </w:r>
      <w:r>
        <w:rPr>
          <w:rFonts w:ascii="Arial" w:hAnsi="Arial" w:cs="Arial"/>
          <w:sz w:val="20"/>
        </w:rPr>
        <w:t>na het verzamelen van het monster</w:t>
      </w:r>
      <w:r w:rsidR="00A95590">
        <w:rPr>
          <w:rFonts w:ascii="Arial" w:hAnsi="Arial" w:cs="Arial"/>
          <w:sz w:val="20"/>
        </w:rPr>
        <w:t>,</w:t>
      </w:r>
    </w:p>
    <w:p w14:paraId="4C33145C" w14:textId="17A13AFB" w:rsidR="0074098C" w:rsidRDefault="0037185D" w:rsidP="002D1200">
      <w:pPr>
        <w:pStyle w:val="Lijstalinea"/>
        <w:numPr>
          <w:ilvl w:val="0"/>
          <w:numId w:val="13"/>
        </w:numPr>
        <w:spacing w:line="240" w:lineRule="auto"/>
        <w:jc w:val="both"/>
        <w:rPr>
          <w:rFonts w:ascii="Arial" w:hAnsi="Arial" w:cs="Arial"/>
          <w:sz w:val="20"/>
        </w:rPr>
      </w:pPr>
      <w:r>
        <w:rPr>
          <w:rFonts w:ascii="Arial" w:hAnsi="Arial" w:cs="Arial"/>
          <w:sz w:val="20"/>
        </w:rPr>
        <w:t xml:space="preserve">stofdicht </w:t>
      </w:r>
      <w:r w:rsidR="0074098C">
        <w:rPr>
          <w:rFonts w:ascii="Arial" w:hAnsi="Arial" w:cs="Arial"/>
          <w:sz w:val="20"/>
        </w:rPr>
        <w:t xml:space="preserve">verpakken van </w:t>
      </w:r>
      <w:r>
        <w:rPr>
          <w:rFonts w:ascii="Arial" w:hAnsi="Arial" w:cs="Arial"/>
          <w:sz w:val="20"/>
        </w:rPr>
        <w:t>gebruikte reinigingsmaterialen en ander afval</w:t>
      </w:r>
      <w:r w:rsidR="00433906">
        <w:rPr>
          <w:rFonts w:ascii="Arial" w:hAnsi="Arial" w:cs="Arial"/>
          <w:sz w:val="20"/>
        </w:rPr>
        <w:t xml:space="preserve"> (afvoeren als gevaarlijk afval)</w:t>
      </w:r>
      <w:r w:rsidR="0099203A">
        <w:rPr>
          <w:rFonts w:ascii="Arial" w:hAnsi="Arial" w:cs="Arial"/>
          <w:sz w:val="20"/>
        </w:rPr>
        <w:t>,</w:t>
      </w:r>
    </w:p>
    <w:p w14:paraId="1120B363" w14:textId="595F5F85" w:rsidR="00A95590" w:rsidRPr="002D1200" w:rsidRDefault="00A95590" w:rsidP="002D1200">
      <w:pPr>
        <w:pStyle w:val="Lijstalinea"/>
        <w:numPr>
          <w:ilvl w:val="0"/>
          <w:numId w:val="13"/>
        </w:numPr>
        <w:spacing w:line="240" w:lineRule="auto"/>
        <w:jc w:val="both"/>
        <w:rPr>
          <w:rFonts w:ascii="Arial" w:hAnsi="Arial" w:cs="Arial"/>
          <w:sz w:val="20"/>
        </w:rPr>
      </w:pPr>
      <w:r>
        <w:rPr>
          <w:rFonts w:ascii="Arial" w:hAnsi="Arial" w:cs="Arial"/>
          <w:sz w:val="20"/>
        </w:rPr>
        <w:t xml:space="preserve">coaten van de monsternameplek met een </w:t>
      </w:r>
      <w:r w:rsidR="00E6222A">
        <w:rPr>
          <w:rFonts w:ascii="Arial" w:hAnsi="Arial" w:cs="Arial"/>
          <w:sz w:val="20"/>
        </w:rPr>
        <w:t>antiroest primer</w:t>
      </w:r>
      <w:r w:rsidR="00444904">
        <w:rPr>
          <w:rFonts w:ascii="Arial" w:hAnsi="Arial" w:cs="Arial"/>
          <w:sz w:val="20"/>
        </w:rPr>
        <w:t xml:space="preserve"> (niet van toepassing bij totaalsloop)</w:t>
      </w:r>
      <w:r w:rsidR="00E6222A">
        <w:rPr>
          <w:rFonts w:ascii="Arial" w:hAnsi="Arial" w:cs="Arial"/>
          <w:sz w:val="20"/>
        </w:rPr>
        <w:t>.</w:t>
      </w:r>
    </w:p>
    <w:p w14:paraId="01A634A6" w14:textId="1A8B27F8" w:rsidR="006608A5" w:rsidRDefault="004A4382">
      <w:pPr>
        <w:spacing w:line="240" w:lineRule="auto"/>
        <w:jc w:val="both"/>
        <w:rPr>
          <w:rFonts w:ascii="Arial" w:hAnsi="Arial" w:cs="Arial"/>
          <w:sz w:val="20"/>
        </w:rPr>
      </w:pPr>
      <w:r>
        <w:rPr>
          <w:rFonts w:ascii="Arial" w:hAnsi="Arial" w:cs="Arial"/>
          <w:sz w:val="20"/>
        </w:rPr>
        <w:t>Elk</w:t>
      </w:r>
      <w:r w:rsidR="006608A5">
        <w:rPr>
          <w:rFonts w:ascii="Arial" w:hAnsi="Arial" w:cs="Arial"/>
          <w:sz w:val="20"/>
        </w:rPr>
        <w:t xml:space="preserve"> monster </w:t>
      </w:r>
      <w:r>
        <w:rPr>
          <w:rFonts w:ascii="Arial" w:hAnsi="Arial" w:cs="Arial"/>
          <w:sz w:val="20"/>
        </w:rPr>
        <w:t>is</w:t>
      </w:r>
      <w:r w:rsidR="006608A5">
        <w:rPr>
          <w:rFonts w:ascii="Arial" w:hAnsi="Arial" w:cs="Arial"/>
          <w:sz w:val="20"/>
        </w:rPr>
        <w:t xml:space="preserve"> verpakt in</w:t>
      </w:r>
      <w:r w:rsidR="00567428">
        <w:rPr>
          <w:rFonts w:ascii="Arial" w:hAnsi="Arial" w:cs="Arial"/>
          <w:sz w:val="20"/>
        </w:rPr>
        <w:t xml:space="preserve"> </w:t>
      </w:r>
      <w:r w:rsidR="00BD390A">
        <w:rPr>
          <w:rFonts w:ascii="Arial" w:hAnsi="Arial" w:cs="Arial"/>
          <w:sz w:val="20"/>
        </w:rPr>
        <w:t xml:space="preserve">luchtdichte </w:t>
      </w:r>
      <w:r w:rsidR="003F2CB1" w:rsidRPr="003F2CB1">
        <w:rPr>
          <w:rFonts w:ascii="Arial" w:hAnsi="Arial" w:cs="Arial"/>
          <w:sz w:val="20"/>
        </w:rPr>
        <w:t>plastic ziplock monsterzak</w:t>
      </w:r>
      <w:r w:rsidR="003F2CB1">
        <w:rPr>
          <w:rFonts w:ascii="Arial" w:hAnsi="Arial" w:cs="Arial"/>
          <w:sz w:val="20"/>
        </w:rPr>
        <w:t xml:space="preserve"> welke </w:t>
      </w:r>
      <w:r>
        <w:rPr>
          <w:rFonts w:ascii="Arial" w:hAnsi="Arial" w:cs="Arial"/>
          <w:sz w:val="20"/>
        </w:rPr>
        <w:t>is</w:t>
      </w:r>
      <w:r w:rsidR="003F2CB1">
        <w:rPr>
          <w:rFonts w:ascii="Arial" w:hAnsi="Arial" w:cs="Arial"/>
          <w:sz w:val="20"/>
        </w:rPr>
        <w:t xml:space="preserve"> voorzien van een </w:t>
      </w:r>
      <w:r>
        <w:rPr>
          <w:rFonts w:ascii="Arial" w:hAnsi="Arial" w:cs="Arial"/>
          <w:sz w:val="20"/>
        </w:rPr>
        <w:t>unieke monsternummer.</w:t>
      </w:r>
      <w:r w:rsidR="00961B41">
        <w:rPr>
          <w:rFonts w:ascii="Arial" w:hAnsi="Arial" w:cs="Arial"/>
          <w:sz w:val="20"/>
        </w:rPr>
        <w:t xml:space="preserve"> De monsters zijn vervolgens zo spoedig mogelijk afgeleverd bij het laboratorium.</w:t>
      </w:r>
    </w:p>
    <w:p w14:paraId="75B55D28" w14:textId="604B942E" w:rsidR="00407F23" w:rsidRDefault="0050002F" w:rsidP="00407F23">
      <w:pPr>
        <w:spacing w:line="240" w:lineRule="auto"/>
        <w:jc w:val="both"/>
        <w:rPr>
          <w:rFonts w:ascii="Arial" w:hAnsi="Arial" w:cs="Arial"/>
          <w:sz w:val="20"/>
        </w:rPr>
      </w:pPr>
      <w:r>
        <w:rPr>
          <w:rFonts w:ascii="Arial" w:hAnsi="Arial" w:cs="Arial"/>
          <w:sz w:val="20"/>
        </w:rPr>
        <w:t>De</w:t>
      </w:r>
      <w:r w:rsidR="00E93DDC">
        <w:rPr>
          <w:rFonts w:ascii="Arial" w:hAnsi="Arial" w:cs="Arial"/>
          <w:sz w:val="20"/>
        </w:rPr>
        <w:t xml:space="preserve"> genomen verfmonsters</w:t>
      </w:r>
      <w:r w:rsidR="00300870">
        <w:rPr>
          <w:rFonts w:ascii="Arial" w:hAnsi="Arial" w:cs="Arial"/>
          <w:sz w:val="20"/>
        </w:rPr>
        <w:t xml:space="preserve"> z</w:t>
      </w:r>
      <w:r w:rsidR="000859DA">
        <w:rPr>
          <w:rFonts w:ascii="Arial" w:hAnsi="Arial" w:cs="Arial"/>
          <w:sz w:val="20"/>
        </w:rPr>
        <w:t>ijn</w:t>
      </w:r>
      <w:r w:rsidR="00300870">
        <w:rPr>
          <w:rFonts w:ascii="Arial" w:hAnsi="Arial" w:cs="Arial"/>
          <w:sz w:val="20"/>
        </w:rPr>
        <w:t xml:space="preserve"> geanalyseerd</w:t>
      </w:r>
      <w:r w:rsidR="003E3FAE">
        <w:rPr>
          <w:rFonts w:ascii="Arial" w:hAnsi="Arial" w:cs="Arial"/>
          <w:sz w:val="20"/>
        </w:rPr>
        <w:t xml:space="preserve"> </w:t>
      </w:r>
      <w:r w:rsidR="00F11F8D">
        <w:rPr>
          <w:rFonts w:ascii="Arial" w:hAnsi="Arial" w:cs="Arial"/>
          <w:sz w:val="20"/>
        </w:rPr>
        <w:t>door</w:t>
      </w:r>
      <w:r w:rsidR="00F3420C" w:rsidRPr="0050002F">
        <w:rPr>
          <w:rFonts w:ascii="Arial" w:hAnsi="Arial" w:cs="Arial"/>
          <w:sz w:val="20"/>
        </w:rPr>
        <w:t xml:space="preserve"> een laboratorium </w:t>
      </w:r>
      <w:r w:rsidR="00F3420C" w:rsidRPr="00F437B9">
        <w:rPr>
          <w:rFonts w:ascii="Arial" w:hAnsi="Arial" w:cs="Arial"/>
          <w:sz w:val="20"/>
          <w:highlight w:val="yellow"/>
        </w:rPr>
        <w:t xml:space="preserve">van </w:t>
      </w:r>
      <w:r w:rsidR="00F11F8D" w:rsidRPr="00F437B9">
        <w:rPr>
          <w:rFonts w:ascii="Arial" w:hAnsi="Arial" w:cs="Arial"/>
          <w:sz w:val="20"/>
          <w:highlight w:val="yellow"/>
        </w:rPr>
        <w:t>SEEF in Ulvenhout</w:t>
      </w:r>
      <w:r w:rsidR="009828F8">
        <w:rPr>
          <w:rFonts w:ascii="Arial" w:hAnsi="Arial" w:cs="Arial"/>
          <w:sz w:val="20"/>
        </w:rPr>
        <w:t xml:space="preserve">. </w:t>
      </w:r>
      <w:r w:rsidR="00407F23">
        <w:rPr>
          <w:rFonts w:ascii="Arial" w:hAnsi="Arial" w:cs="Arial"/>
          <w:sz w:val="20"/>
        </w:rPr>
        <w:t xml:space="preserve">De analysetechniek is op </w:t>
      </w:r>
      <w:r w:rsidR="00086F03">
        <w:rPr>
          <w:rFonts w:ascii="Arial" w:hAnsi="Arial" w:cs="Arial"/>
          <w:sz w:val="20"/>
        </w:rPr>
        <w:t>het</w:t>
      </w:r>
      <w:r w:rsidR="00407F23">
        <w:rPr>
          <w:rFonts w:ascii="Arial" w:hAnsi="Arial" w:cs="Arial"/>
          <w:sz w:val="20"/>
        </w:rPr>
        <w:t xml:space="preserve"> analyserapport in bijlage 2 aangegeven.</w:t>
      </w:r>
    </w:p>
    <w:p w14:paraId="37A88D9E" w14:textId="628ED9DD" w:rsidR="006F0F48" w:rsidRDefault="006F0F48" w:rsidP="00407F23">
      <w:pPr>
        <w:spacing w:line="240" w:lineRule="auto"/>
        <w:jc w:val="both"/>
        <w:rPr>
          <w:rFonts w:ascii="Arial" w:hAnsi="Arial" w:cs="Arial"/>
          <w:sz w:val="20"/>
        </w:rPr>
      </w:pPr>
      <w:r w:rsidRPr="00F437B9">
        <w:rPr>
          <w:rFonts w:ascii="Arial" w:hAnsi="Arial" w:cs="Arial"/>
          <w:sz w:val="20"/>
          <w:highlight w:val="yellow"/>
        </w:rPr>
        <w:t xml:space="preserve">In dit onderzoek zijn </w:t>
      </w:r>
      <w:r w:rsidR="00EA5708" w:rsidRPr="00F437B9">
        <w:rPr>
          <w:rFonts w:ascii="Arial" w:hAnsi="Arial" w:cs="Arial"/>
          <w:sz w:val="20"/>
          <w:highlight w:val="yellow"/>
        </w:rPr>
        <w:t>de verf</w:t>
      </w:r>
      <w:r w:rsidRPr="00F437B9">
        <w:rPr>
          <w:rFonts w:ascii="Arial" w:hAnsi="Arial" w:cs="Arial"/>
          <w:sz w:val="20"/>
          <w:highlight w:val="yellow"/>
        </w:rPr>
        <w:t xml:space="preserve">systemen </w:t>
      </w:r>
      <w:r w:rsidR="00EA5708" w:rsidRPr="00F437B9">
        <w:rPr>
          <w:rFonts w:ascii="Arial" w:hAnsi="Arial" w:cs="Arial"/>
          <w:sz w:val="20"/>
          <w:highlight w:val="yellow"/>
        </w:rPr>
        <w:t xml:space="preserve">tevens </w:t>
      </w:r>
      <w:r w:rsidR="00586199" w:rsidRPr="00F437B9">
        <w:rPr>
          <w:rFonts w:ascii="Arial" w:hAnsi="Arial" w:cs="Arial"/>
          <w:sz w:val="20"/>
          <w:highlight w:val="yellow"/>
        </w:rPr>
        <w:t xml:space="preserve">vooraf </w:t>
      </w:r>
      <w:r w:rsidRPr="00F437B9">
        <w:rPr>
          <w:rFonts w:ascii="Arial" w:hAnsi="Arial" w:cs="Arial"/>
          <w:sz w:val="20"/>
          <w:highlight w:val="yellow"/>
        </w:rPr>
        <w:t>getest met</w:t>
      </w:r>
      <w:r w:rsidR="009221AE" w:rsidRPr="00F437B9">
        <w:rPr>
          <w:rFonts w:ascii="Arial" w:hAnsi="Arial" w:cs="Arial"/>
          <w:sz w:val="20"/>
          <w:highlight w:val="yellow"/>
        </w:rPr>
        <w:t xml:space="preserve"> </w:t>
      </w:r>
      <w:r w:rsidRPr="00F437B9">
        <w:rPr>
          <w:rFonts w:ascii="Arial" w:hAnsi="Arial" w:cs="Arial"/>
          <w:sz w:val="20"/>
          <w:highlight w:val="yellow"/>
        </w:rPr>
        <w:t>in-situ sneltest</w:t>
      </w:r>
      <w:r w:rsidR="009221AE" w:rsidRPr="00F437B9">
        <w:rPr>
          <w:rFonts w:ascii="Arial" w:hAnsi="Arial" w:cs="Arial"/>
          <w:sz w:val="20"/>
          <w:highlight w:val="yellow"/>
        </w:rPr>
        <w:t>en, specifiek voor chroom(VI) of lood</w:t>
      </w:r>
      <w:r w:rsidRPr="00F437B9">
        <w:rPr>
          <w:rFonts w:ascii="Arial" w:hAnsi="Arial" w:cs="Arial"/>
          <w:sz w:val="20"/>
          <w:highlight w:val="yellow"/>
        </w:rPr>
        <w:t>. Hier</w:t>
      </w:r>
      <w:r w:rsidR="00EA5708" w:rsidRPr="00F437B9">
        <w:rPr>
          <w:rFonts w:ascii="Arial" w:hAnsi="Arial" w:cs="Arial"/>
          <w:sz w:val="20"/>
          <w:highlight w:val="yellow"/>
        </w:rPr>
        <w:t xml:space="preserve">voor </w:t>
      </w:r>
      <w:r w:rsidR="00A301BA" w:rsidRPr="00F437B9">
        <w:rPr>
          <w:rFonts w:ascii="Arial" w:hAnsi="Arial" w:cs="Arial"/>
          <w:sz w:val="20"/>
          <w:highlight w:val="yellow"/>
        </w:rPr>
        <w:t xml:space="preserve">zijn </w:t>
      </w:r>
      <w:r w:rsidRPr="00F437B9">
        <w:rPr>
          <w:rFonts w:ascii="Arial" w:hAnsi="Arial" w:cs="Arial"/>
          <w:sz w:val="20"/>
          <w:highlight w:val="yellow"/>
        </w:rPr>
        <w:t>snede</w:t>
      </w:r>
      <w:r w:rsidR="00A301BA" w:rsidRPr="00F437B9">
        <w:rPr>
          <w:rFonts w:ascii="Arial" w:hAnsi="Arial" w:cs="Arial"/>
          <w:sz w:val="20"/>
          <w:highlight w:val="yellow"/>
        </w:rPr>
        <w:t>s</w:t>
      </w:r>
      <w:r w:rsidRPr="00F437B9">
        <w:rPr>
          <w:rFonts w:ascii="Arial" w:hAnsi="Arial" w:cs="Arial"/>
          <w:sz w:val="20"/>
          <w:highlight w:val="yellow"/>
        </w:rPr>
        <w:t xml:space="preserve"> in de </w:t>
      </w:r>
      <w:r w:rsidR="00EA5708" w:rsidRPr="00F437B9">
        <w:rPr>
          <w:rFonts w:ascii="Arial" w:hAnsi="Arial" w:cs="Arial"/>
          <w:sz w:val="20"/>
          <w:highlight w:val="yellow"/>
        </w:rPr>
        <w:t>verflaag</w:t>
      </w:r>
      <w:r w:rsidRPr="00F437B9">
        <w:rPr>
          <w:rFonts w:ascii="Arial" w:hAnsi="Arial" w:cs="Arial"/>
          <w:sz w:val="20"/>
          <w:highlight w:val="yellow"/>
        </w:rPr>
        <w:t xml:space="preserve"> gemaakt tot op de ondergrond. De speciaal geprepareerde </w:t>
      </w:r>
      <w:r w:rsidR="00580780" w:rsidRPr="00F437B9">
        <w:rPr>
          <w:rFonts w:ascii="Arial" w:hAnsi="Arial" w:cs="Arial"/>
          <w:sz w:val="20"/>
          <w:highlight w:val="yellow"/>
        </w:rPr>
        <w:t>test</w:t>
      </w:r>
      <w:r w:rsidR="00C1419F" w:rsidRPr="00F437B9">
        <w:rPr>
          <w:rFonts w:ascii="Arial" w:hAnsi="Arial" w:cs="Arial"/>
          <w:sz w:val="20"/>
          <w:highlight w:val="yellow"/>
        </w:rPr>
        <w:t>staaf</w:t>
      </w:r>
      <w:r w:rsidRPr="00F437B9">
        <w:rPr>
          <w:rFonts w:ascii="Arial" w:hAnsi="Arial" w:cs="Arial"/>
          <w:sz w:val="20"/>
          <w:highlight w:val="yellow"/>
        </w:rPr>
        <w:t xml:space="preserve"> </w:t>
      </w:r>
      <w:r w:rsidR="00C975FE" w:rsidRPr="00F437B9">
        <w:rPr>
          <w:rFonts w:ascii="Arial" w:hAnsi="Arial" w:cs="Arial"/>
          <w:sz w:val="20"/>
          <w:highlight w:val="yellow"/>
        </w:rPr>
        <w:t>wordt vervolgens</w:t>
      </w:r>
      <w:r w:rsidR="009D39EE" w:rsidRPr="00F437B9">
        <w:rPr>
          <w:rFonts w:ascii="Arial" w:hAnsi="Arial" w:cs="Arial"/>
          <w:sz w:val="20"/>
          <w:highlight w:val="yellow"/>
        </w:rPr>
        <w:t xml:space="preserve"> </w:t>
      </w:r>
      <w:r w:rsidRPr="00F437B9">
        <w:rPr>
          <w:rFonts w:ascii="Arial" w:hAnsi="Arial" w:cs="Arial"/>
          <w:sz w:val="20"/>
          <w:highlight w:val="yellow"/>
        </w:rPr>
        <w:t xml:space="preserve">door de snede </w:t>
      </w:r>
      <w:r w:rsidR="009D39EE" w:rsidRPr="00F437B9">
        <w:rPr>
          <w:rFonts w:ascii="Arial" w:hAnsi="Arial" w:cs="Arial"/>
          <w:sz w:val="20"/>
          <w:highlight w:val="yellow"/>
        </w:rPr>
        <w:t xml:space="preserve">meerdere malen </w:t>
      </w:r>
      <w:r w:rsidRPr="00F437B9">
        <w:rPr>
          <w:rFonts w:ascii="Arial" w:hAnsi="Arial" w:cs="Arial"/>
          <w:sz w:val="20"/>
          <w:highlight w:val="yellow"/>
        </w:rPr>
        <w:t xml:space="preserve">gehaald. De verkleuring </w:t>
      </w:r>
      <w:r w:rsidR="007B446A" w:rsidRPr="00F437B9">
        <w:rPr>
          <w:rFonts w:ascii="Arial" w:hAnsi="Arial" w:cs="Arial"/>
          <w:sz w:val="20"/>
          <w:highlight w:val="yellow"/>
        </w:rPr>
        <w:t xml:space="preserve">van de teststaaf </w:t>
      </w:r>
      <w:r w:rsidRPr="00F437B9">
        <w:rPr>
          <w:rFonts w:ascii="Arial" w:hAnsi="Arial" w:cs="Arial"/>
          <w:sz w:val="20"/>
          <w:highlight w:val="yellow"/>
        </w:rPr>
        <w:t xml:space="preserve">aangeeft </w:t>
      </w:r>
      <w:r w:rsidR="007B446A" w:rsidRPr="00F437B9">
        <w:rPr>
          <w:rFonts w:ascii="Arial" w:hAnsi="Arial" w:cs="Arial"/>
          <w:sz w:val="20"/>
          <w:highlight w:val="yellow"/>
        </w:rPr>
        <w:t>of er</w:t>
      </w:r>
      <w:r w:rsidRPr="00F437B9">
        <w:rPr>
          <w:rFonts w:ascii="Arial" w:hAnsi="Arial" w:cs="Arial"/>
          <w:sz w:val="20"/>
          <w:highlight w:val="yellow"/>
        </w:rPr>
        <w:t xml:space="preserve"> chroom</w:t>
      </w:r>
      <w:r w:rsidR="007B446A" w:rsidRPr="00F437B9">
        <w:rPr>
          <w:rFonts w:ascii="Arial" w:hAnsi="Arial" w:cs="Arial"/>
          <w:sz w:val="20"/>
          <w:highlight w:val="yellow"/>
        </w:rPr>
        <w:t>(VI)</w:t>
      </w:r>
      <w:r w:rsidRPr="00F437B9">
        <w:rPr>
          <w:rFonts w:ascii="Arial" w:hAnsi="Arial" w:cs="Arial"/>
          <w:sz w:val="20"/>
          <w:highlight w:val="yellow"/>
        </w:rPr>
        <w:t xml:space="preserve"> </w:t>
      </w:r>
      <w:r w:rsidR="007B446A" w:rsidRPr="00F437B9">
        <w:rPr>
          <w:rFonts w:ascii="Arial" w:hAnsi="Arial" w:cs="Arial"/>
          <w:sz w:val="20"/>
          <w:highlight w:val="yellow"/>
        </w:rPr>
        <w:t xml:space="preserve">of lood </w:t>
      </w:r>
      <w:r w:rsidRPr="00F437B9">
        <w:rPr>
          <w:rFonts w:ascii="Arial" w:hAnsi="Arial" w:cs="Arial"/>
          <w:sz w:val="20"/>
          <w:highlight w:val="yellow"/>
        </w:rPr>
        <w:t>in de coating aanwezig is.</w:t>
      </w:r>
      <w:r w:rsidRPr="006F0F48">
        <w:rPr>
          <w:rFonts w:ascii="Arial" w:hAnsi="Arial" w:cs="Arial"/>
          <w:sz w:val="20"/>
        </w:rPr>
        <w:t xml:space="preserve"> </w:t>
      </w:r>
    </w:p>
    <w:p w14:paraId="722A078D" w14:textId="5EB55BD7" w:rsidR="00F35A0C" w:rsidRDefault="00F35A0C">
      <w:pPr>
        <w:spacing w:line="240" w:lineRule="auto"/>
        <w:jc w:val="both"/>
        <w:rPr>
          <w:rFonts w:ascii="Arial" w:hAnsi="Arial" w:cs="Arial"/>
          <w:sz w:val="20"/>
        </w:rPr>
      </w:pPr>
      <w:r w:rsidRPr="00F35A0C">
        <w:rPr>
          <w:rFonts w:ascii="Arial" w:hAnsi="Arial" w:cs="Arial"/>
          <w:sz w:val="20"/>
        </w:rPr>
        <w:t xml:space="preserve">De </w:t>
      </w:r>
      <w:r w:rsidR="005F1610">
        <w:rPr>
          <w:rFonts w:ascii="Arial" w:hAnsi="Arial" w:cs="Arial"/>
          <w:sz w:val="20"/>
        </w:rPr>
        <w:t xml:space="preserve">beschrijving van de </w:t>
      </w:r>
      <w:r w:rsidRPr="00F35A0C">
        <w:rPr>
          <w:rFonts w:ascii="Arial" w:hAnsi="Arial" w:cs="Arial"/>
          <w:sz w:val="20"/>
        </w:rPr>
        <w:t>bemonsterde verf</w:t>
      </w:r>
      <w:r w:rsidR="00A12B61">
        <w:rPr>
          <w:rFonts w:ascii="Arial" w:hAnsi="Arial" w:cs="Arial"/>
          <w:sz w:val="20"/>
        </w:rPr>
        <w:t>systemen</w:t>
      </w:r>
      <w:r w:rsidRPr="00F35A0C">
        <w:rPr>
          <w:rFonts w:ascii="Arial" w:hAnsi="Arial" w:cs="Arial"/>
          <w:sz w:val="20"/>
        </w:rPr>
        <w:t xml:space="preserve"> </w:t>
      </w:r>
      <w:r w:rsidR="005F1610">
        <w:rPr>
          <w:rFonts w:ascii="Arial" w:hAnsi="Arial" w:cs="Arial"/>
          <w:sz w:val="20"/>
        </w:rPr>
        <w:t>met analyse</w:t>
      </w:r>
      <w:r w:rsidR="00C975FE">
        <w:rPr>
          <w:rFonts w:ascii="Arial" w:hAnsi="Arial" w:cs="Arial"/>
          <w:sz w:val="20"/>
        </w:rPr>
        <w:t>-</w:t>
      </w:r>
      <w:r w:rsidR="008C4C84">
        <w:rPr>
          <w:rFonts w:ascii="Arial" w:hAnsi="Arial" w:cs="Arial"/>
          <w:sz w:val="20"/>
        </w:rPr>
        <w:t xml:space="preserve"> </w:t>
      </w:r>
      <w:r w:rsidR="00C975FE">
        <w:rPr>
          <w:rFonts w:ascii="Arial" w:hAnsi="Arial" w:cs="Arial"/>
          <w:sz w:val="20"/>
        </w:rPr>
        <w:t xml:space="preserve">en </w:t>
      </w:r>
      <w:r w:rsidR="00C975FE" w:rsidRPr="00F437B9">
        <w:rPr>
          <w:rFonts w:ascii="Arial" w:hAnsi="Arial" w:cs="Arial"/>
          <w:sz w:val="20"/>
          <w:highlight w:val="yellow"/>
        </w:rPr>
        <w:t>sneltest-</w:t>
      </w:r>
      <w:r w:rsidR="005F1610" w:rsidRPr="00F437B9">
        <w:rPr>
          <w:rFonts w:ascii="Arial" w:hAnsi="Arial" w:cs="Arial"/>
          <w:sz w:val="20"/>
          <w:highlight w:val="yellow"/>
        </w:rPr>
        <w:t>uitslagen</w:t>
      </w:r>
      <w:r w:rsidRPr="00F35A0C">
        <w:rPr>
          <w:rFonts w:ascii="Arial" w:hAnsi="Arial" w:cs="Arial"/>
          <w:sz w:val="20"/>
        </w:rPr>
        <w:t xml:space="preserve"> </w:t>
      </w:r>
      <w:r w:rsidR="00C11159">
        <w:rPr>
          <w:rFonts w:ascii="Arial" w:hAnsi="Arial" w:cs="Arial"/>
          <w:sz w:val="20"/>
        </w:rPr>
        <w:t>is</w:t>
      </w:r>
      <w:r w:rsidRPr="00F35A0C">
        <w:rPr>
          <w:rFonts w:ascii="Arial" w:hAnsi="Arial" w:cs="Arial"/>
          <w:sz w:val="20"/>
        </w:rPr>
        <w:t xml:space="preserve"> opgenomen in tabel </w:t>
      </w:r>
      <w:r w:rsidR="005F1610">
        <w:rPr>
          <w:rFonts w:ascii="Arial" w:hAnsi="Arial" w:cs="Arial"/>
          <w:sz w:val="20"/>
        </w:rPr>
        <w:t>2</w:t>
      </w:r>
      <w:r w:rsidRPr="00F35A0C">
        <w:rPr>
          <w:rFonts w:ascii="Arial" w:hAnsi="Arial" w:cs="Arial"/>
          <w:sz w:val="20"/>
        </w:rPr>
        <w:t>.</w:t>
      </w:r>
      <w:r w:rsidR="008C4C84" w:rsidRPr="008C4C84">
        <w:t xml:space="preserve"> </w:t>
      </w:r>
      <w:r w:rsidR="008C4C84" w:rsidRPr="008C4C84">
        <w:rPr>
          <w:rFonts w:ascii="Arial" w:hAnsi="Arial" w:cs="Arial"/>
          <w:sz w:val="20"/>
        </w:rPr>
        <w:t>D</w:t>
      </w:r>
      <w:r w:rsidR="008C4C84">
        <w:rPr>
          <w:rFonts w:ascii="Arial" w:hAnsi="Arial" w:cs="Arial"/>
          <w:sz w:val="20"/>
        </w:rPr>
        <w:t>e locaties van de genomen monsters zijn op de tekening</w:t>
      </w:r>
      <w:r w:rsidR="00A978EE">
        <w:rPr>
          <w:rFonts w:ascii="Arial" w:hAnsi="Arial" w:cs="Arial"/>
          <w:sz w:val="20"/>
        </w:rPr>
        <w:t>en</w:t>
      </w:r>
      <w:r w:rsidR="008C4C84">
        <w:rPr>
          <w:rFonts w:ascii="Arial" w:hAnsi="Arial" w:cs="Arial"/>
          <w:sz w:val="20"/>
        </w:rPr>
        <w:t xml:space="preserve"> in bijlage 1 weergegeven.</w:t>
      </w:r>
      <w:r w:rsidR="009421B5">
        <w:rPr>
          <w:rFonts w:ascii="Arial" w:hAnsi="Arial" w:cs="Arial"/>
          <w:sz w:val="20"/>
        </w:rPr>
        <w:t xml:space="preserve"> De</w:t>
      </w:r>
      <w:r w:rsidR="00A978EE">
        <w:rPr>
          <w:rFonts w:ascii="Arial" w:hAnsi="Arial" w:cs="Arial"/>
          <w:sz w:val="20"/>
        </w:rPr>
        <w:t xml:space="preserve"> </w:t>
      </w:r>
      <w:r w:rsidR="008C4C84" w:rsidRPr="008C4C84">
        <w:rPr>
          <w:rFonts w:ascii="Arial" w:hAnsi="Arial" w:cs="Arial"/>
          <w:sz w:val="20"/>
        </w:rPr>
        <w:t>analysecertifica</w:t>
      </w:r>
      <w:r w:rsidR="009421B5">
        <w:rPr>
          <w:rFonts w:ascii="Arial" w:hAnsi="Arial" w:cs="Arial"/>
          <w:sz w:val="20"/>
        </w:rPr>
        <w:t>ten zijn</w:t>
      </w:r>
      <w:r w:rsidR="008C4C84" w:rsidRPr="008C4C84">
        <w:rPr>
          <w:rFonts w:ascii="Arial" w:hAnsi="Arial" w:cs="Arial"/>
          <w:sz w:val="20"/>
        </w:rPr>
        <w:t xml:space="preserve"> </w:t>
      </w:r>
      <w:r w:rsidR="00FC5876">
        <w:rPr>
          <w:rFonts w:ascii="Arial" w:hAnsi="Arial" w:cs="Arial"/>
          <w:sz w:val="20"/>
        </w:rPr>
        <w:t>toe</w:t>
      </w:r>
      <w:r w:rsidR="008C4C84" w:rsidRPr="008C4C84">
        <w:rPr>
          <w:rFonts w:ascii="Arial" w:hAnsi="Arial" w:cs="Arial"/>
          <w:sz w:val="20"/>
        </w:rPr>
        <w:t xml:space="preserve">gevoegd </w:t>
      </w:r>
      <w:r w:rsidR="00FC5876">
        <w:rPr>
          <w:rFonts w:ascii="Arial" w:hAnsi="Arial" w:cs="Arial"/>
          <w:sz w:val="20"/>
        </w:rPr>
        <w:t>als</w:t>
      </w:r>
      <w:r w:rsidR="008C4C84" w:rsidRPr="008C4C84">
        <w:rPr>
          <w:rFonts w:ascii="Arial" w:hAnsi="Arial" w:cs="Arial"/>
          <w:sz w:val="20"/>
        </w:rPr>
        <w:t xml:space="preserve"> bijlage </w:t>
      </w:r>
      <w:r w:rsidR="008C4C84">
        <w:rPr>
          <w:rFonts w:ascii="Arial" w:hAnsi="Arial" w:cs="Arial"/>
          <w:sz w:val="20"/>
        </w:rPr>
        <w:t>2</w:t>
      </w:r>
      <w:r w:rsidR="008C4C84" w:rsidRPr="008C4C84">
        <w:rPr>
          <w:rFonts w:ascii="Arial" w:hAnsi="Arial" w:cs="Arial"/>
          <w:sz w:val="20"/>
        </w:rPr>
        <w:t>.</w:t>
      </w:r>
    </w:p>
    <w:p w14:paraId="3CFB351B" w14:textId="0AEF9D85" w:rsidR="003D0384" w:rsidRPr="009B2B11" w:rsidRDefault="00300870" w:rsidP="008A3821">
      <w:pPr>
        <w:pStyle w:val="Kop1"/>
        <w:pageBreakBefore/>
        <w:numPr>
          <w:ilvl w:val="0"/>
          <w:numId w:val="8"/>
        </w:numPr>
        <w:ind w:left="567" w:hanging="567"/>
        <w:rPr>
          <w:rFonts w:ascii="Arial" w:hAnsi="Arial" w:cs="Arial"/>
          <w:sz w:val="24"/>
          <w:lang w:val="nl-NL"/>
        </w:rPr>
      </w:pPr>
      <w:bookmarkStart w:id="5" w:name="_Toc185862142"/>
      <w:r w:rsidRPr="009B2B11">
        <w:rPr>
          <w:rFonts w:ascii="Arial" w:hAnsi="Arial" w:cs="Arial"/>
          <w:sz w:val="24"/>
          <w:lang w:val="nl-NL"/>
        </w:rPr>
        <w:lastRenderedPageBreak/>
        <w:t>Resultaten</w:t>
      </w:r>
      <w:bookmarkEnd w:id="5"/>
    </w:p>
    <w:p w14:paraId="3E85EA93" w14:textId="5644D63B" w:rsidR="002F5543" w:rsidRDefault="00AA045C" w:rsidP="00AA045C">
      <w:pPr>
        <w:spacing w:line="240" w:lineRule="auto"/>
        <w:jc w:val="both"/>
        <w:rPr>
          <w:rFonts w:ascii="Arial" w:hAnsi="Arial" w:cs="Arial"/>
          <w:sz w:val="20"/>
        </w:rPr>
      </w:pPr>
      <w:r w:rsidRPr="00AA045C">
        <w:rPr>
          <w:rFonts w:ascii="Arial" w:hAnsi="Arial" w:cs="Arial"/>
          <w:sz w:val="20"/>
        </w:rPr>
        <w:t xml:space="preserve">Het onderzoek is uitgevoerd </w:t>
      </w:r>
      <w:r w:rsidR="00F437B9">
        <w:rPr>
          <w:rFonts w:ascii="Arial" w:hAnsi="Arial" w:cs="Arial"/>
          <w:sz w:val="20"/>
        </w:rPr>
        <w:t xml:space="preserve">op </w:t>
      </w:r>
      <w:r w:rsidR="00A749B1" w:rsidRPr="00A749B1">
        <w:rPr>
          <w:rFonts w:ascii="Arial" w:hAnsi="Arial" w:cs="Arial"/>
          <w:sz w:val="20"/>
        </w:rPr>
        <w:t>{datumOnderzoek}</w:t>
      </w:r>
      <w:r w:rsidR="00F437B9">
        <w:rPr>
          <w:rFonts w:ascii="Arial" w:hAnsi="Arial" w:cs="Arial"/>
          <w:sz w:val="20"/>
        </w:rPr>
        <w:t>.</w:t>
      </w:r>
    </w:p>
    <w:p w14:paraId="50AFFEB5" w14:textId="7C0774C1" w:rsidR="00547354" w:rsidRDefault="00547354" w:rsidP="00AA045C">
      <w:pPr>
        <w:spacing w:line="240" w:lineRule="auto"/>
        <w:jc w:val="both"/>
        <w:rPr>
          <w:rFonts w:ascii="Arial" w:hAnsi="Arial" w:cs="Arial"/>
          <w:sz w:val="20"/>
        </w:rPr>
      </w:pPr>
      <w:r w:rsidRPr="007575D8">
        <w:rPr>
          <w:rFonts w:ascii="Arial" w:hAnsi="Arial" w:cs="Arial"/>
          <w:sz w:val="20"/>
          <w:highlight w:val="yellow"/>
        </w:rPr>
        <w:t xml:space="preserve">Aangezien veel overeenkomende constructies en installaties in gebouwen </w:t>
      </w:r>
      <w:r w:rsidR="007575D8" w:rsidRPr="007575D8">
        <w:rPr>
          <w:rFonts w:ascii="Arial" w:hAnsi="Arial" w:cs="Arial"/>
          <w:sz w:val="20"/>
          <w:highlight w:val="yellow"/>
        </w:rPr>
        <w:t>@@@</w:t>
      </w:r>
      <w:r w:rsidRPr="007575D8">
        <w:rPr>
          <w:rFonts w:ascii="Arial" w:hAnsi="Arial" w:cs="Arial"/>
          <w:sz w:val="20"/>
          <w:highlight w:val="yellow"/>
        </w:rPr>
        <w:t xml:space="preserve"> aanwezig zijn, zijn deze, in overleg met de opdrachtgever, zo veel mogelijk gelijkgesteld.</w:t>
      </w:r>
      <w:r w:rsidRPr="00547354">
        <w:rPr>
          <w:rFonts w:ascii="Arial" w:hAnsi="Arial" w:cs="Arial"/>
          <w:sz w:val="20"/>
        </w:rPr>
        <w:t xml:space="preserve"> </w:t>
      </w:r>
    </w:p>
    <w:p w14:paraId="23B32837" w14:textId="7F112B1D" w:rsidR="00AA045C" w:rsidRDefault="0017048D" w:rsidP="00AA045C">
      <w:pPr>
        <w:spacing w:line="240" w:lineRule="auto"/>
        <w:jc w:val="both"/>
        <w:rPr>
          <w:rFonts w:ascii="Arial" w:hAnsi="Arial" w:cs="Arial"/>
          <w:sz w:val="20"/>
        </w:rPr>
      </w:pPr>
      <w:r>
        <w:rPr>
          <w:rFonts w:ascii="Arial" w:hAnsi="Arial" w:cs="Arial"/>
          <w:sz w:val="20"/>
        </w:rPr>
        <w:t>D</w:t>
      </w:r>
      <w:r w:rsidR="00AA045C" w:rsidRPr="00AA045C">
        <w:rPr>
          <w:rFonts w:ascii="Arial" w:hAnsi="Arial" w:cs="Arial"/>
          <w:sz w:val="20"/>
        </w:rPr>
        <w:t xml:space="preserve">e volgende </w:t>
      </w:r>
      <w:r>
        <w:rPr>
          <w:rFonts w:ascii="Arial" w:hAnsi="Arial" w:cs="Arial"/>
          <w:sz w:val="20"/>
        </w:rPr>
        <w:t>(</w:t>
      </w:r>
      <w:r w:rsidR="00AA045C" w:rsidRPr="00AA045C">
        <w:rPr>
          <w:rFonts w:ascii="Arial" w:hAnsi="Arial" w:cs="Arial"/>
          <w:sz w:val="20"/>
        </w:rPr>
        <w:t>sub</w:t>
      </w:r>
      <w:r>
        <w:rPr>
          <w:rFonts w:ascii="Arial" w:hAnsi="Arial" w:cs="Arial"/>
          <w:sz w:val="20"/>
        </w:rPr>
        <w:t>)</w:t>
      </w:r>
      <w:r w:rsidR="00AA045C" w:rsidRPr="00AA045C">
        <w:rPr>
          <w:rFonts w:ascii="Arial" w:hAnsi="Arial" w:cs="Arial"/>
          <w:sz w:val="20"/>
        </w:rPr>
        <w:t>onderdelen</w:t>
      </w:r>
      <w:r>
        <w:rPr>
          <w:rFonts w:ascii="Arial" w:hAnsi="Arial" w:cs="Arial"/>
          <w:sz w:val="20"/>
        </w:rPr>
        <w:t xml:space="preserve"> zijn op de locatie gedefinieer</w:t>
      </w:r>
      <w:r w:rsidR="00AA045C" w:rsidRPr="00AA045C">
        <w:rPr>
          <w:rFonts w:ascii="Arial" w:hAnsi="Arial" w:cs="Arial"/>
          <w:sz w:val="20"/>
        </w:rPr>
        <w:t>d en bemonsterd:</w:t>
      </w:r>
    </w:p>
    <w:p w14:paraId="063E2C0B" w14:textId="31CDD90C" w:rsidR="00A566F3" w:rsidRPr="007A2C9B" w:rsidRDefault="00A566F3" w:rsidP="006C533C">
      <w:pPr>
        <w:pStyle w:val="Lijstalinea"/>
        <w:spacing w:afterLines="100" w:after="240" w:line="320" w:lineRule="exact"/>
        <w:rPr>
          <w:rFonts w:ascii="Arial" w:hAnsi="Arial" w:cs="Arial"/>
          <w:sz w:val="20"/>
          <w:highlight w:val="cyan"/>
        </w:rPr>
      </w:pPr>
      <w:r w:rsidRPr="00A566F3">
        <w:rPr>
          <w:rFonts w:ascii="Arial" w:hAnsi="Arial" w:cs="Arial"/>
          <w:sz w:val="20"/>
        </w:rPr>
        <w:t>{constructielijst}</w:t>
      </w:r>
    </w:p>
    <w:p w14:paraId="53EB71ED" w14:textId="26AA7C6D" w:rsidR="00B251C0" w:rsidRPr="009E2497" w:rsidRDefault="00111EF9" w:rsidP="009E2497">
      <w:pPr>
        <w:spacing w:line="240" w:lineRule="auto"/>
        <w:jc w:val="both"/>
        <w:rPr>
          <w:rFonts w:ascii="Arial" w:hAnsi="Arial" w:cs="Arial"/>
          <w:sz w:val="20"/>
        </w:rPr>
      </w:pPr>
      <w:r w:rsidRPr="009E2497">
        <w:rPr>
          <w:rFonts w:ascii="Arial" w:hAnsi="Arial" w:cs="Arial"/>
          <w:sz w:val="20"/>
        </w:rPr>
        <w:t xml:space="preserve">Alle monsters zijn geanalyseerd op chroom(VI). </w:t>
      </w:r>
      <w:r w:rsidR="00927059" w:rsidRPr="009E2497">
        <w:rPr>
          <w:rFonts w:ascii="Arial" w:hAnsi="Arial" w:cs="Arial"/>
          <w:sz w:val="20"/>
        </w:rPr>
        <w:t xml:space="preserve">Daarnaast </w:t>
      </w:r>
      <w:r w:rsidR="00D42753" w:rsidRPr="009E2497">
        <w:rPr>
          <w:rFonts w:ascii="Arial" w:hAnsi="Arial" w:cs="Arial"/>
          <w:sz w:val="20"/>
        </w:rPr>
        <w:t>zijn meerdere monsters ge</w:t>
      </w:r>
      <w:r w:rsidR="00927059" w:rsidRPr="009E2497">
        <w:rPr>
          <w:rFonts w:ascii="Arial" w:hAnsi="Arial" w:cs="Arial"/>
          <w:sz w:val="20"/>
        </w:rPr>
        <w:t>analyseerd op lood, op basis van zintuiglijke waarneming</w:t>
      </w:r>
      <w:r w:rsidR="00FE223E" w:rsidRPr="009E2497">
        <w:rPr>
          <w:rFonts w:ascii="Arial" w:hAnsi="Arial" w:cs="Arial"/>
          <w:sz w:val="20"/>
        </w:rPr>
        <w:t>en</w:t>
      </w:r>
      <w:r w:rsidR="00927059" w:rsidRPr="009E2497">
        <w:rPr>
          <w:rFonts w:ascii="Arial" w:hAnsi="Arial" w:cs="Arial"/>
          <w:sz w:val="20"/>
        </w:rPr>
        <w:t xml:space="preserve"> en </w:t>
      </w:r>
      <w:r w:rsidR="00E762A0">
        <w:rPr>
          <w:rFonts w:ascii="Arial" w:hAnsi="Arial" w:cs="Arial"/>
          <w:sz w:val="20"/>
        </w:rPr>
        <w:t xml:space="preserve">de </w:t>
      </w:r>
      <w:r w:rsidR="00927059" w:rsidRPr="009E2497">
        <w:rPr>
          <w:rFonts w:ascii="Arial" w:hAnsi="Arial" w:cs="Arial"/>
          <w:sz w:val="20"/>
        </w:rPr>
        <w:t>resulta</w:t>
      </w:r>
      <w:r w:rsidR="00E762A0">
        <w:rPr>
          <w:rFonts w:ascii="Arial" w:hAnsi="Arial" w:cs="Arial"/>
          <w:sz w:val="20"/>
        </w:rPr>
        <w:t>ten van</w:t>
      </w:r>
      <w:r w:rsidR="00927059" w:rsidRPr="009E2497">
        <w:rPr>
          <w:rFonts w:ascii="Arial" w:hAnsi="Arial" w:cs="Arial"/>
          <w:sz w:val="20"/>
        </w:rPr>
        <w:t xml:space="preserve"> in-situ test</w:t>
      </w:r>
      <w:r w:rsidR="00E762A0">
        <w:rPr>
          <w:rFonts w:ascii="Arial" w:hAnsi="Arial" w:cs="Arial"/>
          <w:sz w:val="20"/>
        </w:rPr>
        <w:t>en</w:t>
      </w:r>
      <w:r w:rsidR="007A2C9B">
        <w:rPr>
          <w:rFonts w:ascii="Arial" w:hAnsi="Arial" w:cs="Arial"/>
          <w:sz w:val="20"/>
        </w:rPr>
        <w:t xml:space="preserve">. </w:t>
      </w:r>
      <w:r w:rsidR="007A2C9B" w:rsidRPr="001A2967">
        <w:rPr>
          <w:rFonts w:ascii="Arial" w:hAnsi="Arial" w:cs="Arial"/>
          <w:sz w:val="20"/>
          <w:highlight w:val="yellow"/>
        </w:rPr>
        <w:t>Dit</w:t>
      </w:r>
      <w:r w:rsidR="001A2967" w:rsidRPr="001A2967">
        <w:rPr>
          <w:rFonts w:ascii="Arial" w:hAnsi="Arial" w:cs="Arial"/>
          <w:sz w:val="20"/>
          <w:highlight w:val="yellow"/>
        </w:rPr>
        <w:t xml:space="preserve"> onder andere</w:t>
      </w:r>
      <w:r w:rsidR="001A4EF4" w:rsidRPr="001A2967">
        <w:rPr>
          <w:rFonts w:ascii="Arial" w:hAnsi="Arial" w:cs="Arial"/>
          <w:sz w:val="20"/>
          <w:highlight w:val="yellow"/>
        </w:rPr>
        <w:t xml:space="preserve"> </w:t>
      </w:r>
      <w:r w:rsidR="00E762A0" w:rsidRPr="001A2967">
        <w:rPr>
          <w:rFonts w:ascii="Arial" w:hAnsi="Arial" w:cs="Arial"/>
          <w:sz w:val="20"/>
          <w:highlight w:val="yellow"/>
        </w:rPr>
        <w:t>om</w:t>
      </w:r>
      <w:r w:rsidR="001A4EF4" w:rsidRPr="001A2967">
        <w:rPr>
          <w:rFonts w:ascii="Arial" w:hAnsi="Arial" w:cs="Arial"/>
          <w:sz w:val="20"/>
          <w:highlight w:val="yellow"/>
        </w:rPr>
        <w:t xml:space="preserve"> de hoogte van de concentratie</w:t>
      </w:r>
      <w:r w:rsidR="001A2967" w:rsidRPr="001A2967">
        <w:rPr>
          <w:rFonts w:ascii="Arial" w:hAnsi="Arial" w:cs="Arial"/>
          <w:sz w:val="20"/>
          <w:highlight w:val="yellow"/>
        </w:rPr>
        <w:t>s</w:t>
      </w:r>
      <w:r w:rsidR="001A4EF4" w:rsidRPr="001A2967">
        <w:rPr>
          <w:rFonts w:ascii="Arial" w:hAnsi="Arial" w:cs="Arial"/>
          <w:sz w:val="20"/>
          <w:highlight w:val="yellow"/>
        </w:rPr>
        <w:t xml:space="preserve"> per constructie te bepalen </w:t>
      </w:r>
      <w:r w:rsidR="00366CF4" w:rsidRPr="001A2967">
        <w:rPr>
          <w:rFonts w:ascii="Arial" w:hAnsi="Arial" w:cs="Arial"/>
          <w:sz w:val="20"/>
          <w:highlight w:val="yellow"/>
        </w:rPr>
        <w:t>ten behoeve van de voorgenomen afvoer van sloopmaterialen</w:t>
      </w:r>
      <w:r w:rsidR="00927059" w:rsidRPr="001A2967">
        <w:rPr>
          <w:rFonts w:ascii="Arial" w:hAnsi="Arial" w:cs="Arial"/>
          <w:sz w:val="20"/>
          <w:highlight w:val="yellow"/>
        </w:rPr>
        <w:t>.</w:t>
      </w:r>
      <w:r w:rsidR="00927059" w:rsidRPr="009E2497">
        <w:rPr>
          <w:rFonts w:ascii="Arial" w:hAnsi="Arial" w:cs="Arial"/>
          <w:sz w:val="20"/>
        </w:rPr>
        <w:t xml:space="preserve"> </w:t>
      </w:r>
    </w:p>
    <w:p w14:paraId="6BF69E99" w14:textId="780F6C94" w:rsidR="00AA045C" w:rsidRPr="00AA045C" w:rsidRDefault="00924FAF" w:rsidP="00AA045C">
      <w:pPr>
        <w:spacing w:line="240" w:lineRule="auto"/>
        <w:jc w:val="both"/>
        <w:rPr>
          <w:rFonts w:ascii="Arial" w:hAnsi="Arial" w:cs="Arial"/>
          <w:sz w:val="20"/>
        </w:rPr>
      </w:pPr>
      <w:r>
        <w:rPr>
          <w:rFonts w:ascii="Arial" w:hAnsi="Arial" w:cs="Arial"/>
          <w:sz w:val="20"/>
        </w:rPr>
        <w:t>D</w:t>
      </w:r>
      <w:r w:rsidR="00B251C0" w:rsidRPr="00AA045C">
        <w:rPr>
          <w:rFonts w:ascii="Arial" w:hAnsi="Arial" w:cs="Arial"/>
          <w:sz w:val="20"/>
        </w:rPr>
        <w:t xml:space="preserve">e waarnemingen en analyseresultaten </w:t>
      </w:r>
      <w:r>
        <w:rPr>
          <w:rFonts w:ascii="Arial" w:hAnsi="Arial" w:cs="Arial"/>
          <w:sz w:val="20"/>
        </w:rPr>
        <w:t xml:space="preserve">zijn </w:t>
      </w:r>
      <w:r w:rsidR="00B251C0" w:rsidRPr="00AA045C">
        <w:rPr>
          <w:rFonts w:ascii="Arial" w:hAnsi="Arial" w:cs="Arial"/>
          <w:sz w:val="20"/>
        </w:rPr>
        <w:t xml:space="preserve">in </w:t>
      </w:r>
      <w:r>
        <w:rPr>
          <w:rFonts w:ascii="Arial" w:hAnsi="Arial" w:cs="Arial"/>
          <w:sz w:val="20"/>
        </w:rPr>
        <w:t>de onderstaande tabel samengevat.</w:t>
      </w:r>
    </w:p>
    <w:p w14:paraId="2C658931" w14:textId="055C1D3F" w:rsidR="004A3F4B" w:rsidRDefault="004A3F4B" w:rsidP="00B427C7">
      <w:pPr>
        <w:pStyle w:val="NoSpacingPHPDOCX"/>
        <w:rPr>
          <w:rFonts w:ascii="Arial" w:hAnsi="Arial" w:cs="Arial"/>
          <w:sz w:val="20"/>
          <w:lang w:val="nl"/>
        </w:rPr>
      </w:pPr>
      <w:r w:rsidRPr="001E1839">
        <w:rPr>
          <w:rFonts w:ascii="Arial" w:hAnsi="Arial" w:cs="Arial"/>
          <w:sz w:val="20"/>
          <w:lang w:val="nl"/>
        </w:rPr>
        <w:t>Voor iedere (sub)onderdeel is tevens een informatieblad opgesteld waarin de nadere beschrijving van het verfsysteem, bijzonderheden en foto</w:t>
      </w:r>
      <w:r w:rsidR="00096F24">
        <w:rPr>
          <w:rFonts w:ascii="Arial" w:hAnsi="Arial" w:cs="Arial"/>
          <w:sz w:val="20"/>
          <w:lang w:val="nl"/>
        </w:rPr>
        <w:t>’</w:t>
      </w:r>
      <w:r w:rsidRPr="001E1839">
        <w:rPr>
          <w:rFonts w:ascii="Arial" w:hAnsi="Arial" w:cs="Arial"/>
          <w:sz w:val="20"/>
          <w:lang w:val="nl"/>
        </w:rPr>
        <w:t xml:space="preserve">s zijn opgenomen. De kleur van de bovenbalk geeft aan of het verfsysteem chroom(VI) of lood bevat en of beheersmaatregen </w:t>
      </w:r>
      <w:r w:rsidR="0004001A">
        <w:rPr>
          <w:rFonts w:ascii="Arial" w:hAnsi="Arial" w:cs="Arial"/>
          <w:sz w:val="20"/>
          <w:lang w:val="nl"/>
        </w:rPr>
        <w:t xml:space="preserve">conform Beheersregime in bijlage 5.4 </w:t>
      </w:r>
      <w:r w:rsidRPr="001E1839">
        <w:rPr>
          <w:rFonts w:ascii="Arial" w:hAnsi="Arial" w:cs="Arial"/>
          <w:sz w:val="20"/>
          <w:lang w:val="nl"/>
        </w:rPr>
        <w:t xml:space="preserve">bij de werkzaamheden aan dit onderdeel noodzakelijk worden geacht (groen </w:t>
      </w:r>
      <w:r w:rsidRPr="001E1839">
        <w:rPr>
          <w:rFonts w:ascii="Arial" w:hAnsi="Arial" w:cs="Arial" w:hint="eastAsia"/>
          <w:sz w:val="20"/>
          <w:lang w:val="nl"/>
        </w:rPr>
        <w:t>–</w:t>
      </w:r>
      <w:r w:rsidRPr="001E1839">
        <w:rPr>
          <w:rFonts w:ascii="Arial" w:hAnsi="Arial" w:cs="Arial"/>
          <w:sz w:val="20"/>
          <w:lang w:val="nl"/>
        </w:rPr>
        <w:t xml:space="preserve"> geen chroom(VI) of lood boven detectielimiet aanget</w:t>
      </w:r>
      <w:r w:rsidR="0004001A">
        <w:rPr>
          <w:rFonts w:ascii="Arial" w:hAnsi="Arial" w:cs="Arial"/>
          <w:sz w:val="20"/>
          <w:lang w:val="nl"/>
        </w:rPr>
        <w:t>oond</w:t>
      </w:r>
      <w:r w:rsidRPr="001E1839">
        <w:rPr>
          <w:rFonts w:ascii="Arial" w:hAnsi="Arial" w:cs="Arial"/>
          <w:sz w:val="20"/>
          <w:lang w:val="nl"/>
        </w:rPr>
        <w:t>, geen beheer</w:t>
      </w:r>
      <w:r w:rsidR="00342A90">
        <w:rPr>
          <w:rFonts w:ascii="Arial" w:hAnsi="Arial" w:cs="Arial"/>
          <w:sz w:val="20"/>
          <w:lang w:val="nl"/>
        </w:rPr>
        <w:t>s</w:t>
      </w:r>
      <w:r w:rsidRPr="001E1839">
        <w:rPr>
          <w:rFonts w:ascii="Arial" w:hAnsi="Arial" w:cs="Arial"/>
          <w:sz w:val="20"/>
          <w:lang w:val="nl"/>
        </w:rPr>
        <w:t>maatregelen noodzakelijk; rood - chroom(VI) of lood boven detectielimiet aanget</w:t>
      </w:r>
      <w:r w:rsidR="0004001A">
        <w:rPr>
          <w:rFonts w:ascii="Arial" w:hAnsi="Arial" w:cs="Arial"/>
          <w:sz w:val="20"/>
          <w:lang w:val="nl"/>
        </w:rPr>
        <w:t>oond</w:t>
      </w:r>
      <w:r w:rsidRPr="001E1839">
        <w:rPr>
          <w:rFonts w:ascii="Arial" w:hAnsi="Arial" w:cs="Arial"/>
          <w:sz w:val="20"/>
          <w:lang w:val="nl"/>
        </w:rPr>
        <w:t>, wel beheersmaatregelen noodzakelijk; grijs - chroom(VI) of lood (net) boven detectielimiet aanget</w:t>
      </w:r>
      <w:r w:rsidR="0004001A">
        <w:rPr>
          <w:rFonts w:ascii="Arial" w:hAnsi="Arial" w:cs="Arial"/>
          <w:sz w:val="20"/>
          <w:lang w:val="nl"/>
        </w:rPr>
        <w:t>oond</w:t>
      </w:r>
      <w:r w:rsidRPr="001E1839">
        <w:rPr>
          <w:rFonts w:ascii="Arial" w:hAnsi="Arial" w:cs="Arial"/>
          <w:sz w:val="20"/>
          <w:lang w:val="nl"/>
        </w:rPr>
        <w:t xml:space="preserve">, </w:t>
      </w:r>
      <w:r w:rsidR="00D268A2">
        <w:rPr>
          <w:rFonts w:ascii="Arial" w:hAnsi="Arial" w:cs="Arial"/>
          <w:sz w:val="20"/>
          <w:lang w:val="nl"/>
        </w:rPr>
        <w:t xml:space="preserve">er worden </w:t>
      </w:r>
      <w:r w:rsidRPr="001E1839">
        <w:rPr>
          <w:rFonts w:ascii="Arial" w:hAnsi="Arial" w:cs="Arial"/>
          <w:sz w:val="20"/>
          <w:lang w:val="nl"/>
        </w:rPr>
        <w:t>echter geen beheersmaatregelen noodzakelijk</w:t>
      </w:r>
      <w:r w:rsidR="00A41200">
        <w:rPr>
          <w:rFonts w:ascii="Arial" w:hAnsi="Arial" w:cs="Arial"/>
          <w:sz w:val="20"/>
          <w:lang w:val="nl"/>
        </w:rPr>
        <w:t xml:space="preserve"> geacht</w:t>
      </w:r>
      <w:r w:rsidRPr="001E1839">
        <w:rPr>
          <w:rFonts w:ascii="Arial" w:hAnsi="Arial" w:cs="Arial"/>
          <w:sz w:val="20"/>
          <w:lang w:val="nl"/>
        </w:rPr>
        <w:t>).</w:t>
      </w:r>
    </w:p>
    <w:p w14:paraId="792EA84A" w14:textId="77777777" w:rsidR="004A3F4B" w:rsidRDefault="004A3F4B" w:rsidP="00B427C7">
      <w:pPr>
        <w:pStyle w:val="NoSpacingPHPDOCX"/>
        <w:rPr>
          <w:rFonts w:ascii="Arial" w:hAnsi="Arial" w:cs="Arial"/>
          <w:b/>
          <w:sz w:val="16"/>
          <w:lang w:val="nl"/>
        </w:rPr>
      </w:pPr>
    </w:p>
    <w:p w14:paraId="42C30A17" w14:textId="77777777" w:rsidR="00B14873" w:rsidRDefault="00B14873" w:rsidP="00B427C7">
      <w:pPr>
        <w:pStyle w:val="NoSpacingPHPDOCX"/>
        <w:rPr>
          <w:rFonts w:ascii="Arial" w:hAnsi="Arial" w:cs="Arial"/>
          <w:b/>
          <w:sz w:val="16"/>
        </w:rPr>
      </w:pPr>
      <w:r>
        <w:rPr>
          <w:rFonts w:ascii="Arial" w:hAnsi="Arial" w:cs="Arial"/>
          <w:b/>
          <w:sz w:val="16"/>
        </w:rPr>
        <w:br w:type="page"/>
      </w:r>
    </w:p>
    <w:p w14:paraId="13817F1A" w14:textId="77777777" w:rsidR="00534BDD" w:rsidRDefault="00534BDD" w:rsidP="00B427C7">
      <w:pPr>
        <w:pStyle w:val="NoSpacingPHPDOCX"/>
        <w:rPr>
          <w:rFonts w:ascii="Arial" w:hAnsi="Arial" w:cs="Arial"/>
          <w:b/>
          <w:sz w:val="16"/>
        </w:rPr>
        <w:sectPr w:rsidR="00534BDD" w:rsidSect="00384B9A">
          <w:headerReference w:type="default" r:id="rId13"/>
          <w:footerReference w:type="default" r:id="rId14"/>
          <w:headerReference w:type="first" r:id="rId15"/>
          <w:footerReference w:type="first" r:id="rId16"/>
          <w:pgSz w:w="11906" w:h="16838" w:code="9"/>
          <w:pgMar w:top="1417" w:right="1701" w:bottom="1417" w:left="1701" w:header="708" w:footer="708" w:gutter="0"/>
          <w:cols w:space="708"/>
          <w:titlePg/>
          <w:docGrid w:linePitch="360"/>
        </w:sectPr>
      </w:pPr>
    </w:p>
    <w:p w14:paraId="1B457922" w14:textId="77777777" w:rsidR="0010679A" w:rsidRDefault="0010679A" w:rsidP="0010679A">
      <w:pPr>
        <w:pStyle w:val="NoSpacingPHPDOCX"/>
        <w:rPr>
          <w:rFonts w:ascii="Arial" w:hAnsi="Arial" w:cs="Arial"/>
          <w:b/>
          <w:sz w:val="16"/>
        </w:rPr>
      </w:pPr>
      <w:r>
        <w:rPr>
          <w:rFonts w:ascii="Arial" w:hAnsi="Arial" w:cs="Arial"/>
          <w:b/>
          <w:sz w:val="16"/>
        </w:rPr>
        <w:lastRenderedPageBreak/>
        <w:t xml:space="preserve">Tabel 2: bevindingen onderzoek en </w:t>
      </w:r>
      <w:r w:rsidRPr="00425BA0">
        <w:rPr>
          <w:rFonts w:ascii="Arial" w:hAnsi="Arial" w:cs="Arial"/>
          <w:b/>
          <w:sz w:val="16"/>
        </w:rPr>
        <w:t>resultaten analyse</w:t>
      </w:r>
    </w:p>
    <w:tbl>
      <w:tblPr>
        <w:tblStyle w:val="NormalTablePHPDOCX"/>
        <w:tblW w:w="5247" w:type="pct"/>
        <w:tblInd w:w="107" w:type="dxa"/>
        <w:tblLook w:val="04A0" w:firstRow="1" w:lastRow="0" w:firstColumn="1" w:lastColumn="0" w:noHBand="0" w:noVBand="1"/>
      </w:tblPr>
      <w:tblGrid>
        <w:gridCol w:w="1764"/>
        <w:gridCol w:w="1227"/>
        <w:gridCol w:w="1973"/>
        <w:gridCol w:w="1628"/>
        <w:gridCol w:w="1368"/>
        <w:gridCol w:w="1762"/>
        <w:gridCol w:w="1480"/>
        <w:gridCol w:w="3479"/>
      </w:tblGrid>
      <w:tr w:rsidR="0010679A" w14:paraId="7F25E1B9" w14:textId="77777777" w:rsidTr="0010679A">
        <w:trPr>
          <w:tblHeader/>
        </w:trPr>
        <w:tc>
          <w:tcPr>
            <w:tcW w:w="601" w:type="pct"/>
            <w:vMerge w:val="restart"/>
            <w:tcBorders>
              <w:top w:val="single" w:sz="5" w:space="0" w:color="3E5B6C"/>
              <w:left w:val="single" w:sz="5" w:space="0" w:color="3E5B6C"/>
              <w:right w:val="single" w:sz="5" w:space="0" w:color="3E5B6C"/>
            </w:tcBorders>
            <w:shd w:val="clear" w:color="auto" w:fill="82BFE0"/>
            <w:tcMar>
              <w:top w:w="30" w:type="dxa"/>
              <w:bottom w:w="30" w:type="dxa"/>
            </w:tcMar>
            <w:vAlign w:val="center"/>
          </w:tcPr>
          <w:p w14:paraId="5344DE46" w14:textId="77777777" w:rsidR="0010679A" w:rsidRPr="00E07CF6" w:rsidRDefault="0010679A" w:rsidP="002226F8">
            <w:pPr>
              <w:spacing w:after="0" w:line="240" w:lineRule="auto"/>
              <w:rPr>
                <w:rFonts w:asciiTheme="minorHAnsi" w:hAnsiTheme="minorHAnsi" w:cstheme="minorHAnsi"/>
                <w:b/>
                <w:color w:val="000000"/>
                <w:position w:val="-3"/>
                <w:sz w:val="18"/>
                <w:szCs w:val="18"/>
                <w:shd w:val="clear" w:color="auto" w:fill="82BFE0"/>
              </w:rPr>
            </w:pPr>
            <w:r w:rsidRPr="00E07CF6">
              <w:rPr>
                <w:rFonts w:asciiTheme="minorHAnsi" w:hAnsiTheme="minorHAnsi" w:cstheme="minorHAnsi"/>
                <w:b/>
                <w:color w:val="000000"/>
                <w:position w:val="-3"/>
                <w:sz w:val="18"/>
                <w:szCs w:val="18"/>
                <w:shd w:val="clear" w:color="auto" w:fill="82BFE0"/>
              </w:rPr>
              <w:t>(sub)Onderdeel</w:t>
            </w:r>
            <w:r>
              <w:rPr>
                <w:rFonts w:asciiTheme="minorHAnsi" w:hAnsiTheme="minorHAnsi" w:cstheme="minorHAnsi"/>
                <w:b/>
                <w:color w:val="000000"/>
                <w:position w:val="-3"/>
                <w:sz w:val="18"/>
                <w:szCs w:val="18"/>
                <w:shd w:val="clear" w:color="auto" w:fill="82BFE0"/>
              </w:rPr>
              <w:t>, locatie</w:t>
            </w:r>
          </w:p>
        </w:tc>
        <w:tc>
          <w:tcPr>
            <w:tcW w:w="418" w:type="pct"/>
            <w:vMerge w:val="restart"/>
            <w:tcBorders>
              <w:top w:val="single" w:sz="5" w:space="0" w:color="3E5B6C"/>
              <w:left w:val="single" w:sz="5" w:space="0" w:color="3E5B6C"/>
              <w:right w:val="single" w:sz="5" w:space="0" w:color="3E5B6C"/>
            </w:tcBorders>
            <w:shd w:val="clear" w:color="auto" w:fill="82BFE0"/>
            <w:tcMar>
              <w:top w:w="30" w:type="dxa"/>
              <w:bottom w:w="30" w:type="dxa"/>
            </w:tcMar>
            <w:vAlign w:val="center"/>
          </w:tcPr>
          <w:p w14:paraId="141003DE" w14:textId="77777777" w:rsidR="0010679A" w:rsidRPr="00E07CF6" w:rsidRDefault="0010679A" w:rsidP="002226F8">
            <w:pPr>
              <w:spacing w:after="0" w:line="240" w:lineRule="auto"/>
              <w:rPr>
                <w:rFonts w:asciiTheme="minorHAnsi" w:hAnsiTheme="minorHAnsi" w:cstheme="minorHAnsi"/>
                <w:b/>
                <w:color w:val="000000"/>
                <w:position w:val="-3"/>
                <w:sz w:val="18"/>
                <w:szCs w:val="18"/>
                <w:shd w:val="clear" w:color="auto" w:fill="82BFE0"/>
              </w:rPr>
            </w:pPr>
            <w:r w:rsidRPr="00E07CF6">
              <w:rPr>
                <w:rFonts w:asciiTheme="minorHAnsi" w:hAnsiTheme="minorHAnsi" w:cstheme="minorHAnsi"/>
                <w:b/>
                <w:color w:val="000000"/>
                <w:position w:val="-3"/>
                <w:sz w:val="18"/>
                <w:szCs w:val="18"/>
                <w:shd w:val="clear" w:color="auto" w:fill="82BFE0"/>
              </w:rPr>
              <w:t>Monster nr.</w:t>
            </w:r>
          </w:p>
        </w:tc>
        <w:tc>
          <w:tcPr>
            <w:tcW w:w="672" w:type="pct"/>
            <w:vMerge w:val="restart"/>
            <w:tcBorders>
              <w:top w:val="single" w:sz="5" w:space="0" w:color="3E5B6C"/>
              <w:left w:val="single" w:sz="5" w:space="0" w:color="3E5B6C"/>
              <w:right w:val="single" w:sz="5" w:space="0" w:color="3E5B6C"/>
            </w:tcBorders>
            <w:shd w:val="clear" w:color="auto" w:fill="82BFE0"/>
            <w:tcMar>
              <w:top w:w="30" w:type="dxa"/>
              <w:bottom w:w="30" w:type="dxa"/>
            </w:tcMar>
            <w:vAlign w:val="center"/>
          </w:tcPr>
          <w:p w14:paraId="4571065C" w14:textId="77777777" w:rsidR="0010679A" w:rsidRDefault="0010679A" w:rsidP="002226F8">
            <w:pPr>
              <w:spacing w:after="0" w:line="240" w:lineRule="auto"/>
              <w:rPr>
                <w:rFonts w:asciiTheme="minorHAnsi" w:hAnsiTheme="minorHAnsi" w:cstheme="minorHAnsi"/>
                <w:b/>
                <w:color w:val="000000"/>
                <w:position w:val="-3"/>
                <w:sz w:val="18"/>
                <w:szCs w:val="18"/>
                <w:shd w:val="clear" w:color="auto" w:fill="82BFE0"/>
              </w:rPr>
            </w:pPr>
            <w:r w:rsidRPr="00E07CF6">
              <w:rPr>
                <w:rFonts w:asciiTheme="minorHAnsi" w:hAnsiTheme="minorHAnsi" w:cstheme="minorHAnsi"/>
                <w:b/>
                <w:color w:val="000000"/>
                <w:position w:val="-3"/>
                <w:sz w:val="18"/>
                <w:szCs w:val="18"/>
                <w:shd w:val="clear" w:color="auto" w:fill="82BFE0"/>
              </w:rPr>
              <w:t>Beschrijving verfsysteem</w:t>
            </w:r>
          </w:p>
          <w:p w14:paraId="1C0DBF6E" w14:textId="77777777" w:rsidR="0010679A" w:rsidRPr="00E07CF6" w:rsidRDefault="0010679A" w:rsidP="002226F8">
            <w:pPr>
              <w:spacing w:after="0" w:line="240" w:lineRule="auto"/>
              <w:rPr>
                <w:rFonts w:asciiTheme="minorHAnsi" w:hAnsiTheme="minorHAnsi" w:cstheme="minorHAnsi"/>
                <w:b/>
                <w:color w:val="000000"/>
                <w:position w:val="-3"/>
                <w:sz w:val="18"/>
                <w:szCs w:val="18"/>
                <w:shd w:val="clear" w:color="auto" w:fill="82BFE0"/>
              </w:rPr>
            </w:pPr>
            <w:r>
              <w:rPr>
                <w:rFonts w:asciiTheme="minorHAnsi" w:hAnsiTheme="minorHAnsi" w:cstheme="minorHAnsi"/>
                <w:b/>
                <w:color w:val="000000"/>
                <w:position w:val="-3"/>
                <w:sz w:val="18"/>
                <w:szCs w:val="18"/>
                <w:shd w:val="clear" w:color="auto" w:fill="82BFE0"/>
              </w:rPr>
              <w:t xml:space="preserve">(toplaag </w:t>
            </w:r>
            <w:r w:rsidRPr="00320F47">
              <w:rPr>
                <w:rFonts w:asciiTheme="minorHAnsi" w:hAnsiTheme="minorHAnsi" w:cstheme="minorHAnsi"/>
                <w:b/>
                <w:color w:val="000000"/>
                <w:position w:val="-3"/>
                <w:sz w:val="18"/>
                <w:szCs w:val="18"/>
                <w:shd w:val="clear" w:color="auto" w:fill="82BFE0"/>
              </w:rPr>
              <w:sym w:font="Wingdings" w:char="F0E0"/>
            </w:r>
            <w:r>
              <w:rPr>
                <w:rFonts w:asciiTheme="minorHAnsi" w:hAnsiTheme="minorHAnsi" w:cstheme="minorHAnsi"/>
                <w:b/>
                <w:color w:val="000000"/>
                <w:position w:val="-3"/>
                <w:sz w:val="18"/>
                <w:szCs w:val="18"/>
                <w:shd w:val="clear" w:color="auto" w:fill="82BFE0"/>
              </w:rPr>
              <w:t xml:space="preserve"> onderlaag)</w:t>
            </w:r>
          </w:p>
        </w:tc>
        <w:tc>
          <w:tcPr>
            <w:tcW w:w="1020" w:type="pct"/>
            <w:gridSpan w:val="2"/>
            <w:tcBorders>
              <w:top w:val="single" w:sz="5" w:space="0" w:color="3E5B6C"/>
              <w:left w:val="single" w:sz="5" w:space="0" w:color="3E5B6C"/>
              <w:bottom w:val="single" w:sz="5" w:space="0" w:color="3E5B6C"/>
              <w:right w:val="single" w:sz="5" w:space="0" w:color="3E5B6C"/>
            </w:tcBorders>
            <w:shd w:val="clear" w:color="auto" w:fill="82BFE0"/>
            <w:tcMar>
              <w:top w:w="30" w:type="dxa"/>
              <w:bottom w:w="30" w:type="dxa"/>
            </w:tcMar>
            <w:vAlign w:val="center"/>
          </w:tcPr>
          <w:p w14:paraId="5675A7CA" w14:textId="77777777" w:rsidR="0010679A" w:rsidRPr="00E07CF6" w:rsidRDefault="0010679A" w:rsidP="002226F8">
            <w:pPr>
              <w:spacing w:after="0" w:line="240" w:lineRule="auto"/>
              <w:rPr>
                <w:rFonts w:asciiTheme="minorHAnsi" w:hAnsiTheme="minorHAnsi" w:cstheme="minorHAnsi"/>
                <w:b/>
                <w:color w:val="000000"/>
                <w:position w:val="-3"/>
                <w:sz w:val="18"/>
                <w:szCs w:val="18"/>
                <w:shd w:val="clear" w:color="auto" w:fill="82BFE0"/>
              </w:rPr>
            </w:pPr>
            <w:r>
              <w:rPr>
                <w:rFonts w:asciiTheme="minorHAnsi" w:hAnsiTheme="minorHAnsi" w:cstheme="minorHAnsi"/>
                <w:b/>
                <w:color w:val="000000"/>
                <w:position w:val="-3"/>
                <w:sz w:val="18"/>
                <w:szCs w:val="18"/>
                <w:shd w:val="clear" w:color="auto" w:fill="82BFE0"/>
              </w:rPr>
              <w:t>Gehalte, mg/kg</w:t>
            </w:r>
          </w:p>
        </w:tc>
        <w:tc>
          <w:tcPr>
            <w:tcW w:w="1104" w:type="pct"/>
            <w:gridSpan w:val="2"/>
            <w:tcBorders>
              <w:top w:val="single" w:sz="5" w:space="0" w:color="3E5B6C"/>
              <w:left w:val="single" w:sz="5" w:space="0" w:color="3E5B6C"/>
              <w:bottom w:val="single" w:sz="5" w:space="0" w:color="3E5B6C"/>
              <w:right w:val="single" w:sz="5" w:space="0" w:color="3E5B6C"/>
            </w:tcBorders>
            <w:shd w:val="clear" w:color="auto" w:fill="82BFE0"/>
          </w:tcPr>
          <w:p w14:paraId="7AB2DF80" w14:textId="77777777" w:rsidR="0010679A" w:rsidRDefault="0010679A" w:rsidP="002226F8">
            <w:pPr>
              <w:spacing w:after="0" w:line="240" w:lineRule="auto"/>
              <w:rPr>
                <w:rFonts w:asciiTheme="minorHAnsi" w:hAnsiTheme="minorHAnsi" w:cstheme="minorHAnsi"/>
                <w:b/>
                <w:color w:val="000000"/>
                <w:position w:val="-3"/>
                <w:sz w:val="18"/>
                <w:szCs w:val="18"/>
                <w:shd w:val="clear" w:color="auto" w:fill="82BFE0"/>
              </w:rPr>
            </w:pPr>
            <w:r>
              <w:rPr>
                <w:rFonts w:asciiTheme="minorHAnsi" w:hAnsiTheme="minorHAnsi" w:cstheme="minorHAnsi"/>
                <w:b/>
                <w:color w:val="000000"/>
                <w:position w:val="-3"/>
                <w:sz w:val="18"/>
                <w:szCs w:val="18"/>
                <w:shd w:val="clear" w:color="auto" w:fill="82BFE0"/>
              </w:rPr>
              <w:t>Sneltest</w:t>
            </w:r>
          </w:p>
        </w:tc>
        <w:tc>
          <w:tcPr>
            <w:tcW w:w="1185" w:type="pct"/>
            <w:vMerge w:val="restart"/>
            <w:tcBorders>
              <w:top w:val="single" w:sz="5" w:space="0" w:color="3E5B6C"/>
              <w:left w:val="single" w:sz="5" w:space="0" w:color="3E5B6C"/>
              <w:right w:val="single" w:sz="5" w:space="0" w:color="3E5B6C"/>
            </w:tcBorders>
            <w:shd w:val="clear" w:color="auto" w:fill="82BFE0"/>
          </w:tcPr>
          <w:p w14:paraId="3B3519A7" w14:textId="77777777" w:rsidR="0010679A" w:rsidRDefault="0010679A" w:rsidP="002226F8">
            <w:pPr>
              <w:spacing w:after="0" w:line="240" w:lineRule="auto"/>
              <w:rPr>
                <w:rFonts w:asciiTheme="minorHAnsi" w:hAnsiTheme="minorHAnsi" w:cstheme="minorHAnsi"/>
                <w:b/>
                <w:color w:val="000000"/>
                <w:position w:val="-3"/>
                <w:sz w:val="18"/>
                <w:szCs w:val="18"/>
                <w:shd w:val="clear" w:color="auto" w:fill="82BFE0"/>
              </w:rPr>
            </w:pPr>
            <w:r>
              <w:rPr>
                <w:rFonts w:asciiTheme="minorHAnsi" w:hAnsiTheme="minorHAnsi" w:cstheme="minorHAnsi"/>
                <w:b/>
                <w:color w:val="000000"/>
                <w:position w:val="-3"/>
                <w:sz w:val="18"/>
                <w:szCs w:val="18"/>
                <w:shd w:val="clear" w:color="auto" w:fill="82BFE0"/>
              </w:rPr>
              <w:t>Opmerking / conclusie</w:t>
            </w:r>
          </w:p>
        </w:tc>
      </w:tr>
      <w:tr w:rsidR="0010679A" w:rsidRPr="00E07CF6" w14:paraId="040BA1A6" w14:textId="77777777" w:rsidTr="0010679A">
        <w:trPr>
          <w:tblHeader/>
        </w:trPr>
        <w:tc>
          <w:tcPr>
            <w:tcW w:w="601" w:type="pct"/>
            <w:vMerge/>
            <w:tcBorders>
              <w:left w:val="single" w:sz="5" w:space="0" w:color="3E5B6C"/>
              <w:bottom w:val="single" w:sz="5" w:space="0" w:color="3E5B6C"/>
              <w:right w:val="single" w:sz="5" w:space="0" w:color="3E5B6C"/>
            </w:tcBorders>
            <w:shd w:val="clear" w:color="auto" w:fill="82BFE0"/>
            <w:tcMar>
              <w:top w:w="30" w:type="dxa"/>
              <w:bottom w:w="30" w:type="dxa"/>
            </w:tcMar>
            <w:vAlign w:val="center"/>
          </w:tcPr>
          <w:p w14:paraId="6B51700A" w14:textId="77777777" w:rsidR="0010679A" w:rsidRPr="00E07CF6" w:rsidRDefault="0010679A" w:rsidP="002226F8">
            <w:pPr>
              <w:spacing w:after="0" w:line="240" w:lineRule="auto"/>
              <w:rPr>
                <w:rFonts w:asciiTheme="minorHAnsi" w:hAnsiTheme="minorHAnsi" w:cstheme="minorHAnsi"/>
                <w:b/>
                <w:color w:val="000000"/>
                <w:position w:val="-3"/>
                <w:sz w:val="18"/>
                <w:szCs w:val="18"/>
                <w:shd w:val="clear" w:color="auto" w:fill="82BFE0"/>
              </w:rPr>
            </w:pPr>
          </w:p>
        </w:tc>
        <w:tc>
          <w:tcPr>
            <w:tcW w:w="418" w:type="pct"/>
            <w:vMerge/>
            <w:tcBorders>
              <w:left w:val="single" w:sz="5" w:space="0" w:color="3E5B6C"/>
              <w:bottom w:val="single" w:sz="5" w:space="0" w:color="3E5B6C"/>
              <w:right w:val="single" w:sz="5" w:space="0" w:color="3E5B6C"/>
            </w:tcBorders>
            <w:shd w:val="clear" w:color="auto" w:fill="82BFE0"/>
            <w:tcMar>
              <w:top w:w="30" w:type="dxa"/>
              <w:bottom w:w="30" w:type="dxa"/>
            </w:tcMar>
            <w:vAlign w:val="center"/>
          </w:tcPr>
          <w:p w14:paraId="2E4416F6" w14:textId="77777777" w:rsidR="0010679A" w:rsidRPr="00E07CF6" w:rsidRDefault="0010679A" w:rsidP="002226F8">
            <w:pPr>
              <w:spacing w:after="0" w:line="240" w:lineRule="auto"/>
              <w:rPr>
                <w:rFonts w:asciiTheme="minorHAnsi" w:hAnsiTheme="minorHAnsi" w:cstheme="minorHAnsi"/>
                <w:b/>
                <w:color w:val="000000"/>
                <w:position w:val="-3"/>
                <w:sz w:val="18"/>
                <w:szCs w:val="18"/>
                <w:shd w:val="clear" w:color="auto" w:fill="82BFE0"/>
              </w:rPr>
            </w:pPr>
          </w:p>
        </w:tc>
        <w:tc>
          <w:tcPr>
            <w:tcW w:w="672" w:type="pct"/>
            <w:vMerge/>
            <w:tcBorders>
              <w:left w:val="single" w:sz="5" w:space="0" w:color="3E5B6C"/>
              <w:bottom w:val="single" w:sz="5" w:space="0" w:color="3E5B6C"/>
              <w:right w:val="single" w:sz="5" w:space="0" w:color="3E5B6C"/>
            </w:tcBorders>
            <w:shd w:val="clear" w:color="auto" w:fill="82BFE0"/>
            <w:tcMar>
              <w:top w:w="30" w:type="dxa"/>
              <w:bottom w:w="30" w:type="dxa"/>
            </w:tcMar>
            <w:vAlign w:val="center"/>
          </w:tcPr>
          <w:p w14:paraId="0531A16E" w14:textId="77777777" w:rsidR="0010679A" w:rsidRPr="00E07CF6" w:rsidRDefault="0010679A" w:rsidP="002226F8">
            <w:pPr>
              <w:spacing w:after="0" w:line="240" w:lineRule="auto"/>
              <w:rPr>
                <w:rFonts w:asciiTheme="minorHAnsi" w:hAnsiTheme="minorHAnsi" w:cstheme="minorHAnsi"/>
                <w:b/>
                <w:color w:val="000000"/>
                <w:position w:val="-3"/>
                <w:sz w:val="18"/>
                <w:szCs w:val="18"/>
                <w:shd w:val="clear" w:color="auto" w:fill="82BFE0"/>
              </w:rPr>
            </w:pPr>
          </w:p>
        </w:tc>
        <w:tc>
          <w:tcPr>
            <w:tcW w:w="554" w:type="pct"/>
            <w:tcBorders>
              <w:top w:val="single" w:sz="5" w:space="0" w:color="3E5B6C"/>
              <w:left w:val="single" w:sz="5" w:space="0" w:color="3E5B6C"/>
              <w:bottom w:val="single" w:sz="5" w:space="0" w:color="3E5B6C"/>
              <w:right w:val="single" w:sz="5" w:space="0" w:color="3E5B6C"/>
            </w:tcBorders>
            <w:shd w:val="clear" w:color="auto" w:fill="82BFE0"/>
            <w:tcMar>
              <w:top w:w="30" w:type="dxa"/>
              <w:bottom w:w="30" w:type="dxa"/>
            </w:tcMar>
            <w:vAlign w:val="center"/>
          </w:tcPr>
          <w:p w14:paraId="5C0AA611" w14:textId="77777777" w:rsidR="0010679A" w:rsidRPr="00E07CF6" w:rsidRDefault="0010679A" w:rsidP="002226F8">
            <w:pPr>
              <w:spacing w:after="0" w:line="240" w:lineRule="auto"/>
              <w:rPr>
                <w:rFonts w:asciiTheme="minorHAnsi" w:hAnsiTheme="minorHAnsi" w:cstheme="minorHAnsi"/>
                <w:b/>
                <w:color w:val="000000"/>
                <w:position w:val="-3"/>
                <w:sz w:val="18"/>
                <w:szCs w:val="18"/>
                <w:shd w:val="clear" w:color="auto" w:fill="82BFE0"/>
              </w:rPr>
            </w:pPr>
            <w:r>
              <w:rPr>
                <w:rFonts w:asciiTheme="minorHAnsi" w:hAnsiTheme="minorHAnsi" w:cstheme="minorHAnsi"/>
                <w:b/>
                <w:color w:val="000000"/>
                <w:position w:val="-3"/>
                <w:sz w:val="18"/>
                <w:szCs w:val="18"/>
                <w:shd w:val="clear" w:color="auto" w:fill="82BFE0"/>
              </w:rPr>
              <w:t>Chroom(VI)</w:t>
            </w:r>
          </w:p>
        </w:tc>
        <w:tc>
          <w:tcPr>
            <w:tcW w:w="466" w:type="pct"/>
            <w:tcBorders>
              <w:top w:val="single" w:sz="5" w:space="0" w:color="3E5B6C"/>
              <w:left w:val="single" w:sz="5" w:space="0" w:color="3E5B6C"/>
              <w:bottom w:val="single" w:sz="5" w:space="0" w:color="3E5B6C"/>
              <w:right w:val="single" w:sz="5" w:space="0" w:color="3E5B6C"/>
            </w:tcBorders>
            <w:shd w:val="clear" w:color="auto" w:fill="82BFE0"/>
            <w:vAlign w:val="center"/>
          </w:tcPr>
          <w:p w14:paraId="1F91C15B" w14:textId="77777777" w:rsidR="0010679A" w:rsidRPr="00E07CF6" w:rsidRDefault="0010679A" w:rsidP="002226F8">
            <w:pPr>
              <w:spacing w:after="0" w:line="240" w:lineRule="auto"/>
              <w:rPr>
                <w:rFonts w:asciiTheme="minorHAnsi" w:hAnsiTheme="minorHAnsi" w:cstheme="minorHAnsi"/>
                <w:b/>
                <w:color w:val="000000"/>
                <w:position w:val="-3"/>
                <w:sz w:val="18"/>
                <w:szCs w:val="18"/>
                <w:shd w:val="clear" w:color="auto" w:fill="82BFE0"/>
              </w:rPr>
            </w:pPr>
            <w:r>
              <w:rPr>
                <w:rFonts w:asciiTheme="minorHAnsi" w:hAnsiTheme="minorHAnsi" w:cstheme="minorHAnsi"/>
                <w:b/>
                <w:color w:val="000000"/>
                <w:position w:val="-3"/>
                <w:sz w:val="18"/>
                <w:szCs w:val="18"/>
                <w:shd w:val="clear" w:color="auto" w:fill="82BFE0"/>
              </w:rPr>
              <w:t>Lood</w:t>
            </w:r>
          </w:p>
        </w:tc>
        <w:tc>
          <w:tcPr>
            <w:tcW w:w="600" w:type="pct"/>
            <w:tcBorders>
              <w:top w:val="single" w:sz="5" w:space="0" w:color="3E5B6C"/>
              <w:left w:val="single" w:sz="5" w:space="0" w:color="3E5B6C"/>
              <w:bottom w:val="single" w:sz="6" w:space="0" w:color="3E5B6C"/>
              <w:right w:val="single" w:sz="5" w:space="0" w:color="3E5B6C"/>
            </w:tcBorders>
            <w:shd w:val="clear" w:color="auto" w:fill="82BFE0"/>
            <w:vAlign w:val="center"/>
          </w:tcPr>
          <w:p w14:paraId="35B3781B" w14:textId="77777777" w:rsidR="0010679A" w:rsidRDefault="0010679A" w:rsidP="002226F8">
            <w:pPr>
              <w:spacing w:after="0" w:line="240" w:lineRule="auto"/>
              <w:rPr>
                <w:rFonts w:asciiTheme="minorHAnsi" w:hAnsiTheme="minorHAnsi" w:cstheme="minorHAnsi"/>
                <w:b/>
                <w:color w:val="000000"/>
                <w:position w:val="-3"/>
                <w:sz w:val="18"/>
                <w:szCs w:val="18"/>
                <w:shd w:val="clear" w:color="auto" w:fill="82BFE0"/>
              </w:rPr>
            </w:pPr>
            <w:r>
              <w:rPr>
                <w:rFonts w:asciiTheme="minorHAnsi" w:hAnsiTheme="minorHAnsi" w:cstheme="minorHAnsi"/>
                <w:b/>
                <w:color w:val="000000"/>
                <w:position w:val="-3"/>
                <w:sz w:val="18"/>
                <w:szCs w:val="18"/>
                <w:shd w:val="clear" w:color="auto" w:fill="82BFE0"/>
              </w:rPr>
              <w:t>Chroom(VI)</w:t>
            </w:r>
          </w:p>
        </w:tc>
        <w:tc>
          <w:tcPr>
            <w:tcW w:w="504" w:type="pct"/>
            <w:tcBorders>
              <w:top w:val="single" w:sz="5" w:space="0" w:color="3E5B6C"/>
              <w:left w:val="single" w:sz="5" w:space="0" w:color="3E5B6C"/>
              <w:bottom w:val="single" w:sz="6" w:space="0" w:color="3E5B6C"/>
              <w:right w:val="single" w:sz="5" w:space="0" w:color="3E5B6C"/>
            </w:tcBorders>
            <w:shd w:val="clear" w:color="auto" w:fill="82BFE0"/>
            <w:vAlign w:val="center"/>
          </w:tcPr>
          <w:p w14:paraId="4113788E" w14:textId="77777777" w:rsidR="0010679A" w:rsidRDefault="0010679A" w:rsidP="002226F8">
            <w:pPr>
              <w:spacing w:after="0" w:line="240" w:lineRule="auto"/>
              <w:rPr>
                <w:rFonts w:asciiTheme="minorHAnsi" w:hAnsiTheme="minorHAnsi" w:cstheme="minorHAnsi"/>
                <w:b/>
                <w:color w:val="000000"/>
                <w:position w:val="-3"/>
                <w:sz w:val="18"/>
                <w:szCs w:val="18"/>
                <w:shd w:val="clear" w:color="auto" w:fill="82BFE0"/>
              </w:rPr>
            </w:pPr>
            <w:r>
              <w:rPr>
                <w:rFonts w:asciiTheme="minorHAnsi" w:hAnsiTheme="minorHAnsi" w:cstheme="minorHAnsi"/>
                <w:b/>
                <w:color w:val="000000"/>
                <w:position w:val="-3"/>
                <w:sz w:val="18"/>
                <w:szCs w:val="18"/>
                <w:shd w:val="clear" w:color="auto" w:fill="82BFE0"/>
              </w:rPr>
              <w:t>Lood</w:t>
            </w:r>
          </w:p>
        </w:tc>
        <w:tc>
          <w:tcPr>
            <w:tcW w:w="1185" w:type="pct"/>
            <w:vMerge/>
            <w:tcBorders>
              <w:left w:val="single" w:sz="5" w:space="0" w:color="3E5B6C"/>
              <w:bottom w:val="single" w:sz="5" w:space="0" w:color="3E5B6C"/>
              <w:right w:val="single" w:sz="5" w:space="0" w:color="3E5B6C"/>
            </w:tcBorders>
            <w:shd w:val="clear" w:color="auto" w:fill="82BFE0"/>
          </w:tcPr>
          <w:p w14:paraId="2304A3C6" w14:textId="77777777" w:rsidR="0010679A" w:rsidRPr="00E07CF6" w:rsidRDefault="0010679A" w:rsidP="002226F8">
            <w:pPr>
              <w:spacing w:after="0" w:line="240" w:lineRule="auto"/>
              <w:rPr>
                <w:rFonts w:asciiTheme="minorHAnsi" w:hAnsiTheme="minorHAnsi" w:cstheme="minorHAnsi"/>
                <w:b/>
                <w:color w:val="000000"/>
                <w:position w:val="-3"/>
                <w:sz w:val="18"/>
                <w:szCs w:val="18"/>
                <w:shd w:val="clear" w:color="auto" w:fill="82BFE0"/>
              </w:rPr>
            </w:pPr>
          </w:p>
        </w:tc>
      </w:tr>
      <w:tr w:rsidR="0010679A" w14:paraId="23B3A5FB" w14:textId="77777777" w:rsidTr="0010679A">
        <w:tc>
          <w:tcPr>
            <w:tcW w:w="601" w:type="pct"/>
            <w:tcBorders>
              <w:top w:val="single" w:sz="4" w:space="0" w:color="auto"/>
              <w:left w:val="single" w:sz="4" w:space="0" w:color="auto"/>
              <w:bottom w:val="single" w:sz="4" w:space="0" w:color="auto"/>
              <w:right w:val="single" w:sz="4" w:space="0" w:color="auto"/>
            </w:tcBorders>
          </w:tcPr>
          <w:p w14:paraId="4D45120E" w14:textId="77777777" w:rsidR="0010679A" w:rsidRPr="00093F86" w:rsidRDefault="0010679A" w:rsidP="002226F8">
            <w:pPr>
              <w:rPr>
                <w:rStyle w:val="HTMLCode"/>
                <w:rFonts w:asciiTheme="minorHAnsi" w:eastAsiaTheme="majorEastAsia" w:hAnsiTheme="minorHAnsi" w:cs="Arial"/>
                <w:sz w:val="18"/>
                <w:szCs w:val="18"/>
              </w:rPr>
            </w:pPr>
            <w:r w:rsidRPr="00093F86">
              <w:rPr>
                <w:rFonts w:asciiTheme="minorHAnsi" w:hAnsiTheme="minorHAnsi"/>
                <w:sz w:val="18"/>
                <w:szCs w:val="18"/>
              </w:rPr>
              <w:t xml:space="preserve">{#tabel} </w:t>
            </w:r>
            <w:r w:rsidRPr="00093F86">
              <w:rPr>
                <w:rStyle w:val="HTMLCode"/>
                <w:rFonts w:asciiTheme="minorHAnsi" w:eastAsiaTheme="majorEastAsia" w:hAnsiTheme="minorHAnsi" w:cs="Arial"/>
                <w:sz w:val="18"/>
                <w:szCs w:val="18"/>
              </w:rPr>
              <w:t xml:space="preserve"> {onderdeel}</w:t>
            </w:r>
          </w:p>
          <w:p w14:paraId="6DD27821" w14:textId="77777777" w:rsidR="0010679A" w:rsidRPr="00093F86" w:rsidRDefault="0010679A" w:rsidP="002226F8">
            <w:pPr>
              <w:spacing w:after="60" w:line="240" w:lineRule="auto"/>
              <w:rPr>
                <w:rFonts w:asciiTheme="minorHAnsi" w:hAnsiTheme="minorHAnsi" w:cstheme="minorHAnsi"/>
                <w:sz w:val="18"/>
                <w:szCs w:val="18"/>
              </w:rPr>
            </w:pPr>
          </w:p>
        </w:tc>
        <w:tc>
          <w:tcPr>
            <w:tcW w:w="418" w:type="pct"/>
            <w:tcBorders>
              <w:top w:val="single" w:sz="4" w:space="0" w:color="auto"/>
              <w:left w:val="single" w:sz="4" w:space="0" w:color="auto"/>
              <w:bottom w:val="single" w:sz="4" w:space="0" w:color="auto"/>
              <w:right w:val="single" w:sz="4" w:space="0" w:color="auto"/>
            </w:tcBorders>
          </w:tcPr>
          <w:p w14:paraId="3E576A0C" w14:textId="77777777" w:rsidR="0010679A" w:rsidRPr="00093F86" w:rsidRDefault="0010679A" w:rsidP="002226F8">
            <w:pPr>
              <w:rPr>
                <w:rStyle w:val="HTMLCode"/>
                <w:rFonts w:asciiTheme="minorHAnsi" w:eastAsiaTheme="majorEastAsia" w:hAnsiTheme="minorHAnsi" w:cs="Arial"/>
                <w:sz w:val="18"/>
                <w:szCs w:val="18"/>
              </w:rPr>
            </w:pPr>
            <w:r w:rsidRPr="00093F86">
              <w:rPr>
                <w:rStyle w:val="HTMLCode"/>
                <w:rFonts w:asciiTheme="minorHAnsi" w:eastAsiaTheme="majorEastAsia" w:hAnsiTheme="minorHAnsi" w:cs="Arial"/>
                <w:sz w:val="18"/>
                <w:szCs w:val="18"/>
              </w:rPr>
              <w:t>{monsterNr}</w:t>
            </w:r>
          </w:p>
          <w:p w14:paraId="3A8C231B" w14:textId="77777777" w:rsidR="0010679A" w:rsidRPr="00093F86" w:rsidRDefault="0010679A" w:rsidP="002226F8">
            <w:pPr>
              <w:spacing w:after="60" w:line="240" w:lineRule="auto"/>
              <w:rPr>
                <w:rFonts w:asciiTheme="minorHAnsi" w:hAnsiTheme="minorHAnsi" w:cstheme="minorHAnsi"/>
                <w:sz w:val="18"/>
                <w:szCs w:val="18"/>
                <w:highlight w:val="yellow"/>
              </w:rPr>
            </w:pPr>
          </w:p>
        </w:tc>
        <w:tc>
          <w:tcPr>
            <w:tcW w:w="672" w:type="pct"/>
            <w:tcBorders>
              <w:top w:val="single" w:sz="4" w:space="0" w:color="auto"/>
              <w:left w:val="single" w:sz="4" w:space="0" w:color="auto"/>
              <w:bottom w:val="single" w:sz="4" w:space="0" w:color="auto"/>
              <w:right w:val="single" w:sz="4" w:space="0" w:color="auto"/>
            </w:tcBorders>
          </w:tcPr>
          <w:p w14:paraId="2D2B86FF" w14:textId="77777777" w:rsidR="0010679A" w:rsidRPr="00093F86" w:rsidRDefault="0010679A" w:rsidP="002226F8">
            <w:pPr>
              <w:rPr>
                <w:rStyle w:val="HTMLCode"/>
                <w:rFonts w:asciiTheme="minorHAnsi" w:eastAsiaTheme="majorEastAsia" w:hAnsiTheme="minorHAnsi" w:cs="Arial"/>
                <w:sz w:val="18"/>
                <w:szCs w:val="18"/>
              </w:rPr>
            </w:pPr>
            <w:r w:rsidRPr="00093F86">
              <w:rPr>
                <w:rStyle w:val="HTMLCode"/>
                <w:rFonts w:asciiTheme="minorHAnsi" w:eastAsiaTheme="majorEastAsia" w:hAnsiTheme="minorHAnsi" w:cs="Arial"/>
                <w:sz w:val="18"/>
                <w:szCs w:val="18"/>
              </w:rPr>
              <w:t>{verfsysteem}</w:t>
            </w:r>
          </w:p>
          <w:p w14:paraId="79E6A359" w14:textId="77777777" w:rsidR="0010679A" w:rsidRPr="00093F86" w:rsidRDefault="0010679A" w:rsidP="002226F8">
            <w:pPr>
              <w:spacing w:after="60" w:line="240" w:lineRule="auto"/>
              <w:rPr>
                <w:rFonts w:asciiTheme="minorHAnsi" w:hAnsiTheme="minorHAnsi" w:cstheme="minorHAnsi"/>
                <w:sz w:val="18"/>
                <w:szCs w:val="18"/>
              </w:rPr>
            </w:pPr>
          </w:p>
        </w:tc>
        <w:tc>
          <w:tcPr>
            <w:tcW w:w="554" w:type="pct"/>
            <w:tcBorders>
              <w:top w:val="single" w:sz="4" w:space="0" w:color="auto"/>
              <w:left w:val="single" w:sz="4" w:space="0" w:color="auto"/>
              <w:bottom w:val="single" w:sz="4" w:space="0" w:color="auto"/>
              <w:right w:val="single" w:sz="4" w:space="0" w:color="auto"/>
            </w:tcBorders>
          </w:tcPr>
          <w:p w14:paraId="20158ECF" w14:textId="77777777" w:rsidR="0010679A" w:rsidRPr="00093F86" w:rsidRDefault="0010679A" w:rsidP="002226F8">
            <w:pPr>
              <w:rPr>
                <w:rStyle w:val="HTMLCode"/>
                <w:rFonts w:asciiTheme="minorHAnsi" w:eastAsiaTheme="majorEastAsia" w:hAnsiTheme="minorHAnsi" w:cs="Arial"/>
                <w:sz w:val="18"/>
                <w:szCs w:val="18"/>
              </w:rPr>
            </w:pPr>
            <w:r w:rsidRPr="00093F86">
              <w:rPr>
                <w:rStyle w:val="HTMLCode"/>
                <w:rFonts w:asciiTheme="minorHAnsi" w:eastAsiaTheme="majorEastAsia" w:hAnsiTheme="minorHAnsi" w:cs="Arial"/>
                <w:sz w:val="18"/>
                <w:szCs w:val="18"/>
              </w:rPr>
              <w:t>{</w:t>
            </w:r>
            <w:r w:rsidRPr="00093F86">
              <w:rPr>
                <w:rFonts w:asciiTheme="minorHAnsi" w:eastAsiaTheme="majorEastAsia" w:hAnsiTheme="minorHAnsi" w:cs="Arial"/>
                <w:sz w:val="18"/>
                <w:szCs w:val="18"/>
              </w:rPr>
              <w:t>gehalte_</w:t>
            </w:r>
            <w:r>
              <w:rPr>
                <w:rFonts w:asciiTheme="minorHAnsi" w:eastAsiaTheme="majorEastAsia" w:hAnsiTheme="minorHAnsi" w:cs="Arial"/>
                <w:sz w:val="18"/>
                <w:szCs w:val="18"/>
              </w:rPr>
              <w:t>chroom</w:t>
            </w:r>
            <w:r w:rsidRPr="00093F86">
              <w:rPr>
                <w:rFonts w:asciiTheme="minorHAnsi" w:eastAsiaTheme="majorEastAsia" w:hAnsiTheme="minorHAnsi" w:cs="Arial"/>
                <w:sz w:val="18"/>
                <w:szCs w:val="18"/>
              </w:rPr>
              <w:t>}</w:t>
            </w:r>
          </w:p>
          <w:p w14:paraId="7614703D" w14:textId="77777777" w:rsidR="0010679A" w:rsidRPr="00E73322" w:rsidRDefault="0010679A" w:rsidP="002226F8">
            <w:pPr>
              <w:rPr>
                <w:rFonts w:asciiTheme="minorHAnsi" w:hAnsiTheme="minorHAnsi" w:cstheme="minorHAnsi"/>
                <w:sz w:val="18"/>
                <w:szCs w:val="18"/>
                <w:highlight w:val="yellow"/>
              </w:rPr>
            </w:pPr>
          </w:p>
        </w:tc>
        <w:tc>
          <w:tcPr>
            <w:tcW w:w="466" w:type="pct"/>
            <w:tcBorders>
              <w:top w:val="single" w:sz="4" w:space="0" w:color="auto"/>
              <w:left w:val="single" w:sz="4" w:space="0" w:color="auto"/>
              <w:bottom w:val="single" w:sz="4" w:space="0" w:color="auto"/>
              <w:right w:val="single" w:sz="4" w:space="0" w:color="auto"/>
            </w:tcBorders>
          </w:tcPr>
          <w:p w14:paraId="0922DA96" w14:textId="77777777" w:rsidR="0010679A" w:rsidRPr="00093F86" w:rsidRDefault="0010679A" w:rsidP="002226F8">
            <w:pPr>
              <w:rPr>
                <w:rStyle w:val="HTMLCode"/>
                <w:rFonts w:asciiTheme="minorHAnsi" w:eastAsiaTheme="majorEastAsia" w:hAnsiTheme="minorHAnsi" w:cs="Arial"/>
                <w:sz w:val="18"/>
                <w:szCs w:val="18"/>
              </w:rPr>
            </w:pPr>
            <w:r w:rsidRPr="00093F86">
              <w:rPr>
                <w:rStyle w:val="HTMLCode"/>
                <w:rFonts w:asciiTheme="minorHAnsi" w:eastAsiaTheme="majorEastAsia" w:hAnsiTheme="minorHAnsi" w:cs="Arial"/>
                <w:sz w:val="18"/>
                <w:szCs w:val="18"/>
              </w:rPr>
              <w:t>{</w:t>
            </w:r>
            <w:r w:rsidRPr="00093F86">
              <w:rPr>
                <w:rFonts w:asciiTheme="minorHAnsi" w:eastAsiaTheme="majorEastAsia" w:hAnsiTheme="minorHAnsi" w:cs="Arial"/>
                <w:sz w:val="18"/>
                <w:szCs w:val="18"/>
              </w:rPr>
              <w:t>gehalte_lood}</w:t>
            </w:r>
          </w:p>
          <w:p w14:paraId="19285AE0" w14:textId="77777777" w:rsidR="0010679A" w:rsidRPr="00093F86" w:rsidRDefault="0010679A" w:rsidP="002226F8">
            <w:pPr>
              <w:rPr>
                <w:rFonts w:asciiTheme="minorHAnsi" w:hAnsiTheme="minorHAnsi" w:cstheme="minorHAnsi"/>
                <w:sz w:val="18"/>
                <w:szCs w:val="18"/>
                <w:highlight w:val="yellow"/>
              </w:rPr>
            </w:pPr>
          </w:p>
        </w:tc>
        <w:tc>
          <w:tcPr>
            <w:tcW w:w="600" w:type="pct"/>
            <w:tcBorders>
              <w:top w:val="single" w:sz="4" w:space="0" w:color="auto"/>
              <w:left w:val="single" w:sz="4" w:space="0" w:color="auto"/>
              <w:bottom w:val="single" w:sz="4" w:space="0" w:color="auto"/>
              <w:right w:val="single" w:sz="4" w:space="0" w:color="auto"/>
            </w:tcBorders>
          </w:tcPr>
          <w:p w14:paraId="3C33078F" w14:textId="77777777" w:rsidR="0010679A" w:rsidRPr="00093F86" w:rsidRDefault="0010679A" w:rsidP="002226F8">
            <w:pPr>
              <w:rPr>
                <w:rStyle w:val="HTMLCode"/>
                <w:rFonts w:asciiTheme="minorHAnsi" w:eastAsiaTheme="majorEastAsia" w:hAnsiTheme="minorHAnsi" w:cs="Arial"/>
                <w:sz w:val="18"/>
                <w:szCs w:val="18"/>
              </w:rPr>
            </w:pPr>
            <w:r w:rsidRPr="00093F86">
              <w:rPr>
                <w:rStyle w:val="HTMLCode"/>
                <w:rFonts w:asciiTheme="minorHAnsi" w:eastAsiaTheme="majorEastAsia" w:hAnsiTheme="minorHAnsi" w:cs="Arial"/>
                <w:sz w:val="18"/>
                <w:szCs w:val="18"/>
              </w:rPr>
              <w:t>{sneltest_chroom}</w:t>
            </w:r>
          </w:p>
          <w:p w14:paraId="0CB5DE08" w14:textId="77777777" w:rsidR="0010679A" w:rsidRPr="00093F86" w:rsidRDefault="0010679A" w:rsidP="002226F8">
            <w:pPr>
              <w:spacing w:after="60" w:line="240" w:lineRule="auto"/>
              <w:rPr>
                <w:rFonts w:asciiTheme="minorHAnsi" w:hAnsiTheme="minorHAnsi" w:cstheme="minorHAnsi"/>
                <w:sz w:val="18"/>
                <w:szCs w:val="18"/>
                <w:highlight w:val="yellow"/>
              </w:rPr>
            </w:pPr>
          </w:p>
        </w:tc>
        <w:tc>
          <w:tcPr>
            <w:tcW w:w="504" w:type="pct"/>
            <w:tcBorders>
              <w:top w:val="single" w:sz="4" w:space="0" w:color="auto"/>
              <w:left w:val="single" w:sz="4" w:space="0" w:color="auto"/>
              <w:bottom w:val="single" w:sz="4" w:space="0" w:color="auto"/>
              <w:right w:val="single" w:sz="4" w:space="0" w:color="auto"/>
            </w:tcBorders>
          </w:tcPr>
          <w:p w14:paraId="38138DA8" w14:textId="77777777" w:rsidR="0010679A" w:rsidRPr="00093F86" w:rsidRDefault="0010679A" w:rsidP="002226F8">
            <w:pPr>
              <w:rPr>
                <w:rStyle w:val="HTMLCode"/>
                <w:rFonts w:asciiTheme="minorHAnsi" w:eastAsiaTheme="majorEastAsia" w:hAnsiTheme="minorHAnsi" w:cs="Arial"/>
                <w:sz w:val="18"/>
                <w:szCs w:val="18"/>
              </w:rPr>
            </w:pPr>
            <w:r w:rsidRPr="00093F86">
              <w:rPr>
                <w:rStyle w:val="HTMLCode"/>
                <w:rFonts w:asciiTheme="minorHAnsi" w:eastAsiaTheme="majorEastAsia" w:hAnsiTheme="minorHAnsi" w:cs="Arial"/>
                <w:sz w:val="18"/>
                <w:szCs w:val="18"/>
              </w:rPr>
              <w:t>{sneltest_</w:t>
            </w:r>
            <w:r>
              <w:rPr>
                <w:rStyle w:val="HTMLCode"/>
                <w:rFonts w:asciiTheme="minorHAnsi" w:eastAsiaTheme="majorEastAsia" w:hAnsiTheme="minorHAnsi" w:cs="Arial"/>
                <w:sz w:val="18"/>
                <w:szCs w:val="18"/>
              </w:rPr>
              <w:t>lood</w:t>
            </w:r>
            <w:r w:rsidRPr="00093F86">
              <w:rPr>
                <w:rStyle w:val="HTMLCode"/>
                <w:rFonts w:asciiTheme="minorHAnsi" w:eastAsiaTheme="majorEastAsia" w:hAnsiTheme="minorHAnsi" w:cs="Arial"/>
                <w:sz w:val="18"/>
                <w:szCs w:val="18"/>
              </w:rPr>
              <w:t>}</w:t>
            </w:r>
          </w:p>
          <w:p w14:paraId="612E3B13" w14:textId="77777777" w:rsidR="0010679A" w:rsidRPr="00A0463B" w:rsidRDefault="0010679A" w:rsidP="002226F8">
            <w:pPr>
              <w:rPr>
                <w:rFonts w:asciiTheme="minorHAnsi" w:eastAsiaTheme="majorEastAsia" w:hAnsiTheme="minorHAnsi" w:cs="Arial"/>
                <w:sz w:val="18"/>
                <w:szCs w:val="18"/>
              </w:rPr>
            </w:pPr>
          </w:p>
        </w:tc>
        <w:tc>
          <w:tcPr>
            <w:tcW w:w="1185" w:type="pct"/>
            <w:tcBorders>
              <w:top w:val="single" w:sz="4" w:space="0" w:color="auto"/>
              <w:left w:val="single" w:sz="4" w:space="0" w:color="auto"/>
              <w:bottom w:val="single" w:sz="4" w:space="0" w:color="auto"/>
              <w:right w:val="single" w:sz="4" w:space="0" w:color="auto"/>
            </w:tcBorders>
          </w:tcPr>
          <w:p w14:paraId="459D27F6" w14:textId="77777777" w:rsidR="0010679A" w:rsidRDefault="0010679A" w:rsidP="002226F8">
            <w:pPr>
              <w:rPr>
                <w:rFonts w:asciiTheme="minorHAnsi" w:hAnsiTheme="minorHAnsi" w:cstheme="minorHAnsi"/>
                <w:sz w:val="18"/>
                <w:szCs w:val="18"/>
              </w:rPr>
            </w:pPr>
            <w:r w:rsidRPr="00A0463B">
              <w:rPr>
                <w:rFonts w:asciiTheme="minorHAnsi" w:hAnsiTheme="minorHAnsi" w:cstheme="minorHAnsi"/>
                <w:sz w:val="18"/>
                <w:szCs w:val="18"/>
              </w:rPr>
              <w:t>{opmerkingen}</w:t>
            </w:r>
          </w:p>
          <w:p w14:paraId="3912DCF6" w14:textId="77777777" w:rsidR="0010679A" w:rsidRPr="00093F86" w:rsidRDefault="0010679A" w:rsidP="002226F8">
            <w:pPr>
              <w:rPr>
                <w:rFonts w:asciiTheme="minorHAnsi" w:hAnsiTheme="minorHAnsi" w:cstheme="minorHAnsi"/>
                <w:sz w:val="18"/>
                <w:szCs w:val="18"/>
                <w:highlight w:val="yellow"/>
              </w:rPr>
            </w:pPr>
            <w:r w:rsidRPr="00093F86">
              <w:rPr>
                <w:rFonts w:asciiTheme="minorHAnsi" w:hAnsiTheme="minorHAnsi"/>
                <w:sz w:val="18"/>
                <w:szCs w:val="18"/>
              </w:rPr>
              <w:t>{/tabel}</w:t>
            </w:r>
          </w:p>
        </w:tc>
      </w:tr>
    </w:tbl>
    <w:p w14:paraId="5CF2EFC7" w14:textId="77777777" w:rsidR="0010679A" w:rsidRDefault="0010679A" w:rsidP="00B427C7">
      <w:pPr>
        <w:pStyle w:val="NoSpacingPHPDOCX"/>
        <w:rPr>
          <w:rFonts w:ascii="Arial" w:hAnsi="Arial" w:cs="Arial"/>
          <w:b/>
          <w:sz w:val="16"/>
        </w:rPr>
      </w:pPr>
    </w:p>
    <w:p w14:paraId="77C9304F" w14:textId="77777777" w:rsidR="0010679A" w:rsidRDefault="0010679A" w:rsidP="00B427C7">
      <w:pPr>
        <w:pStyle w:val="NoSpacingPHPDOCX"/>
        <w:rPr>
          <w:rFonts w:ascii="Arial" w:hAnsi="Arial" w:cs="Arial"/>
          <w:b/>
          <w:sz w:val="16"/>
        </w:rPr>
      </w:pPr>
    </w:p>
    <w:p w14:paraId="092ED45B" w14:textId="06C6FCD2" w:rsidR="0010679A" w:rsidRDefault="00AE6981" w:rsidP="00B427C7">
      <w:pPr>
        <w:pStyle w:val="NoSpacingPHPDOCX"/>
        <w:rPr>
          <w:rFonts w:ascii="Arial" w:hAnsi="Arial" w:cs="Arial"/>
          <w:b/>
          <w:sz w:val="16"/>
        </w:rPr>
      </w:pPr>
      <w:r w:rsidRPr="00AE6981">
        <w:rPr>
          <w:rFonts w:ascii="Arial" w:hAnsi="Arial" w:cs="Arial"/>
          <w:b/>
          <w:sz w:val="16"/>
          <w:highlight w:val="yellow"/>
        </w:rPr>
        <w:t>OPTIES CONCLUSIE</w:t>
      </w:r>
    </w:p>
    <w:p w14:paraId="1CDA1B0E" w14:textId="77777777" w:rsidR="00AE6981" w:rsidRDefault="00AE6981" w:rsidP="00B427C7">
      <w:pPr>
        <w:pStyle w:val="NoSpacingPHPDOCX"/>
        <w:rPr>
          <w:rFonts w:ascii="Arial" w:hAnsi="Arial" w:cs="Arial"/>
          <w:b/>
          <w:sz w:val="16"/>
        </w:rPr>
      </w:pPr>
    </w:p>
    <w:tbl>
      <w:tblPr>
        <w:tblStyle w:val="Tabelraster"/>
        <w:tblW w:w="0" w:type="auto"/>
        <w:tblLook w:val="04A0" w:firstRow="1" w:lastRow="0" w:firstColumn="1" w:lastColumn="0" w:noHBand="0" w:noVBand="1"/>
      </w:tblPr>
      <w:tblGrid>
        <w:gridCol w:w="2547"/>
        <w:gridCol w:w="11445"/>
      </w:tblGrid>
      <w:tr w:rsidR="0010679A" w14:paraId="1EC9E1AA" w14:textId="77777777" w:rsidTr="0010679A">
        <w:tc>
          <w:tcPr>
            <w:tcW w:w="2547" w:type="dxa"/>
          </w:tcPr>
          <w:p w14:paraId="05070FB0" w14:textId="6DDED1B1" w:rsidR="0010679A" w:rsidRPr="00AE6981" w:rsidRDefault="0010679A" w:rsidP="00B427C7">
            <w:pPr>
              <w:pStyle w:val="NoSpacingPHPDOCX"/>
              <w:rPr>
                <w:rFonts w:ascii="Arial" w:hAnsi="Arial" w:cs="Arial"/>
                <w:b/>
                <w:highlight w:val="yellow"/>
              </w:rPr>
            </w:pPr>
            <w:r w:rsidRPr="00AE6981">
              <w:rPr>
                <w:rFonts w:ascii="Arial" w:hAnsi="Arial" w:cs="Arial"/>
                <w:b/>
                <w:highlight w:val="yellow"/>
              </w:rPr>
              <w:t>Chroom en veel lood aanwezig (menielaag)</w:t>
            </w:r>
          </w:p>
        </w:tc>
        <w:tc>
          <w:tcPr>
            <w:tcW w:w="11445" w:type="dxa"/>
          </w:tcPr>
          <w:p w14:paraId="44B5E724" w14:textId="77777777" w:rsidR="0010679A" w:rsidRPr="00AE6981" w:rsidRDefault="0010679A" w:rsidP="0010679A">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 xml:space="preserve">Het verfsysteem op deze constructies bevat chroom(VI). </w:t>
            </w:r>
          </w:p>
          <w:p w14:paraId="117116D0" w14:textId="77777777" w:rsidR="0010679A" w:rsidRPr="00AE6981" w:rsidRDefault="0010679A" w:rsidP="0010679A">
            <w:pPr>
              <w:rPr>
                <w:rFonts w:asciiTheme="minorHAnsi" w:hAnsiTheme="minorHAnsi" w:cstheme="minorHAnsi"/>
                <w:sz w:val="18"/>
                <w:szCs w:val="18"/>
                <w:highlight w:val="yellow"/>
              </w:rPr>
            </w:pPr>
          </w:p>
          <w:p w14:paraId="3A84EF06" w14:textId="77777777" w:rsidR="0010679A" w:rsidRPr="00AE6981" w:rsidRDefault="0010679A" w:rsidP="0010679A">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Daarnaast is een zeer hoog gehalte aan lood aanwezig. Het hoge loodgehalte is te relateren aan de oranje of donkerrode menielaag.</w:t>
            </w:r>
          </w:p>
          <w:p w14:paraId="2CDD5987" w14:textId="77777777" w:rsidR="00AE6981" w:rsidRPr="00AE6981" w:rsidRDefault="00AE6981" w:rsidP="0010679A">
            <w:pPr>
              <w:rPr>
                <w:rFonts w:asciiTheme="minorHAnsi" w:hAnsiTheme="minorHAnsi" w:cstheme="minorHAnsi"/>
                <w:sz w:val="18"/>
                <w:szCs w:val="18"/>
                <w:highlight w:val="yellow"/>
              </w:rPr>
            </w:pPr>
          </w:p>
          <w:p w14:paraId="7AF186B6" w14:textId="18D27B45" w:rsidR="0010679A" w:rsidRPr="00AE6981" w:rsidRDefault="0010679A" w:rsidP="0010679A">
            <w:pPr>
              <w:rPr>
                <w:rFonts w:ascii="Arial" w:hAnsi="Arial" w:cs="Arial"/>
                <w:b/>
                <w:sz w:val="16"/>
                <w:highlight w:val="yellow"/>
              </w:rPr>
            </w:pPr>
            <w:r w:rsidRPr="00AE6981">
              <w:rPr>
                <w:rFonts w:asciiTheme="minorHAnsi" w:hAnsiTheme="minorHAnsi" w:cstheme="minorHAnsi"/>
                <w:sz w:val="18"/>
                <w:szCs w:val="18"/>
                <w:highlight w:val="yellow"/>
              </w:rPr>
              <w:t>Aanvullende maatregelen bij werkzaamheden aan deze constructie zijn noodzakelijk.</w:t>
            </w:r>
          </w:p>
        </w:tc>
      </w:tr>
      <w:tr w:rsidR="0010679A" w14:paraId="15E7E27F" w14:textId="77777777" w:rsidTr="0010679A">
        <w:tc>
          <w:tcPr>
            <w:tcW w:w="2547" w:type="dxa"/>
          </w:tcPr>
          <w:p w14:paraId="41E2FFD0" w14:textId="3F10ABAF" w:rsidR="0010679A" w:rsidRPr="00AE6981" w:rsidRDefault="00AE6981" w:rsidP="00B427C7">
            <w:pPr>
              <w:pStyle w:val="NoSpacingPHPDOCX"/>
              <w:rPr>
                <w:rFonts w:ascii="Arial" w:hAnsi="Arial" w:cs="Arial"/>
                <w:b/>
                <w:highlight w:val="yellow"/>
              </w:rPr>
            </w:pPr>
            <w:r w:rsidRPr="00AE6981">
              <w:rPr>
                <w:rFonts w:ascii="Arial" w:hAnsi="Arial" w:cs="Arial"/>
                <w:b/>
                <w:highlight w:val="yellow"/>
              </w:rPr>
              <w:t>Plaatselijk chroom en veel lood aanwezig (menielaag)</w:t>
            </w:r>
          </w:p>
        </w:tc>
        <w:tc>
          <w:tcPr>
            <w:tcW w:w="11445" w:type="dxa"/>
          </w:tcPr>
          <w:p w14:paraId="460B2F91" w14:textId="77777777"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Het verfsysteem op deze constructies bevat plaatselijk chroom(VI). In enkele monsters is chroom(VI) niet aangetoond, deze constructies zijn echter visueel dezelfde als de constructies met de chroomhoudende verf.</w:t>
            </w:r>
          </w:p>
          <w:p w14:paraId="362CB201" w14:textId="77777777" w:rsidR="00AE6981" w:rsidRPr="00AE6981" w:rsidRDefault="00AE6981" w:rsidP="00AE6981">
            <w:pPr>
              <w:rPr>
                <w:rFonts w:asciiTheme="minorHAnsi" w:hAnsiTheme="minorHAnsi" w:cstheme="minorHAnsi"/>
                <w:sz w:val="18"/>
                <w:szCs w:val="18"/>
                <w:highlight w:val="yellow"/>
              </w:rPr>
            </w:pPr>
          </w:p>
          <w:p w14:paraId="6BB5B284" w14:textId="77777777"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Daarnaast is in alle monsters een (zeer) hoog gehalte aan lood aanwezig. Het hoge loodgehalte is te relateren aan de oranje of donkerrode menielaag.</w:t>
            </w:r>
          </w:p>
          <w:p w14:paraId="348E7035" w14:textId="77777777" w:rsidR="00AE6981" w:rsidRPr="00AE6981" w:rsidRDefault="00AE6981" w:rsidP="00AE6981">
            <w:pPr>
              <w:rPr>
                <w:rFonts w:asciiTheme="minorHAnsi" w:hAnsiTheme="minorHAnsi" w:cstheme="minorHAnsi"/>
                <w:sz w:val="18"/>
                <w:szCs w:val="18"/>
                <w:highlight w:val="yellow"/>
              </w:rPr>
            </w:pPr>
          </w:p>
          <w:p w14:paraId="3C7CAC39" w14:textId="57737DA4" w:rsidR="0010679A" w:rsidRPr="00AE6981" w:rsidRDefault="00AE6981" w:rsidP="00AE6981">
            <w:pPr>
              <w:pStyle w:val="NoSpacingPHPDOCX"/>
              <w:rPr>
                <w:rFonts w:ascii="Arial" w:hAnsi="Arial" w:cs="Arial"/>
                <w:b/>
                <w:sz w:val="16"/>
                <w:highlight w:val="yellow"/>
              </w:rPr>
            </w:pPr>
            <w:r w:rsidRPr="00AE6981">
              <w:rPr>
                <w:rFonts w:cstheme="minorHAnsi"/>
                <w:sz w:val="18"/>
                <w:szCs w:val="18"/>
                <w:highlight w:val="yellow"/>
              </w:rPr>
              <w:t>Aanvullende maatregelen bij werkzaamheden aan deze constructies zijn noodzakelijk.</w:t>
            </w:r>
          </w:p>
        </w:tc>
      </w:tr>
      <w:tr w:rsidR="00AE6981" w14:paraId="26D336A3" w14:textId="77777777" w:rsidTr="0010679A">
        <w:tc>
          <w:tcPr>
            <w:tcW w:w="2547" w:type="dxa"/>
          </w:tcPr>
          <w:p w14:paraId="76E553BC" w14:textId="0002C301" w:rsidR="00AE6981" w:rsidRPr="00AE6981" w:rsidRDefault="00AE6981" w:rsidP="00B427C7">
            <w:pPr>
              <w:pStyle w:val="NoSpacingPHPDOCX"/>
              <w:rPr>
                <w:rFonts w:ascii="Arial" w:hAnsi="Arial" w:cs="Arial"/>
                <w:b/>
                <w:highlight w:val="yellow"/>
              </w:rPr>
            </w:pPr>
            <w:r w:rsidRPr="00AE6981">
              <w:rPr>
                <w:rFonts w:ascii="Arial" w:hAnsi="Arial" w:cs="Arial"/>
                <w:b/>
                <w:highlight w:val="yellow"/>
              </w:rPr>
              <w:t>(zeer) Hoog aan chroom en verhoogd lood</w:t>
            </w:r>
          </w:p>
        </w:tc>
        <w:tc>
          <w:tcPr>
            <w:tcW w:w="11445" w:type="dxa"/>
          </w:tcPr>
          <w:p w14:paraId="0FE3CE81" w14:textId="77777777"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 xml:space="preserve">Het verfsysteem bevat een hoog gehalte aan chroom(VI) (te relateren aan de groengele primer) en een verhoogd gehalte aan lood. </w:t>
            </w:r>
          </w:p>
          <w:p w14:paraId="3175E2B0" w14:textId="77777777" w:rsidR="00AE6981" w:rsidRPr="00AE6981" w:rsidRDefault="00AE6981" w:rsidP="00AE6981">
            <w:pPr>
              <w:rPr>
                <w:rFonts w:asciiTheme="minorHAnsi" w:hAnsiTheme="minorHAnsi" w:cstheme="minorHAnsi"/>
                <w:sz w:val="18"/>
                <w:szCs w:val="18"/>
                <w:highlight w:val="yellow"/>
              </w:rPr>
            </w:pPr>
          </w:p>
          <w:p w14:paraId="128639C8" w14:textId="77777777"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Aanvullende maatregelen bij werkzaamheden aan deze constructie zijn noodzakelijk.</w:t>
            </w:r>
          </w:p>
          <w:p w14:paraId="56CA3800" w14:textId="77777777" w:rsidR="00AE6981" w:rsidRPr="00AE6981" w:rsidRDefault="00AE6981" w:rsidP="00AE6981">
            <w:pPr>
              <w:rPr>
                <w:rFonts w:asciiTheme="minorHAnsi" w:hAnsiTheme="minorHAnsi" w:cstheme="minorHAnsi"/>
                <w:sz w:val="18"/>
                <w:szCs w:val="18"/>
                <w:highlight w:val="yellow"/>
              </w:rPr>
            </w:pPr>
          </w:p>
        </w:tc>
      </w:tr>
      <w:tr w:rsidR="00AE6981" w14:paraId="77C4A747" w14:textId="77777777" w:rsidTr="0010679A">
        <w:tc>
          <w:tcPr>
            <w:tcW w:w="2547" w:type="dxa"/>
          </w:tcPr>
          <w:p w14:paraId="3FAB1D1E" w14:textId="7A1BE8F1" w:rsidR="00AE6981" w:rsidRPr="00AE6981" w:rsidRDefault="00AE6981" w:rsidP="00AE6981">
            <w:pPr>
              <w:pStyle w:val="NoSpacingPHPDOCX"/>
              <w:rPr>
                <w:rFonts w:ascii="Arial" w:hAnsi="Arial" w:cs="Arial"/>
                <w:b/>
                <w:highlight w:val="yellow"/>
              </w:rPr>
            </w:pPr>
            <w:r w:rsidRPr="00AE6981">
              <w:rPr>
                <w:rFonts w:ascii="Arial" w:hAnsi="Arial" w:cs="Arial"/>
                <w:b/>
                <w:highlight w:val="yellow"/>
              </w:rPr>
              <w:t>(zeer) Hoog aan chroom en geen lood</w:t>
            </w:r>
          </w:p>
        </w:tc>
        <w:tc>
          <w:tcPr>
            <w:tcW w:w="11445" w:type="dxa"/>
          </w:tcPr>
          <w:p w14:paraId="369BE6B4" w14:textId="44FB3C61"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 xml:space="preserve">Het verfsysteem bevat een hoog gehalte aan chroom(VI) (te relateren aan de groengele primer). Er is geen lood aangetoond. </w:t>
            </w:r>
          </w:p>
          <w:p w14:paraId="15EE6641" w14:textId="77777777" w:rsidR="00AE6981" w:rsidRPr="00AE6981" w:rsidRDefault="00AE6981" w:rsidP="00AE6981">
            <w:pPr>
              <w:rPr>
                <w:rFonts w:asciiTheme="minorHAnsi" w:hAnsiTheme="minorHAnsi" w:cstheme="minorHAnsi"/>
                <w:sz w:val="18"/>
                <w:szCs w:val="18"/>
                <w:highlight w:val="yellow"/>
              </w:rPr>
            </w:pPr>
          </w:p>
          <w:p w14:paraId="75D58B13" w14:textId="77777777"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Aanvullende maatregelen bij werkzaamheden aan deze constructie zijn noodzakelijk.</w:t>
            </w:r>
          </w:p>
          <w:p w14:paraId="2288DE4B" w14:textId="77777777" w:rsidR="00AE6981" w:rsidRPr="00AE6981" w:rsidRDefault="00AE6981" w:rsidP="00AE6981">
            <w:pPr>
              <w:rPr>
                <w:rFonts w:asciiTheme="minorHAnsi" w:hAnsiTheme="minorHAnsi" w:cstheme="minorHAnsi"/>
                <w:sz w:val="18"/>
                <w:szCs w:val="18"/>
                <w:highlight w:val="yellow"/>
              </w:rPr>
            </w:pPr>
          </w:p>
        </w:tc>
      </w:tr>
      <w:tr w:rsidR="00AE6981" w14:paraId="24F9B1B6" w14:textId="77777777" w:rsidTr="0010679A">
        <w:tc>
          <w:tcPr>
            <w:tcW w:w="2547" w:type="dxa"/>
          </w:tcPr>
          <w:p w14:paraId="44F858A2" w14:textId="5CA6DA8C" w:rsidR="00AE6981" w:rsidRPr="00AE6981" w:rsidRDefault="00AE6981" w:rsidP="00B427C7">
            <w:pPr>
              <w:pStyle w:val="NoSpacingPHPDOCX"/>
              <w:rPr>
                <w:rFonts w:ascii="Arial" w:hAnsi="Arial" w:cs="Arial"/>
                <w:b/>
                <w:highlight w:val="yellow"/>
              </w:rPr>
            </w:pPr>
            <w:r w:rsidRPr="00AE6981">
              <w:rPr>
                <w:rFonts w:ascii="Arial" w:hAnsi="Arial" w:cs="Arial"/>
                <w:b/>
                <w:highlight w:val="yellow"/>
              </w:rPr>
              <w:t>Licht verhoogd chroom, wel lood (menielaag)</w:t>
            </w:r>
          </w:p>
        </w:tc>
        <w:tc>
          <w:tcPr>
            <w:tcW w:w="11445" w:type="dxa"/>
          </w:tcPr>
          <w:p w14:paraId="1A236744" w14:textId="77777777"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 xml:space="preserve">Het verfsysteem bevat geen noemenswaardig gehalte aan chroom(VI). Er is wel een hoog loodgehalte aanwezig (oranje en donkerrode menie). </w:t>
            </w:r>
          </w:p>
          <w:p w14:paraId="066D2A3A" w14:textId="5B3D4E81"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Aanvullende maatregelen bij werkzaamheden aan deze constructie zijn noodzakelijk.</w:t>
            </w:r>
          </w:p>
        </w:tc>
      </w:tr>
      <w:tr w:rsidR="0010679A" w14:paraId="644623AE" w14:textId="77777777" w:rsidTr="0010679A">
        <w:tc>
          <w:tcPr>
            <w:tcW w:w="2547" w:type="dxa"/>
          </w:tcPr>
          <w:p w14:paraId="7BE8E92A" w14:textId="7C0B1545" w:rsidR="0010679A" w:rsidRPr="00AE6981" w:rsidRDefault="00AE6981" w:rsidP="00B427C7">
            <w:pPr>
              <w:pStyle w:val="NoSpacingPHPDOCX"/>
              <w:rPr>
                <w:rFonts w:ascii="Arial" w:hAnsi="Arial" w:cs="Arial"/>
                <w:b/>
                <w:highlight w:val="yellow"/>
              </w:rPr>
            </w:pPr>
            <w:r w:rsidRPr="00AE6981">
              <w:rPr>
                <w:rFonts w:ascii="Arial" w:hAnsi="Arial" w:cs="Arial"/>
                <w:b/>
                <w:highlight w:val="yellow"/>
              </w:rPr>
              <w:t>Geen chroom, wel lood (menielaag)</w:t>
            </w:r>
          </w:p>
        </w:tc>
        <w:tc>
          <w:tcPr>
            <w:tcW w:w="11445" w:type="dxa"/>
          </w:tcPr>
          <w:p w14:paraId="345B4062" w14:textId="2544A392"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Het verfsysteem bevat geen chroom(VI). Er is wel een zeer hoog loodgehalte aanwezig. Het hoge loodgehalte is te relateren aan de oranje en/of donkerrode menielagen.</w:t>
            </w:r>
          </w:p>
          <w:p w14:paraId="2BC1D1AF" w14:textId="77777777" w:rsidR="00AE6981" w:rsidRPr="00AE6981" w:rsidRDefault="00AE6981" w:rsidP="00AE6981">
            <w:pPr>
              <w:rPr>
                <w:rFonts w:asciiTheme="minorHAnsi" w:hAnsiTheme="minorHAnsi" w:cstheme="minorHAnsi"/>
                <w:sz w:val="18"/>
                <w:szCs w:val="18"/>
                <w:highlight w:val="yellow"/>
              </w:rPr>
            </w:pPr>
          </w:p>
          <w:p w14:paraId="3145F7F4" w14:textId="4595F77F" w:rsidR="0010679A" w:rsidRPr="00AE6981" w:rsidRDefault="00AE6981" w:rsidP="00AE6981">
            <w:pPr>
              <w:pStyle w:val="NoSpacingPHPDOCX"/>
              <w:rPr>
                <w:rFonts w:ascii="Arial" w:hAnsi="Arial" w:cs="Arial"/>
                <w:b/>
                <w:sz w:val="16"/>
                <w:highlight w:val="yellow"/>
              </w:rPr>
            </w:pPr>
            <w:r w:rsidRPr="00AE6981">
              <w:rPr>
                <w:rFonts w:cstheme="minorHAnsi"/>
                <w:sz w:val="18"/>
                <w:szCs w:val="18"/>
                <w:highlight w:val="yellow"/>
              </w:rPr>
              <w:lastRenderedPageBreak/>
              <w:t>Aanvullende maatregelen bij werkzaamheden aan deze constructie zijn noodzakelijk.</w:t>
            </w:r>
          </w:p>
        </w:tc>
      </w:tr>
      <w:tr w:rsidR="0010679A" w14:paraId="720D8A35" w14:textId="77777777" w:rsidTr="0010679A">
        <w:tc>
          <w:tcPr>
            <w:tcW w:w="2547" w:type="dxa"/>
          </w:tcPr>
          <w:p w14:paraId="71D3B475" w14:textId="167E6080" w:rsidR="0010679A" w:rsidRPr="00AE6981" w:rsidRDefault="00AE6981" w:rsidP="00B427C7">
            <w:pPr>
              <w:pStyle w:val="NoSpacingPHPDOCX"/>
              <w:rPr>
                <w:rFonts w:ascii="Arial" w:hAnsi="Arial" w:cs="Arial"/>
                <w:b/>
                <w:highlight w:val="yellow"/>
              </w:rPr>
            </w:pPr>
            <w:r w:rsidRPr="00AE6981">
              <w:rPr>
                <w:rFonts w:ascii="Arial" w:hAnsi="Arial" w:cs="Arial"/>
                <w:b/>
                <w:highlight w:val="yellow"/>
              </w:rPr>
              <w:lastRenderedPageBreak/>
              <w:t>Geen chroom, en licht verhoogd aan lood</w:t>
            </w:r>
          </w:p>
        </w:tc>
        <w:tc>
          <w:tcPr>
            <w:tcW w:w="11445" w:type="dxa"/>
          </w:tcPr>
          <w:p w14:paraId="711E85B7" w14:textId="77777777"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Het verfsysteem bevat geen chroom(VI).</w:t>
            </w:r>
          </w:p>
          <w:p w14:paraId="3AFCA7CE" w14:textId="77777777" w:rsidR="00AE6981" w:rsidRPr="00AE6981" w:rsidRDefault="00AE6981" w:rsidP="00AE6981">
            <w:pPr>
              <w:rPr>
                <w:rFonts w:asciiTheme="minorHAnsi" w:hAnsiTheme="minorHAnsi" w:cstheme="minorHAnsi"/>
                <w:sz w:val="18"/>
                <w:szCs w:val="18"/>
                <w:highlight w:val="yellow"/>
              </w:rPr>
            </w:pPr>
          </w:p>
          <w:p w14:paraId="09BE65A0" w14:textId="77777777"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Er is een licht verhoogd loodgehalte aangetoond. Er worden echter geen aanvullende maatregelen bij werkzaamheden aan deze constructie noodzakelijk geacht, buiten de normale stofbeheersing (zie bronblad voor meer info).</w:t>
            </w:r>
          </w:p>
          <w:p w14:paraId="61BEDC12" w14:textId="77777777" w:rsidR="0010679A" w:rsidRPr="00AE6981" w:rsidRDefault="0010679A" w:rsidP="00B427C7">
            <w:pPr>
              <w:pStyle w:val="NoSpacingPHPDOCX"/>
              <w:rPr>
                <w:rFonts w:ascii="Arial" w:hAnsi="Arial" w:cs="Arial"/>
                <w:b/>
                <w:sz w:val="16"/>
                <w:highlight w:val="yellow"/>
                <w:lang w:val="nl"/>
              </w:rPr>
            </w:pPr>
          </w:p>
        </w:tc>
      </w:tr>
      <w:tr w:rsidR="0010679A" w14:paraId="6B61EDC0" w14:textId="77777777" w:rsidTr="0010679A">
        <w:tc>
          <w:tcPr>
            <w:tcW w:w="2547" w:type="dxa"/>
          </w:tcPr>
          <w:p w14:paraId="0C7C1422" w14:textId="03A0D8DD" w:rsidR="0010679A" w:rsidRPr="00AE6981" w:rsidRDefault="00AE6981" w:rsidP="00B427C7">
            <w:pPr>
              <w:pStyle w:val="NoSpacingPHPDOCX"/>
              <w:rPr>
                <w:rFonts w:ascii="Arial" w:hAnsi="Arial" w:cs="Arial"/>
                <w:b/>
                <w:highlight w:val="yellow"/>
              </w:rPr>
            </w:pPr>
            <w:r w:rsidRPr="00AE6981">
              <w:rPr>
                <w:rFonts w:ascii="Arial" w:hAnsi="Arial" w:cs="Arial"/>
                <w:b/>
                <w:highlight w:val="yellow"/>
              </w:rPr>
              <w:t>Geen chroom of lood</w:t>
            </w:r>
          </w:p>
        </w:tc>
        <w:tc>
          <w:tcPr>
            <w:tcW w:w="11445" w:type="dxa"/>
          </w:tcPr>
          <w:p w14:paraId="0F1D2004" w14:textId="1CB3A5BA" w:rsidR="0010679A" w:rsidRPr="00AE6981" w:rsidRDefault="00AE6981" w:rsidP="00B427C7">
            <w:pPr>
              <w:pStyle w:val="NoSpacingPHPDOCX"/>
              <w:rPr>
                <w:rFonts w:ascii="Arial" w:hAnsi="Arial" w:cs="Arial"/>
                <w:b/>
                <w:sz w:val="16"/>
                <w:highlight w:val="yellow"/>
              </w:rPr>
            </w:pPr>
            <w:r w:rsidRPr="00AE6981">
              <w:rPr>
                <w:rFonts w:cstheme="minorHAnsi"/>
                <w:sz w:val="18"/>
                <w:szCs w:val="18"/>
                <w:highlight w:val="yellow"/>
              </w:rPr>
              <w:t>Het verfsysteem bevat geen chroom(VI) en ook geen (noemenswaardig gehalte aan) lood. Er worden geen aanvullende maatregelen bij werkzaamheden aan deze constructie noodzakelijk geacht.</w:t>
            </w:r>
          </w:p>
        </w:tc>
      </w:tr>
      <w:tr w:rsidR="00AE6981" w14:paraId="1A9FFF65" w14:textId="77777777" w:rsidTr="0010679A">
        <w:tc>
          <w:tcPr>
            <w:tcW w:w="2547" w:type="dxa"/>
          </w:tcPr>
          <w:p w14:paraId="784D031F" w14:textId="057A5E07" w:rsidR="00AE6981" w:rsidRPr="00AE6981" w:rsidRDefault="00AE6981" w:rsidP="00B427C7">
            <w:pPr>
              <w:pStyle w:val="NoSpacingPHPDOCX"/>
              <w:rPr>
                <w:rFonts w:ascii="Arial" w:hAnsi="Arial" w:cs="Arial"/>
                <w:b/>
                <w:highlight w:val="yellow"/>
              </w:rPr>
            </w:pPr>
            <w:r w:rsidRPr="00AE6981">
              <w:rPr>
                <w:rFonts w:ascii="Arial" w:hAnsi="Arial" w:cs="Arial"/>
                <w:b/>
                <w:highlight w:val="yellow"/>
              </w:rPr>
              <w:t>Chroom en lood aangetoond, echter niet met een sneltest</w:t>
            </w:r>
          </w:p>
        </w:tc>
        <w:tc>
          <w:tcPr>
            <w:tcW w:w="11445" w:type="dxa"/>
          </w:tcPr>
          <w:p w14:paraId="521D43B4" w14:textId="77777777" w:rsidR="00AE6981" w:rsidRPr="00AE6981" w:rsidRDefault="00AE6981" w:rsidP="00AE6981">
            <w:pPr>
              <w:rPr>
                <w:rFonts w:asciiTheme="minorHAnsi" w:hAnsiTheme="minorHAnsi" w:cstheme="minorHAnsi"/>
                <w:sz w:val="18"/>
                <w:szCs w:val="18"/>
                <w:highlight w:val="yellow"/>
              </w:rPr>
            </w:pPr>
            <w:r w:rsidRPr="00AE6981">
              <w:rPr>
                <w:rFonts w:asciiTheme="minorHAnsi" w:hAnsiTheme="minorHAnsi" w:cstheme="minorHAnsi"/>
                <w:sz w:val="18"/>
                <w:szCs w:val="18"/>
                <w:highlight w:val="yellow"/>
              </w:rPr>
              <w:t>Het verfsysteem bevat een hoog gehalte aan chroom(VI) en aan lood. Deze hoge gehaltes zijn niet met een sneltest gedetecteerd. Dit heeft waarschijnlijk te maken met de aard van het verfsysteem (de metalen komen niet makkelijk in oplossing).</w:t>
            </w:r>
          </w:p>
          <w:p w14:paraId="47BB3398" w14:textId="77777777" w:rsidR="00AE6981" w:rsidRPr="00AE6981" w:rsidRDefault="00AE6981" w:rsidP="00AE6981">
            <w:pPr>
              <w:rPr>
                <w:rFonts w:asciiTheme="minorHAnsi" w:hAnsiTheme="minorHAnsi" w:cstheme="minorHAnsi"/>
                <w:sz w:val="18"/>
                <w:szCs w:val="18"/>
                <w:highlight w:val="yellow"/>
              </w:rPr>
            </w:pPr>
          </w:p>
          <w:p w14:paraId="3D7DB545" w14:textId="73B73AF0" w:rsidR="00AE6981" w:rsidRPr="00AE6981" w:rsidRDefault="00AE6981" w:rsidP="00AE6981">
            <w:pPr>
              <w:pStyle w:val="NoSpacingPHPDOCX"/>
              <w:rPr>
                <w:rFonts w:ascii="Arial" w:hAnsi="Arial" w:cs="Arial"/>
                <w:b/>
                <w:sz w:val="16"/>
                <w:highlight w:val="yellow"/>
              </w:rPr>
            </w:pPr>
            <w:r w:rsidRPr="00AE6981">
              <w:rPr>
                <w:rFonts w:cstheme="minorHAnsi"/>
                <w:sz w:val="18"/>
                <w:szCs w:val="18"/>
                <w:highlight w:val="yellow"/>
              </w:rPr>
              <w:t>Aanvullende maatregelen bij werkzaamheden aan deze constructie zijn noodzakelijk.</w:t>
            </w:r>
          </w:p>
        </w:tc>
      </w:tr>
    </w:tbl>
    <w:p w14:paraId="0FE6534B" w14:textId="77777777" w:rsidR="0010679A" w:rsidRDefault="0010679A" w:rsidP="00B427C7">
      <w:pPr>
        <w:pStyle w:val="NoSpacingPHPDOCX"/>
        <w:rPr>
          <w:rFonts w:ascii="Arial" w:hAnsi="Arial" w:cs="Arial"/>
          <w:b/>
          <w:sz w:val="16"/>
        </w:rPr>
      </w:pPr>
    </w:p>
    <w:p w14:paraId="744B495E" w14:textId="77777777" w:rsidR="0010679A" w:rsidRDefault="0010679A" w:rsidP="00B427C7">
      <w:pPr>
        <w:pStyle w:val="NoSpacingPHPDOCX"/>
        <w:rPr>
          <w:rFonts w:ascii="Arial" w:hAnsi="Arial" w:cs="Arial"/>
          <w:b/>
          <w:sz w:val="16"/>
        </w:rPr>
      </w:pPr>
    </w:p>
    <w:p w14:paraId="23CA7B8D" w14:textId="77777777" w:rsidR="00FD102D" w:rsidRDefault="00FD102D" w:rsidP="00B427C7">
      <w:pPr>
        <w:pStyle w:val="NoSpacingPHPDOCX"/>
        <w:rPr>
          <w:rFonts w:ascii="Arial" w:hAnsi="Arial" w:cs="Arial"/>
          <w:b/>
          <w:sz w:val="16"/>
        </w:rPr>
      </w:pPr>
    </w:p>
    <w:p w14:paraId="57BBDB4F" w14:textId="77777777" w:rsidR="00FD102D" w:rsidRDefault="00FD102D" w:rsidP="00B427C7">
      <w:pPr>
        <w:pStyle w:val="NoSpacingPHPDOCX"/>
        <w:rPr>
          <w:rFonts w:ascii="Arial" w:hAnsi="Arial" w:cs="Arial"/>
          <w:b/>
          <w:sz w:val="16"/>
        </w:rPr>
      </w:pPr>
    </w:p>
    <w:p w14:paraId="193B96B5" w14:textId="77777777" w:rsidR="00FD102D" w:rsidRDefault="00FD102D" w:rsidP="00B427C7">
      <w:pPr>
        <w:pStyle w:val="NoSpacingPHPDOCX"/>
        <w:rPr>
          <w:rFonts w:ascii="Arial" w:hAnsi="Arial" w:cs="Arial"/>
          <w:b/>
          <w:sz w:val="16"/>
        </w:rPr>
      </w:pPr>
    </w:p>
    <w:p w14:paraId="1B741E71" w14:textId="77777777" w:rsidR="00FD102D" w:rsidRDefault="00FD102D" w:rsidP="00B427C7">
      <w:pPr>
        <w:pStyle w:val="NoSpacingPHPDOCX"/>
        <w:rPr>
          <w:rFonts w:ascii="Arial" w:hAnsi="Arial" w:cs="Arial"/>
          <w:b/>
          <w:sz w:val="16"/>
        </w:rPr>
      </w:pPr>
    </w:p>
    <w:p w14:paraId="69F5D565" w14:textId="7FACC35C" w:rsidR="00534BDD" w:rsidRPr="00C601EA" w:rsidRDefault="00534BDD" w:rsidP="000D00FC">
      <w:pPr>
        <w:spacing w:after="0"/>
        <w:rPr>
          <w:rFonts w:ascii="Arial" w:hAnsi="Arial" w:cs="Arial"/>
          <w:sz w:val="16"/>
          <w:szCs w:val="16"/>
        </w:rPr>
        <w:sectPr w:rsidR="00534BDD" w:rsidRPr="00C601EA" w:rsidSect="00384B9A">
          <w:headerReference w:type="default" r:id="rId17"/>
          <w:pgSz w:w="16838" w:h="11906" w:orient="landscape" w:code="9"/>
          <w:pgMar w:top="1701" w:right="1418" w:bottom="1701" w:left="1418" w:header="709" w:footer="709" w:gutter="0"/>
          <w:cols w:space="708"/>
          <w:docGrid w:linePitch="360"/>
        </w:sectPr>
      </w:pPr>
    </w:p>
    <w:p w14:paraId="5C5538C5" w14:textId="5A404D62" w:rsidR="00BA2999" w:rsidRPr="001B36EC" w:rsidRDefault="00BA2999" w:rsidP="00BA2999">
      <w:pPr>
        <w:rPr>
          <w:rFonts w:ascii="Arial" w:hAnsi="Arial" w:cs="Arial"/>
          <w:sz w:val="20"/>
        </w:rPr>
      </w:pPr>
      <w:r w:rsidRPr="001B36EC">
        <w:rPr>
          <w:rFonts w:ascii="Arial" w:hAnsi="Arial" w:cs="Arial"/>
          <w:sz w:val="20"/>
        </w:rPr>
        <w:lastRenderedPageBreak/>
        <w:t>{#</w:t>
      </w:r>
      <w:r w:rsidRPr="00BA2999">
        <w:rPr>
          <w:rFonts w:ascii="Arial" w:hAnsi="Arial" w:cs="Arial"/>
          <w:sz w:val="20"/>
        </w:rPr>
        <w:t>uniekeConstructies</w:t>
      </w:r>
      <w:r w:rsidRPr="001B36EC">
        <w:rPr>
          <w:rFonts w:ascii="Arial" w:hAnsi="Arial" w:cs="Arial"/>
          <w:sz w:val="20"/>
        </w:rPr>
        <w:t>}</w:t>
      </w:r>
    </w:p>
    <w:tbl>
      <w:tblPr>
        <w:tblStyle w:val="NormalTablePHPDOCX"/>
        <w:tblW w:w="5000" w:type="pct"/>
        <w:tblInd w:w="108" w:type="dxa"/>
        <w:tblLook w:val="04A0" w:firstRow="1" w:lastRow="0" w:firstColumn="1" w:lastColumn="0" w:noHBand="0" w:noVBand="1"/>
      </w:tblPr>
      <w:tblGrid>
        <w:gridCol w:w="1947"/>
        <w:gridCol w:w="2081"/>
        <w:gridCol w:w="2721"/>
        <w:gridCol w:w="1745"/>
      </w:tblGrid>
      <w:tr w:rsidR="00BA2999" w:rsidRPr="00422FEF" w14:paraId="7745E6A5" w14:textId="77777777" w:rsidTr="002E0CE8">
        <w:trPr>
          <w:trHeight w:val="284"/>
        </w:trPr>
        <w:tc>
          <w:tcPr>
            <w:tcW w:w="500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tcMar>
              <w:top w:w="30" w:type="dxa"/>
              <w:bottom w:w="30" w:type="dxa"/>
            </w:tcMar>
            <w:vAlign w:val="center"/>
          </w:tcPr>
          <w:p w14:paraId="4C6FC784" w14:textId="77777777" w:rsidR="00BA2999" w:rsidRPr="005B34B0" w:rsidRDefault="00BA2999" w:rsidP="002E0CE8">
            <w:pPr>
              <w:spacing w:after="0"/>
              <w:rPr>
                <w:rFonts w:ascii="Arial" w:hAnsi="Arial" w:cs="Arial"/>
                <w:sz w:val="20"/>
              </w:rPr>
            </w:pPr>
            <w:r w:rsidRPr="005B34B0">
              <w:rPr>
                <w:rFonts w:ascii="Arial" w:hAnsi="Arial" w:cs="Arial"/>
                <w:sz w:val="20"/>
              </w:rPr>
              <w:br w:type="page"/>
            </w:r>
            <w:r w:rsidRPr="005B34B0">
              <w:rPr>
                <w:rFonts w:ascii="Arial" w:hAnsi="Arial" w:cs="Arial"/>
                <w:sz w:val="20"/>
              </w:rPr>
              <w:br w:type="page"/>
            </w:r>
            <w:r w:rsidRPr="005B34B0">
              <w:rPr>
                <w:rFonts w:ascii="Arial" w:hAnsi="Arial" w:cs="Arial"/>
                <w:sz w:val="20"/>
              </w:rPr>
              <w:br w:type="page"/>
            </w:r>
            <w:r w:rsidRPr="005B34B0">
              <w:rPr>
                <w:rFonts w:ascii="Arial" w:hAnsi="Arial" w:cs="Arial"/>
                <w:sz w:val="20"/>
              </w:rPr>
              <w:br w:type="page"/>
            </w:r>
            <w:r w:rsidRPr="005B34B0">
              <w:rPr>
                <w:rFonts w:ascii="Arial" w:hAnsi="Arial" w:cs="Arial"/>
                <w:sz w:val="20"/>
              </w:rPr>
              <w:br w:type="page"/>
            </w:r>
            <w:r w:rsidRPr="005B34B0">
              <w:br w:type="page"/>
            </w:r>
            <w:r w:rsidRPr="005B34B0">
              <w:rPr>
                <w:rFonts w:asciiTheme="majorHAnsi" w:hAnsiTheme="majorHAnsi" w:cstheme="majorHAnsi"/>
                <w:b/>
                <w:color w:val="000000"/>
                <w:position w:val="-3"/>
                <w:sz w:val="18"/>
                <w:szCs w:val="18"/>
                <w:shd w:val="clear" w:color="auto" w:fill="FFCCCC"/>
              </w:rPr>
              <w:t>(sub)onderdeel {onderdeel}</w:t>
            </w:r>
          </w:p>
        </w:tc>
      </w:tr>
      <w:tr w:rsidR="00BA2999" w:rsidRPr="00422FEF" w14:paraId="6B746C39" w14:textId="77777777" w:rsidTr="002E0CE8">
        <w:trPr>
          <w:trHeight w:val="284"/>
        </w:trPr>
        <w:tc>
          <w:tcPr>
            <w:tcW w:w="500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30" w:type="dxa"/>
              <w:bottom w:w="30" w:type="dxa"/>
            </w:tcMar>
            <w:vAlign w:val="center"/>
          </w:tcPr>
          <w:p w14:paraId="4FAE4406" w14:textId="77777777" w:rsidR="00BA2999" w:rsidRPr="005B34B0" w:rsidRDefault="00BA2999" w:rsidP="002E0CE8">
            <w:pPr>
              <w:spacing w:after="0"/>
              <w:rPr>
                <w:rFonts w:ascii="Arial" w:hAnsi="Arial" w:cs="Arial"/>
                <w:b/>
                <w:bCs/>
                <w:sz w:val="18"/>
                <w:szCs w:val="18"/>
              </w:rPr>
            </w:pPr>
            <w:r w:rsidRPr="005B34B0">
              <w:rPr>
                <w:rFonts w:ascii="Arial" w:hAnsi="Arial" w:cs="Arial"/>
                <w:b/>
                <w:bCs/>
                <w:sz w:val="18"/>
                <w:szCs w:val="18"/>
              </w:rPr>
              <w:t>(sub)onderdeel {onderdeel}</w:t>
            </w:r>
          </w:p>
        </w:tc>
      </w:tr>
      <w:tr w:rsidR="00BA2999" w:rsidRPr="00422FEF" w14:paraId="0A0B5153" w14:textId="77777777" w:rsidTr="002E0CE8">
        <w:trPr>
          <w:trHeight w:val="284"/>
        </w:trPr>
        <w:tc>
          <w:tcPr>
            <w:tcW w:w="5000" w:type="pct"/>
            <w:gridSpan w:val="4"/>
            <w:tcBorders>
              <w:top w:val="single" w:sz="4" w:space="0" w:color="000000" w:themeColor="text1"/>
              <w:left w:val="single" w:sz="4" w:space="0" w:color="000000" w:themeColor="text1"/>
              <w:bottom w:val="single" w:sz="4" w:space="0" w:color="auto"/>
              <w:right w:val="single" w:sz="4" w:space="0" w:color="000000" w:themeColor="text1"/>
            </w:tcBorders>
            <w:shd w:val="clear" w:color="auto" w:fill="99FF99"/>
            <w:tcMar>
              <w:top w:w="30" w:type="dxa"/>
              <w:bottom w:w="30" w:type="dxa"/>
            </w:tcMar>
            <w:vAlign w:val="center"/>
          </w:tcPr>
          <w:p w14:paraId="6C68C2F0" w14:textId="77777777" w:rsidR="00BA2999" w:rsidRPr="005B34B0" w:rsidRDefault="00BA2999" w:rsidP="002E0CE8">
            <w:pPr>
              <w:spacing w:after="0"/>
              <w:rPr>
                <w:rFonts w:ascii="Arial" w:hAnsi="Arial" w:cs="Arial"/>
                <w:b/>
                <w:bCs/>
                <w:sz w:val="18"/>
                <w:szCs w:val="18"/>
              </w:rPr>
            </w:pPr>
            <w:r w:rsidRPr="005B34B0">
              <w:rPr>
                <w:rFonts w:ascii="Arial" w:hAnsi="Arial" w:cs="Arial"/>
                <w:b/>
                <w:bCs/>
                <w:sz w:val="18"/>
                <w:szCs w:val="18"/>
              </w:rPr>
              <w:t>(sub)onderdeel {onderdeel}</w:t>
            </w:r>
          </w:p>
        </w:tc>
      </w:tr>
      <w:tr w:rsidR="00BA2999" w:rsidRPr="00422FEF" w14:paraId="5F672DC6" w14:textId="77777777" w:rsidTr="002E0CE8">
        <w:tc>
          <w:tcPr>
            <w:tcW w:w="1146" w:type="pct"/>
            <w:tcBorders>
              <w:top w:val="single" w:sz="4" w:space="0" w:color="auto"/>
              <w:left w:val="single" w:sz="4" w:space="0" w:color="000000" w:themeColor="text1"/>
              <w:bottom w:val="single" w:sz="5" w:space="0" w:color="3E5B6C"/>
              <w:right w:val="single" w:sz="6" w:space="0" w:color="3E5B6C"/>
            </w:tcBorders>
            <w:tcMar>
              <w:top w:w="30" w:type="dxa"/>
              <w:bottom w:w="30" w:type="dxa"/>
            </w:tcMar>
          </w:tcPr>
          <w:p w14:paraId="6F3B926C" w14:textId="77777777" w:rsidR="00BA2999" w:rsidRPr="00422FEF" w:rsidRDefault="00BA2999" w:rsidP="002E0CE8">
            <w:pPr>
              <w:spacing w:after="0" w:line="240" w:lineRule="auto"/>
              <w:rPr>
                <w:rFonts w:asciiTheme="majorHAnsi" w:hAnsiTheme="majorHAnsi" w:cstheme="majorHAnsi"/>
                <w:sz w:val="18"/>
                <w:szCs w:val="18"/>
              </w:rPr>
            </w:pPr>
            <w:r w:rsidRPr="00422FEF">
              <w:rPr>
                <w:rFonts w:asciiTheme="majorHAnsi" w:hAnsiTheme="majorHAnsi" w:cstheme="majorHAnsi"/>
                <w:b/>
                <w:color w:val="000000"/>
                <w:sz w:val="18"/>
                <w:szCs w:val="18"/>
              </w:rPr>
              <w:t>Locatie</w:t>
            </w:r>
          </w:p>
        </w:tc>
        <w:tc>
          <w:tcPr>
            <w:tcW w:w="1225" w:type="pct"/>
            <w:tcBorders>
              <w:top w:val="single" w:sz="4" w:space="0" w:color="auto"/>
              <w:left w:val="single" w:sz="6" w:space="0" w:color="3E5B6C"/>
              <w:bottom w:val="single" w:sz="5" w:space="0" w:color="3E5B6C"/>
              <w:right w:val="single" w:sz="6" w:space="0" w:color="3E5B6C"/>
            </w:tcBorders>
            <w:tcMar>
              <w:top w:w="30" w:type="dxa"/>
              <w:bottom w:w="30" w:type="dxa"/>
            </w:tcMar>
          </w:tcPr>
          <w:p w14:paraId="5B6D3F0E" w14:textId="77777777" w:rsidR="00BA2999" w:rsidRPr="00A031AE" w:rsidRDefault="00BA2999" w:rsidP="002E0CE8">
            <w:pPr>
              <w:spacing w:after="0" w:line="240" w:lineRule="auto"/>
              <w:rPr>
                <w:rFonts w:asciiTheme="majorHAnsi" w:hAnsiTheme="majorHAnsi" w:cstheme="majorHAnsi"/>
                <w:sz w:val="18"/>
                <w:szCs w:val="18"/>
                <w:highlight w:val="cyan"/>
              </w:rPr>
            </w:pPr>
            <w:r w:rsidRPr="00A031AE">
              <w:rPr>
                <w:rFonts w:ascii="Arial" w:hAnsi="Arial" w:cs="Arial"/>
                <w:sz w:val="18"/>
                <w:szCs w:val="18"/>
              </w:rPr>
              <w:t>{locatie}</w:t>
            </w:r>
          </w:p>
        </w:tc>
        <w:tc>
          <w:tcPr>
            <w:tcW w:w="1602" w:type="pct"/>
            <w:tcBorders>
              <w:top w:val="single" w:sz="4" w:space="0" w:color="auto"/>
              <w:left w:val="single" w:sz="6" w:space="0" w:color="3E5B6C"/>
              <w:bottom w:val="single" w:sz="5" w:space="0" w:color="3E5B6C"/>
              <w:right w:val="single" w:sz="6" w:space="0" w:color="3E5B6C"/>
            </w:tcBorders>
            <w:tcMar>
              <w:top w:w="30" w:type="dxa"/>
              <w:bottom w:w="30" w:type="dxa"/>
            </w:tcMar>
          </w:tcPr>
          <w:p w14:paraId="0918E5D0" w14:textId="0D5E819D" w:rsidR="00BA2999" w:rsidRPr="00422FEF" w:rsidRDefault="00BA2999" w:rsidP="002E0CE8">
            <w:pPr>
              <w:spacing w:after="0" w:line="240" w:lineRule="auto"/>
              <w:rPr>
                <w:rFonts w:asciiTheme="majorHAnsi" w:hAnsiTheme="majorHAnsi" w:cstheme="majorHAnsi"/>
                <w:sz w:val="18"/>
                <w:szCs w:val="18"/>
              </w:rPr>
            </w:pPr>
            <w:r w:rsidRPr="00422FEF">
              <w:rPr>
                <w:rFonts w:asciiTheme="majorHAnsi" w:hAnsiTheme="majorHAnsi" w:cstheme="majorHAnsi"/>
                <w:b/>
                <w:color w:val="000000"/>
                <w:sz w:val="18"/>
                <w:szCs w:val="18"/>
              </w:rPr>
              <w:t>Monstercode</w:t>
            </w:r>
            <w:r w:rsidR="007E55A2">
              <w:rPr>
                <w:rFonts w:asciiTheme="majorHAnsi" w:hAnsiTheme="majorHAnsi" w:cstheme="majorHAnsi"/>
                <w:b/>
                <w:color w:val="000000"/>
                <w:sz w:val="18"/>
                <w:szCs w:val="18"/>
              </w:rPr>
              <w:t>(s)</w:t>
            </w:r>
          </w:p>
        </w:tc>
        <w:tc>
          <w:tcPr>
            <w:tcW w:w="1027" w:type="pct"/>
            <w:tcBorders>
              <w:top w:val="single" w:sz="4" w:space="0" w:color="auto"/>
              <w:left w:val="single" w:sz="6" w:space="0" w:color="3E5B6C"/>
              <w:bottom w:val="single" w:sz="5" w:space="0" w:color="3E5B6C"/>
              <w:right w:val="single" w:sz="4" w:space="0" w:color="000000" w:themeColor="text1"/>
            </w:tcBorders>
            <w:tcMar>
              <w:top w:w="30" w:type="dxa"/>
              <w:bottom w:w="30" w:type="dxa"/>
            </w:tcMar>
          </w:tcPr>
          <w:p w14:paraId="1B351B5B" w14:textId="10A1ADE9" w:rsidR="00BA2999" w:rsidRPr="00A031AE" w:rsidRDefault="00EC371D" w:rsidP="002E0CE8">
            <w:pPr>
              <w:spacing w:after="0" w:line="240" w:lineRule="auto"/>
              <w:rPr>
                <w:rFonts w:asciiTheme="majorHAnsi" w:hAnsiTheme="majorHAnsi" w:cstheme="majorHAnsi"/>
                <w:sz w:val="18"/>
                <w:szCs w:val="18"/>
              </w:rPr>
            </w:pPr>
            <w:r w:rsidRPr="00EC371D">
              <w:rPr>
                <w:rFonts w:asciiTheme="majorHAnsi" w:hAnsiTheme="majorHAnsi" w:cstheme="majorHAnsi"/>
                <w:color w:val="000000"/>
                <w:sz w:val="18"/>
                <w:szCs w:val="18"/>
              </w:rPr>
              <w:t>{monsternummers}</w:t>
            </w:r>
          </w:p>
        </w:tc>
      </w:tr>
      <w:tr w:rsidR="00BA2999" w:rsidRPr="00124D45" w14:paraId="577ED049" w14:textId="77777777" w:rsidTr="002E0CE8">
        <w:tc>
          <w:tcPr>
            <w:tcW w:w="1146" w:type="pct"/>
            <w:tcBorders>
              <w:top w:val="single" w:sz="5" w:space="0" w:color="3E5B6C"/>
              <w:left w:val="single" w:sz="4" w:space="0" w:color="000000" w:themeColor="text1"/>
              <w:bottom w:val="single" w:sz="5" w:space="0" w:color="3E5B6C"/>
              <w:right w:val="single" w:sz="6" w:space="0" w:color="3E5B6C"/>
            </w:tcBorders>
            <w:tcMar>
              <w:top w:w="30" w:type="dxa"/>
              <w:bottom w:w="30" w:type="dxa"/>
            </w:tcMar>
          </w:tcPr>
          <w:p w14:paraId="1453FC38" w14:textId="77777777" w:rsidR="00BA2999" w:rsidRPr="00422FEF" w:rsidRDefault="00BA2999" w:rsidP="002E0CE8">
            <w:pPr>
              <w:spacing w:after="0" w:line="240" w:lineRule="auto"/>
              <w:rPr>
                <w:rFonts w:asciiTheme="majorHAnsi" w:hAnsiTheme="majorHAnsi" w:cstheme="majorHAnsi"/>
                <w:sz w:val="18"/>
                <w:szCs w:val="18"/>
              </w:rPr>
            </w:pPr>
            <w:r w:rsidRPr="00422FEF">
              <w:rPr>
                <w:rFonts w:asciiTheme="majorHAnsi" w:hAnsiTheme="majorHAnsi" w:cstheme="majorHAnsi"/>
                <w:b/>
                <w:color w:val="000000"/>
                <w:sz w:val="18"/>
                <w:szCs w:val="18"/>
              </w:rPr>
              <w:t>Verdieping</w:t>
            </w:r>
          </w:p>
        </w:tc>
        <w:tc>
          <w:tcPr>
            <w:tcW w:w="1225" w:type="pct"/>
            <w:tcBorders>
              <w:top w:val="single" w:sz="5" w:space="0" w:color="3E5B6C"/>
              <w:left w:val="single" w:sz="6" w:space="0" w:color="3E5B6C"/>
              <w:bottom w:val="single" w:sz="5" w:space="0" w:color="3E5B6C"/>
              <w:right w:val="single" w:sz="6" w:space="0" w:color="3E5B6C"/>
            </w:tcBorders>
            <w:tcMar>
              <w:top w:w="30" w:type="dxa"/>
              <w:bottom w:w="30" w:type="dxa"/>
            </w:tcMar>
          </w:tcPr>
          <w:p w14:paraId="74FFAA69" w14:textId="77777777" w:rsidR="00BA2999" w:rsidRPr="00A031AE" w:rsidRDefault="00BA2999" w:rsidP="002E0CE8">
            <w:pPr>
              <w:spacing w:after="0" w:line="240" w:lineRule="auto"/>
              <w:rPr>
                <w:rFonts w:asciiTheme="majorHAnsi" w:hAnsiTheme="majorHAnsi" w:cstheme="majorHAnsi"/>
                <w:sz w:val="18"/>
                <w:szCs w:val="18"/>
                <w:highlight w:val="cyan"/>
              </w:rPr>
            </w:pPr>
            <w:r w:rsidRPr="00A031AE">
              <w:rPr>
                <w:rFonts w:ascii="Arial" w:hAnsi="Arial" w:cs="Arial"/>
                <w:sz w:val="18"/>
                <w:szCs w:val="18"/>
              </w:rPr>
              <w:t>{verdieping}</w:t>
            </w:r>
          </w:p>
        </w:tc>
        <w:tc>
          <w:tcPr>
            <w:tcW w:w="1602" w:type="pct"/>
            <w:tcBorders>
              <w:top w:val="single" w:sz="5" w:space="0" w:color="3E5B6C"/>
              <w:left w:val="single" w:sz="6" w:space="0" w:color="3E5B6C"/>
              <w:bottom w:val="single" w:sz="5" w:space="0" w:color="3E5B6C"/>
              <w:right w:val="single" w:sz="6" w:space="0" w:color="3E5B6C"/>
            </w:tcBorders>
            <w:tcMar>
              <w:top w:w="30" w:type="dxa"/>
              <w:bottom w:w="30" w:type="dxa"/>
            </w:tcMar>
          </w:tcPr>
          <w:p w14:paraId="0F397595" w14:textId="77777777" w:rsidR="00BA2999" w:rsidRPr="00422FEF" w:rsidRDefault="00BA2999" w:rsidP="002E0CE8">
            <w:pPr>
              <w:spacing w:after="0" w:line="240" w:lineRule="auto"/>
              <w:rPr>
                <w:rFonts w:asciiTheme="majorHAnsi" w:hAnsiTheme="majorHAnsi" w:cstheme="majorHAnsi"/>
                <w:sz w:val="18"/>
                <w:szCs w:val="18"/>
              </w:rPr>
            </w:pPr>
            <w:r w:rsidRPr="00422FEF">
              <w:rPr>
                <w:rFonts w:asciiTheme="majorHAnsi" w:hAnsiTheme="majorHAnsi" w:cstheme="majorHAnsi"/>
                <w:b/>
                <w:color w:val="000000"/>
                <w:sz w:val="18"/>
                <w:szCs w:val="18"/>
              </w:rPr>
              <w:t>Gehalte chroom(VI), mg/kg</w:t>
            </w:r>
          </w:p>
        </w:tc>
        <w:tc>
          <w:tcPr>
            <w:tcW w:w="1027" w:type="pct"/>
            <w:tcBorders>
              <w:top w:val="single" w:sz="5" w:space="0" w:color="3E5B6C"/>
              <w:left w:val="single" w:sz="6" w:space="0" w:color="3E5B6C"/>
              <w:bottom w:val="single" w:sz="5" w:space="0" w:color="3E5B6C"/>
              <w:right w:val="single" w:sz="4" w:space="0" w:color="000000" w:themeColor="text1"/>
            </w:tcBorders>
            <w:tcMar>
              <w:top w:w="30" w:type="dxa"/>
              <w:bottom w:w="30" w:type="dxa"/>
            </w:tcMar>
          </w:tcPr>
          <w:p w14:paraId="2A609D49" w14:textId="44C51518" w:rsidR="00BA2999" w:rsidRPr="00A031AE" w:rsidRDefault="00993612" w:rsidP="002E0CE8">
            <w:pPr>
              <w:spacing w:after="0" w:line="240" w:lineRule="auto"/>
              <w:rPr>
                <w:rFonts w:asciiTheme="majorHAnsi" w:hAnsiTheme="majorHAnsi" w:cstheme="majorHAnsi"/>
                <w:sz w:val="18"/>
                <w:szCs w:val="18"/>
                <w:highlight w:val="yellow"/>
              </w:rPr>
            </w:pPr>
            <w:r>
              <w:rPr>
                <w:rFonts w:asciiTheme="majorHAnsi" w:hAnsiTheme="majorHAnsi" w:cstheme="majorHAnsi"/>
                <w:sz w:val="18"/>
                <w:szCs w:val="18"/>
                <w:highlight w:val="yellow"/>
              </w:rPr>
              <w:t>@@</w:t>
            </w:r>
            <w:r w:rsidRPr="00993612">
              <w:rPr>
                <w:rFonts w:asciiTheme="majorHAnsi" w:hAnsiTheme="majorHAnsi" w:cstheme="majorHAnsi"/>
                <w:sz w:val="18"/>
                <w:szCs w:val="18"/>
              </w:rPr>
              <w:t xml:space="preserve"> tot </w:t>
            </w:r>
            <w:r>
              <w:rPr>
                <w:rFonts w:asciiTheme="majorHAnsi" w:hAnsiTheme="majorHAnsi" w:cstheme="majorHAnsi"/>
                <w:sz w:val="18"/>
                <w:szCs w:val="18"/>
                <w:highlight w:val="yellow"/>
              </w:rPr>
              <w:t>@@</w:t>
            </w:r>
          </w:p>
        </w:tc>
      </w:tr>
      <w:tr w:rsidR="00BA2999" w:rsidRPr="00124D45" w14:paraId="6D2759E1" w14:textId="77777777" w:rsidTr="002E0CE8">
        <w:tc>
          <w:tcPr>
            <w:tcW w:w="1146" w:type="pct"/>
            <w:tcBorders>
              <w:top w:val="single" w:sz="5" w:space="0" w:color="3E5B6C"/>
              <w:left w:val="single" w:sz="4" w:space="0" w:color="000000" w:themeColor="text1"/>
              <w:bottom w:val="single" w:sz="5" w:space="0" w:color="3E5B6C"/>
              <w:right w:val="single" w:sz="6" w:space="0" w:color="3E5B6C"/>
            </w:tcBorders>
            <w:tcMar>
              <w:top w:w="30" w:type="dxa"/>
              <w:bottom w:w="30" w:type="dxa"/>
            </w:tcMar>
          </w:tcPr>
          <w:p w14:paraId="37096766" w14:textId="77777777" w:rsidR="00BA2999" w:rsidRPr="00422FEF" w:rsidRDefault="00BA2999" w:rsidP="002E0CE8">
            <w:pPr>
              <w:spacing w:after="0" w:line="240" w:lineRule="auto"/>
              <w:rPr>
                <w:rFonts w:asciiTheme="majorHAnsi" w:hAnsiTheme="majorHAnsi" w:cstheme="majorHAnsi"/>
                <w:b/>
                <w:color w:val="000000"/>
                <w:sz w:val="18"/>
                <w:szCs w:val="18"/>
              </w:rPr>
            </w:pPr>
            <w:r w:rsidRPr="00422FEF">
              <w:rPr>
                <w:rFonts w:asciiTheme="majorHAnsi" w:hAnsiTheme="majorHAnsi" w:cstheme="majorHAnsi"/>
                <w:b/>
                <w:color w:val="000000"/>
                <w:sz w:val="18"/>
                <w:szCs w:val="18"/>
              </w:rPr>
              <w:t>Substraat</w:t>
            </w:r>
          </w:p>
        </w:tc>
        <w:tc>
          <w:tcPr>
            <w:tcW w:w="1225" w:type="pct"/>
            <w:tcBorders>
              <w:top w:val="single" w:sz="5" w:space="0" w:color="3E5B6C"/>
              <w:left w:val="single" w:sz="6" w:space="0" w:color="3E5B6C"/>
              <w:bottom w:val="single" w:sz="5" w:space="0" w:color="3E5B6C"/>
              <w:right w:val="single" w:sz="6" w:space="0" w:color="3E5B6C"/>
            </w:tcBorders>
            <w:tcMar>
              <w:top w:w="30" w:type="dxa"/>
              <w:bottom w:w="30" w:type="dxa"/>
            </w:tcMar>
          </w:tcPr>
          <w:p w14:paraId="7ED07696" w14:textId="77777777" w:rsidR="00BA2999" w:rsidRPr="00A031AE" w:rsidRDefault="00BA2999" w:rsidP="002E0CE8">
            <w:pPr>
              <w:spacing w:after="0" w:line="240" w:lineRule="auto"/>
              <w:rPr>
                <w:rFonts w:asciiTheme="majorHAnsi" w:hAnsiTheme="majorHAnsi" w:cstheme="majorHAnsi"/>
                <w:sz w:val="18"/>
                <w:szCs w:val="18"/>
              </w:rPr>
            </w:pPr>
            <w:r w:rsidRPr="00A031AE">
              <w:rPr>
                <w:rFonts w:ascii="Arial" w:hAnsi="Arial" w:cs="Arial"/>
                <w:sz w:val="18"/>
                <w:szCs w:val="18"/>
              </w:rPr>
              <w:t>{materiaal}</w:t>
            </w:r>
          </w:p>
        </w:tc>
        <w:tc>
          <w:tcPr>
            <w:tcW w:w="1602" w:type="pct"/>
            <w:tcBorders>
              <w:top w:val="single" w:sz="5" w:space="0" w:color="3E5B6C"/>
              <w:left w:val="single" w:sz="6" w:space="0" w:color="3E5B6C"/>
              <w:bottom w:val="single" w:sz="6" w:space="0" w:color="3E5B6C"/>
              <w:right w:val="single" w:sz="6" w:space="0" w:color="3E5B6C"/>
            </w:tcBorders>
            <w:tcMar>
              <w:top w:w="30" w:type="dxa"/>
              <w:bottom w:w="30" w:type="dxa"/>
            </w:tcMar>
          </w:tcPr>
          <w:p w14:paraId="1E626416" w14:textId="77777777" w:rsidR="00BA2999" w:rsidRPr="00605BFD" w:rsidRDefault="00BA2999" w:rsidP="002E0CE8">
            <w:pPr>
              <w:spacing w:after="0" w:line="240" w:lineRule="auto"/>
              <w:rPr>
                <w:rFonts w:asciiTheme="majorHAnsi" w:hAnsiTheme="majorHAnsi" w:cstheme="majorHAnsi"/>
                <w:b/>
                <w:color w:val="000000"/>
                <w:sz w:val="18"/>
                <w:szCs w:val="18"/>
                <w:highlight w:val="yellow"/>
              </w:rPr>
            </w:pPr>
            <w:r w:rsidRPr="00316ADD">
              <w:rPr>
                <w:rFonts w:asciiTheme="majorHAnsi" w:hAnsiTheme="majorHAnsi" w:cstheme="majorHAnsi"/>
                <w:b/>
                <w:color w:val="000000"/>
                <w:sz w:val="18"/>
                <w:szCs w:val="18"/>
              </w:rPr>
              <w:t>Gehalte lood, mg/kg</w:t>
            </w:r>
          </w:p>
        </w:tc>
        <w:tc>
          <w:tcPr>
            <w:tcW w:w="1027" w:type="pct"/>
            <w:tcBorders>
              <w:top w:val="single" w:sz="5" w:space="0" w:color="3E5B6C"/>
              <w:left w:val="single" w:sz="6" w:space="0" w:color="3E5B6C"/>
              <w:bottom w:val="single" w:sz="6" w:space="0" w:color="3E5B6C"/>
              <w:right w:val="single" w:sz="4" w:space="0" w:color="000000" w:themeColor="text1"/>
            </w:tcBorders>
            <w:tcMar>
              <w:top w:w="30" w:type="dxa"/>
              <w:bottom w:w="30" w:type="dxa"/>
            </w:tcMar>
          </w:tcPr>
          <w:p w14:paraId="3FA662C1" w14:textId="289B1033" w:rsidR="00BA2999" w:rsidRPr="00A031AE" w:rsidRDefault="00993612" w:rsidP="002E0CE8">
            <w:pPr>
              <w:spacing w:after="0" w:line="240" w:lineRule="auto"/>
              <w:rPr>
                <w:rFonts w:asciiTheme="majorHAnsi" w:hAnsiTheme="majorHAnsi" w:cstheme="majorHAnsi"/>
                <w:sz w:val="18"/>
                <w:szCs w:val="18"/>
                <w:highlight w:val="yellow"/>
              </w:rPr>
            </w:pPr>
            <w:r>
              <w:rPr>
                <w:rFonts w:asciiTheme="majorHAnsi" w:hAnsiTheme="majorHAnsi" w:cstheme="majorHAnsi"/>
                <w:sz w:val="18"/>
                <w:szCs w:val="18"/>
                <w:highlight w:val="yellow"/>
              </w:rPr>
              <w:t>@@</w:t>
            </w:r>
            <w:r w:rsidRPr="00993612">
              <w:rPr>
                <w:rFonts w:asciiTheme="majorHAnsi" w:hAnsiTheme="majorHAnsi" w:cstheme="majorHAnsi"/>
                <w:sz w:val="18"/>
                <w:szCs w:val="18"/>
              </w:rPr>
              <w:t xml:space="preserve"> tot </w:t>
            </w:r>
            <w:r>
              <w:rPr>
                <w:rFonts w:asciiTheme="majorHAnsi" w:hAnsiTheme="majorHAnsi" w:cstheme="majorHAnsi"/>
                <w:sz w:val="18"/>
                <w:szCs w:val="18"/>
                <w:highlight w:val="yellow"/>
              </w:rPr>
              <w:t>@@</w:t>
            </w:r>
          </w:p>
        </w:tc>
      </w:tr>
      <w:tr w:rsidR="00BA2999" w:rsidRPr="00422FEF" w14:paraId="1C101EAE" w14:textId="77777777" w:rsidTr="002E0CE8">
        <w:tc>
          <w:tcPr>
            <w:tcW w:w="1146" w:type="pct"/>
            <w:tcBorders>
              <w:top w:val="single" w:sz="5" w:space="0" w:color="3E5B6C"/>
              <w:left w:val="single" w:sz="4" w:space="0" w:color="000000" w:themeColor="text1"/>
              <w:bottom w:val="single" w:sz="5" w:space="0" w:color="3E5B6C"/>
              <w:right w:val="single" w:sz="6" w:space="0" w:color="3E5B6C"/>
            </w:tcBorders>
            <w:tcMar>
              <w:top w:w="30" w:type="dxa"/>
              <w:bottom w:w="30" w:type="dxa"/>
            </w:tcMar>
          </w:tcPr>
          <w:p w14:paraId="19B00FCA" w14:textId="77777777" w:rsidR="00BA2999" w:rsidRPr="00422FEF" w:rsidRDefault="00BA2999" w:rsidP="002E0CE8">
            <w:pPr>
              <w:spacing w:after="0" w:line="240" w:lineRule="auto"/>
              <w:rPr>
                <w:rFonts w:asciiTheme="majorHAnsi" w:hAnsiTheme="majorHAnsi" w:cstheme="majorHAnsi"/>
                <w:sz w:val="18"/>
                <w:szCs w:val="18"/>
              </w:rPr>
            </w:pPr>
            <w:r w:rsidRPr="00422FEF">
              <w:rPr>
                <w:rFonts w:asciiTheme="majorHAnsi" w:hAnsiTheme="majorHAnsi" w:cstheme="majorHAnsi"/>
                <w:b/>
                <w:color w:val="000000"/>
                <w:sz w:val="18"/>
                <w:szCs w:val="18"/>
              </w:rPr>
              <w:t>Aantal lagen verf</w:t>
            </w:r>
          </w:p>
        </w:tc>
        <w:tc>
          <w:tcPr>
            <w:tcW w:w="1225" w:type="pct"/>
            <w:tcBorders>
              <w:top w:val="single" w:sz="5" w:space="0" w:color="3E5B6C"/>
              <w:left w:val="single" w:sz="6" w:space="0" w:color="3E5B6C"/>
              <w:bottom w:val="single" w:sz="5" w:space="0" w:color="3E5B6C"/>
              <w:right w:val="single" w:sz="6" w:space="0" w:color="3E5B6C"/>
            </w:tcBorders>
            <w:tcMar>
              <w:top w:w="30" w:type="dxa"/>
              <w:bottom w:w="30" w:type="dxa"/>
            </w:tcMar>
          </w:tcPr>
          <w:p w14:paraId="125A8663" w14:textId="77777777" w:rsidR="00BA2999" w:rsidRPr="00A031AE" w:rsidRDefault="00BA2999" w:rsidP="002E0CE8">
            <w:pPr>
              <w:spacing w:after="0" w:line="240" w:lineRule="auto"/>
              <w:rPr>
                <w:rFonts w:asciiTheme="majorHAnsi" w:hAnsiTheme="majorHAnsi" w:cstheme="majorHAnsi"/>
                <w:sz w:val="18"/>
                <w:szCs w:val="18"/>
              </w:rPr>
            </w:pPr>
            <w:r w:rsidRPr="00A031AE">
              <w:rPr>
                <w:rFonts w:ascii="Arial" w:hAnsi="Arial" w:cs="Arial"/>
                <w:sz w:val="18"/>
                <w:szCs w:val="18"/>
              </w:rPr>
              <w:t>{</w:t>
            </w:r>
            <w:r w:rsidRPr="00397896">
              <w:rPr>
                <w:rFonts w:ascii="Arial" w:hAnsi="Arial" w:cs="Arial"/>
                <w:sz w:val="18"/>
                <w:szCs w:val="18"/>
              </w:rPr>
              <w:t>aantal_lagen</w:t>
            </w:r>
            <w:r w:rsidRPr="00A031AE">
              <w:rPr>
                <w:rFonts w:ascii="Arial" w:hAnsi="Arial" w:cs="Arial"/>
                <w:sz w:val="18"/>
                <w:szCs w:val="18"/>
              </w:rPr>
              <w:t>}</w:t>
            </w:r>
          </w:p>
        </w:tc>
        <w:tc>
          <w:tcPr>
            <w:tcW w:w="1602" w:type="pct"/>
            <w:tcBorders>
              <w:top w:val="single" w:sz="6" w:space="0" w:color="3E5B6C"/>
              <w:left w:val="single" w:sz="6" w:space="0" w:color="3E5B6C"/>
              <w:bottom w:val="single" w:sz="4" w:space="0" w:color="auto"/>
              <w:right w:val="single" w:sz="6" w:space="0" w:color="3E5B6C"/>
            </w:tcBorders>
            <w:tcMar>
              <w:top w:w="30" w:type="dxa"/>
              <w:bottom w:w="30" w:type="dxa"/>
            </w:tcMar>
          </w:tcPr>
          <w:p w14:paraId="35E23AD0" w14:textId="77777777" w:rsidR="00BA2999" w:rsidRPr="00DE745E" w:rsidRDefault="00BA2999" w:rsidP="002E0CE8">
            <w:pPr>
              <w:spacing w:after="0" w:line="240" w:lineRule="auto"/>
              <w:rPr>
                <w:rFonts w:asciiTheme="majorHAnsi" w:hAnsiTheme="majorHAnsi" w:cstheme="majorHAnsi"/>
                <w:b/>
                <w:bCs/>
                <w:sz w:val="18"/>
                <w:szCs w:val="18"/>
              </w:rPr>
            </w:pPr>
            <w:r w:rsidRPr="00DE745E">
              <w:rPr>
                <w:rFonts w:asciiTheme="majorHAnsi" w:hAnsiTheme="majorHAnsi" w:cstheme="majorHAnsi"/>
                <w:b/>
                <w:bCs/>
                <w:sz w:val="18"/>
                <w:szCs w:val="18"/>
              </w:rPr>
              <w:t>Sneltest chroom-6</w:t>
            </w:r>
          </w:p>
        </w:tc>
        <w:tc>
          <w:tcPr>
            <w:tcW w:w="1027" w:type="pct"/>
            <w:tcBorders>
              <w:top w:val="single" w:sz="6" w:space="0" w:color="3E5B6C"/>
              <w:left w:val="single" w:sz="6" w:space="0" w:color="3E5B6C"/>
              <w:bottom w:val="single" w:sz="4" w:space="0" w:color="auto"/>
              <w:right w:val="single" w:sz="4" w:space="0" w:color="000000" w:themeColor="text1"/>
            </w:tcBorders>
          </w:tcPr>
          <w:p w14:paraId="42F715E7" w14:textId="77777777" w:rsidR="00BA2999" w:rsidRPr="00A031AE" w:rsidRDefault="00BA2999" w:rsidP="002E0CE8">
            <w:pPr>
              <w:spacing w:after="0" w:line="240" w:lineRule="auto"/>
              <w:rPr>
                <w:rFonts w:asciiTheme="majorHAnsi" w:hAnsiTheme="majorHAnsi" w:cstheme="majorHAnsi"/>
                <w:sz w:val="18"/>
                <w:szCs w:val="18"/>
                <w:highlight w:val="cyan"/>
              </w:rPr>
            </w:pPr>
            <w:r w:rsidRPr="00A031AE">
              <w:rPr>
                <w:rFonts w:ascii="Arial" w:hAnsi="Arial" w:cs="Arial"/>
                <w:sz w:val="18"/>
                <w:szCs w:val="18"/>
                <w:lang w:val="en-US"/>
              </w:rPr>
              <w:t>{sneltest_chroom}</w:t>
            </w:r>
          </w:p>
        </w:tc>
      </w:tr>
      <w:tr w:rsidR="00BA2999" w:rsidRPr="00422FEF" w14:paraId="17DBFE5E" w14:textId="77777777" w:rsidTr="002E0CE8">
        <w:tc>
          <w:tcPr>
            <w:tcW w:w="1146" w:type="pct"/>
            <w:tcBorders>
              <w:top w:val="single" w:sz="5" w:space="0" w:color="3E5B6C"/>
              <w:left w:val="single" w:sz="4" w:space="0" w:color="000000" w:themeColor="text1"/>
              <w:bottom w:val="single" w:sz="5" w:space="0" w:color="3E5B6C"/>
              <w:right w:val="single" w:sz="6" w:space="0" w:color="3E5B6C"/>
            </w:tcBorders>
            <w:tcMar>
              <w:top w:w="30" w:type="dxa"/>
              <w:bottom w:w="30" w:type="dxa"/>
            </w:tcMar>
          </w:tcPr>
          <w:p w14:paraId="3175B1EF" w14:textId="77777777" w:rsidR="00BA2999" w:rsidRPr="00422FEF" w:rsidRDefault="00BA2999" w:rsidP="002E0CE8">
            <w:pPr>
              <w:spacing w:after="0" w:line="240" w:lineRule="auto"/>
              <w:rPr>
                <w:rFonts w:asciiTheme="majorHAnsi" w:hAnsiTheme="majorHAnsi" w:cstheme="majorHAnsi"/>
                <w:sz w:val="18"/>
                <w:szCs w:val="18"/>
              </w:rPr>
            </w:pPr>
            <w:r w:rsidRPr="00422FEF">
              <w:rPr>
                <w:rFonts w:asciiTheme="majorHAnsi" w:hAnsiTheme="majorHAnsi" w:cstheme="majorHAnsi"/>
                <w:b/>
                <w:color w:val="000000"/>
                <w:sz w:val="18"/>
                <w:szCs w:val="18"/>
              </w:rPr>
              <w:t>Kleur toplaag</w:t>
            </w:r>
          </w:p>
        </w:tc>
        <w:tc>
          <w:tcPr>
            <w:tcW w:w="1225" w:type="pct"/>
            <w:tcBorders>
              <w:top w:val="single" w:sz="5" w:space="0" w:color="3E5B6C"/>
              <w:left w:val="single" w:sz="6" w:space="0" w:color="3E5B6C"/>
              <w:bottom w:val="single" w:sz="5" w:space="0" w:color="3E5B6C"/>
              <w:right w:val="single" w:sz="6" w:space="0" w:color="3E5B6C"/>
            </w:tcBorders>
            <w:tcMar>
              <w:top w:w="30" w:type="dxa"/>
              <w:bottom w:w="30" w:type="dxa"/>
            </w:tcMar>
          </w:tcPr>
          <w:p w14:paraId="0B37E48F" w14:textId="77777777" w:rsidR="00BA2999" w:rsidRPr="00A031AE" w:rsidRDefault="00BA2999" w:rsidP="002E0CE8">
            <w:pPr>
              <w:spacing w:after="0" w:line="240" w:lineRule="auto"/>
              <w:rPr>
                <w:rFonts w:asciiTheme="majorHAnsi" w:hAnsiTheme="majorHAnsi" w:cstheme="majorHAnsi"/>
                <w:sz w:val="18"/>
                <w:szCs w:val="18"/>
              </w:rPr>
            </w:pPr>
            <w:r w:rsidRPr="00A031AE">
              <w:rPr>
                <w:rFonts w:asciiTheme="majorHAnsi" w:hAnsiTheme="majorHAnsi" w:cstheme="majorHAnsi"/>
                <w:sz w:val="18"/>
                <w:szCs w:val="18"/>
              </w:rPr>
              <w:t>{kleur_toplaag}</w:t>
            </w:r>
          </w:p>
        </w:tc>
        <w:tc>
          <w:tcPr>
            <w:tcW w:w="1602" w:type="pct"/>
            <w:tcBorders>
              <w:top w:val="single" w:sz="4" w:space="0" w:color="auto"/>
              <w:left w:val="single" w:sz="6" w:space="0" w:color="3E5B6C"/>
              <w:bottom w:val="single" w:sz="4" w:space="0" w:color="auto"/>
              <w:right w:val="single" w:sz="5" w:space="0" w:color="3E5B6C"/>
            </w:tcBorders>
            <w:tcMar>
              <w:top w:w="30" w:type="dxa"/>
              <w:bottom w:w="30" w:type="dxa"/>
            </w:tcMar>
          </w:tcPr>
          <w:p w14:paraId="7A480768" w14:textId="77777777" w:rsidR="00BA2999" w:rsidRPr="00DE745E" w:rsidRDefault="00BA2999" w:rsidP="002E0CE8">
            <w:pPr>
              <w:spacing w:after="0" w:line="240" w:lineRule="auto"/>
              <w:rPr>
                <w:rFonts w:asciiTheme="majorHAnsi" w:hAnsiTheme="majorHAnsi" w:cstheme="majorHAnsi"/>
                <w:b/>
                <w:bCs/>
                <w:color w:val="000000"/>
                <w:sz w:val="18"/>
                <w:szCs w:val="18"/>
              </w:rPr>
            </w:pPr>
            <w:r w:rsidRPr="00DE745E">
              <w:rPr>
                <w:rFonts w:asciiTheme="majorHAnsi" w:hAnsiTheme="majorHAnsi" w:cstheme="majorHAnsi"/>
                <w:b/>
                <w:bCs/>
                <w:sz w:val="18"/>
                <w:szCs w:val="18"/>
              </w:rPr>
              <w:t>Sneltest lood</w:t>
            </w:r>
          </w:p>
        </w:tc>
        <w:tc>
          <w:tcPr>
            <w:tcW w:w="1027" w:type="pct"/>
            <w:tcBorders>
              <w:top w:val="single" w:sz="4" w:space="0" w:color="auto"/>
              <w:left w:val="single" w:sz="6" w:space="0" w:color="3E5B6C"/>
              <w:bottom w:val="single" w:sz="4" w:space="0" w:color="auto"/>
              <w:right w:val="single" w:sz="4" w:space="0" w:color="000000" w:themeColor="text1"/>
            </w:tcBorders>
          </w:tcPr>
          <w:p w14:paraId="3851093B" w14:textId="77777777" w:rsidR="00BA2999" w:rsidRPr="00A031AE" w:rsidRDefault="00BA2999" w:rsidP="002E0CE8">
            <w:pPr>
              <w:spacing w:after="0" w:line="240" w:lineRule="auto"/>
              <w:rPr>
                <w:rFonts w:asciiTheme="majorHAnsi" w:hAnsiTheme="majorHAnsi" w:cstheme="majorHAnsi"/>
                <w:sz w:val="18"/>
                <w:szCs w:val="18"/>
                <w:highlight w:val="cyan"/>
              </w:rPr>
            </w:pPr>
            <w:r w:rsidRPr="00A031AE">
              <w:rPr>
                <w:rFonts w:ascii="Arial" w:hAnsi="Arial" w:cs="Arial"/>
                <w:sz w:val="18"/>
                <w:szCs w:val="18"/>
                <w:lang w:val="en-US"/>
              </w:rPr>
              <w:t>{sneltest_lood}</w:t>
            </w:r>
          </w:p>
        </w:tc>
      </w:tr>
      <w:tr w:rsidR="00BA2999" w:rsidRPr="00422FEF" w14:paraId="08D3A64B" w14:textId="77777777" w:rsidTr="002E0CE8">
        <w:tc>
          <w:tcPr>
            <w:tcW w:w="1146" w:type="pct"/>
            <w:tcBorders>
              <w:top w:val="single" w:sz="4" w:space="0" w:color="auto"/>
              <w:left w:val="single" w:sz="4" w:space="0" w:color="000000" w:themeColor="text1"/>
              <w:bottom w:val="single" w:sz="4" w:space="0" w:color="000000" w:themeColor="text1"/>
              <w:right w:val="single" w:sz="6" w:space="0" w:color="3E5B6C"/>
            </w:tcBorders>
            <w:tcMar>
              <w:top w:w="30" w:type="dxa"/>
              <w:bottom w:w="30" w:type="dxa"/>
            </w:tcMar>
          </w:tcPr>
          <w:p w14:paraId="6DBA1F22" w14:textId="77777777" w:rsidR="00BA2999" w:rsidRPr="00422FEF" w:rsidRDefault="00BA2999" w:rsidP="002E0CE8">
            <w:pPr>
              <w:spacing w:after="0" w:line="240" w:lineRule="auto"/>
              <w:rPr>
                <w:rFonts w:asciiTheme="majorHAnsi" w:hAnsiTheme="majorHAnsi" w:cstheme="majorHAnsi"/>
                <w:sz w:val="18"/>
                <w:szCs w:val="18"/>
              </w:rPr>
            </w:pPr>
            <w:r w:rsidRPr="00422FEF">
              <w:rPr>
                <w:rFonts w:asciiTheme="majorHAnsi" w:hAnsiTheme="majorHAnsi" w:cstheme="majorHAnsi"/>
                <w:b/>
                <w:color w:val="000000"/>
                <w:sz w:val="18"/>
                <w:szCs w:val="18"/>
              </w:rPr>
              <w:t xml:space="preserve">Kleur </w:t>
            </w:r>
            <w:r>
              <w:rPr>
                <w:rFonts w:asciiTheme="majorHAnsi" w:hAnsiTheme="majorHAnsi" w:cstheme="majorHAnsi"/>
                <w:b/>
                <w:color w:val="000000"/>
                <w:sz w:val="18"/>
                <w:szCs w:val="18"/>
              </w:rPr>
              <w:t>onderlagen</w:t>
            </w:r>
          </w:p>
        </w:tc>
        <w:tc>
          <w:tcPr>
            <w:tcW w:w="1225" w:type="pct"/>
            <w:tcBorders>
              <w:top w:val="single" w:sz="4" w:space="0" w:color="auto"/>
              <w:left w:val="single" w:sz="6" w:space="0" w:color="3E5B6C"/>
              <w:bottom w:val="single" w:sz="4" w:space="0" w:color="000000" w:themeColor="text1"/>
              <w:right w:val="single" w:sz="6" w:space="0" w:color="3E5B6C"/>
            </w:tcBorders>
            <w:tcMar>
              <w:top w:w="30" w:type="dxa"/>
              <w:bottom w:w="30" w:type="dxa"/>
            </w:tcMar>
          </w:tcPr>
          <w:p w14:paraId="18494407" w14:textId="77777777" w:rsidR="00BA2999" w:rsidRPr="00A031AE" w:rsidRDefault="00BA2999" w:rsidP="002E0CE8">
            <w:pPr>
              <w:spacing w:after="0" w:line="240" w:lineRule="auto"/>
              <w:rPr>
                <w:rFonts w:asciiTheme="majorHAnsi" w:hAnsiTheme="majorHAnsi" w:cstheme="majorHAnsi"/>
                <w:sz w:val="18"/>
                <w:szCs w:val="18"/>
              </w:rPr>
            </w:pPr>
            <w:r w:rsidRPr="00A031AE">
              <w:rPr>
                <w:rFonts w:asciiTheme="majorHAnsi" w:hAnsiTheme="majorHAnsi" w:cstheme="majorHAnsi"/>
                <w:sz w:val="18"/>
                <w:szCs w:val="18"/>
              </w:rPr>
              <w:t>{kleuren_onderlagen}</w:t>
            </w:r>
          </w:p>
        </w:tc>
        <w:tc>
          <w:tcPr>
            <w:tcW w:w="2629" w:type="pct"/>
            <w:gridSpan w:val="2"/>
            <w:tcBorders>
              <w:top w:val="single" w:sz="4" w:space="0" w:color="auto"/>
              <w:left w:val="single" w:sz="6" w:space="0" w:color="3E5B6C"/>
              <w:bottom w:val="single" w:sz="4" w:space="0" w:color="000000" w:themeColor="text1"/>
              <w:right w:val="single" w:sz="4" w:space="0" w:color="000000" w:themeColor="text1"/>
            </w:tcBorders>
            <w:tcMar>
              <w:top w:w="30" w:type="dxa"/>
              <w:bottom w:w="30" w:type="dxa"/>
            </w:tcMar>
          </w:tcPr>
          <w:p w14:paraId="4DC390F1" w14:textId="77777777" w:rsidR="00BA2999" w:rsidRPr="00422FEF" w:rsidRDefault="00BA2999" w:rsidP="002E0CE8">
            <w:pPr>
              <w:spacing w:after="0" w:line="240" w:lineRule="auto"/>
              <w:rPr>
                <w:rFonts w:asciiTheme="majorHAnsi" w:hAnsiTheme="majorHAnsi" w:cstheme="majorHAnsi"/>
                <w:sz w:val="18"/>
                <w:szCs w:val="18"/>
              </w:rPr>
            </w:pPr>
            <w:r>
              <w:rPr>
                <w:rFonts w:asciiTheme="majorHAnsi" w:hAnsiTheme="majorHAnsi" w:cstheme="majorHAnsi"/>
                <w:b/>
                <w:color w:val="000000"/>
                <w:sz w:val="18"/>
                <w:szCs w:val="18"/>
              </w:rPr>
              <w:t xml:space="preserve">Conclusie: </w:t>
            </w:r>
            <w:r w:rsidRPr="00671493">
              <w:rPr>
                <w:rFonts w:asciiTheme="majorHAnsi" w:hAnsiTheme="majorHAnsi" w:cstheme="majorHAnsi"/>
                <w:b/>
                <w:color w:val="FF0000"/>
                <w:sz w:val="18"/>
                <w:szCs w:val="18"/>
                <w:highlight w:val="yellow"/>
              </w:rPr>
              <w:t>rood</w:t>
            </w:r>
          </w:p>
          <w:p w14:paraId="629C4391" w14:textId="77777777" w:rsidR="00BA2999" w:rsidRPr="00F904A4" w:rsidRDefault="00BA2999" w:rsidP="002E0CE8">
            <w:pPr>
              <w:spacing w:after="0" w:line="240" w:lineRule="auto"/>
              <w:rPr>
                <w:rFonts w:asciiTheme="majorHAnsi" w:hAnsiTheme="majorHAnsi" w:cstheme="majorHAnsi"/>
                <w:sz w:val="18"/>
                <w:szCs w:val="18"/>
                <w:highlight w:val="yellow"/>
              </w:rPr>
            </w:pPr>
            <w:r w:rsidRPr="00F904A4">
              <w:rPr>
                <w:rFonts w:asciiTheme="majorHAnsi" w:hAnsiTheme="majorHAnsi" w:cstheme="majorHAnsi"/>
                <w:sz w:val="18"/>
                <w:szCs w:val="18"/>
                <w:highlight w:val="yellow"/>
              </w:rPr>
              <w:t>Het verfsysteem bevat een zeer hoog gehalte aan chroom(VI) en lood.</w:t>
            </w:r>
          </w:p>
          <w:p w14:paraId="1FD8FF99" w14:textId="77777777" w:rsidR="00BA2999" w:rsidRDefault="00BA2999" w:rsidP="002E0CE8">
            <w:pPr>
              <w:spacing w:after="0" w:line="240" w:lineRule="auto"/>
              <w:rPr>
                <w:rFonts w:asciiTheme="majorHAnsi" w:hAnsiTheme="majorHAnsi" w:cstheme="majorHAnsi"/>
                <w:sz w:val="18"/>
                <w:szCs w:val="18"/>
                <w:highlight w:val="yellow"/>
              </w:rPr>
            </w:pPr>
          </w:p>
          <w:p w14:paraId="62D255F7" w14:textId="77777777" w:rsidR="00BA2999" w:rsidRPr="00764808" w:rsidRDefault="00BA2999" w:rsidP="002E0CE8">
            <w:pPr>
              <w:spacing w:after="0" w:line="240" w:lineRule="auto"/>
              <w:rPr>
                <w:rFonts w:asciiTheme="majorHAnsi" w:hAnsiTheme="majorHAnsi" w:cstheme="majorHAnsi"/>
                <w:sz w:val="18"/>
                <w:szCs w:val="18"/>
                <w:highlight w:val="yellow"/>
              </w:rPr>
            </w:pPr>
            <w:r w:rsidRPr="00764808">
              <w:rPr>
                <w:rFonts w:asciiTheme="majorHAnsi" w:hAnsiTheme="majorHAnsi" w:cstheme="majorHAnsi"/>
                <w:sz w:val="18"/>
                <w:szCs w:val="18"/>
                <w:highlight w:val="yellow"/>
              </w:rPr>
              <w:t>Het verfsysteem bevat een zeer hoog gehalte aan lood en een verhoogd gehalte aan chroom(VI).</w:t>
            </w:r>
          </w:p>
          <w:p w14:paraId="3A38C636" w14:textId="77777777" w:rsidR="00BA2999" w:rsidRPr="00764808" w:rsidRDefault="00BA2999" w:rsidP="002E0CE8">
            <w:pPr>
              <w:spacing w:after="0" w:line="240" w:lineRule="auto"/>
              <w:rPr>
                <w:rFonts w:asciiTheme="minorHAnsi" w:hAnsiTheme="minorHAnsi" w:cstheme="minorHAnsi"/>
                <w:sz w:val="18"/>
                <w:szCs w:val="18"/>
                <w:highlight w:val="yellow"/>
              </w:rPr>
            </w:pPr>
          </w:p>
          <w:p w14:paraId="2F18EB85" w14:textId="77777777" w:rsidR="00BA2999" w:rsidRDefault="00BA2999" w:rsidP="002E0CE8">
            <w:pPr>
              <w:spacing w:after="0" w:line="240" w:lineRule="auto"/>
              <w:rPr>
                <w:rFonts w:asciiTheme="minorHAnsi" w:hAnsiTheme="minorHAnsi" w:cstheme="minorHAnsi"/>
                <w:sz w:val="18"/>
                <w:szCs w:val="18"/>
                <w:highlight w:val="yellow"/>
              </w:rPr>
            </w:pPr>
            <w:r w:rsidRPr="00764808">
              <w:rPr>
                <w:rFonts w:asciiTheme="minorHAnsi" w:hAnsiTheme="minorHAnsi" w:cstheme="minorHAnsi"/>
                <w:sz w:val="18"/>
                <w:szCs w:val="18"/>
                <w:highlight w:val="yellow"/>
              </w:rPr>
              <w:t>Het verfsysteem bevat een hoog gehalte aan lood en plaatselijk ook chroom(VI).</w:t>
            </w:r>
          </w:p>
          <w:p w14:paraId="6A10285A" w14:textId="77777777" w:rsidR="00BA2999" w:rsidRDefault="00BA2999" w:rsidP="002E0CE8">
            <w:pPr>
              <w:spacing w:after="0" w:line="240" w:lineRule="auto"/>
              <w:rPr>
                <w:rFonts w:asciiTheme="minorHAnsi" w:hAnsiTheme="minorHAnsi" w:cstheme="minorHAnsi"/>
                <w:sz w:val="18"/>
                <w:szCs w:val="18"/>
                <w:highlight w:val="yellow"/>
              </w:rPr>
            </w:pPr>
          </w:p>
          <w:p w14:paraId="08E8F923" w14:textId="77777777" w:rsidR="00BA2999" w:rsidRPr="001B6660" w:rsidRDefault="00BA2999" w:rsidP="002E0CE8">
            <w:pPr>
              <w:spacing w:after="0" w:line="240" w:lineRule="auto"/>
              <w:rPr>
                <w:rFonts w:asciiTheme="minorHAnsi" w:hAnsiTheme="minorHAnsi" w:cstheme="minorHAnsi"/>
                <w:sz w:val="18"/>
                <w:szCs w:val="18"/>
                <w:highlight w:val="yellow"/>
              </w:rPr>
            </w:pPr>
            <w:r w:rsidRPr="001B6660">
              <w:rPr>
                <w:rFonts w:asciiTheme="minorHAnsi" w:hAnsiTheme="minorHAnsi" w:cstheme="minorHAnsi"/>
                <w:sz w:val="18"/>
                <w:szCs w:val="18"/>
                <w:highlight w:val="yellow"/>
              </w:rPr>
              <w:t>Het verfsysteem bevat een hoog gehalte aan chroom(VI) en een verhoogd loodgehalte.</w:t>
            </w:r>
          </w:p>
          <w:p w14:paraId="6CAA7187" w14:textId="77777777" w:rsidR="00BA2999" w:rsidRPr="00764808" w:rsidRDefault="00BA2999" w:rsidP="002E0CE8">
            <w:pPr>
              <w:spacing w:after="0" w:line="240" w:lineRule="auto"/>
              <w:rPr>
                <w:rFonts w:asciiTheme="minorHAnsi" w:hAnsiTheme="minorHAnsi" w:cstheme="minorHAnsi"/>
                <w:sz w:val="18"/>
                <w:szCs w:val="18"/>
                <w:highlight w:val="yellow"/>
              </w:rPr>
            </w:pPr>
          </w:p>
          <w:p w14:paraId="61D242A0" w14:textId="77777777" w:rsidR="00BA2999" w:rsidRDefault="00BA2999" w:rsidP="002E0CE8">
            <w:pPr>
              <w:spacing w:after="0" w:line="240" w:lineRule="auto"/>
              <w:rPr>
                <w:rFonts w:asciiTheme="minorHAnsi" w:hAnsiTheme="minorHAnsi" w:cstheme="minorHAnsi"/>
                <w:sz w:val="18"/>
                <w:szCs w:val="18"/>
              </w:rPr>
            </w:pPr>
            <w:r w:rsidRPr="00764808">
              <w:rPr>
                <w:rFonts w:asciiTheme="minorHAnsi" w:hAnsiTheme="minorHAnsi" w:cstheme="minorHAnsi"/>
                <w:sz w:val="18"/>
                <w:szCs w:val="18"/>
                <w:highlight w:val="yellow"/>
              </w:rPr>
              <w:t>Het verfsysteem bevat geen chroom(VI). Er is wel en zeer hoog gehalte aan lood gemeten.</w:t>
            </w:r>
          </w:p>
          <w:p w14:paraId="5A52D442" w14:textId="77777777" w:rsidR="00BA2999" w:rsidRDefault="00BA2999" w:rsidP="002E0CE8">
            <w:pPr>
              <w:spacing w:after="0" w:line="240" w:lineRule="auto"/>
              <w:rPr>
                <w:rFonts w:asciiTheme="majorHAnsi" w:hAnsiTheme="majorHAnsi" w:cstheme="majorHAnsi"/>
                <w:sz w:val="18"/>
                <w:szCs w:val="18"/>
              </w:rPr>
            </w:pPr>
          </w:p>
          <w:p w14:paraId="36A5C38A" w14:textId="77777777" w:rsidR="00BA2999" w:rsidRDefault="00BA2999" w:rsidP="002E0CE8">
            <w:pPr>
              <w:spacing w:after="0" w:line="240" w:lineRule="auto"/>
              <w:rPr>
                <w:rFonts w:asciiTheme="majorHAnsi" w:hAnsiTheme="majorHAnsi" w:cstheme="majorHAnsi"/>
                <w:b/>
                <w:color w:val="808080" w:themeColor="background1" w:themeShade="80"/>
                <w:sz w:val="18"/>
                <w:szCs w:val="18"/>
              </w:rPr>
            </w:pPr>
            <w:r>
              <w:rPr>
                <w:rFonts w:asciiTheme="majorHAnsi" w:hAnsiTheme="majorHAnsi" w:cstheme="majorHAnsi"/>
                <w:b/>
                <w:color w:val="000000"/>
                <w:sz w:val="18"/>
                <w:szCs w:val="18"/>
              </w:rPr>
              <w:t xml:space="preserve">Conclusie: </w:t>
            </w:r>
            <w:r w:rsidRPr="00671493">
              <w:rPr>
                <w:rFonts w:asciiTheme="majorHAnsi" w:hAnsiTheme="majorHAnsi" w:cstheme="majorHAnsi"/>
                <w:b/>
                <w:color w:val="808080" w:themeColor="background1" w:themeShade="80"/>
                <w:sz w:val="18"/>
                <w:szCs w:val="18"/>
                <w:highlight w:val="yellow"/>
              </w:rPr>
              <w:t>grijs</w:t>
            </w:r>
          </w:p>
          <w:p w14:paraId="104B5DA0" w14:textId="77777777" w:rsidR="00BA2999" w:rsidRDefault="00BA2999" w:rsidP="002E0CE8">
            <w:pPr>
              <w:spacing w:after="0" w:line="240" w:lineRule="auto"/>
              <w:rPr>
                <w:rFonts w:asciiTheme="minorHAnsi" w:hAnsiTheme="minorHAnsi" w:cstheme="minorHAnsi"/>
                <w:sz w:val="18"/>
                <w:szCs w:val="18"/>
              </w:rPr>
            </w:pPr>
            <w:r w:rsidRPr="00671493">
              <w:rPr>
                <w:rFonts w:asciiTheme="minorHAnsi" w:hAnsiTheme="minorHAnsi" w:cstheme="minorHAnsi"/>
                <w:sz w:val="18"/>
                <w:szCs w:val="18"/>
                <w:highlight w:val="yellow"/>
              </w:rPr>
              <w:t>Het verfsysteem bevat geen noemenswaardige gehaltes aan chroom(VI) of lood.</w:t>
            </w:r>
          </w:p>
          <w:p w14:paraId="36538A75" w14:textId="77777777" w:rsidR="00BA2999" w:rsidRDefault="00BA2999" w:rsidP="002E0CE8">
            <w:pPr>
              <w:spacing w:after="0" w:line="240" w:lineRule="auto"/>
              <w:rPr>
                <w:rFonts w:asciiTheme="minorHAnsi" w:hAnsiTheme="minorHAnsi" w:cstheme="minorHAnsi"/>
                <w:b/>
                <w:color w:val="000000"/>
                <w:sz w:val="18"/>
                <w:szCs w:val="18"/>
              </w:rPr>
            </w:pPr>
          </w:p>
          <w:p w14:paraId="3DF38159" w14:textId="77777777" w:rsidR="00BA2999" w:rsidRPr="00161CC1" w:rsidRDefault="00BA2999" w:rsidP="002E0CE8">
            <w:pPr>
              <w:spacing w:after="0" w:line="240" w:lineRule="auto"/>
              <w:rPr>
                <w:rFonts w:asciiTheme="majorHAnsi" w:hAnsiTheme="majorHAnsi" w:cstheme="majorHAnsi"/>
                <w:b/>
                <w:color w:val="000000"/>
                <w:sz w:val="18"/>
                <w:szCs w:val="18"/>
              </w:rPr>
            </w:pPr>
            <w:r w:rsidRPr="00161CC1">
              <w:rPr>
                <w:rFonts w:asciiTheme="majorHAnsi" w:hAnsiTheme="majorHAnsi" w:cstheme="majorHAnsi"/>
                <w:b/>
                <w:color w:val="000000"/>
                <w:sz w:val="18"/>
                <w:szCs w:val="18"/>
              </w:rPr>
              <w:t>Conclusie:</w:t>
            </w:r>
            <w:r>
              <w:rPr>
                <w:rFonts w:asciiTheme="majorHAnsi" w:hAnsiTheme="majorHAnsi" w:cstheme="majorHAnsi"/>
                <w:b/>
                <w:color w:val="000000"/>
                <w:sz w:val="18"/>
                <w:szCs w:val="18"/>
              </w:rPr>
              <w:t xml:space="preserve"> </w:t>
            </w:r>
            <w:r w:rsidRPr="00785920">
              <w:rPr>
                <w:rFonts w:asciiTheme="majorHAnsi" w:hAnsiTheme="majorHAnsi" w:cstheme="majorHAnsi"/>
                <w:b/>
                <w:color w:val="00B050"/>
                <w:sz w:val="18"/>
                <w:szCs w:val="18"/>
                <w:highlight w:val="yellow"/>
              </w:rPr>
              <w:t>groen</w:t>
            </w:r>
          </w:p>
          <w:p w14:paraId="41B5FAD0" w14:textId="77777777" w:rsidR="00BA2999" w:rsidRDefault="00BA2999" w:rsidP="002E0CE8">
            <w:pPr>
              <w:spacing w:after="0" w:line="240" w:lineRule="auto"/>
              <w:rPr>
                <w:rFonts w:asciiTheme="majorHAnsi" w:hAnsiTheme="majorHAnsi" w:cstheme="majorHAnsi"/>
                <w:b/>
                <w:color w:val="000000"/>
                <w:sz w:val="18"/>
                <w:szCs w:val="18"/>
              </w:rPr>
            </w:pPr>
            <w:r w:rsidRPr="00785920">
              <w:rPr>
                <w:rFonts w:asciiTheme="majorHAnsi" w:hAnsiTheme="majorHAnsi" w:cstheme="majorHAnsi"/>
                <w:sz w:val="18"/>
                <w:szCs w:val="18"/>
                <w:highlight w:val="yellow"/>
              </w:rPr>
              <w:t>Het verfsysteem bevat geen chroom(VI) of lood</w:t>
            </w:r>
            <w:r>
              <w:rPr>
                <w:rFonts w:asciiTheme="majorHAnsi" w:hAnsiTheme="majorHAnsi" w:cstheme="majorHAnsi"/>
                <w:sz w:val="18"/>
                <w:szCs w:val="18"/>
              </w:rPr>
              <w:t>.</w:t>
            </w:r>
          </w:p>
          <w:p w14:paraId="7D63E256" w14:textId="77777777" w:rsidR="00BA2999" w:rsidRDefault="00BA2999" w:rsidP="002E0CE8">
            <w:pPr>
              <w:spacing w:after="0" w:line="240" w:lineRule="auto"/>
              <w:rPr>
                <w:rFonts w:asciiTheme="majorHAnsi" w:hAnsiTheme="majorHAnsi" w:cstheme="majorHAnsi"/>
                <w:sz w:val="18"/>
                <w:szCs w:val="18"/>
              </w:rPr>
            </w:pPr>
          </w:p>
          <w:p w14:paraId="7BEF0934" w14:textId="77777777" w:rsidR="00BA2999" w:rsidRDefault="00BA2999" w:rsidP="002E0CE8">
            <w:pPr>
              <w:spacing w:after="0" w:line="240" w:lineRule="auto"/>
              <w:rPr>
                <w:rFonts w:asciiTheme="majorHAnsi" w:hAnsiTheme="majorHAnsi" w:cstheme="majorHAnsi"/>
                <w:b/>
                <w:color w:val="000000"/>
                <w:sz w:val="18"/>
                <w:szCs w:val="18"/>
              </w:rPr>
            </w:pPr>
            <w:r w:rsidRPr="00785920">
              <w:rPr>
                <w:rFonts w:asciiTheme="majorHAnsi" w:hAnsiTheme="majorHAnsi" w:cstheme="majorHAnsi"/>
                <w:sz w:val="18"/>
                <w:szCs w:val="18"/>
                <w:highlight w:val="yellow"/>
              </w:rPr>
              <w:t xml:space="preserve">Het verfsysteem bevat geen chroom(VI) </w:t>
            </w:r>
            <w:r>
              <w:rPr>
                <w:rFonts w:asciiTheme="majorHAnsi" w:hAnsiTheme="majorHAnsi" w:cstheme="majorHAnsi"/>
                <w:sz w:val="18"/>
                <w:szCs w:val="18"/>
                <w:highlight w:val="yellow"/>
              </w:rPr>
              <w:t>en geen noemenswaardige gehalte aan</w:t>
            </w:r>
            <w:r w:rsidRPr="00785920">
              <w:rPr>
                <w:rFonts w:asciiTheme="majorHAnsi" w:hAnsiTheme="majorHAnsi" w:cstheme="majorHAnsi"/>
                <w:sz w:val="18"/>
                <w:szCs w:val="18"/>
                <w:highlight w:val="yellow"/>
              </w:rPr>
              <w:t xml:space="preserve"> lood</w:t>
            </w:r>
            <w:r>
              <w:rPr>
                <w:rFonts w:asciiTheme="majorHAnsi" w:hAnsiTheme="majorHAnsi" w:cstheme="majorHAnsi"/>
                <w:sz w:val="18"/>
                <w:szCs w:val="18"/>
              </w:rPr>
              <w:t>.</w:t>
            </w:r>
          </w:p>
          <w:p w14:paraId="1C411BC9" w14:textId="77777777" w:rsidR="00BA2999" w:rsidRPr="00422FEF" w:rsidRDefault="00BA2999" w:rsidP="002E0CE8">
            <w:pPr>
              <w:spacing w:after="0" w:line="240" w:lineRule="auto"/>
              <w:rPr>
                <w:rFonts w:asciiTheme="majorHAnsi" w:hAnsiTheme="majorHAnsi" w:cstheme="majorHAnsi"/>
                <w:sz w:val="18"/>
                <w:szCs w:val="18"/>
              </w:rPr>
            </w:pPr>
          </w:p>
        </w:tc>
      </w:tr>
    </w:tbl>
    <w:p w14:paraId="3A9F4E88" w14:textId="77777777" w:rsidR="00BA2999" w:rsidRDefault="00BA2999" w:rsidP="00BA2999">
      <w:pPr>
        <w:pStyle w:val="NoSpacingPHPDOCX"/>
        <w:jc w:val="both"/>
        <w:rPr>
          <w:rFonts w:ascii="Arial" w:hAnsi="Arial" w:cs="Arial"/>
          <w:sz w:val="20"/>
          <w:lang w:val="nl"/>
        </w:rPr>
      </w:pPr>
    </w:p>
    <w:p w14:paraId="0C949598" w14:textId="77777777" w:rsidR="00BA2999" w:rsidRDefault="00BA2999" w:rsidP="00BA2999">
      <w:pPr>
        <w:pStyle w:val="NoSpacingPHPDOCX"/>
        <w:jc w:val="both"/>
        <w:rPr>
          <w:rFonts w:ascii="Arial" w:hAnsi="Arial" w:cs="Arial"/>
          <w:sz w:val="20"/>
          <w:lang w:val="nl"/>
        </w:rPr>
      </w:pPr>
    </w:p>
    <w:tbl>
      <w:tblPr>
        <w:tblStyle w:val="NoStyle9"/>
        <w:tblOverlap w:val="never"/>
        <w:tblW w:w="0" w:type="auto"/>
        <w:jc w:val="center"/>
        <w:tblLook w:val="04A0" w:firstRow="1" w:lastRow="0" w:firstColumn="1" w:lastColumn="0" w:noHBand="0" w:noVBand="1"/>
      </w:tblPr>
      <w:tblGrid>
        <w:gridCol w:w="3906"/>
        <w:gridCol w:w="3906"/>
      </w:tblGrid>
      <w:tr w:rsidR="00BA2999" w14:paraId="0553C424" w14:textId="77777777" w:rsidTr="002E0CE8">
        <w:trPr>
          <w:jc w:val="center"/>
        </w:trPr>
        <w:tc>
          <w:tcPr>
            <w:tcW w:w="0" w:type="auto"/>
          </w:tcPr>
          <w:p w14:paraId="5BE007AE" w14:textId="77777777" w:rsidR="00BA2999" w:rsidRDefault="00BA2999" w:rsidP="002E0CE8">
            <w:r>
              <w:rPr>
                <w:noProof/>
              </w:rPr>
              <w:drawing>
                <wp:inline distT="0" distB="0" distL="0" distR="0" wp14:anchorId="63B17CA9" wp14:editId="2B084FA4">
                  <wp:extent cx="2337056" cy="1557428"/>
                  <wp:effectExtent l="0" t="0" r="6350" b="5080"/>
                  <wp:docPr id="924599334" name="Afbeelding 924599334" descr="Collageregenb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7206" name="Afbeelding 463127206" descr="Collageregenboo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7056" cy="1557428"/>
                          </a:xfrm>
                          <a:prstGeom prst="rect">
                            <a:avLst/>
                          </a:prstGeom>
                        </pic:spPr>
                      </pic:pic>
                    </a:graphicData>
                  </a:graphic>
                </wp:inline>
              </w:drawing>
            </w:r>
          </w:p>
        </w:tc>
        <w:tc>
          <w:tcPr>
            <w:tcW w:w="0" w:type="auto"/>
          </w:tcPr>
          <w:p w14:paraId="3C9398A5" w14:textId="77777777" w:rsidR="00BA2999" w:rsidRDefault="00BA2999" w:rsidP="002E0CE8">
            <w:r>
              <w:rPr>
                <w:noProof/>
              </w:rPr>
              <w:drawing>
                <wp:inline distT="0" distB="0" distL="0" distR="0" wp14:anchorId="78E3FDCC" wp14:editId="5D8C764A">
                  <wp:extent cx="2337056" cy="1557428"/>
                  <wp:effectExtent l="0" t="0" r="6350" b="5080"/>
                  <wp:docPr id="708501837" name="Afbeelding 708501837" descr="Collageregenb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7206" name="Afbeelding 463127206" descr="Collageregenboo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7056" cy="1557428"/>
                          </a:xfrm>
                          <a:prstGeom prst="rect">
                            <a:avLst/>
                          </a:prstGeom>
                        </pic:spPr>
                      </pic:pic>
                    </a:graphicData>
                  </a:graphic>
                </wp:inline>
              </w:drawing>
            </w:r>
          </w:p>
        </w:tc>
      </w:tr>
      <w:tr w:rsidR="00BA2999" w14:paraId="6D7481E6" w14:textId="77777777" w:rsidTr="002E0CE8">
        <w:trPr>
          <w:jc w:val="center"/>
        </w:trPr>
        <w:tc>
          <w:tcPr>
            <w:tcW w:w="0" w:type="auto"/>
          </w:tcPr>
          <w:p w14:paraId="79985684" w14:textId="77777777" w:rsidR="00BA2999" w:rsidRDefault="00BA2999" w:rsidP="002E0CE8">
            <w:pPr>
              <w:rPr>
                <w:noProof/>
              </w:rPr>
            </w:pPr>
            <w:r>
              <w:rPr>
                <w:noProof/>
              </w:rPr>
              <w:lastRenderedPageBreak/>
              <w:drawing>
                <wp:inline distT="0" distB="0" distL="0" distR="0" wp14:anchorId="70A2E666" wp14:editId="346DB803">
                  <wp:extent cx="2337056" cy="1557428"/>
                  <wp:effectExtent l="0" t="0" r="6350" b="5080"/>
                  <wp:docPr id="1651628270" name="Afbeelding 1651628270" descr="Collageregenb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7206" name="Afbeelding 463127206" descr="Collageregenboo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7056" cy="1557428"/>
                          </a:xfrm>
                          <a:prstGeom prst="rect">
                            <a:avLst/>
                          </a:prstGeom>
                        </pic:spPr>
                      </pic:pic>
                    </a:graphicData>
                  </a:graphic>
                </wp:inline>
              </w:drawing>
            </w:r>
          </w:p>
        </w:tc>
        <w:tc>
          <w:tcPr>
            <w:tcW w:w="0" w:type="auto"/>
          </w:tcPr>
          <w:p w14:paraId="643C040E" w14:textId="77777777" w:rsidR="00BA2999" w:rsidRDefault="00BA2999" w:rsidP="002E0CE8">
            <w:pPr>
              <w:rPr>
                <w:noProof/>
              </w:rPr>
            </w:pPr>
            <w:r>
              <w:rPr>
                <w:noProof/>
              </w:rPr>
              <w:drawing>
                <wp:inline distT="0" distB="0" distL="0" distR="0" wp14:anchorId="703926B9" wp14:editId="5B8F8D07">
                  <wp:extent cx="2337056" cy="1557428"/>
                  <wp:effectExtent l="0" t="0" r="6350" b="5080"/>
                  <wp:docPr id="984902741" name="Afbeelding 984902741" descr="Collageregenb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7206" name="Afbeelding 463127206" descr="Collageregenboo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7056" cy="1557428"/>
                          </a:xfrm>
                          <a:prstGeom prst="rect">
                            <a:avLst/>
                          </a:prstGeom>
                        </pic:spPr>
                      </pic:pic>
                    </a:graphicData>
                  </a:graphic>
                </wp:inline>
              </w:drawing>
            </w:r>
          </w:p>
        </w:tc>
      </w:tr>
      <w:tr w:rsidR="00BA2999" w14:paraId="7E89EEF6" w14:textId="77777777" w:rsidTr="002E0CE8">
        <w:trPr>
          <w:jc w:val="center"/>
        </w:trPr>
        <w:tc>
          <w:tcPr>
            <w:tcW w:w="0" w:type="auto"/>
          </w:tcPr>
          <w:p w14:paraId="29A83537" w14:textId="77777777" w:rsidR="00BA2999" w:rsidRDefault="00BA2999" w:rsidP="002E0CE8">
            <w:pPr>
              <w:rPr>
                <w:noProof/>
              </w:rPr>
            </w:pPr>
            <w:r>
              <w:rPr>
                <w:noProof/>
              </w:rPr>
              <w:drawing>
                <wp:inline distT="0" distB="0" distL="0" distR="0" wp14:anchorId="2D222F45" wp14:editId="137C28DC">
                  <wp:extent cx="2337056" cy="1557428"/>
                  <wp:effectExtent l="0" t="0" r="6350" b="5080"/>
                  <wp:docPr id="552010875" name="Afbeelding 552010875" descr="Collageregenb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7206" name="Afbeelding 463127206" descr="Collageregenboo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7056" cy="1557428"/>
                          </a:xfrm>
                          <a:prstGeom prst="rect">
                            <a:avLst/>
                          </a:prstGeom>
                        </pic:spPr>
                      </pic:pic>
                    </a:graphicData>
                  </a:graphic>
                </wp:inline>
              </w:drawing>
            </w:r>
          </w:p>
        </w:tc>
        <w:tc>
          <w:tcPr>
            <w:tcW w:w="0" w:type="auto"/>
          </w:tcPr>
          <w:p w14:paraId="350E3EBF" w14:textId="77777777" w:rsidR="00BA2999" w:rsidRDefault="00BA2999" w:rsidP="002E0CE8">
            <w:pPr>
              <w:rPr>
                <w:noProof/>
              </w:rPr>
            </w:pPr>
            <w:r>
              <w:rPr>
                <w:noProof/>
              </w:rPr>
              <w:drawing>
                <wp:inline distT="0" distB="0" distL="0" distR="0" wp14:anchorId="1D383BA4" wp14:editId="1154D381">
                  <wp:extent cx="2337056" cy="1557428"/>
                  <wp:effectExtent l="0" t="0" r="6350" b="5080"/>
                  <wp:docPr id="1483832920" name="Afbeelding 1483832920" descr="Collageregenb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7206" name="Afbeelding 463127206" descr="Collageregenboo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7056" cy="1557428"/>
                          </a:xfrm>
                          <a:prstGeom prst="rect">
                            <a:avLst/>
                          </a:prstGeom>
                        </pic:spPr>
                      </pic:pic>
                    </a:graphicData>
                  </a:graphic>
                </wp:inline>
              </w:drawing>
            </w:r>
          </w:p>
        </w:tc>
      </w:tr>
      <w:tr w:rsidR="00BA2999" w14:paraId="29D80AC3" w14:textId="77777777" w:rsidTr="002E0CE8">
        <w:trPr>
          <w:jc w:val="center"/>
        </w:trPr>
        <w:tc>
          <w:tcPr>
            <w:tcW w:w="0" w:type="auto"/>
          </w:tcPr>
          <w:p w14:paraId="38DDDDDE" w14:textId="77777777" w:rsidR="00BA2999" w:rsidRDefault="00BA2999" w:rsidP="002E0CE8">
            <w:pPr>
              <w:rPr>
                <w:noProof/>
              </w:rPr>
            </w:pPr>
            <w:r>
              <w:rPr>
                <w:noProof/>
              </w:rPr>
              <w:drawing>
                <wp:inline distT="0" distB="0" distL="0" distR="0" wp14:anchorId="7E42B5EE" wp14:editId="604A62E5">
                  <wp:extent cx="2337056" cy="1557428"/>
                  <wp:effectExtent l="0" t="0" r="6350" b="5080"/>
                  <wp:docPr id="1604361520" name="Afbeelding 1604361520" descr="Collageregenb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7206" name="Afbeelding 463127206" descr="Collageregenboo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7056" cy="1557428"/>
                          </a:xfrm>
                          <a:prstGeom prst="rect">
                            <a:avLst/>
                          </a:prstGeom>
                        </pic:spPr>
                      </pic:pic>
                    </a:graphicData>
                  </a:graphic>
                </wp:inline>
              </w:drawing>
            </w:r>
          </w:p>
        </w:tc>
        <w:tc>
          <w:tcPr>
            <w:tcW w:w="0" w:type="auto"/>
          </w:tcPr>
          <w:p w14:paraId="32956F35" w14:textId="77777777" w:rsidR="00BA2999" w:rsidRDefault="00BA2999" w:rsidP="002E0CE8">
            <w:pPr>
              <w:rPr>
                <w:noProof/>
              </w:rPr>
            </w:pPr>
            <w:r>
              <w:rPr>
                <w:noProof/>
              </w:rPr>
              <w:drawing>
                <wp:inline distT="0" distB="0" distL="0" distR="0" wp14:anchorId="20C0D9B6" wp14:editId="216CF1E3">
                  <wp:extent cx="2337056" cy="1557428"/>
                  <wp:effectExtent l="0" t="0" r="6350" b="5080"/>
                  <wp:docPr id="28089032" name="Afbeelding 28089032" descr="Collageregenb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7206" name="Afbeelding 463127206" descr="Collageregenboo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7056" cy="1557428"/>
                          </a:xfrm>
                          <a:prstGeom prst="rect">
                            <a:avLst/>
                          </a:prstGeom>
                        </pic:spPr>
                      </pic:pic>
                    </a:graphicData>
                  </a:graphic>
                </wp:inline>
              </w:drawing>
            </w:r>
          </w:p>
        </w:tc>
      </w:tr>
    </w:tbl>
    <w:tbl>
      <w:tblPr>
        <w:tblStyle w:val="NormalTablePHPDOCX"/>
        <w:tblW w:w="5000" w:type="pct"/>
        <w:tblInd w:w="108" w:type="dxa"/>
        <w:tblLook w:val="04A0" w:firstRow="1" w:lastRow="0" w:firstColumn="1" w:lastColumn="0" w:noHBand="0" w:noVBand="1"/>
      </w:tblPr>
      <w:tblGrid>
        <w:gridCol w:w="1961"/>
        <w:gridCol w:w="6531"/>
      </w:tblGrid>
      <w:tr w:rsidR="00BA2999" w14:paraId="3827C737" w14:textId="77777777" w:rsidTr="002E0CE8">
        <w:trPr>
          <w:trHeight w:val="777"/>
        </w:trPr>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1EC77B18" w14:textId="77777777" w:rsidR="00BA2999" w:rsidRPr="00671493" w:rsidRDefault="00BA2999" w:rsidP="002E0CE8">
            <w:pPr>
              <w:spacing w:after="0" w:line="240" w:lineRule="auto"/>
              <w:rPr>
                <w:rFonts w:asciiTheme="majorHAnsi" w:hAnsiTheme="majorHAnsi" w:cstheme="majorHAnsi"/>
                <w:color w:val="FF0000"/>
                <w:sz w:val="18"/>
                <w:szCs w:val="18"/>
              </w:rPr>
            </w:pPr>
            <w:r w:rsidRPr="00671493">
              <w:rPr>
                <w:rFonts w:asciiTheme="majorHAnsi" w:hAnsiTheme="majorHAnsi" w:cstheme="majorHAnsi"/>
                <w:b/>
                <w:color w:val="FF0000"/>
                <w:sz w:val="18"/>
                <w:szCs w:val="18"/>
              </w:rPr>
              <w:t>Opmerkingen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65CA035C" w14:textId="77777777" w:rsidR="00BA2999" w:rsidRDefault="00BA2999" w:rsidP="002E0CE8">
            <w:pPr>
              <w:spacing w:after="60" w:line="240" w:lineRule="auto"/>
              <w:rPr>
                <w:rFonts w:asciiTheme="minorHAnsi" w:hAnsiTheme="minorHAnsi" w:cstheme="minorHAnsi"/>
                <w:sz w:val="18"/>
                <w:szCs w:val="18"/>
              </w:rPr>
            </w:pPr>
            <w:r w:rsidRPr="00636ECE">
              <w:rPr>
                <w:rFonts w:asciiTheme="minorHAnsi" w:hAnsiTheme="minorHAnsi" w:cstheme="minorHAnsi"/>
                <w:sz w:val="18"/>
                <w:szCs w:val="18"/>
              </w:rPr>
              <w:t>Het verfsysteem op deze constructies bevat</w:t>
            </w:r>
            <w:r>
              <w:rPr>
                <w:rFonts w:asciiTheme="minorHAnsi" w:hAnsiTheme="minorHAnsi" w:cstheme="minorHAnsi"/>
                <w:sz w:val="18"/>
                <w:szCs w:val="18"/>
              </w:rPr>
              <w:t xml:space="preserve"> </w:t>
            </w:r>
            <w:r w:rsidRPr="00636ECE">
              <w:rPr>
                <w:rFonts w:asciiTheme="minorHAnsi" w:hAnsiTheme="minorHAnsi" w:cstheme="minorHAnsi"/>
                <w:sz w:val="18"/>
                <w:szCs w:val="18"/>
              </w:rPr>
              <w:t xml:space="preserve">chroom(VI). </w:t>
            </w:r>
          </w:p>
          <w:p w14:paraId="11EFD0BE" w14:textId="77777777" w:rsidR="00BA2999" w:rsidRPr="00237498" w:rsidRDefault="00BA2999" w:rsidP="002E0CE8">
            <w:pPr>
              <w:spacing w:after="0" w:line="240" w:lineRule="auto"/>
              <w:rPr>
                <w:rFonts w:asciiTheme="majorHAnsi" w:hAnsiTheme="majorHAnsi" w:cstheme="majorHAnsi"/>
                <w:sz w:val="18"/>
                <w:szCs w:val="18"/>
                <w:highlight w:val="cyan"/>
              </w:rPr>
            </w:pPr>
            <w:r w:rsidRPr="00636ECE">
              <w:rPr>
                <w:rFonts w:asciiTheme="minorHAnsi" w:hAnsiTheme="minorHAnsi" w:cstheme="minorHAnsi"/>
                <w:sz w:val="18"/>
                <w:szCs w:val="18"/>
              </w:rPr>
              <w:t xml:space="preserve">Daarnaast is een zeer hoog gehalte aan lood aanwezig. Het hoge loodgehalte is te relateren aan de oranje of </w:t>
            </w:r>
            <w:r>
              <w:rPr>
                <w:rFonts w:asciiTheme="minorHAnsi" w:hAnsiTheme="minorHAnsi" w:cstheme="minorHAnsi"/>
                <w:sz w:val="18"/>
                <w:szCs w:val="18"/>
              </w:rPr>
              <w:t>donker</w:t>
            </w:r>
            <w:r w:rsidRPr="00636ECE">
              <w:rPr>
                <w:rFonts w:asciiTheme="minorHAnsi" w:hAnsiTheme="minorHAnsi" w:cstheme="minorHAnsi"/>
                <w:sz w:val="18"/>
                <w:szCs w:val="18"/>
              </w:rPr>
              <w:t>rode menielaag</w:t>
            </w:r>
            <w:r>
              <w:rPr>
                <w:rFonts w:asciiTheme="minorHAnsi" w:hAnsiTheme="minorHAnsi" w:cstheme="minorHAnsi"/>
                <w:sz w:val="18"/>
                <w:szCs w:val="18"/>
              </w:rPr>
              <w:t>.</w:t>
            </w:r>
          </w:p>
        </w:tc>
      </w:tr>
      <w:tr w:rsidR="00BA2999" w14:paraId="18B2E4C4" w14:textId="77777777" w:rsidTr="002E0CE8">
        <w:trPr>
          <w:trHeight w:val="567"/>
        </w:trPr>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691259AD" w14:textId="77777777" w:rsidR="00BA2999" w:rsidRPr="00671493" w:rsidRDefault="00BA2999" w:rsidP="002E0CE8">
            <w:pPr>
              <w:spacing w:after="0" w:line="240" w:lineRule="auto"/>
              <w:rPr>
                <w:rFonts w:asciiTheme="majorHAnsi" w:hAnsiTheme="majorHAnsi" w:cstheme="majorHAnsi"/>
                <w:b/>
                <w:color w:val="FF0000"/>
                <w:sz w:val="18"/>
                <w:szCs w:val="18"/>
              </w:rPr>
            </w:pPr>
            <w:r w:rsidRPr="00671493">
              <w:rPr>
                <w:rFonts w:asciiTheme="majorHAnsi" w:hAnsiTheme="majorHAnsi" w:cstheme="majorHAnsi"/>
                <w:b/>
                <w:color w:val="FF0000"/>
                <w:sz w:val="18"/>
                <w:szCs w:val="18"/>
              </w:rPr>
              <w:t>Opmerkingen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000733BE" w14:textId="77777777" w:rsidR="00BA2999" w:rsidRDefault="00BA2999" w:rsidP="002E0CE8">
            <w:pPr>
              <w:spacing w:after="60" w:line="240" w:lineRule="auto"/>
              <w:rPr>
                <w:rFonts w:asciiTheme="minorHAnsi" w:hAnsiTheme="minorHAnsi" w:cstheme="minorHAnsi"/>
                <w:sz w:val="18"/>
                <w:szCs w:val="18"/>
              </w:rPr>
            </w:pPr>
            <w:r w:rsidRPr="00636ECE">
              <w:rPr>
                <w:rFonts w:asciiTheme="minorHAnsi" w:hAnsiTheme="minorHAnsi" w:cstheme="minorHAnsi"/>
                <w:sz w:val="18"/>
                <w:szCs w:val="18"/>
              </w:rPr>
              <w:t xml:space="preserve">Het verfsysteem op deze constructies bevat plaatselijk chroom(VI). </w:t>
            </w:r>
            <w:r>
              <w:rPr>
                <w:rFonts w:asciiTheme="minorHAnsi" w:hAnsiTheme="minorHAnsi" w:cstheme="minorHAnsi"/>
                <w:sz w:val="18"/>
                <w:szCs w:val="18"/>
              </w:rPr>
              <w:t>In enkele monsters is chroom(VI) niet aangetoond, deze constructies zijn echter visueel dezelfde als de constructies met de chroomhoudende verf.</w:t>
            </w:r>
          </w:p>
          <w:p w14:paraId="2F58B719" w14:textId="77777777" w:rsidR="00BA2999" w:rsidRDefault="00BA2999" w:rsidP="002E0CE8">
            <w:pPr>
              <w:spacing w:after="60" w:line="240" w:lineRule="auto"/>
              <w:rPr>
                <w:rFonts w:asciiTheme="minorHAnsi" w:hAnsiTheme="minorHAnsi" w:cstheme="minorHAnsi"/>
                <w:sz w:val="18"/>
                <w:szCs w:val="18"/>
              </w:rPr>
            </w:pPr>
          </w:p>
          <w:p w14:paraId="797500F6" w14:textId="77777777" w:rsidR="00BA2999" w:rsidRPr="00636ECE" w:rsidRDefault="00BA2999" w:rsidP="002E0CE8">
            <w:pPr>
              <w:spacing w:after="60" w:line="240" w:lineRule="auto"/>
              <w:rPr>
                <w:rFonts w:asciiTheme="minorHAnsi" w:hAnsiTheme="minorHAnsi" w:cstheme="minorHAnsi"/>
                <w:sz w:val="18"/>
                <w:szCs w:val="18"/>
              </w:rPr>
            </w:pPr>
            <w:r w:rsidRPr="00636ECE">
              <w:rPr>
                <w:rFonts w:asciiTheme="minorHAnsi" w:hAnsiTheme="minorHAnsi" w:cstheme="minorHAnsi"/>
                <w:sz w:val="18"/>
                <w:szCs w:val="18"/>
              </w:rPr>
              <w:t xml:space="preserve">Daarnaast is </w:t>
            </w:r>
            <w:r>
              <w:rPr>
                <w:rFonts w:asciiTheme="minorHAnsi" w:hAnsiTheme="minorHAnsi" w:cstheme="minorHAnsi"/>
                <w:sz w:val="18"/>
                <w:szCs w:val="18"/>
              </w:rPr>
              <w:t xml:space="preserve">in alle monsters </w:t>
            </w:r>
            <w:r w:rsidRPr="00636ECE">
              <w:rPr>
                <w:rFonts w:asciiTheme="minorHAnsi" w:hAnsiTheme="minorHAnsi" w:cstheme="minorHAnsi"/>
                <w:sz w:val="18"/>
                <w:szCs w:val="18"/>
              </w:rPr>
              <w:t xml:space="preserve">een (zeer) hoog gehalte aan lood aanwezig. Het hoge loodgehalte is te relateren aan de oranje of </w:t>
            </w:r>
            <w:r>
              <w:rPr>
                <w:rFonts w:asciiTheme="minorHAnsi" w:hAnsiTheme="minorHAnsi" w:cstheme="minorHAnsi"/>
                <w:sz w:val="18"/>
                <w:szCs w:val="18"/>
              </w:rPr>
              <w:t>donkerrode</w:t>
            </w:r>
            <w:r w:rsidRPr="00636ECE">
              <w:rPr>
                <w:rFonts w:asciiTheme="minorHAnsi" w:hAnsiTheme="minorHAnsi" w:cstheme="minorHAnsi"/>
                <w:sz w:val="18"/>
                <w:szCs w:val="18"/>
              </w:rPr>
              <w:t xml:space="preserve"> menielaag</w:t>
            </w:r>
            <w:r>
              <w:rPr>
                <w:rFonts w:asciiTheme="minorHAnsi" w:hAnsiTheme="minorHAnsi" w:cstheme="minorHAnsi"/>
                <w:sz w:val="18"/>
                <w:szCs w:val="18"/>
              </w:rPr>
              <w:t>.</w:t>
            </w:r>
          </w:p>
        </w:tc>
      </w:tr>
      <w:tr w:rsidR="00BA2999" w14:paraId="31001CCF" w14:textId="77777777" w:rsidTr="002E0CE8">
        <w:trPr>
          <w:trHeight w:val="567"/>
        </w:trPr>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21FEEF5F" w14:textId="77777777" w:rsidR="00BA2999" w:rsidRPr="00671493" w:rsidRDefault="00BA2999" w:rsidP="002E0CE8">
            <w:pPr>
              <w:spacing w:after="0" w:line="240" w:lineRule="auto"/>
              <w:rPr>
                <w:rFonts w:asciiTheme="majorHAnsi" w:hAnsiTheme="majorHAnsi" w:cstheme="majorHAnsi"/>
                <w:b/>
                <w:color w:val="FF0000"/>
                <w:sz w:val="18"/>
                <w:szCs w:val="18"/>
              </w:rPr>
            </w:pPr>
            <w:r w:rsidRPr="00671493">
              <w:rPr>
                <w:rFonts w:asciiTheme="majorHAnsi" w:hAnsiTheme="majorHAnsi" w:cstheme="majorHAnsi"/>
                <w:b/>
                <w:color w:val="FF0000"/>
                <w:sz w:val="18"/>
                <w:szCs w:val="18"/>
              </w:rPr>
              <w:t>Opmerkingen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4C31E3E1" w14:textId="77777777" w:rsidR="00BA2999" w:rsidRPr="00636ECE" w:rsidRDefault="00BA2999" w:rsidP="002E0CE8">
            <w:pPr>
              <w:spacing w:after="60" w:line="240" w:lineRule="auto"/>
              <w:rPr>
                <w:rFonts w:asciiTheme="minorHAnsi" w:hAnsiTheme="minorHAnsi" w:cstheme="minorHAnsi"/>
                <w:sz w:val="18"/>
                <w:szCs w:val="18"/>
              </w:rPr>
            </w:pPr>
            <w:r w:rsidRPr="00C042F8">
              <w:rPr>
                <w:rFonts w:asciiTheme="minorHAnsi" w:hAnsiTheme="minorHAnsi" w:cstheme="minorHAnsi"/>
                <w:sz w:val="18"/>
                <w:szCs w:val="18"/>
              </w:rPr>
              <w:t xml:space="preserve">Het verfsysteem bevat een hoog gehalte aan chroom(VI) </w:t>
            </w:r>
            <w:r>
              <w:rPr>
                <w:rFonts w:asciiTheme="minorHAnsi" w:hAnsiTheme="minorHAnsi" w:cstheme="minorHAnsi"/>
                <w:sz w:val="18"/>
                <w:szCs w:val="18"/>
              </w:rPr>
              <w:t xml:space="preserve">(te relateren aan de groengele primer) </w:t>
            </w:r>
            <w:r w:rsidRPr="00C042F8">
              <w:rPr>
                <w:rFonts w:asciiTheme="minorHAnsi" w:hAnsiTheme="minorHAnsi" w:cstheme="minorHAnsi"/>
                <w:sz w:val="18"/>
                <w:szCs w:val="18"/>
              </w:rPr>
              <w:t xml:space="preserve">en </w:t>
            </w:r>
            <w:r>
              <w:rPr>
                <w:rFonts w:asciiTheme="minorHAnsi" w:hAnsiTheme="minorHAnsi" w:cstheme="minorHAnsi"/>
                <w:sz w:val="18"/>
                <w:szCs w:val="18"/>
              </w:rPr>
              <w:t xml:space="preserve">een verhoogd gehalte </w:t>
            </w:r>
            <w:r w:rsidRPr="00C042F8">
              <w:rPr>
                <w:rFonts w:asciiTheme="minorHAnsi" w:hAnsiTheme="minorHAnsi" w:cstheme="minorHAnsi"/>
                <w:sz w:val="18"/>
                <w:szCs w:val="18"/>
              </w:rPr>
              <w:t>aan lood.</w:t>
            </w:r>
          </w:p>
        </w:tc>
      </w:tr>
      <w:tr w:rsidR="00BA2999" w14:paraId="4E599D50" w14:textId="77777777" w:rsidTr="002E0CE8">
        <w:trPr>
          <w:trHeight w:val="567"/>
        </w:trPr>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6C5E0484" w14:textId="77777777" w:rsidR="00BA2999" w:rsidRPr="00671493" w:rsidRDefault="00BA2999" w:rsidP="002E0CE8">
            <w:pPr>
              <w:spacing w:after="0" w:line="240" w:lineRule="auto"/>
              <w:rPr>
                <w:rFonts w:asciiTheme="majorHAnsi" w:hAnsiTheme="majorHAnsi" w:cstheme="majorHAnsi"/>
                <w:b/>
                <w:color w:val="FF0000"/>
                <w:sz w:val="18"/>
                <w:szCs w:val="18"/>
              </w:rPr>
            </w:pPr>
            <w:r w:rsidRPr="00671493">
              <w:rPr>
                <w:rFonts w:asciiTheme="majorHAnsi" w:hAnsiTheme="majorHAnsi" w:cstheme="majorHAnsi"/>
                <w:b/>
                <w:color w:val="FF0000"/>
                <w:sz w:val="18"/>
                <w:szCs w:val="18"/>
              </w:rPr>
              <w:t>Opmerkingen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6DE03B8E" w14:textId="77777777" w:rsidR="00BA2999" w:rsidRPr="00636ECE" w:rsidRDefault="00BA2999" w:rsidP="002E0CE8">
            <w:pPr>
              <w:spacing w:after="60" w:line="240" w:lineRule="auto"/>
              <w:rPr>
                <w:rFonts w:asciiTheme="minorHAnsi" w:hAnsiTheme="minorHAnsi" w:cstheme="minorHAnsi"/>
                <w:sz w:val="18"/>
                <w:szCs w:val="18"/>
              </w:rPr>
            </w:pPr>
            <w:r w:rsidRPr="00636ECE">
              <w:rPr>
                <w:rFonts w:asciiTheme="minorHAnsi" w:hAnsiTheme="minorHAnsi" w:cstheme="minorHAnsi"/>
                <w:sz w:val="18"/>
                <w:szCs w:val="18"/>
              </w:rPr>
              <w:t>Het verfsysteem op deze constructie</w:t>
            </w:r>
            <w:r>
              <w:rPr>
                <w:rFonts w:asciiTheme="minorHAnsi" w:hAnsiTheme="minorHAnsi" w:cstheme="minorHAnsi"/>
                <w:sz w:val="18"/>
                <w:szCs w:val="18"/>
              </w:rPr>
              <w:t xml:space="preserve"> bevat</w:t>
            </w:r>
            <w:r w:rsidRPr="00636ECE">
              <w:rPr>
                <w:rFonts w:asciiTheme="minorHAnsi" w:hAnsiTheme="minorHAnsi" w:cstheme="minorHAnsi"/>
                <w:sz w:val="18"/>
                <w:szCs w:val="18"/>
              </w:rPr>
              <w:t xml:space="preserve"> een zeer hoog gehalte aan lood. Het hoge loodgehalte is te relateren aan de oranje menielaag</w:t>
            </w:r>
            <w:r>
              <w:rPr>
                <w:rFonts w:asciiTheme="minorHAnsi" w:hAnsiTheme="minorHAnsi" w:cstheme="minorHAnsi"/>
                <w:sz w:val="18"/>
                <w:szCs w:val="18"/>
              </w:rPr>
              <w:t>. Er is geen chroom(VI) aangetoond.</w:t>
            </w:r>
          </w:p>
        </w:tc>
      </w:tr>
      <w:tr w:rsidR="00BA2999" w14:paraId="140C166F" w14:textId="77777777" w:rsidTr="002E0CE8">
        <w:trPr>
          <w:trHeight w:val="567"/>
        </w:trPr>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5EF4E119" w14:textId="77777777" w:rsidR="00BA2999" w:rsidRPr="00671493" w:rsidRDefault="00BA2999" w:rsidP="002E0CE8">
            <w:pPr>
              <w:spacing w:after="0" w:line="240" w:lineRule="auto"/>
              <w:rPr>
                <w:rFonts w:asciiTheme="majorHAnsi" w:hAnsiTheme="majorHAnsi" w:cstheme="majorHAnsi"/>
                <w:b/>
                <w:color w:val="FF0000"/>
                <w:sz w:val="18"/>
                <w:szCs w:val="18"/>
              </w:rPr>
            </w:pPr>
            <w:r w:rsidRPr="00671493">
              <w:rPr>
                <w:rFonts w:asciiTheme="majorHAnsi" w:hAnsiTheme="majorHAnsi" w:cstheme="majorHAnsi"/>
                <w:b/>
                <w:color w:val="FF0000"/>
                <w:sz w:val="18"/>
                <w:szCs w:val="18"/>
              </w:rPr>
              <w:t>Opmerkingen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736C7085" w14:textId="77777777" w:rsidR="00BA2999" w:rsidRDefault="00BA2999" w:rsidP="002E0CE8">
            <w:pPr>
              <w:keepNext/>
              <w:keepLines/>
              <w:spacing w:after="60" w:line="240" w:lineRule="auto"/>
              <w:rPr>
                <w:rFonts w:asciiTheme="minorHAnsi" w:hAnsiTheme="minorHAnsi" w:cstheme="minorHAnsi"/>
                <w:sz w:val="18"/>
                <w:szCs w:val="18"/>
              </w:rPr>
            </w:pPr>
            <w:r>
              <w:rPr>
                <w:rFonts w:asciiTheme="minorHAnsi" w:hAnsiTheme="minorHAnsi" w:cstheme="minorHAnsi"/>
                <w:sz w:val="18"/>
                <w:szCs w:val="18"/>
              </w:rPr>
              <w:t xml:space="preserve">In het gebouw zijn op meerdere locaties koperen aardstrips aanwezig. Deze zijn geverfd met een enkele laag grasgroene verf. </w:t>
            </w:r>
            <w:r w:rsidRPr="005E1DE6">
              <w:rPr>
                <w:rFonts w:asciiTheme="minorHAnsi" w:hAnsiTheme="minorHAnsi" w:cstheme="minorHAnsi"/>
                <w:sz w:val="18"/>
                <w:szCs w:val="18"/>
              </w:rPr>
              <w:t>Na analyse blijkt dat deze verflaag een hoog gehalte aan chroom(VI) en lood bevat</w:t>
            </w:r>
            <w:r w:rsidRPr="00DC7BF3">
              <w:rPr>
                <w:rFonts w:asciiTheme="minorHAnsi" w:hAnsiTheme="minorHAnsi" w:cstheme="minorHAnsi"/>
                <w:sz w:val="18"/>
                <w:szCs w:val="18"/>
              </w:rPr>
              <w:t>.</w:t>
            </w:r>
          </w:p>
          <w:p w14:paraId="2225827F" w14:textId="77777777" w:rsidR="00BA2999" w:rsidRPr="00636ECE" w:rsidRDefault="00BA2999" w:rsidP="002E0CE8">
            <w:pPr>
              <w:spacing w:after="60" w:line="240" w:lineRule="auto"/>
              <w:rPr>
                <w:rFonts w:asciiTheme="minorHAnsi" w:hAnsiTheme="minorHAnsi" w:cstheme="minorHAnsi"/>
                <w:sz w:val="18"/>
                <w:szCs w:val="18"/>
              </w:rPr>
            </w:pPr>
            <w:r w:rsidRPr="00DC7BF3">
              <w:rPr>
                <w:rFonts w:asciiTheme="minorHAnsi" w:hAnsiTheme="minorHAnsi" w:cstheme="minorHAnsi"/>
                <w:sz w:val="18"/>
                <w:szCs w:val="18"/>
              </w:rPr>
              <w:t>Deze hoge gehaltes zijn niet met sneltest</w:t>
            </w:r>
            <w:r>
              <w:rPr>
                <w:rFonts w:asciiTheme="minorHAnsi" w:hAnsiTheme="minorHAnsi" w:cstheme="minorHAnsi"/>
                <w:sz w:val="18"/>
                <w:szCs w:val="18"/>
              </w:rPr>
              <w:t>en</w:t>
            </w:r>
            <w:r w:rsidRPr="00DC7BF3">
              <w:rPr>
                <w:rFonts w:asciiTheme="minorHAnsi" w:hAnsiTheme="minorHAnsi" w:cstheme="minorHAnsi"/>
                <w:sz w:val="18"/>
                <w:szCs w:val="18"/>
              </w:rPr>
              <w:t xml:space="preserve"> gedetecteerd. Dit heeft waarschijnlijk te maken met de aard van het verfsysteem</w:t>
            </w:r>
            <w:r w:rsidRPr="00716A42">
              <w:rPr>
                <w:rFonts w:asciiTheme="minorHAnsi" w:hAnsiTheme="minorHAnsi" w:cstheme="minorHAnsi"/>
                <w:sz w:val="18"/>
                <w:szCs w:val="18"/>
              </w:rPr>
              <w:t>, waarbij de metalen niet makkelijk in oplossing komen.</w:t>
            </w:r>
          </w:p>
        </w:tc>
      </w:tr>
      <w:tr w:rsidR="00BA2999" w14:paraId="5F3A7A7E" w14:textId="77777777" w:rsidTr="002E0CE8">
        <w:trPr>
          <w:trHeight w:val="567"/>
        </w:trPr>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2EC56110" w14:textId="77777777" w:rsidR="00BA2999" w:rsidRPr="00671493" w:rsidRDefault="00BA2999" w:rsidP="002E0CE8">
            <w:pPr>
              <w:spacing w:after="0" w:line="240" w:lineRule="auto"/>
              <w:rPr>
                <w:rFonts w:asciiTheme="majorHAnsi" w:hAnsiTheme="majorHAnsi" w:cstheme="majorHAnsi"/>
                <w:b/>
                <w:color w:val="FF0000"/>
                <w:sz w:val="18"/>
                <w:szCs w:val="18"/>
              </w:rPr>
            </w:pPr>
            <w:r w:rsidRPr="00671493">
              <w:rPr>
                <w:rFonts w:asciiTheme="majorHAnsi" w:hAnsiTheme="majorHAnsi" w:cstheme="majorHAnsi"/>
                <w:b/>
                <w:color w:val="FF0000"/>
                <w:sz w:val="18"/>
                <w:szCs w:val="18"/>
              </w:rPr>
              <w:lastRenderedPageBreak/>
              <w:t>Opmerkingen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65297A40" w14:textId="77777777" w:rsidR="00BA2999" w:rsidRDefault="00BA2999" w:rsidP="002E0CE8">
            <w:pPr>
              <w:keepNext/>
              <w:keepLines/>
              <w:spacing w:after="60" w:line="240" w:lineRule="auto"/>
              <w:rPr>
                <w:rFonts w:asciiTheme="minorHAnsi" w:hAnsiTheme="minorHAnsi" w:cstheme="minorHAnsi"/>
                <w:sz w:val="18"/>
                <w:szCs w:val="18"/>
              </w:rPr>
            </w:pPr>
            <w:r>
              <w:rPr>
                <w:rFonts w:asciiTheme="minorHAnsi" w:hAnsiTheme="minorHAnsi" w:cstheme="minorHAnsi"/>
                <w:sz w:val="18"/>
                <w:szCs w:val="18"/>
              </w:rPr>
              <w:t xml:space="preserve">In het gebouw zijn op meerdere locaties koperen persluchtleidingen aanwezig. Deze zijn geverfd met een enkele laag groene verf, plaatselijk is een rode onderlaag waargenomen. </w:t>
            </w:r>
            <w:r w:rsidRPr="005E1DE6">
              <w:rPr>
                <w:rFonts w:asciiTheme="minorHAnsi" w:hAnsiTheme="minorHAnsi" w:cstheme="minorHAnsi"/>
                <w:sz w:val="18"/>
                <w:szCs w:val="18"/>
              </w:rPr>
              <w:t>Na analyse blijkt dat deze verflaag een hoog gehalte aan chroom(VI) en lood bevat</w:t>
            </w:r>
            <w:r w:rsidRPr="00DC7BF3">
              <w:rPr>
                <w:rFonts w:asciiTheme="minorHAnsi" w:hAnsiTheme="minorHAnsi" w:cstheme="minorHAnsi"/>
                <w:sz w:val="18"/>
                <w:szCs w:val="18"/>
              </w:rPr>
              <w:t>.</w:t>
            </w:r>
          </w:p>
          <w:p w14:paraId="0343E87B" w14:textId="77777777" w:rsidR="00BA2999" w:rsidRDefault="00BA2999" w:rsidP="002E0CE8">
            <w:pPr>
              <w:keepNext/>
              <w:keepLines/>
              <w:spacing w:after="60" w:line="240" w:lineRule="auto"/>
              <w:rPr>
                <w:rFonts w:asciiTheme="minorHAnsi" w:hAnsiTheme="minorHAnsi" w:cstheme="minorHAnsi"/>
                <w:sz w:val="18"/>
                <w:szCs w:val="18"/>
              </w:rPr>
            </w:pPr>
            <w:r w:rsidRPr="00DC7BF3">
              <w:rPr>
                <w:rFonts w:asciiTheme="minorHAnsi" w:hAnsiTheme="minorHAnsi" w:cstheme="minorHAnsi"/>
                <w:sz w:val="18"/>
                <w:szCs w:val="18"/>
              </w:rPr>
              <w:t>Deze hoge gehaltes zijn niet met sneltest</w:t>
            </w:r>
            <w:r>
              <w:rPr>
                <w:rFonts w:asciiTheme="minorHAnsi" w:hAnsiTheme="minorHAnsi" w:cstheme="minorHAnsi"/>
                <w:sz w:val="18"/>
                <w:szCs w:val="18"/>
              </w:rPr>
              <w:t>en</w:t>
            </w:r>
            <w:r w:rsidRPr="00DC7BF3">
              <w:rPr>
                <w:rFonts w:asciiTheme="minorHAnsi" w:hAnsiTheme="minorHAnsi" w:cstheme="minorHAnsi"/>
                <w:sz w:val="18"/>
                <w:szCs w:val="18"/>
              </w:rPr>
              <w:t xml:space="preserve"> gedetecteerd. Dit heeft waarschijnlijk te maken met de aard van het verfsysteem</w:t>
            </w:r>
            <w:r w:rsidRPr="00716A42">
              <w:rPr>
                <w:rFonts w:asciiTheme="minorHAnsi" w:hAnsiTheme="minorHAnsi" w:cstheme="minorHAnsi"/>
                <w:sz w:val="18"/>
                <w:szCs w:val="18"/>
              </w:rPr>
              <w:t>, waarbij de metalen niet makkelijk in oplossing komen.</w:t>
            </w:r>
          </w:p>
        </w:tc>
      </w:tr>
      <w:tr w:rsidR="00BA2999" w14:paraId="137B1AE7" w14:textId="77777777" w:rsidTr="002E0CE8">
        <w:trPr>
          <w:trHeight w:val="567"/>
        </w:trPr>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617A1C60" w14:textId="77777777" w:rsidR="00BA2999" w:rsidRPr="00671493" w:rsidRDefault="00BA2999" w:rsidP="002E0CE8">
            <w:pPr>
              <w:spacing w:after="0" w:line="240" w:lineRule="auto"/>
              <w:rPr>
                <w:rFonts w:asciiTheme="majorHAnsi" w:hAnsiTheme="majorHAnsi" w:cstheme="majorHAnsi"/>
                <w:b/>
                <w:color w:val="FF0000"/>
                <w:sz w:val="18"/>
                <w:szCs w:val="18"/>
              </w:rPr>
            </w:pPr>
            <w:r>
              <w:rPr>
                <w:rFonts w:asciiTheme="majorHAnsi" w:hAnsiTheme="majorHAnsi" w:cstheme="majorHAnsi"/>
                <w:b/>
                <w:color w:val="FF0000"/>
                <w:sz w:val="18"/>
                <w:szCs w:val="18"/>
              </w:rPr>
              <w:t>O</w:t>
            </w:r>
            <w:r w:rsidRPr="00671493">
              <w:rPr>
                <w:rFonts w:asciiTheme="majorHAnsi" w:hAnsiTheme="majorHAnsi" w:cstheme="majorHAnsi"/>
                <w:b/>
                <w:color w:val="FF0000"/>
                <w:sz w:val="18"/>
                <w:szCs w:val="18"/>
              </w:rPr>
              <w:t>pmerkingen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249F6F3C" w14:textId="77777777" w:rsidR="00BA2999" w:rsidRDefault="00BA2999" w:rsidP="002E0CE8">
            <w:pPr>
              <w:keepNext/>
              <w:keepLines/>
              <w:spacing w:after="60" w:line="240" w:lineRule="auto"/>
              <w:rPr>
                <w:rFonts w:asciiTheme="minorHAnsi" w:hAnsiTheme="minorHAnsi" w:cstheme="minorHAnsi"/>
                <w:sz w:val="18"/>
                <w:szCs w:val="18"/>
              </w:rPr>
            </w:pPr>
            <w:r w:rsidRPr="0085448D">
              <w:rPr>
                <w:rFonts w:asciiTheme="minorHAnsi" w:hAnsiTheme="minorHAnsi" w:cstheme="minorHAnsi"/>
                <w:sz w:val="18"/>
                <w:szCs w:val="18"/>
              </w:rPr>
              <w:t>Van deze 3-fase leidingen is een verzamelmonster genomen. Deze blijkt een zeer hoog chroom(VI)-gehalte en loodgehalte te bevatten. Deze hoge gehaltes zijn niet met een sneltest gedetecteerd. Dit heeft waarschijnlijk te maken met de aard van het verfsysteem</w:t>
            </w:r>
            <w:r>
              <w:rPr>
                <w:rFonts w:asciiTheme="minorHAnsi" w:hAnsiTheme="minorHAnsi" w:cstheme="minorHAnsi"/>
                <w:sz w:val="18"/>
                <w:szCs w:val="18"/>
              </w:rPr>
              <w:t>.</w:t>
            </w:r>
          </w:p>
        </w:tc>
      </w:tr>
      <w:tr w:rsidR="00BA2999" w14:paraId="5577F74B" w14:textId="77777777" w:rsidTr="002E0CE8">
        <w:trPr>
          <w:trHeight w:val="567"/>
        </w:trPr>
        <w:tc>
          <w:tcPr>
            <w:tcW w:w="1961" w:type="dxa"/>
            <w:tcBorders>
              <w:top w:val="single" w:sz="5" w:space="0" w:color="3E5B6C"/>
              <w:left w:val="single" w:sz="5" w:space="0" w:color="3E5B6C"/>
              <w:bottom w:val="single" w:sz="5" w:space="0" w:color="3E5B6C"/>
              <w:right w:val="single" w:sz="5" w:space="0" w:color="3E5B6C"/>
            </w:tcBorders>
            <w:tcMar>
              <w:top w:w="30" w:type="dxa"/>
              <w:bottom w:w="30" w:type="dxa"/>
            </w:tcMar>
          </w:tcPr>
          <w:p w14:paraId="74C3DC0B" w14:textId="77777777" w:rsidR="00BA2999" w:rsidRPr="00671493" w:rsidRDefault="00BA2999" w:rsidP="002E0CE8">
            <w:pPr>
              <w:spacing w:after="0" w:line="240" w:lineRule="auto"/>
              <w:rPr>
                <w:rFonts w:asciiTheme="majorHAnsi" w:hAnsiTheme="majorHAnsi" w:cstheme="majorHAnsi"/>
                <w:color w:val="FF0000"/>
                <w:sz w:val="18"/>
                <w:szCs w:val="18"/>
              </w:rPr>
            </w:pPr>
            <w:r w:rsidRPr="00671493">
              <w:rPr>
                <w:rFonts w:asciiTheme="majorHAnsi" w:hAnsiTheme="majorHAnsi" w:cstheme="majorHAnsi"/>
                <w:b/>
                <w:color w:val="FF0000"/>
                <w:sz w:val="18"/>
                <w:szCs w:val="18"/>
              </w:rPr>
              <w:t>Aanbevelingen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18DD80D1" w14:textId="77777777" w:rsidR="00BA2999" w:rsidRDefault="00BA2999" w:rsidP="002E0CE8">
            <w:pPr>
              <w:spacing w:after="0" w:line="240" w:lineRule="auto"/>
              <w:rPr>
                <w:rFonts w:asciiTheme="minorHAnsi" w:hAnsiTheme="minorHAnsi" w:cstheme="minorHAnsi"/>
                <w:sz w:val="18"/>
                <w:szCs w:val="18"/>
              </w:rPr>
            </w:pPr>
            <w:r w:rsidRPr="00636ECE">
              <w:rPr>
                <w:rFonts w:asciiTheme="minorHAnsi" w:hAnsiTheme="minorHAnsi" w:cstheme="minorHAnsi"/>
                <w:sz w:val="18"/>
                <w:szCs w:val="18"/>
              </w:rPr>
              <w:t xml:space="preserve">Aanvullende </w:t>
            </w:r>
            <w:r>
              <w:rPr>
                <w:rFonts w:asciiTheme="minorHAnsi" w:hAnsiTheme="minorHAnsi" w:cstheme="minorHAnsi"/>
                <w:sz w:val="18"/>
                <w:szCs w:val="18"/>
              </w:rPr>
              <w:t>beheers</w:t>
            </w:r>
            <w:r w:rsidRPr="00636ECE">
              <w:rPr>
                <w:rFonts w:asciiTheme="minorHAnsi" w:hAnsiTheme="minorHAnsi" w:cstheme="minorHAnsi"/>
                <w:sz w:val="18"/>
                <w:szCs w:val="18"/>
              </w:rPr>
              <w:t>maatregelen bij werkzaamheden aan deze constructies zijn noodzakelijk</w:t>
            </w:r>
            <w:r>
              <w:rPr>
                <w:rFonts w:asciiTheme="minorHAnsi" w:hAnsiTheme="minorHAnsi" w:cstheme="minorHAnsi"/>
                <w:sz w:val="18"/>
                <w:szCs w:val="18"/>
              </w:rPr>
              <w:t>; zie bijlage 5.4 voor overzicht van maatregelen bij diverse typen bewerkingen.</w:t>
            </w:r>
          </w:p>
          <w:p w14:paraId="04A39E48" w14:textId="77777777" w:rsidR="00BA2999" w:rsidRDefault="00BA2999" w:rsidP="002E0CE8">
            <w:pPr>
              <w:spacing w:after="0" w:line="240" w:lineRule="auto"/>
              <w:rPr>
                <w:rFonts w:asciiTheme="majorHAnsi" w:hAnsiTheme="majorHAnsi" w:cstheme="majorHAnsi"/>
                <w:sz w:val="18"/>
                <w:szCs w:val="18"/>
              </w:rPr>
            </w:pPr>
          </w:p>
          <w:p w14:paraId="13FBE728" w14:textId="77777777" w:rsidR="00BA2999" w:rsidRDefault="00BA2999" w:rsidP="002E0CE8">
            <w:pPr>
              <w:spacing w:after="0" w:line="240" w:lineRule="auto"/>
              <w:rPr>
                <w:rFonts w:asciiTheme="majorHAnsi" w:hAnsiTheme="majorHAnsi" w:cstheme="majorHAnsi"/>
                <w:sz w:val="18"/>
                <w:szCs w:val="18"/>
                <w:highlight w:val="yellow"/>
              </w:rPr>
            </w:pPr>
            <w:r w:rsidRPr="00984F22">
              <w:rPr>
                <w:rFonts w:asciiTheme="majorHAnsi" w:hAnsiTheme="majorHAnsi" w:cstheme="majorHAnsi"/>
                <w:sz w:val="18"/>
                <w:szCs w:val="18"/>
              </w:rPr>
              <w:t xml:space="preserve">Met betrekking tot de afvoer </w:t>
            </w:r>
            <w:r>
              <w:rPr>
                <w:rFonts w:asciiTheme="majorHAnsi" w:hAnsiTheme="majorHAnsi" w:cstheme="majorHAnsi"/>
                <w:sz w:val="18"/>
                <w:szCs w:val="18"/>
              </w:rPr>
              <w:t xml:space="preserve">van sloopmaterialen </w:t>
            </w:r>
            <w:r w:rsidRPr="00984F22">
              <w:rPr>
                <w:rFonts w:asciiTheme="majorHAnsi" w:hAnsiTheme="majorHAnsi" w:cstheme="majorHAnsi"/>
                <w:sz w:val="18"/>
                <w:szCs w:val="18"/>
              </w:rPr>
              <w:t xml:space="preserve">wordt de grenswaarde voor gevaarlijk afval (0,1% van het totale gewicht van de constructie) </w:t>
            </w:r>
            <w:r>
              <w:rPr>
                <w:rFonts w:asciiTheme="majorHAnsi" w:hAnsiTheme="majorHAnsi" w:cstheme="majorHAnsi"/>
                <w:sz w:val="18"/>
                <w:szCs w:val="18"/>
              </w:rPr>
              <w:t xml:space="preserve">naar verwachting </w:t>
            </w:r>
            <w:r w:rsidRPr="00984F22">
              <w:rPr>
                <w:rFonts w:asciiTheme="majorHAnsi" w:hAnsiTheme="majorHAnsi" w:cstheme="majorHAnsi"/>
                <w:sz w:val="18"/>
                <w:szCs w:val="18"/>
              </w:rPr>
              <w:t xml:space="preserve">niet overschreden. </w:t>
            </w:r>
            <w:r w:rsidRPr="009C4ABD">
              <w:rPr>
                <w:rFonts w:asciiTheme="majorHAnsi" w:hAnsiTheme="majorHAnsi" w:cstheme="majorHAnsi"/>
                <w:sz w:val="18"/>
                <w:szCs w:val="18"/>
                <w:highlight w:val="yellow"/>
              </w:rPr>
              <w:t>Dit is berekend op basis van de aangetroffen concentraties in monster Cr/Pb01 (de hoogste aangetroffen gehaltes).</w:t>
            </w:r>
          </w:p>
          <w:p w14:paraId="41DFA972" w14:textId="77777777" w:rsidR="00BA2999" w:rsidRDefault="00BA2999" w:rsidP="002E0CE8">
            <w:pPr>
              <w:spacing w:after="0" w:line="240" w:lineRule="auto"/>
              <w:rPr>
                <w:rFonts w:asciiTheme="majorHAnsi" w:hAnsiTheme="majorHAnsi" w:cstheme="majorHAnsi"/>
                <w:sz w:val="18"/>
                <w:szCs w:val="18"/>
                <w:highlight w:val="yellow"/>
              </w:rPr>
            </w:pPr>
          </w:p>
          <w:p w14:paraId="3C7451EE" w14:textId="77777777" w:rsidR="00BA2999" w:rsidRPr="00237498" w:rsidRDefault="00BA2999" w:rsidP="002E0CE8">
            <w:pPr>
              <w:spacing w:after="0" w:line="240" w:lineRule="auto"/>
              <w:rPr>
                <w:rFonts w:asciiTheme="majorHAnsi" w:hAnsiTheme="majorHAnsi" w:cstheme="majorHAnsi"/>
                <w:sz w:val="18"/>
                <w:szCs w:val="18"/>
                <w:highlight w:val="cyan"/>
              </w:rPr>
            </w:pPr>
            <w:r w:rsidRPr="001B36EC">
              <w:rPr>
                <w:rFonts w:ascii="Arial" w:hAnsi="Arial" w:cs="Arial"/>
                <w:sz w:val="20"/>
              </w:rPr>
              <w:t>{opmerkingen}</w:t>
            </w:r>
          </w:p>
        </w:tc>
      </w:tr>
      <w:tr w:rsidR="00BA2999" w14:paraId="5A90ED24" w14:textId="77777777" w:rsidTr="002E0CE8">
        <w:trPr>
          <w:trHeight w:val="567"/>
        </w:trPr>
        <w:tc>
          <w:tcPr>
            <w:tcW w:w="1961" w:type="dxa"/>
            <w:tcBorders>
              <w:top w:val="single" w:sz="5" w:space="0" w:color="3E5B6C"/>
              <w:left w:val="single" w:sz="5" w:space="0" w:color="3E5B6C"/>
              <w:bottom w:val="single" w:sz="5" w:space="0" w:color="3E5B6C"/>
              <w:right w:val="single" w:sz="5" w:space="0" w:color="3E5B6C"/>
            </w:tcBorders>
            <w:tcMar>
              <w:top w:w="30" w:type="dxa"/>
              <w:bottom w:w="30" w:type="dxa"/>
            </w:tcMar>
          </w:tcPr>
          <w:p w14:paraId="7656DE4C" w14:textId="77777777" w:rsidR="00BA2999" w:rsidRPr="00671493" w:rsidRDefault="00BA2999" w:rsidP="002E0CE8">
            <w:pPr>
              <w:spacing w:after="0" w:line="240" w:lineRule="auto"/>
              <w:rPr>
                <w:rFonts w:asciiTheme="majorHAnsi" w:hAnsiTheme="majorHAnsi" w:cstheme="majorHAnsi"/>
                <w:b/>
                <w:color w:val="FF0000"/>
                <w:sz w:val="18"/>
                <w:szCs w:val="18"/>
              </w:rPr>
            </w:pPr>
            <w:r w:rsidRPr="00671493">
              <w:rPr>
                <w:rFonts w:asciiTheme="majorHAnsi" w:hAnsiTheme="majorHAnsi" w:cstheme="majorHAnsi"/>
                <w:b/>
                <w:color w:val="FF0000"/>
                <w:sz w:val="18"/>
                <w:szCs w:val="18"/>
              </w:rPr>
              <w:t>Aanbevelingen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7D9AF295" w14:textId="77777777" w:rsidR="00BA2999" w:rsidRDefault="00BA2999" w:rsidP="002E0CE8">
            <w:pPr>
              <w:spacing w:after="0" w:line="240" w:lineRule="auto"/>
              <w:rPr>
                <w:rFonts w:asciiTheme="minorHAnsi" w:hAnsiTheme="minorHAnsi" w:cstheme="minorHAnsi"/>
                <w:sz w:val="18"/>
                <w:szCs w:val="18"/>
              </w:rPr>
            </w:pPr>
            <w:r w:rsidRPr="00636ECE">
              <w:rPr>
                <w:rFonts w:asciiTheme="minorHAnsi" w:hAnsiTheme="minorHAnsi" w:cstheme="minorHAnsi"/>
                <w:sz w:val="18"/>
                <w:szCs w:val="18"/>
              </w:rPr>
              <w:t xml:space="preserve">Aanvullende </w:t>
            </w:r>
            <w:r>
              <w:rPr>
                <w:rFonts w:asciiTheme="minorHAnsi" w:hAnsiTheme="minorHAnsi" w:cstheme="minorHAnsi"/>
                <w:sz w:val="18"/>
                <w:szCs w:val="18"/>
              </w:rPr>
              <w:t>beheers</w:t>
            </w:r>
            <w:r w:rsidRPr="00636ECE">
              <w:rPr>
                <w:rFonts w:asciiTheme="minorHAnsi" w:hAnsiTheme="minorHAnsi" w:cstheme="minorHAnsi"/>
                <w:sz w:val="18"/>
                <w:szCs w:val="18"/>
              </w:rPr>
              <w:t>maatregelen bij werkzaamheden aan deze constructies zijn noodzakelijk</w:t>
            </w:r>
            <w:r>
              <w:rPr>
                <w:rFonts w:asciiTheme="minorHAnsi" w:hAnsiTheme="minorHAnsi" w:cstheme="minorHAnsi"/>
                <w:sz w:val="18"/>
                <w:szCs w:val="18"/>
              </w:rPr>
              <w:t>; zie bijlage 5.4 voor overzicht van maatregelen bij diverse typen bewerkingen.</w:t>
            </w:r>
          </w:p>
          <w:p w14:paraId="3C592A67" w14:textId="77777777" w:rsidR="00BA2999" w:rsidRDefault="00BA2999" w:rsidP="002E0CE8">
            <w:pPr>
              <w:spacing w:after="0" w:line="240" w:lineRule="auto"/>
              <w:rPr>
                <w:rFonts w:asciiTheme="majorHAnsi" w:hAnsiTheme="majorHAnsi" w:cstheme="majorHAnsi"/>
                <w:sz w:val="18"/>
                <w:szCs w:val="18"/>
              </w:rPr>
            </w:pPr>
          </w:p>
          <w:p w14:paraId="43BC7707" w14:textId="77777777" w:rsidR="00BA2999" w:rsidRDefault="00BA2999" w:rsidP="002E0CE8">
            <w:pPr>
              <w:spacing w:after="0" w:line="240" w:lineRule="auto"/>
              <w:rPr>
                <w:rFonts w:asciiTheme="majorHAnsi" w:hAnsiTheme="majorHAnsi" w:cstheme="majorHAnsi"/>
                <w:sz w:val="18"/>
                <w:szCs w:val="18"/>
              </w:rPr>
            </w:pPr>
            <w:r>
              <w:rPr>
                <w:rFonts w:asciiTheme="majorHAnsi" w:hAnsiTheme="majorHAnsi" w:cstheme="majorHAnsi"/>
                <w:sz w:val="18"/>
                <w:szCs w:val="18"/>
              </w:rPr>
              <w:t xml:space="preserve">Op basis van de gemeten gehaltes </w:t>
            </w:r>
            <w:r w:rsidRPr="009C4ABD">
              <w:rPr>
                <w:rFonts w:asciiTheme="majorHAnsi" w:hAnsiTheme="majorHAnsi" w:cstheme="majorHAnsi"/>
                <w:sz w:val="18"/>
                <w:szCs w:val="18"/>
                <w:highlight w:val="yellow"/>
              </w:rPr>
              <w:t>in monster Cr/Pb04</w:t>
            </w:r>
            <w:r>
              <w:rPr>
                <w:rFonts w:asciiTheme="majorHAnsi" w:hAnsiTheme="majorHAnsi" w:cstheme="majorHAnsi"/>
                <w:sz w:val="18"/>
                <w:szCs w:val="18"/>
              </w:rPr>
              <w:t xml:space="preserve"> </w:t>
            </w:r>
            <w:r w:rsidRPr="00984F22">
              <w:rPr>
                <w:rFonts w:asciiTheme="majorHAnsi" w:hAnsiTheme="majorHAnsi" w:cstheme="majorHAnsi"/>
                <w:sz w:val="18"/>
                <w:szCs w:val="18"/>
              </w:rPr>
              <w:t xml:space="preserve">wordt de grenswaarde voor gevaarlijk afval </w:t>
            </w:r>
            <w:r>
              <w:rPr>
                <w:rFonts w:asciiTheme="majorHAnsi" w:hAnsiTheme="majorHAnsi" w:cstheme="majorHAnsi"/>
                <w:sz w:val="18"/>
                <w:szCs w:val="18"/>
              </w:rPr>
              <w:t xml:space="preserve">voor deze constructie mogelijk overschreden </w:t>
            </w:r>
            <w:r w:rsidRPr="00984F22">
              <w:rPr>
                <w:rFonts w:asciiTheme="majorHAnsi" w:hAnsiTheme="majorHAnsi" w:cstheme="majorHAnsi"/>
                <w:sz w:val="18"/>
                <w:szCs w:val="18"/>
              </w:rPr>
              <w:t>(</w:t>
            </w:r>
            <w:r w:rsidRPr="009C4ABD">
              <w:rPr>
                <w:rFonts w:asciiTheme="majorHAnsi" w:hAnsiTheme="majorHAnsi" w:cstheme="majorHAnsi"/>
                <w:sz w:val="18"/>
                <w:szCs w:val="18"/>
                <w:highlight w:val="yellow"/>
              </w:rPr>
              <w:t>circa 0,2%</w:t>
            </w:r>
            <w:r>
              <w:rPr>
                <w:rFonts w:asciiTheme="majorHAnsi" w:hAnsiTheme="majorHAnsi" w:cstheme="majorHAnsi"/>
                <w:sz w:val="18"/>
                <w:szCs w:val="18"/>
              </w:rPr>
              <w:t xml:space="preserve"> v</w:t>
            </w:r>
            <w:r w:rsidRPr="00984F22">
              <w:rPr>
                <w:rFonts w:asciiTheme="majorHAnsi" w:hAnsiTheme="majorHAnsi" w:cstheme="majorHAnsi"/>
                <w:sz w:val="18"/>
                <w:szCs w:val="18"/>
              </w:rPr>
              <w:t>an het totale gewicht van de constructie</w:t>
            </w:r>
            <w:r>
              <w:rPr>
                <w:rFonts w:asciiTheme="majorHAnsi" w:hAnsiTheme="majorHAnsi" w:cstheme="majorHAnsi"/>
                <w:sz w:val="18"/>
                <w:szCs w:val="18"/>
              </w:rPr>
              <w:t xml:space="preserve"> bij een grenswaarde van 0,1%</w:t>
            </w:r>
            <w:r w:rsidRPr="00984F22">
              <w:rPr>
                <w:rFonts w:asciiTheme="majorHAnsi" w:hAnsiTheme="majorHAnsi" w:cstheme="majorHAnsi"/>
                <w:sz w:val="18"/>
                <w:szCs w:val="18"/>
              </w:rPr>
              <w:t xml:space="preserve">). </w:t>
            </w:r>
            <w:r>
              <w:rPr>
                <w:rFonts w:asciiTheme="majorHAnsi" w:hAnsiTheme="majorHAnsi" w:cstheme="majorHAnsi"/>
                <w:sz w:val="18"/>
                <w:szCs w:val="18"/>
              </w:rPr>
              <w:t>Geadviseerd wordt om de afvoer van deze onderdelen vooraf met de acceptant af te stemmen.</w:t>
            </w:r>
          </w:p>
          <w:p w14:paraId="302F1791" w14:textId="77777777" w:rsidR="00BA2999" w:rsidRDefault="00BA2999" w:rsidP="002E0CE8">
            <w:pPr>
              <w:spacing w:after="0" w:line="240" w:lineRule="auto"/>
              <w:rPr>
                <w:rFonts w:asciiTheme="majorHAnsi" w:hAnsiTheme="majorHAnsi" w:cstheme="majorHAnsi"/>
                <w:sz w:val="18"/>
                <w:szCs w:val="18"/>
              </w:rPr>
            </w:pPr>
          </w:p>
          <w:p w14:paraId="19A7EF38" w14:textId="77777777" w:rsidR="00BA2999" w:rsidRPr="00636ECE" w:rsidRDefault="00BA2999" w:rsidP="002E0CE8">
            <w:pPr>
              <w:spacing w:after="0" w:line="240" w:lineRule="auto"/>
              <w:rPr>
                <w:rFonts w:asciiTheme="minorHAnsi" w:hAnsiTheme="minorHAnsi" w:cstheme="minorHAnsi"/>
                <w:sz w:val="18"/>
                <w:szCs w:val="18"/>
              </w:rPr>
            </w:pPr>
            <w:r w:rsidRPr="001B36EC">
              <w:rPr>
                <w:rFonts w:ascii="Arial" w:hAnsi="Arial" w:cs="Arial"/>
                <w:sz w:val="20"/>
              </w:rPr>
              <w:t>{opmerkingen}</w:t>
            </w:r>
          </w:p>
        </w:tc>
      </w:tr>
    </w:tbl>
    <w:p w14:paraId="04E667F5" w14:textId="77777777" w:rsidR="00BA2999" w:rsidRDefault="00BA2999" w:rsidP="00BA2999">
      <w:pPr>
        <w:rPr>
          <w:rFonts w:ascii="Arial" w:hAnsi="Arial" w:cs="Arial"/>
          <w:sz w:val="20"/>
        </w:rPr>
      </w:pPr>
    </w:p>
    <w:tbl>
      <w:tblPr>
        <w:tblStyle w:val="NormalTablePHPDOCX"/>
        <w:tblW w:w="5000" w:type="pct"/>
        <w:tblInd w:w="108" w:type="dxa"/>
        <w:tblLook w:val="04A0" w:firstRow="1" w:lastRow="0" w:firstColumn="1" w:lastColumn="0" w:noHBand="0" w:noVBand="1"/>
      </w:tblPr>
      <w:tblGrid>
        <w:gridCol w:w="1961"/>
        <w:gridCol w:w="6531"/>
      </w:tblGrid>
      <w:tr w:rsidR="00BA2999" w:rsidRPr="00237498" w14:paraId="0161DB8C" w14:textId="77777777" w:rsidTr="002E0CE8">
        <w:trPr>
          <w:trHeight w:val="777"/>
        </w:trPr>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162EC85F" w14:textId="77777777" w:rsidR="00BA2999" w:rsidRPr="00671493" w:rsidRDefault="00BA2999" w:rsidP="002E0CE8">
            <w:pPr>
              <w:spacing w:after="0" w:line="240" w:lineRule="auto"/>
              <w:rPr>
                <w:rFonts w:asciiTheme="majorHAnsi" w:hAnsiTheme="majorHAnsi" w:cstheme="majorHAnsi"/>
                <w:color w:val="808080" w:themeColor="background1" w:themeShade="80"/>
                <w:sz w:val="18"/>
                <w:szCs w:val="18"/>
              </w:rPr>
            </w:pPr>
            <w:r w:rsidRPr="00671493">
              <w:rPr>
                <w:rFonts w:asciiTheme="majorHAnsi" w:hAnsiTheme="majorHAnsi" w:cstheme="majorHAnsi"/>
                <w:b/>
                <w:color w:val="808080" w:themeColor="background1" w:themeShade="80"/>
                <w:sz w:val="18"/>
                <w:szCs w:val="18"/>
              </w:rPr>
              <w:t>Opmerkingen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1BC997FD" w14:textId="77777777" w:rsidR="00BA2999" w:rsidRPr="00E803C2" w:rsidRDefault="00BA2999" w:rsidP="002E0CE8">
            <w:pPr>
              <w:keepNext/>
              <w:keepLines/>
              <w:spacing w:after="0" w:line="240" w:lineRule="auto"/>
              <w:rPr>
                <w:rFonts w:asciiTheme="majorHAnsi" w:hAnsiTheme="majorHAnsi" w:cstheme="majorHAnsi"/>
                <w:sz w:val="18"/>
                <w:szCs w:val="18"/>
              </w:rPr>
            </w:pPr>
            <w:r w:rsidRPr="00E803C2">
              <w:rPr>
                <w:rFonts w:asciiTheme="majorHAnsi" w:hAnsiTheme="majorHAnsi" w:cstheme="majorHAnsi"/>
                <w:sz w:val="18"/>
                <w:szCs w:val="18"/>
              </w:rPr>
              <w:t xml:space="preserve">In </w:t>
            </w:r>
            <w:r>
              <w:rPr>
                <w:rFonts w:asciiTheme="majorHAnsi" w:hAnsiTheme="majorHAnsi" w:cstheme="majorHAnsi"/>
                <w:sz w:val="18"/>
                <w:szCs w:val="18"/>
              </w:rPr>
              <w:t xml:space="preserve">het verfsysteem is geen </w:t>
            </w:r>
            <w:r w:rsidRPr="00E803C2">
              <w:rPr>
                <w:rFonts w:asciiTheme="majorHAnsi" w:hAnsiTheme="majorHAnsi" w:cstheme="majorHAnsi"/>
                <w:sz w:val="18"/>
                <w:szCs w:val="18"/>
              </w:rPr>
              <w:t>gehalte chroom(VI)</w:t>
            </w:r>
            <w:r>
              <w:rPr>
                <w:rFonts w:asciiTheme="majorHAnsi" w:hAnsiTheme="majorHAnsi" w:cstheme="majorHAnsi"/>
                <w:sz w:val="18"/>
                <w:szCs w:val="18"/>
              </w:rPr>
              <w:t xml:space="preserve"> boven de detectielimiet</w:t>
            </w:r>
            <w:r w:rsidRPr="00E803C2">
              <w:rPr>
                <w:rFonts w:asciiTheme="majorHAnsi" w:hAnsiTheme="majorHAnsi" w:cstheme="majorHAnsi"/>
                <w:sz w:val="18"/>
                <w:szCs w:val="18"/>
              </w:rPr>
              <w:t xml:space="preserve"> aangetoond. </w:t>
            </w:r>
            <w:r>
              <w:rPr>
                <w:rFonts w:asciiTheme="majorHAnsi" w:hAnsiTheme="majorHAnsi" w:cstheme="majorHAnsi"/>
                <w:sz w:val="18"/>
                <w:szCs w:val="18"/>
              </w:rPr>
              <w:t xml:space="preserve">Ook de sneltest is negatief. </w:t>
            </w:r>
            <w:r w:rsidRPr="00E803C2">
              <w:rPr>
                <w:rFonts w:asciiTheme="majorHAnsi" w:hAnsiTheme="majorHAnsi" w:cstheme="majorHAnsi"/>
                <w:sz w:val="18"/>
                <w:szCs w:val="18"/>
              </w:rPr>
              <w:t xml:space="preserve">Op basis van deze uitslagen kan het verfsysteem als </w:t>
            </w:r>
            <w:r>
              <w:rPr>
                <w:rFonts w:asciiTheme="majorHAnsi" w:hAnsiTheme="majorHAnsi" w:cstheme="majorHAnsi"/>
                <w:sz w:val="18"/>
                <w:szCs w:val="18"/>
              </w:rPr>
              <w:t>niet</w:t>
            </w:r>
            <w:r w:rsidRPr="00E803C2">
              <w:rPr>
                <w:rFonts w:asciiTheme="majorHAnsi" w:hAnsiTheme="majorHAnsi" w:cstheme="majorHAnsi"/>
                <w:sz w:val="18"/>
                <w:szCs w:val="18"/>
              </w:rPr>
              <w:t xml:space="preserve"> chroom(VI)-houdend worden beschouwd.</w:t>
            </w:r>
          </w:p>
          <w:p w14:paraId="1FD89696" w14:textId="77777777" w:rsidR="00BA2999" w:rsidRPr="00A72155" w:rsidRDefault="00BA2999" w:rsidP="002E0CE8">
            <w:pPr>
              <w:keepNext/>
              <w:keepLines/>
              <w:spacing w:after="0" w:line="240" w:lineRule="auto"/>
              <w:rPr>
                <w:rFonts w:asciiTheme="majorHAnsi" w:hAnsiTheme="majorHAnsi" w:cstheme="majorHAnsi"/>
                <w:sz w:val="18"/>
                <w:szCs w:val="18"/>
              </w:rPr>
            </w:pPr>
          </w:p>
          <w:p w14:paraId="5315AB84" w14:textId="77777777" w:rsidR="00BA2999" w:rsidRPr="00237498" w:rsidRDefault="00BA2999" w:rsidP="002E0CE8">
            <w:pPr>
              <w:spacing w:after="0" w:line="240" w:lineRule="auto"/>
              <w:rPr>
                <w:rFonts w:asciiTheme="majorHAnsi" w:hAnsiTheme="majorHAnsi" w:cstheme="majorHAnsi"/>
                <w:sz w:val="18"/>
                <w:szCs w:val="18"/>
                <w:highlight w:val="cyan"/>
              </w:rPr>
            </w:pPr>
            <w:r>
              <w:rPr>
                <w:rFonts w:asciiTheme="majorHAnsi" w:hAnsiTheme="majorHAnsi" w:cstheme="majorHAnsi"/>
                <w:sz w:val="18"/>
                <w:szCs w:val="18"/>
              </w:rPr>
              <w:t>Er</w:t>
            </w:r>
            <w:r w:rsidRPr="00A72155">
              <w:rPr>
                <w:rFonts w:asciiTheme="majorHAnsi" w:hAnsiTheme="majorHAnsi" w:cstheme="majorHAnsi"/>
                <w:sz w:val="18"/>
                <w:szCs w:val="18"/>
              </w:rPr>
              <w:t xml:space="preserve"> is een licht verhoogd loodgehalte aangetoond. Gezien een veel hogere grenswaarde voor lood (150 keer hoger dan voor chroom</w:t>
            </w:r>
            <w:r>
              <w:rPr>
                <w:rFonts w:asciiTheme="majorHAnsi" w:hAnsiTheme="majorHAnsi" w:cstheme="majorHAnsi"/>
                <w:sz w:val="18"/>
                <w:szCs w:val="18"/>
              </w:rPr>
              <w:t>(VI)</w:t>
            </w:r>
            <w:r w:rsidRPr="00A72155">
              <w:rPr>
                <w:rFonts w:asciiTheme="majorHAnsi" w:hAnsiTheme="majorHAnsi" w:cstheme="majorHAnsi"/>
                <w:sz w:val="18"/>
                <w:szCs w:val="18"/>
              </w:rPr>
              <w:t>) wordt</w:t>
            </w:r>
            <w:r>
              <w:rPr>
                <w:rFonts w:asciiTheme="majorHAnsi" w:hAnsiTheme="majorHAnsi" w:cstheme="majorHAnsi"/>
                <w:sz w:val="18"/>
                <w:szCs w:val="18"/>
              </w:rPr>
              <w:t xml:space="preserve"> op basis van dit gehalte</w:t>
            </w:r>
            <w:r w:rsidRPr="00A72155">
              <w:rPr>
                <w:rFonts w:asciiTheme="majorHAnsi" w:hAnsiTheme="majorHAnsi" w:cstheme="majorHAnsi"/>
                <w:sz w:val="18"/>
                <w:szCs w:val="18"/>
              </w:rPr>
              <w:t xml:space="preserve"> geen overschijding van grenswaarde voor lood in de lucht verwacht tijdens de geplande werkzaamheden.</w:t>
            </w:r>
          </w:p>
        </w:tc>
      </w:tr>
      <w:tr w:rsidR="00BA2999" w:rsidRPr="00237498" w14:paraId="03FAB7F5" w14:textId="77777777" w:rsidTr="002E0CE8">
        <w:trPr>
          <w:trHeight w:val="567"/>
        </w:trPr>
        <w:tc>
          <w:tcPr>
            <w:tcW w:w="1961" w:type="dxa"/>
            <w:tcBorders>
              <w:top w:val="single" w:sz="5" w:space="0" w:color="3E5B6C"/>
              <w:left w:val="single" w:sz="5" w:space="0" w:color="3E5B6C"/>
              <w:bottom w:val="single" w:sz="5" w:space="0" w:color="3E5B6C"/>
              <w:right w:val="single" w:sz="5" w:space="0" w:color="3E5B6C"/>
            </w:tcBorders>
            <w:tcMar>
              <w:top w:w="30" w:type="dxa"/>
              <w:bottom w:w="30" w:type="dxa"/>
            </w:tcMar>
          </w:tcPr>
          <w:p w14:paraId="22302F40" w14:textId="77777777" w:rsidR="00BA2999" w:rsidRPr="00671493" w:rsidRDefault="00BA2999" w:rsidP="002E0CE8">
            <w:pPr>
              <w:spacing w:after="0" w:line="240" w:lineRule="auto"/>
              <w:rPr>
                <w:rFonts w:asciiTheme="majorHAnsi" w:hAnsiTheme="majorHAnsi" w:cstheme="majorHAnsi"/>
                <w:color w:val="808080" w:themeColor="background1" w:themeShade="80"/>
                <w:sz w:val="18"/>
                <w:szCs w:val="18"/>
              </w:rPr>
            </w:pPr>
            <w:r w:rsidRPr="00671493">
              <w:rPr>
                <w:rFonts w:asciiTheme="majorHAnsi" w:hAnsiTheme="majorHAnsi" w:cstheme="majorHAnsi"/>
                <w:b/>
                <w:color w:val="808080" w:themeColor="background1" w:themeShade="80"/>
                <w:sz w:val="18"/>
                <w:szCs w:val="18"/>
              </w:rPr>
              <w:t>Aanbevelingen</w:t>
            </w:r>
          </w:p>
        </w:tc>
        <w:tc>
          <w:tcPr>
            <w:tcW w:w="0" w:type="auto"/>
            <w:tcBorders>
              <w:top w:val="single" w:sz="5" w:space="0" w:color="3E5B6C"/>
              <w:left w:val="single" w:sz="5" w:space="0" w:color="3E5B6C"/>
              <w:bottom w:val="single" w:sz="5" w:space="0" w:color="3E5B6C"/>
              <w:right w:val="single" w:sz="5" w:space="0" w:color="3E5B6C"/>
            </w:tcBorders>
            <w:tcMar>
              <w:top w:w="30" w:type="dxa"/>
              <w:bottom w:w="30" w:type="dxa"/>
            </w:tcMar>
          </w:tcPr>
          <w:p w14:paraId="2D91763B" w14:textId="77777777" w:rsidR="00BA2999" w:rsidRPr="00C7094D" w:rsidRDefault="00BA2999" w:rsidP="002E0CE8">
            <w:pPr>
              <w:spacing w:after="0" w:line="240" w:lineRule="auto"/>
              <w:rPr>
                <w:rFonts w:asciiTheme="majorHAnsi" w:hAnsiTheme="majorHAnsi" w:cstheme="majorHAnsi"/>
                <w:sz w:val="18"/>
                <w:szCs w:val="18"/>
              </w:rPr>
            </w:pPr>
            <w:r w:rsidRPr="00C7094D">
              <w:rPr>
                <w:rFonts w:asciiTheme="majorHAnsi" w:hAnsiTheme="majorHAnsi" w:cstheme="majorHAnsi"/>
                <w:sz w:val="18"/>
                <w:szCs w:val="18"/>
              </w:rPr>
              <w:t>De beheersmaatregelen zoals in de Beheersregime in bijlage 5.4 zijn aangegeven, worden bij de werkzaamheden aan deze constructie niet noodzakelijk geacht.</w:t>
            </w:r>
          </w:p>
          <w:p w14:paraId="40717B74" w14:textId="77777777" w:rsidR="00BA2999" w:rsidRPr="00C7094D" w:rsidRDefault="00BA2999" w:rsidP="002E0CE8">
            <w:pPr>
              <w:spacing w:after="0" w:line="240" w:lineRule="auto"/>
              <w:rPr>
                <w:rFonts w:asciiTheme="majorHAnsi" w:hAnsiTheme="majorHAnsi" w:cstheme="majorHAnsi"/>
                <w:sz w:val="18"/>
                <w:szCs w:val="18"/>
              </w:rPr>
            </w:pPr>
            <w:r w:rsidRPr="00C7094D">
              <w:rPr>
                <w:rFonts w:asciiTheme="majorHAnsi" w:hAnsiTheme="majorHAnsi" w:cstheme="majorHAnsi"/>
                <w:sz w:val="18"/>
                <w:szCs w:val="18"/>
              </w:rPr>
              <w:t xml:space="preserve">Algemeen advies m.b.t. het beperken van stofvorming en gebruik van (eenvoudige) adembescherming </w:t>
            </w:r>
            <w:r>
              <w:rPr>
                <w:rFonts w:asciiTheme="majorHAnsi" w:hAnsiTheme="majorHAnsi" w:cstheme="majorHAnsi"/>
                <w:sz w:val="18"/>
                <w:szCs w:val="18"/>
              </w:rPr>
              <w:t>bij</w:t>
            </w:r>
            <w:r w:rsidRPr="00C7094D">
              <w:rPr>
                <w:rFonts w:asciiTheme="majorHAnsi" w:hAnsiTheme="majorHAnsi" w:cstheme="majorHAnsi"/>
                <w:sz w:val="18"/>
                <w:szCs w:val="18"/>
              </w:rPr>
              <w:t xml:space="preserve"> schuren </w:t>
            </w:r>
            <w:r>
              <w:rPr>
                <w:rFonts w:asciiTheme="majorHAnsi" w:hAnsiTheme="majorHAnsi" w:cstheme="majorHAnsi"/>
                <w:sz w:val="18"/>
                <w:szCs w:val="18"/>
              </w:rPr>
              <w:t xml:space="preserve">of zagen </w:t>
            </w:r>
            <w:r w:rsidRPr="00C7094D">
              <w:rPr>
                <w:rFonts w:asciiTheme="majorHAnsi" w:hAnsiTheme="majorHAnsi" w:cstheme="majorHAnsi"/>
                <w:sz w:val="18"/>
                <w:szCs w:val="18"/>
              </w:rPr>
              <w:t>blijft staan.</w:t>
            </w:r>
          </w:p>
          <w:p w14:paraId="5C99F44F" w14:textId="77777777" w:rsidR="00BA2999" w:rsidRDefault="00BA2999" w:rsidP="002E0CE8">
            <w:pPr>
              <w:spacing w:after="0" w:line="240" w:lineRule="auto"/>
              <w:rPr>
                <w:rFonts w:asciiTheme="majorHAnsi" w:hAnsiTheme="majorHAnsi" w:cstheme="majorHAnsi"/>
                <w:sz w:val="18"/>
                <w:szCs w:val="18"/>
              </w:rPr>
            </w:pPr>
          </w:p>
          <w:p w14:paraId="193E50B8" w14:textId="77777777" w:rsidR="00BA2999" w:rsidRDefault="00BA2999" w:rsidP="002E0CE8">
            <w:pPr>
              <w:spacing w:after="0" w:line="240" w:lineRule="auto"/>
              <w:rPr>
                <w:rFonts w:asciiTheme="majorHAnsi" w:hAnsiTheme="majorHAnsi" w:cstheme="majorHAnsi"/>
                <w:sz w:val="18"/>
                <w:szCs w:val="18"/>
              </w:rPr>
            </w:pPr>
            <w:r w:rsidRPr="00984F22">
              <w:rPr>
                <w:rFonts w:asciiTheme="majorHAnsi" w:hAnsiTheme="majorHAnsi" w:cstheme="majorHAnsi"/>
                <w:sz w:val="18"/>
                <w:szCs w:val="18"/>
              </w:rPr>
              <w:t xml:space="preserve">Met betrekking tot de afvoer </w:t>
            </w:r>
            <w:r>
              <w:rPr>
                <w:rFonts w:asciiTheme="majorHAnsi" w:hAnsiTheme="majorHAnsi" w:cstheme="majorHAnsi"/>
                <w:sz w:val="18"/>
                <w:szCs w:val="18"/>
              </w:rPr>
              <w:t xml:space="preserve">van sloopmaterialen </w:t>
            </w:r>
            <w:r w:rsidRPr="00984F22">
              <w:rPr>
                <w:rFonts w:asciiTheme="majorHAnsi" w:hAnsiTheme="majorHAnsi" w:cstheme="majorHAnsi"/>
                <w:sz w:val="18"/>
                <w:szCs w:val="18"/>
              </w:rPr>
              <w:t>wordt de grenswaarde voor gevaarlijk afval (0,1% van het totale gewicht van de constructie) niet overschreden.</w:t>
            </w:r>
          </w:p>
          <w:p w14:paraId="06AB6A67" w14:textId="77777777" w:rsidR="00BA2999" w:rsidRDefault="00BA2999" w:rsidP="002E0CE8">
            <w:pPr>
              <w:spacing w:after="0" w:line="240" w:lineRule="auto"/>
              <w:rPr>
                <w:rFonts w:asciiTheme="majorHAnsi" w:hAnsiTheme="majorHAnsi" w:cstheme="majorHAnsi"/>
                <w:sz w:val="18"/>
                <w:szCs w:val="18"/>
                <w:highlight w:val="cyan"/>
              </w:rPr>
            </w:pPr>
          </w:p>
          <w:p w14:paraId="791DB6CC" w14:textId="77777777" w:rsidR="00BA2999" w:rsidRPr="00237498" w:rsidRDefault="00BA2999" w:rsidP="002E0CE8">
            <w:pPr>
              <w:spacing w:after="0" w:line="240" w:lineRule="auto"/>
              <w:rPr>
                <w:rFonts w:asciiTheme="majorHAnsi" w:hAnsiTheme="majorHAnsi" w:cstheme="majorHAnsi"/>
                <w:sz w:val="18"/>
                <w:szCs w:val="18"/>
                <w:highlight w:val="cyan"/>
              </w:rPr>
            </w:pPr>
            <w:r w:rsidRPr="001B36EC">
              <w:rPr>
                <w:rFonts w:ascii="Arial" w:hAnsi="Arial" w:cs="Arial"/>
                <w:sz w:val="20"/>
              </w:rPr>
              <w:t>{opmerkingen}</w:t>
            </w:r>
          </w:p>
        </w:tc>
      </w:tr>
    </w:tbl>
    <w:p w14:paraId="446FF19E" w14:textId="77777777" w:rsidR="00BA2999" w:rsidRDefault="00BA2999" w:rsidP="00BA2999">
      <w:pPr>
        <w:rPr>
          <w:rFonts w:ascii="Arial" w:hAnsi="Arial" w:cs="Arial"/>
          <w:sz w:val="20"/>
        </w:rPr>
      </w:pPr>
    </w:p>
    <w:tbl>
      <w:tblPr>
        <w:tblStyle w:val="NormalTablePHPDOCX"/>
        <w:tblW w:w="4941" w:type="pct"/>
        <w:tblInd w:w="108" w:type="dxa"/>
        <w:tblLook w:val="04A0" w:firstRow="1" w:lastRow="0" w:firstColumn="1" w:lastColumn="0" w:noHBand="0" w:noVBand="1"/>
      </w:tblPr>
      <w:tblGrid>
        <w:gridCol w:w="1962"/>
        <w:gridCol w:w="6430"/>
      </w:tblGrid>
      <w:tr w:rsidR="00BA2999" w:rsidRPr="00F25BF9" w14:paraId="2BAB6EE5" w14:textId="77777777" w:rsidTr="002E0CE8">
        <w:trPr>
          <w:trHeight w:val="567"/>
        </w:trPr>
        <w:tc>
          <w:tcPr>
            <w:tcW w:w="1169" w:type="pct"/>
            <w:tcBorders>
              <w:top w:val="single" w:sz="5" w:space="0" w:color="3E5B6C"/>
              <w:left w:val="single" w:sz="5" w:space="0" w:color="3E5B6C"/>
              <w:bottom w:val="single" w:sz="5" w:space="0" w:color="3E5B6C"/>
              <w:right w:val="single" w:sz="5" w:space="0" w:color="3E5B6C"/>
            </w:tcBorders>
            <w:tcMar>
              <w:top w:w="30" w:type="dxa"/>
              <w:bottom w:w="30" w:type="dxa"/>
            </w:tcMar>
          </w:tcPr>
          <w:p w14:paraId="15951C68" w14:textId="77777777" w:rsidR="00BA2999" w:rsidRPr="00785920" w:rsidRDefault="00BA2999" w:rsidP="002E0CE8">
            <w:pPr>
              <w:spacing w:after="0" w:line="240" w:lineRule="auto"/>
              <w:rPr>
                <w:rFonts w:asciiTheme="majorHAnsi" w:hAnsiTheme="majorHAnsi" w:cstheme="majorHAnsi"/>
                <w:b/>
                <w:color w:val="00B050"/>
                <w:sz w:val="18"/>
                <w:szCs w:val="18"/>
              </w:rPr>
            </w:pPr>
            <w:r w:rsidRPr="00785920">
              <w:rPr>
                <w:rFonts w:asciiTheme="majorHAnsi" w:hAnsiTheme="majorHAnsi" w:cstheme="majorHAnsi"/>
                <w:b/>
                <w:color w:val="00B050"/>
                <w:sz w:val="18"/>
                <w:szCs w:val="18"/>
              </w:rPr>
              <w:t>Opmerkingen</w:t>
            </w:r>
          </w:p>
        </w:tc>
        <w:tc>
          <w:tcPr>
            <w:tcW w:w="3831" w:type="pct"/>
            <w:tcBorders>
              <w:top w:val="single" w:sz="5" w:space="0" w:color="3E5B6C"/>
              <w:left w:val="single" w:sz="5" w:space="0" w:color="3E5B6C"/>
              <w:bottom w:val="single" w:sz="5" w:space="0" w:color="3E5B6C"/>
              <w:right w:val="single" w:sz="5" w:space="0" w:color="3E5B6C"/>
            </w:tcBorders>
          </w:tcPr>
          <w:p w14:paraId="146F8BBD" w14:textId="77777777" w:rsidR="00BA2999" w:rsidRPr="004D3EBA" w:rsidRDefault="00BA2999" w:rsidP="002E0CE8">
            <w:pPr>
              <w:spacing w:after="0" w:line="240" w:lineRule="auto"/>
              <w:rPr>
                <w:rFonts w:asciiTheme="majorHAnsi" w:hAnsiTheme="majorHAnsi" w:cstheme="majorHAnsi"/>
                <w:sz w:val="18"/>
                <w:szCs w:val="18"/>
              </w:rPr>
            </w:pPr>
            <w:r w:rsidRPr="004D3EBA">
              <w:rPr>
                <w:rFonts w:asciiTheme="majorHAnsi" w:hAnsiTheme="majorHAnsi" w:cstheme="majorHAnsi"/>
                <w:sz w:val="18"/>
                <w:szCs w:val="18"/>
              </w:rPr>
              <w:t xml:space="preserve">In </w:t>
            </w:r>
            <w:r>
              <w:rPr>
                <w:rFonts w:asciiTheme="majorHAnsi" w:hAnsiTheme="majorHAnsi" w:cstheme="majorHAnsi"/>
                <w:sz w:val="18"/>
                <w:szCs w:val="18"/>
              </w:rPr>
              <w:t xml:space="preserve">het verfsysteem </w:t>
            </w:r>
            <w:r w:rsidRPr="004D3EBA">
              <w:rPr>
                <w:rFonts w:asciiTheme="majorHAnsi" w:hAnsiTheme="majorHAnsi" w:cstheme="majorHAnsi"/>
                <w:sz w:val="18"/>
                <w:szCs w:val="18"/>
              </w:rPr>
              <w:t>is geen chroom(VI)-</w:t>
            </w:r>
            <w:r>
              <w:rPr>
                <w:rFonts w:asciiTheme="majorHAnsi" w:hAnsiTheme="majorHAnsi" w:cstheme="majorHAnsi"/>
                <w:sz w:val="18"/>
                <w:szCs w:val="18"/>
              </w:rPr>
              <w:t xml:space="preserve"> of lood</w:t>
            </w:r>
            <w:r w:rsidRPr="004D3EBA">
              <w:rPr>
                <w:rFonts w:asciiTheme="majorHAnsi" w:hAnsiTheme="majorHAnsi" w:cstheme="majorHAnsi"/>
                <w:sz w:val="18"/>
                <w:szCs w:val="18"/>
              </w:rPr>
              <w:t>gehalte boven de detectielimiet aangetoond. Het verfsysteem kan als niet chroom(VI)-</w:t>
            </w:r>
            <w:r>
              <w:rPr>
                <w:rFonts w:asciiTheme="majorHAnsi" w:hAnsiTheme="majorHAnsi" w:cstheme="majorHAnsi"/>
                <w:sz w:val="18"/>
                <w:szCs w:val="18"/>
              </w:rPr>
              <w:t xml:space="preserve"> of lood</w:t>
            </w:r>
            <w:r w:rsidRPr="004D3EBA">
              <w:rPr>
                <w:rFonts w:asciiTheme="majorHAnsi" w:hAnsiTheme="majorHAnsi" w:cstheme="majorHAnsi"/>
                <w:sz w:val="18"/>
                <w:szCs w:val="18"/>
              </w:rPr>
              <w:t>houdend worden beschouwd.</w:t>
            </w:r>
          </w:p>
          <w:p w14:paraId="16508FDA" w14:textId="77777777" w:rsidR="00BA2999" w:rsidRPr="004D3EBA" w:rsidRDefault="00BA2999" w:rsidP="002E0CE8">
            <w:pPr>
              <w:spacing w:after="0" w:line="240" w:lineRule="auto"/>
              <w:rPr>
                <w:rFonts w:asciiTheme="majorHAnsi" w:hAnsiTheme="majorHAnsi" w:cstheme="majorHAnsi"/>
                <w:sz w:val="18"/>
                <w:szCs w:val="18"/>
              </w:rPr>
            </w:pPr>
          </w:p>
        </w:tc>
      </w:tr>
      <w:tr w:rsidR="00BA2999" w:rsidRPr="00F25BF9" w14:paraId="03E938CC" w14:textId="77777777" w:rsidTr="002E0CE8">
        <w:trPr>
          <w:trHeight w:val="567"/>
        </w:trPr>
        <w:tc>
          <w:tcPr>
            <w:tcW w:w="1169" w:type="pct"/>
            <w:tcBorders>
              <w:top w:val="single" w:sz="5" w:space="0" w:color="3E5B6C"/>
              <w:left w:val="single" w:sz="5" w:space="0" w:color="3E5B6C"/>
              <w:bottom w:val="single" w:sz="5" w:space="0" w:color="3E5B6C"/>
              <w:right w:val="single" w:sz="5" w:space="0" w:color="3E5B6C"/>
            </w:tcBorders>
            <w:tcMar>
              <w:top w:w="30" w:type="dxa"/>
              <w:bottom w:w="30" w:type="dxa"/>
            </w:tcMar>
          </w:tcPr>
          <w:p w14:paraId="6ACA12B8" w14:textId="77777777" w:rsidR="00BA2999" w:rsidRPr="00785920" w:rsidRDefault="00BA2999" w:rsidP="002E0CE8">
            <w:pPr>
              <w:spacing w:after="0" w:line="240" w:lineRule="auto"/>
              <w:rPr>
                <w:rFonts w:asciiTheme="majorHAnsi" w:hAnsiTheme="majorHAnsi" w:cstheme="majorHAnsi"/>
                <w:color w:val="00B050"/>
                <w:sz w:val="18"/>
                <w:szCs w:val="18"/>
              </w:rPr>
            </w:pPr>
            <w:r w:rsidRPr="00785920">
              <w:rPr>
                <w:rFonts w:asciiTheme="majorHAnsi" w:hAnsiTheme="majorHAnsi" w:cstheme="majorHAnsi"/>
                <w:b/>
                <w:color w:val="00B050"/>
                <w:sz w:val="18"/>
                <w:szCs w:val="18"/>
              </w:rPr>
              <w:t>Opmerkingen</w:t>
            </w:r>
          </w:p>
        </w:tc>
        <w:tc>
          <w:tcPr>
            <w:tcW w:w="3831" w:type="pct"/>
            <w:tcBorders>
              <w:top w:val="single" w:sz="5" w:space="0" w:color="3E5B6C"/>
              <w:left w:val="single" w:sz="5" w:space="0" w:color="3E5B6C"/>
              <w:bottom w:val="single" w:sz="5" w:space="0" w:color="3E5B6C"/>
              <w:right w:val="single" w:sz="5" w:space="0" w:color="3E5B6C"/>
            </w:tcBorders>
          </w:tcPr>
          <w:p w14:paraId="653CFA47" w14:textId="77777777" w:rsidR="00BA2999" w:rsidRDefault="00BA2999" w:rsidP="002E0CE8">
            <w:pPr>
              <w:spacing w:after="0" w:line="240" w:lineRule="auto"/>
              <w:rPr>
                <w:rFonts w:asciiTheme="majorHAnsi" w:hAnsiTheme="majorHAnsi" w:cstheme="majorHAnsi"/>
                <w:sz w:val="18"/>
                <w:szCs w:val="18"/>
              </w:rPr>
            </w:pPr>
            <w:r w:rsidRPr="004D3EBA">
              <w:rPr>
                <w:rFonts w:asciiTheme="majorHAnsi" w:hAnsiTheme="majorHAnsi" w:cstheme="majorHAnsi"/>
                <w:sz w:val="18"/>
                <w:szCs w:val="18"/>
              </w:rPr>
              <w:t xml:space="preserve">In </w:t>
            </w:r>
            <w:r>
              <w:rPr>
                <w:rFonts w:asciiTheme="majorHAnsi" w:hAnsiTheme="majorHAnsi" w:cstheme="majorHAnsi"/>
                <w:sz w:val="18"/>
                <w:szCs w:val="18"/>
              </w:rPr>
              <w:t xml:space="preserve">het verfsysteem </w:t>
            </w:r>
            <w:r w:rsidRPr="004D3EBA">
              <w:rPr>
                <w:rFonts w:asciiTheme="majorHAnsi" w:hAnsiTheme="majorHAnsi" w:cstheme="majorHAnsi"/>
                <w:sz w:val="18"/>
                <w:szCs w:val="18"/>
              </w:rPr>
              <w:t>is geen chroom(VI)-</w:t>
            </w:r>
            <w:r>
              <w:rPr>
                <w:rFonts w:asciiTheme="majorHAnsi" w:hAnsiTheme="majorHAnsi" w:cstheme="majorHAnsi"/>
                <w:sz w:val="18"/>
                <w:szCs w:val="18"/>
              </w:rPr>
              <w:t xml:space="preserve">gehalte </w:t>
            </w:r>
            <w:r w:rsidRPr="004D3EBA">
              <w:rPr>
                <w:rFonts w:asciiTheme="majorHAnsi" w:hAnsiTheme="majorHAnsi" w:cstheme="majorHAnsi"/>
                <w:sz w:val="18"/>
                <w:szCs w:val="18"/>
              </w:rPr>
              <w:t>boven de detectielimiet aangetoond. Het verfsysteem kan als niet chroom(VI)-houdend worden beschouwd.</w:t>
            </w:r>
          </w:p>
          <w:p w14:paraId="6F5A631C" w14:textId="77777777" w:rsidR="00BA2999" w:rsidRPr="004D3EBA" w:rsidRDefault="00BA2999" w:rsidP="002E0CE8">
            <w:pPr>
              <w:spacing w:after="0" w:line="240" w:lineRule="auto"/>
              <w:rPr>
                <w:rFonts w:asciiTheme="majorHAnsi" w:hAnsiTheme="majorHAnsi" w:cstheme="majorHAnsi"/>
                <w:sz w:val="18"/>
                <w:szCs w:val="18"/>
              </w:rPr>
            </w:pPr>
            <w:r>
              <w:rPr>
                <w:rFonts w:asciiTheme="majorHAnsi" w:hAnsiTheme="majorHAnsi" w:cstheme="majorHAnsi"/>
                <w:sz w:val="18"/>
                <w:szCs w:val="18"/>
              </w:rPr>
              <w:lastRenderedPageBreak/>
              <w:t>Ook is er geen sprake van een noemenswaardig verhoogd gehalte aan lood dat het toepassen van aanvullende beheersmaatregel bij werkzaamheden noodzakelijk maakt.</w:t>
            </w:r>
          </w:p>
          <w:p w14:paraId="799929E5" w14:textId="77777777" w:rsidR="00BA2999" w:rsidRPr="00F25BF9" w:rsidRDefault="00BA2999" w:rsidP="002E0CE8">
            <w:pPr>
              <w:spacing w:after="0" w:line="240" w:lineRule="auto"/>
              <w:rPr>
                <w:rFonts w:asciiTheme="majorHAnsi" w:hAnsiTheme="majorHAnsi" w:cstheme="majorHAnsi"/>
                <w:sz w:val="18"/>
                <w:szCs w:val="18"/>
                <w:highlight w:val="cyan"/>
              </w:rPr>
            </w:pPr>
          </w:p>
        </w:tc>
      </w:tr>
      <w:tr w:rsidR="00BA2999" w:rsidRPr="00756B59" w14:paraId="0549A3F5" w14:textId="77777777" w:rsidTr="002E0CE8">
        <w:trPr>
          <w:trHeight w:val="567"/>
        </w:trPr>
        <w:tc>
          <w:tcPr>
            <w:tcW w:w="1169" w:type="pct"/>
            <w:tcBorders>
              <w:top w:val="single" w:sz="5" w:space="0" w:color="3E5B6C"/>
              <w:left w:val="single" w:sz="5" w:space="0" w:color="3E5B6C"/>
              <w:bottom w:val="single" w:sz="5" w:space="0" w:color="3E5B6C"/>
              <w:right w:val="single" w:sz="5" w:space="0" w:color="3E5B6C"/>
            </w:tcBorders>
            <w:tcMar>
              <w:top w:w="30" w:type="dxa"/>
              <w:bottom w:w="30" w:type="dxa"/>
            </w:tcMar>
          </w:tcPr>
          <w:p w14:paraId="25348E4D" w14:textId="77777777" w:rsidR="00BA2999" w:rsidRPr="00785920" w:rsidRDefault="00BA2999" w:rsidP="002E0CE8">
            <w:pPr>
              <w:spacing w:after="0" w:line="240" w:lineRule="auto"/>
              <w:rPr>
                <w:rFonts w:asciiTheme="majorHAnsi" w:hAnsiTheme="majorHAnsi" w:cstheme="majorHAnsi"/>
                <w:color w:val="00B050"/>
                <w:sz w:val="18"/>
                <w:szCs w:val="18"/>
              </w:rPr>
            </w:pPr>
            <w:r w:rsidRPr="00785920">
              <w:rPr>
                <w:rFonts w:asciiTheme="majorHAnsi" w:hAnsiTheme="majorHAnsi" w:cstheme="majorHAnsi"/>
                <w:b/>
                <w:color w:val="00B050"/>
                <w:sz w:val="18"/>
                <w:szCs w:val="18"/>
              </w:rPr>
              <w:lastRenderedPageBreak/>
              <w:t>Aanbevelingen</w:t>
            </w:r>
          </w:p>
        </w:tc>
        <w:tc>
          <w:tcPr>
            <w:tcW w:w="3831" w:type="pct"/>
            <w:tcBorders>
              <w:top w:val="single" w:sz="5" w:space="0" w:color="3E5B6C"/>
              <w:left w:val="single" w:sz="5" w:space="0" w:color="3E5B6C"/>
              <w:bottom w:val="single" w:sz="5" w:space="0" w:color="3E5B6C"/>
              <w:right w:val="single" w:sz="5" w:space="0" w:color="3E5B6C"/>
            </w:tcBorders>
          </w:tcPr>
          <w:p w14:paraId="6C43EF8B" w14:textId="77777777" w:rsidR="00BA2999" w:rsidRPr="00756B59" w:rsidRDefault="00BA2999" w:rsidP="002E0CE8">
            <w:pPr>
              <w:spacing w:after="0" w:line="240" w:lineRule="auto"/>
              <w:rPr>
                <w:rFonts w:asciiTheme="majorHAnsi" w:hAnsiTheme="majorHAnsi" w:cstheme="majorHAnsi"/>
                <w:sz w:val="18"/>
                <w:szCs w:val="18"/>
                <w:highlight w:val="cyan"/>
              </w:rPr>
            </w:pPr>
            <w:r w:rsidRPr="004D3EBA">
              <w:rPr>
                <w:rFonts w:asciiTheme="majorHAnsi" w:hAnsiTheme="majorHAnsi" w:cstheme="majorHAnsi"/>
                <w:sz w:val="18"/>
                <w:szCs w:val="18"/>
              </w:rPr>
              <w:t xml:space="preserve">Geen aanbevelingen in relatie tot chroom(VI) </w:t>
            </w:r>
            <w:r>
              <w:rPr>
                <w:rFonts w:asciiTheme="majorHAnsi" w:hAnsiTheme="majorHAnsi" w:cstheme="majorHAnsi"/>
                <w:sz w:val="18"/>
                <w:szCs w:val="18"/>
              </w:rPr>
              <w:t xml:space="preserve">of lood </w:t>
            </w:r>
            <w:r w:rsidRPr="004D3EBA">
              <w:rPr>
                <w:rFonts w:asciiTheme="majorHAnsi" w:hAnsiTheme="majorHAnsi" w:cstheme="majorHAnsi"/>
                <w:sz w:val="18"/>
                <w:szCs w:val="18"/>
              </w:rPr>
              <w:t>met betrekking tot de uitvoering van de aangegeven werkzaamheden.</w:t>
            </w:r>
          </w:p>
        </w:tc>
      </w:tr>
    </w:tbl>
    <w:p w14:paraId="7523963D" w14:textId="77777777" w:rsidR="00BA2999" w:rsidRDefault="00BA2999" w:rsidP="00BA2999">
      <w:pPr>
        <w:rPr>
          <w:rFonts w:ascii="Arial" w:hAnsi="Arial" w:cs="Arial"/>
          <w:sz w:val="20"/>
        </w:rPr>
      </w:pPr>
    </w:p>
    <w:p w14:paraId="714790C0" w14:textId="77777777" w:rsidR="00BA2999" w:rsidRDefault="00BA2999" w:rsidP="00BA2999">
      <w:pPr>
        <w:rPr>
          <w:rFonts w:ascii="Arial" w:hAnsi="Arial" w:cs="Arial"/>
          <w:sz w:val="20"/>
        </w:rPr>
      </w:pPr>
      <w:r>
        <w:rPr>
          <w:rFonts w:ascii="Arial" w:hAnsi="Arial" w:cs="Arial"/>
          <w:sz w:val="20"/>
        </w:rPr>
        <w:br w:type="page"/>
      </w:r>
    </w:p>
    <w:p w14:paraId="0E793E3C" w14:textId="22953C43" w:rsidR="00BA2999" w:rsidRDefault="00BA2999" w:rsidP="001B36EC">
      <w:pPr>
        <w:rPr>
          <w:rFonts w:ascii="Arial" w:hAnsi="Arial" w:cs="Arial"/>
          <w:sz w:val="20"/>
        </w:rPr>
      </w:pPr>
      <w:r w:rsidRPr="001B36EC">
        <w:rPr>
          <w:rFonts w:ascii="Arial" w:hAnsi="Arial" w:cs="Arial"/>
          <w:sz w:val="20"/>
        </w:rPr>
        <w:lastRenderedPageBreak/>
        <w:t>{/</w:t>
      </w:r>
      <w:r w:rsidRPr="00BA2999">
        <w:rPr>
          <w:rFonts w:ascii="Arial" w:hAnsi="Arial" w:cs="Arial"/>
          <w:sz w:val="20"/>
        </w:rPr>
        <w:t>uniekeConstructies</w:t>
      </w:r>
      <w:r w:rsidRPr="001B36EC">
        <w:rPr>
          <w:rFonts w:ascii="Arial" w:hAnsi="Arial" w:cs="Arial"/>
          <w:sz w:val="20"/>
        </w:rPr>
        <w:t>}</w:t>
      </w:r>
    </w:p>
    <w:p w14:paraId="5A823341" w14:textId="33F65A76" w:rsidR="003D0384" w:rsidRPr="00F4695F" w:rsidRDefault="00DE79C8" w:rsidP="00DE79C8">
      <w:pPr>
        <w:pStyle w:val="Kop1"/>
        <w:pageBreakBefore/>
        <w:numPr>
          <w:ilvl w:val="0"/>
          <w:numId w:val="8"/>
        </w:numPr>
        <w:ind w:left="567" w:hanging="567"/>
        <w:rPr>
          <w:rFonts w:ascii="Arial" w:hAnsi="Arial" w:cs="Arial"/>
          <w:sz w:val="24"/>
          <w:lang w:val="nl-NL"/>
        </w:rPr>
      </w:pPr>
      <w:bookmarkStart w:id="6" w:name="_Toc185862143"/>
      <w:r>
        <w:rPr>
          <w:rFonts w:ascii="Arial" w:hAnsi="Arial" w:cs="Arial"/>
          <w:sz w:val="24"/>
          <w:lang w:val="nl-NL"/>
        </w:rPr>
        <w:lastRenderedPageBreak/>
        <w:t>Conclusies en aanbevelingen</w:t>
      </w:r>
      <w:bookmarkEnd w:id="6"/>
    </w:p>
    <w:p w14:paraId="4FF53528" w14:textId="6628B870" w:rsidR="003D0384" w:rsidRDefault="005571E2" w:rsidP="003C1F0E">
      <w:pPr>
        <w:pStyle w:val="Kop2"/>
        <w:numPr>
          <w:ilvl w:val="0"/>
          <w:numId w:val="14"/>
        </w:numPr>
        <w:spacing w:after="20"/>
        <w:rPr>
          <w:rFonts w:ascii="Arial" w:hAnsi="Arial" w:cs="Arial"/>
          <w:sz w:val="20"/>
          <w:lang w:val="nl-NL"/>
        </w:rPr>
      </w:pPr>
      <w:bookmarkStart w:id="7" w:name="_Toc185862144"/>
      <w:r>
        <w:rPr>
          <w:rFonts w:ascii="Arial" w:hAnsi="Arial" w:cs="Arial"/>
          <w:sz w:val="20"/>
          <w:lang w:val="nl-NL"/>
        </w:rPr>
        <w:t>Conclusies</w:t>
      </w:r>
      <w:r w:rsidR="002D5194">
        <w:rPr>
          <w:rFonts w:ascii="Arial" w:hAnsi="Arial" w:cs="Arial"/>
          <w:sz w:val="20"/>
          <w:lang w:val="nl-NL"/>
        </w:rPr>
        <w:t xml:space="preserve"> en aanbevelingen met betrekking tot werkzaamheden</w:t>
      </w:r>
      <w:bookmarkEnd w:id="7"/>
    </w:p>
    <w:p w14:paraId="2B7E0538" w14:textId="77777777" w:rsidR="00EA162E" w:rsidRPr="00EA162E" w:rsidRDefault="00EA162E" w:rsidP="00EA162E">
      <w:pPr>
        <w:spacing w:after="0"/>
        <w:rPr>
          <w:lang w:val="nl-NL"/>
        </w:rPr>
      </w:pPr>
    </w:p>
    <w:p w14:paraId="08958042" w14:textId="3FAB0A13" w:rsidR="00EA162E" w:rsidRPr="00EA162E" w:rsidRDefault="00CA51B4" w:rsidP="00EA162E">
      <w:pPr>
        <w:spacing w:after="0" w:line="240" w:lineRule="auto"/>
        <w:jc w:val="both"/>
        <w:rPr>
          <w:rFonts w:ascii="Arial" w:hAnsi="Arial" w:cs="Arial"/>
          <w:b/>
          <w:bCs/>
          <w:i/>
          <w:iCs/>
          <w:sz w:val="20"/>
        </w:rPr>
      </w:pPr>
      <w:r>
        <w:rPr>
          <w:rFonts w:ascii="Arial" w:hAnsi="Arial" w:cs="Arial"/>
          <w:b/>
          <w:bCs/>
          <w:i/>
          <w:iCs/>
          <w:sz w:val="20"/>
        </w:rPr>
        <w:t>V</w:t>
      </w:r>
      <w:r w:rsidR="00EA162E" w:rsidRPr="00EA162E">
        <w:rPr>
          <w:rFonts w:ascii="Arial" w:hAnsi="Arial" w:cs="Arial"/>
          <w:b/>
          <w:bCs/>
          <w:i/>
          <w:iCs/>
          <w:sz w:val="20"/>
        </w:rPr>
        <w:t xml:space="preserve">erflaag bevat </w:t>
      </w:r>
      <w:r>
        <w:rPr>
          <w:rFonts w:ascii="Arial" w:hAnsi="Arial" w:cs="Arial"/>
          <w:b/>
          <w:bCs/>
          <w:i/>
          <w:iCs/>
          <w:sz w:val="20"/>
        </w:rPr>
        <w:t>een</w:t>
      </w:r>
      <w:r w:rsidR="00B30F05">
        <w:rPr>
          <w:rFonts w:ascii="Arial" w:hAnsi="Arial" w:cs="Arial"/>
          <w:b/>
          <w:bCs/>
          <w:i/>
          <w:iCs/>
          <w:sz w:val="20"/>
        </w:rPr>
        <w:t xml:space="preserve"> </w:t>
      </w:r>
      <w:r w:rsidR="000278D9">
        <w:rPr>
          <w:rFonts w:ascii="Arial" w:hAnsi="Arial" w:cs="Arial"/>
          <w:b/>
          <w:bCs/>
          <w:i/>
          <w:iCs/>
          <w:sz w:val="20"/>
        </w:rPr>
        <w:t>(zeer) hoog</w:t>
      </w:r>
      <w:r>
        <w:rPr>
          <w:rFonts w:ascii="Arial" w:hAnsi="Arial" w:cs="Arial"/>
          <w:b/>
          <w:bCs/>
          <w:i/>
          <w:iCs/>
          <w:sz w:val="20"/>
        </w:rPr>
        <w:t xml:space="preserve"> gehalte </w:t>
      </w:r>
      <w:r w:rsidR="00EA162E" w:rsidRPr="00EA162E">
        <w:rPr>
          <w:rFonts w:ascii="Arial" w:hAnsi="Arial" w:cs="Arial"/>
          <w:b/>
          <w:bCs/>
          <w:i/>
          <w:iCs/>
          <w:sz w:val="20"/>
        </w:rPr>
        <w:t>chroom(VI) en</w:t>
      </w:r>
      <w:r w:rsidR="00567232">
        <w:rPr>
          <w:rFonts w:ascii="Arial" w:hAnsi="Arial" w:cs="Arial"/>
          <w:b/>
          <w:bCs/>
          <w:i/>
          <w:iCs/>
          <w:sz w:val="20"/>
        </w:rPr>
        <w:t>/</w:t>
      </w:r>
      <w:r w:rsidR="00EA162E" w:rsidRPr="00EA162E">
        <w:rPr>
          <w:rFonts w:ascii="Arial" w:hAnsi="Arial" w:cs="Arial"/>
          <w:b/>
          <w:bCs/>
          <w:i/>
          <w:iCs/>
          <w:sz w:val="20"/>
        </w:rPr>
        <w:t>of lood</w:t>
      </w:r>
    </w:p>
    <w:p w14:paraId="5192DD10" w14:textId="6632381E" w:rsidR="00CA2E1F" w:rsidRDefault="00CA2E1F" w:rsidP="00CA2E1F">
      <w:pPr>
        <w:spacing w:line="240" w:lineRule="auto"/>
        <w:jc w:val="both"/>
        <w:rPr>
          <w:rFonts w:ascii="Arial" w:hAnsi="Arial" w:cs="Arial"/>
          <w:sz w:val="20"/>
        </w:rPr>
      </w:pPr>
      <w:r w:rsidRPr="00AA1F41">
        <w:rPr>
          <w:rFonts w:ascii="Arial" w:hAnsi="Arial" w:cs="Arial"/>
          <w:sz w:val="20"/>
        </w:rPr>
        <w:t>Tijdens het onderzoek is chroom</w:t>
      </w:r>
      <w:r w:rsidR="003B3E88" w:rsidRPr="00AA1F41">
        <w:rPr>
          <w:rFonts w:ascii="Arial" w:hAnsi="Arial" w:cs="Arial"/>
          <w:sz w:val="20"/>
        </w:rPr>
        <w:t>(VI)</w:t>
      </w:r>
      <w:r w:rsidR="006F5A90" w:rsidRPr="00AA1F41">
        <w:rPr>
          <w:rFonts w:ascii="Arial" w:hAnsi="Arial" w:cs="Arial"/>
          <w:sz w:val="20"/>
        </w:rPr>
        <w:t xml:space="preserve"> en/of</w:t>
      </w:r>
      <w:r w:rsidRPr="00AA1F41">
        <w:rPr>
          <w:rFonts w:ascii="Arial" w:hAnsi="Arial" w:cs="Arial"/>
          <w:sz w:val="20"/>
        </w:rPr>
        <w:t xml:space="preserve"> </w:t>
      </w:r>
      <w:r w:rsidR="00372A4E" w:rsidRPr="00AA1F41">
        <w:rPr>
          <w:rFonts w:ascii="Arial" w:hAnsi="Arial" w:cs="Arial"/>
          <w:sz w:val="20"/>
        </w:rPr>
        <w:t xml:space="preserve">lood </w:t>
      </w:r>
      <w:r w:rsidRPr="00AA1F41">
        <w:rPr>
          <w:rFonts w:ascii="Arial" w:hAnsi="Arial" w:cs="Arial"/>
          <w:sz w:val="20"/>
        </w:rPr>
        <w:t>in de verfcoating op de volgende constructies (subonderdelen) aangetroffen:</w:t>
      </w:r>
    </w:p>
    <w:p w14:paraId="12753C36" w14:textId="0982452F" w:rsidR="009C4AE6" w:rsidRPr="00AA1F41" w:rsidRDefault="009C4AE6" w:rsidP="00CA2E1F">
      <w:pPr>
        <w:spacing w:line="240" w:lineRule="auto"/>
        <w:jc w:val="both"/>
        <w:rPr>
          <w:rFonts w:ascii="Arial" w:hAnsi="Arial" w:cs="Arial"/>
          <w:sz w:val="20"/>
        </w:rPr>
      </w:pPr>
      <w:r>
        <w:rPr>
          <w:rFonts w:ascii="Arial" w:hAnsi="Arial" w:cs="Arial"/>
          <w:sz w:val="20"/>
          <w:highlight w:val="yellow"/>
        </w:rPr>
        <w:t xml:space="preserve">Alleen </w:t>
      </w:r>
      <w:r w:rsidRPr="009C4AE6">
        <w:rPr>
          <w:rFonts w:ascii="Arial" w:hAnsi="Arial" w:cs="Arial"/>
          <w:sz w:val="20"/>
          <w:highlight w:val="yellow"/>
        </w:rPr>
        <w:t xml:space="preserve">de </w:t>
      </w:r>
      <w:r w:rsidRPr="009C4AE6">
        <w:rPr>
          <w:rFonts w:ascii="Arial" w:hAnsi="Arial" w:cs="Arial"/>
          <w:b/>
          <w:bCs/>
          <w:color w:val="FF0000"/>
          <w:sz w:val="20"/>
          <w:highlight w:val="yellow"/>
        </w:rPr>
        <w:t>rode</w:t>
      </w:r>
      <w:r w:rsidRPr="009C4AE6">
        <w:rPr>
          <w:rFonts w:ascii="Arial" w:hAnsi="Arial" w:cs="Arial"/>
          <w:sz w:val="20"/>
          <w:highlight w:val="yellow"/>
        </w:rPr>
        <w:t xml:space="preserve"> constructies laten staan</w:t>
      </w:r>
    </w:p>
    <w:p w14:paraId="62A92381" w14:textId="77777777" w:rsidR="0099216C" w:rsidRPr="007A2C9B" w:rsidRDefault="0099216C" w:rsidP="0099216C">
      <w:pPr>
        <w:pStyle w:val="Lijstalinea"/>
        <w:spacing w:afterLines="100" w:after="240" w:line="320" w:lineRule="exact"/>
        <w:rPr>
          <w:rFonts w:ascii="Arial" w:hAnsi="Arial" w:cs="Arial"/>
          <w:sz w:val="20"/>
          <w:highlight w:val="cyan"/>
        </w:rPr>
      </w:pPr>
      <w:r w:rsidRPr="00A566F3">
        <w:rPr>
          <w:rFonts w:ascii="Arial" w:hAnsi="Arial" w:cs="Arial"/>
          <w:sz w:val="20"/>
        </w:rPr>
        <w:t>{constructielijst}</w:t>
      </w:r>
    </w:p>
    <w:p w14:paraId="25D65180" w14:textId="635569B6" w:rsidR="00E1262E" w:rsidRDefault="00E1262E" w:rsidP="00CA2E1F">
      <w:pPr>
        <w:spacing w:line="240" w:lineRule="auto"/>
        <w:jc w:val="both"/>
        <w:rPr>
          <w:rFonts w:ascii="Arial" w:hAnsi="Arial" w:cs="Arial"/>
          <w:sz w:val="20"/>
        </w:rPr>
      </w:pPr>
      <w:r w:rsidRPr="003B3E88">
        <w:rPr>
          <w:rFonts w:ascii="Arial" w:hAnsi="Arial" w:cs="Arial"/>
          <w:sz w:val="20"/>
        </w:rPr>
        <w:t xml:space="preserve">Bij de </w:t>
      </w:r>
      <w:r w:rsidRPr="009D4A47">
        <w:rPr>
          <w:rFonts w:ascii="Arial" w:hAnsi="Arial" w:cs="Arial"/>
          <w:sz w:val="20"/>
        </w:rPr>
        <w:t xml:space="preserve">werkzaamheden aan deze constructies </w:t>
      </w:r>
      <w:r w:rsidR="005339FD" w:rsidRPr="009D4A47">
        <w:rPr>
          <w:rFonts w:ascii="Arial" w:hAnsi="Arial" w:cs="Arial"/>
          <w:sz w:val="20"/>
        </w:rPr>
        <w:t>dient rekening te worden gehouden met de aanwezigheid van chroom</w:t>
      </w:r>
      <w:r w:rsidR="003B3E88" w:rsidRPr="009D4A47">
        <w:rPr>
          <w:rFonts w:ascii="Arial" w:hAnsi="Arial" w:cs="Arial"/>
          <w:sz w:val="20"/>
        </w:rPr>
        <w:t xml:space="preserve">(VI) </w:t>
      </w:r>
      <w:r w:rsidR="00572031">
        <w:rPr>
          <w:rFonts w:ascii="Arial" w:hAnsi="Arial" w:cs="Arial"/>
          <w:sz w:val="20"/>
        </w:rPr>
        <w:t xml:space="preserve">en/of </w:t>
      </w:r>
      <w:r w:rsidR="003B3E88" w:rsidRPr="009D4A47">
        <w:rPr>
          <w:rFonts w:ascii="Arial" w:hAnsi="Arial" w:cs="Arial"/>
          <w:sz w:val="20"/>
        </w:rPr>
        <w:t>lood.</w:t>
      </w:r>
      <w:r w:rsidR="00C6215B" w:rsidRPr="009D4A47">
        <w:rPr>
          <w:rFonts w:ascii="Arial" w:hAnsi="Arial" w:cs="Arial"/>
          <w:sz w:val="20"/>
        </w:rPr>
        <w:t xml:space="preserve"> </w:t>
      </w:r>
      <w:r w:rsidR="004E0F19" w:rsidRPr="009D4A47">
        <w:rPr>
          <w:rFonts w:ascii="Arial" w:hAnsi="Arial" w:cs="Arial"/>
          <w:sz w:val="20"/>
        </w:rPr>
        <w:t xml:space="preserve">De overschrijding van de grenswaarde </w:t>
      </w:r>
      <w:r w:rsidR="00BE3C87" w:rsidRPr="009D4A47">
        <w:rPr>
          <w:rFonts w:ascii="Arial" w:hAnsi="Arial" w:cs="Arial"/>
          <w:sz w:val="20"/>
        </w:rPr>
        <w:t>in de omgevingslucht kan niet worden uitgesloten.</w:t>
      </w:r>
    </w:p>
    <w:p w14:paraId="13D3CA40" w14:textId="77777777" w:rsidR="00571392" w:rsidRDefault="00571392" w:rsidP="00571392">
      <w:pPr>
        <w:keepNext/>
        <w:keepLines/>
        <w:spacing w:line="240" w:lineRule="auto"/>
        <w:jc w:val="both"/>
        <w:rPr>
          <w:rFonts w:ascii="Arial" w:hAnsi="Arial" w:cs="Arial"/>
          <w:sz w:val="20"/>
        </w:rPr>
      </w:pPr>
      <w:r w:rsidRPr="00014239">
        <w:rPr>
          <w:rFonts w:ascii="Arial" w:hAnsi="Arial" w:cs="Arial"/>
          <w:sz w:val="20"/>
        </w:rPr>
        <w:t xml:space="preserve">De </w:t>
      </w:r>
      <w:r w:rsidRPr="006D1CC3">
        <w:rPr>
          <w:rFonts w:ascii="Arial" w:hAnsi="Arial" w:cs="Arial"/>
          <w:sz w:val="20"/>
        </w:rPr>
        <w:t>aangetroffen concentratie chroom(VI) en lood in de verfcoating op de bovenvermelde constructies geeft aanleiding tot het treffen van aanvullende maatregelen. Het doel van deze beheersmaatregelen is de blootstelling aan gevaarlijke concentraties chroom(VI) en lood tijdens de uitvoering van de voorgenomen werkzaamheden te voorkomen. Voor de beschrijving van beheersmaatregelen verwijzen wij naar de uitgave Beheersregime chroom</w:t>
      </w:r>
      <w:r w:rsidRPr="006D1CC3">
        <w:rPr>
          <w:rFonts w:ascii="Arial" w:hAnsi="Arial" w:cs="Arial"/>
          <w:sz w:val="20"/>
        </w:rPr>
        <w:noBreakHyphen/>
        <w:t>6 versie 2.0 van april 2022, uitgegeven door Prorail, Rijkswaterstaat en Rijksvastgoedbedrijf, die als bijlage 5.4 is opgenomen in deze rapportage.</w:t>
      </w:r>
    </w:p>
    <w:p w14:paraId="3F02C527" w14:textId="77777777" w:rsidR="00571392" w:rsidRDefault="00571392" w:rsidP="00571392">
      <w:pPr>
        <w:spacing w:line="240" w:lineRule="auto"/>
        <w:jc w:val="both"/>
        <w:rPr>
          <w:rFonts w:ascii="Arial" w:hAnsi="Arial" w:cs="Arial"/>
          <w:sz w:val="20"/>
        </w:rPr>
      </w:pPr>
      <w:r w:rsidRPr="006D1CC3">
        <w:rPr>
          <w:rFonts w:ascii="Arial" w:hAnsi="Arial" w:cs="Arial"/>
          <w:sz w:val="20"/>
        </w:rPr>
        <w:t>De maatregelen welke in het Beheersregime zijn opgenomen zijn primair gericht op de beheersing van de blootstelling aan inhaleerbaar stof (de meest kritische factor). Bij het werken conform het Beheersregime kan men ook vanuit gaan dat geen concentraties aan chroom(VI) of lood welke de grenswaarde overschrijden in de lucht ontstaan. Voorbeelden van maatregelen zijn: zoveel mogelijk demonteren of knippen van de te slopen onderdelen, toepassen van bronafzuiging, nat reinigen, toepassen van adembescherming, maatregelen met betrekking tot persoonlijke hygiene, good housekeeping, voorlichting en instructie geven aan het uitvoerende personeel.</w:t>
      </w:r>
    </w:p>
    <w:p w14:paraId="01463BD8" w14:textId="7B9697E3" w:rsidR="00CA51B4" w:rsidRPr="00EA162E" w:rsidRDefault="00CA51B4" w:rsidP="00CA51B4">
      <w:pPr>
        <w:spacing w:after="0" w:line="240" w:lineRule="auto"/>
        <w:jc w:val="both"/>
        <w:rPr>
          <w:rFonts w:ascii="Arial" w:hAnsi="Arial" w:cs="Arial"/>
          <w:b/>
          <w:bCs/>
          <w:i/>
          <w:iCs/>
          <w:sz w:val="20"/>
        </w:rPr>
      </w:pPr>
      <w:r>
        <w:rPr>
          <w:rFonts w:ascii="Arial" w:hAnsi="Arial" w:cs="Arial"/>
          <w:b/>
          <w:bCs/>
          <w:i/>
          <w:iCs/>
          <w:sz w:val="20"/>
        </w:rPr>
        <w:t>V</w:t>
      </w:r>
      <w:r w:rsidRPr="00EA162E">
        <w:rPr>
          <w:rFonts w:ascii="Arial" w:hAnsi="Arial" w:cs="Arial"/>
          <w:b/>
          <w:bCs/>
          <w:i/>
          <w:iCs/>
          <w:sz w:val="20"/>
        </w:rPr>
        <w:t xml:space="preserve">erflaag bevat </w:t>
      </w:r>
      <w:r>
        <w:rPr>
          <w:rFonts w:ascii="Arial" w:hAnsi="Arial" w:cs="Arial"/>
          <w:b/>
          <w:bCs/>
          <w:i/>
          <w:iCs/>
          <w:sz w:val="20"/>
        </w:rPr>
        <w:t xml:space="preserve">een </w:t>
      </w:r>
      <w:r w:rsidR="007406A9">
        <w:rPr>
          <w:rFonts w:ascii="Arial" w:hAnsi="Arial" w:cs="Arial"/>
          <w:b/>
          <w:bCs/>
          <w:i/>
          <w:iCs/>
          <w:sz w:val="20"/>
        </w:rPr>
        <w:t xml:space="preserve">zeer licht verhoogd </w:t>
      </w:r>
      <w:r>
        <w:rPr>
          <w:rFonts w:ascii="Arial" w:hAnsi="Arial" w:cs="Arial"/>
          <w:b/>
          <w:bCs/>
          <w:i/>
          <w:iCs/>
          <w:sz w:val="20"/>
        </w:rPr>
        <w:t xml:space="preserve">gehalte </w:t>
      </w:r>
      <w:r w:rsidRPr="00EA162E">
        <w:rPr>
          <w:rFonts w:ascii="Arial" w:hAnsi="Arial" w:cs="Arial"/>
          <w:b/>
          <w:bCs/>
          <w:i/>
          <w:iCs/>
          <w:sz w:val="20"/>
        </w:rPr>
        <w:t>chroom(VI) en of lood</w:t>
      </w:r>
    </w:p>
    <w:p w14:paraId="4E8F9367" w14:textId="77777777" w:rsidR="00A15052" w:rsidRDefault="00F176A6" w:rsidP="00F176A6">
      <w:pPr>
        <w:spacing w:line="240" w:lineRule="auto"/>
        <w:jc w:val="both"/>
        <w:rPr>
          <w:rFonts w:ascii="Arial" w:hAnsi="Arial" w:cs="Arial"/>
          <w:sz w:val="20"/>
        </w:rPr>
      </w:pPr>
      <w:r w:rsidRPr="007A012D">
        <w:rPr>
          <w:rFonts w:ascii="Arial" w:hAnsi="Arial" w:cs="Arial"/>
          <w:sz w:val="20"/>
        </w:rPr>
        <w:t xml:space="preserve">Tijdens het onderzoek is </w:t>
      </w:r>
      <w:r>
        <w:rPr>
          <w:rFonts w:ascii="Arial" w:hAnsi="Arial" w:cs="Arial"/>
          <w:sz w:val="20"/>
        </w:rPr>
        <w:t xml:space="preserve">een </w:t>
      </w:r>
      <w:r w:rsidR="00BD5DCD">
        <w:rPr>
          <w:rFonts w:ascii="Arial" w:hAnsi="Arial" w:cs="Arial"/>
          <w:sz w:val="20"/>
        </w:rPr>
        <w:t xml:space="preserve">zeer </w:t>
      </w:r>
      <w:r>
        <w:rPr>
          <w:rFonts w:ascii="Arial" w:hAnsi="Arial" w:cs="Arial"/>
          <w:sz w:val="20"/>
        </w:rPr>
        <w:t xml:space="preserve">licht verhoogd gehalte </w:t>
      </w:r>
      <w:r w:rsidR="00BD5DCD">
        <w:rPr>
          <w:rFonts w:ascii="Arial" w:hAnsi="Arial" w:cs="Arial"/>
          <w:sz w:val="20"/>
        </w:rPr>
        <w:t xml:space="preserve">aan chroom(VI) en/of lood in de verflagen op de onderstaande constructies </w:t>
      </w:r>
      <w:r>
        <w:rPr>
          <w:rFonts w:ascii="Arial" w:hAnsi="Arial" w:cs="Arial"/>
          <w:sz w:val="20"/>
        </w:rPr>
        <w:t>aangetroffen</w:t>
      </w:r>
      <w:r w:rsidR="00A15052">
        <w:rPr>
          <w:rFonts w:ascii="Arial" w:hAnsi="Arial" w:cs="Arial"/>
          <w:sz w:val="20"/>
        </w:rPr>
        <w:t>:</w:t>
      </w:r>
    </w:p>
    <w:p w14:paraId="78457A75" w14:textId="7CD93718" w:rsidR="00752F53" w:rsidRPr="00AA1F41" w:rsidRDefault="00752F53" w:rsidP="00752F53">
      <w:pPr>
        <w:spacing w:line="240" w:lineRule="auto"/>
        <w:jc w:val="both"/>
        <w:rPr>
          <w:rFonts w:ascii="Arial" w:hAnsi="Arial" w:cs="Arial"/>
          <w:sz w:val="20"/>
        </w:rPr>
      </w:pPr>
      <w:r>
        <w:rPr>
          <w:rFonts w:ascii="Arial" w:hAnsi="Arial" w:cs="Arial"/>
          <w:sz w:val="20"/>
          <w:highlight w:val="yellow"/>
        </w:rPr>
        <w:t xml:space="preserve">Alleen </w:t>
      </w:r>
      <w:r w:rsidRPr="009C4AE6">
        <w:rPr>
          <w:rFonts w:ascii="Arial" w:hAnsi="Arial" w:cs="Arial"/>
          <w:sz w:val="20"/>
          <w:highlight w:val="yellow"/>
        </w:rPr>
        <w:t xml:space="preserve">de </w:t>
      </w:r>
      <w:r w:rsidRPr="00752F53">
        <w:rPr>
          <w:rFonts w:ascii="Arial" w:hAnsi="Arial" w:cs="Arial"/>
          <w:b/>
          <w:bCs/>
          <w:color w:val="808080" w:themeColor="background1" w:themeShade="80"/>
          <w:sz w:val="20"/>
          <w:highlight w:val="yellow"/>
        </w:rPr>
        <w:t>grijze</w:t>
      </w:r>
      <w:r w:rsidRPr="009C4AE6">
        <w:rPr>
          <w:rFonts w:ascii="Arial" w:hAnsi="Arial" w:cs="Arial"/>
          <w:sz w:val="20"/>
          <w:highlight w:val="yellow"/>
        </w:rPr>
        <w:t xml:space="preserve"> constructies laten staan</w:t>
      </w:r>
    </w:p>
    <w:p w14:paraId="32DC5332" w14:textId="77777777" w:rsidR="0099216C" w:rsidRPr="007A2C9B" w:rsidRDefault="0099216C" w:rsidP="0099216C">
      <w:pPr>
        <w:pStyle w:val="Lijstalinea"/>
        <w:spacing w:afterLines="100" w:after="240" w:line="320" w:lineRule="exact"/>
        <w:rPr>
          <w:rFonts w:ascii="Arial" w:hAnsi="Arial" w:cs="Arial"/>
          <w:sz w:val="20"/>
          <w:highlight w:val="cyan"/>
        </w:rPr>
      </w:pPr>
      <w:r w:rsidRPr="00A566F3">
        <w:rPr>
          <w:rFonts w:ascii="Arial" w:hAnsi="Arial" w:cs="Arial"/>
          <w:sz w:val="20"/>
        </w:rPr>
        <w:t>{constructielijst}</w:t>
      </w:r>
    </w:p>
    <w:p w14:paraId="5D9E7306" w14:textId="4FD7DF3A" w:rsidR="00C83494" w:rsidRDefault="00A15052" w:rsidP="00F176A6">
      <w:pPr>
        <w:spacing w:line="240" w:lineRule="auto"/>
        <w:jc w:val="both"/>
        <w:rPr>
          <w:rFonts w:ascii="Arial" w:hAnsi="Arial" w:cs="Arial"/>
          <w:sz w:val="20"/>
        </w:rPr>
      </w:pPr>
      <w:r>
        <w:rPr>
          <w:rFonts w:ascii="Arial" w:hAnsi="Arial" w:cs="Arial"/>
          <w:sz w:val="20"/>
        </w:rPr>
        <w:t xml:space="preserve">Op basis van de aangetoonde gehaltes wordt </w:t>
      </w:r>
      <w:r w:rsidR="00F45D26" w:rsidRPr="007A012D">
        <w:rPr>
          <w:rFonts w:ascii="Arial" w:hAnsi="Arial" w:cs="Arial"/>
          <w:sz w:val="20"/>
        </w:rPr>
        <w:t>geen overschrijding van de grenswaarde voor chroom(VI) of lood in de omgevingslucht verwacht</w:t>
      </w:r>
      <w:r w:rsidR="00F45D26">
        <w:rPr>
          <w:rFonts w:ascii="Arial" w:hAnsi="Arial" w:cs="Arial"/>
          <w:sz w:val="20"/>
        </w:rPr>
        <w:t xml:space="preserve"> tijdens de voorgenomen werkzaamheden. </w:t>
      </w:r>
      <w:r w:rsidR="00DD2E80">
        <w:rPr>
          <w:rFonts w:ascii="Arial" w:hAnsi="Arial" w:cs="Arial"/>
          <w:sz w:val="20"/>
        </w:rPr>
        <w:t xml:space="preserve">Voor deze constructies wordt </w:t>
      </w:r>
      <w:r w:rsidR="00B705CB">
        <w:rPr>
          <w:rFonts w:ascii="Arial" w:hAnsi="Arial" w:cs="Arial"/>
          <w:sz w:val="20"/>
        </w:rPr>
        <w:t xml:space="preserve">echter </w:t>
      </w:r>
      <w:r w:rsidR="00DD2E80">
        <w:rPr>
          <w:rFonts w:ascii="Arial" w:hAnsi="Arial" w:cs="Arial"/>
          <w:sz w:val="20"/>
        </w:rPr>
        <w:t xml:space="preserve">geadviseerd om </w:t>
      </w:r>
      <w:r w:rsidR="00752F53">
        <w:rPr>
          <w:rFonts w:ascii="Arial" w:hAnsi="Arial" w:cs="Arial"/>
          <w:sz w:val="20"/>
        </w:rPr>
        <w:t xml:space="preserve">de </w:t>
      </w:r>
      <w:r w:rsidR="00DD2E80">
        <w:rPr>
          <w:rFonts w:ascii="Arial" w:hAnsi="Arial" w:cs="Arial"/>
          <w:sz w:val="20"/>
        </w:rPr>
        <w:t xml:space="preserve">volgende bewerkingen </w:t>
      </w:r>
      <w:r w:rsidR="00B705CB">
        <w:rPr>
          <w:rFonts w:ascii="Arial" w:hAnsi="Arial" w:cs="Arial"/>
          <w:sz w:val="20"/>
        </w:rPr>
        <w:t xml:space="preserve">zo veel mogelijk </w:t>
      </w:r>
      <w:r w:rsidR="00F45D26">
        <w:rPr>
          <w:rFonts w:ascii="Arial" w:hAnsi="Arial" w:cs="Arial"/>
          <w:sz w:val="20"/>
        </w:rPr>
        <w:t>te vermijden</w:t>
      </w:r>
      <w:r w:rsidR="00DD2E80">
        <w:rPr>
          <w:rFonts w:ascii="Arial" w:hAnsi="Arial" w:cs="Arial"/>
          <w:sz w:val="20"/>
        </w:rPr>
        <w:t>: s</w:t>
      </w:r>
      <w:r w:rsidR="00DD2E80" w:rsidRPr="00DD2E80">
        <w:rPr>
          <w:rFonts w:ascii="Arial" w:hAnsi="Arial" w:cs="Arial"/>
          <w:sz w:val="20"/>
        </w:rPr>
        <w:t>churen m.b.v. diverse schuurmachines</w:t>
      </w:r>
      <w:r w:rsidR="005E7650">
        <w:rPr>
          <w:rFonts w:ascii="Arial" w:hAnsi="Arial" w:cs="Arial"/>
          <w:sz w:val="20"/>
        </w:rPr>
        <w:t>, a</w:t>
      </w:r>
      <w:r w:rsidR="005E7650" w:rsidRPr="005E7650">
        <w:rPr>
          <w:rFonts w:ascii="Arial" w:hAnsi="Arial" w:cs="Arial"/>
          <w:sz w:val="20"/>
        </w:rPr>
        <w:t>fbramen met haakse slijper</w:t>
      </w:r>
      <w:r w:rsidR="005E7650">
        <w:rPr>
          <w:rFonts w:ascii="Arial" w:hAnsi="Arial" w:cs="Arial"/>
          <w:sz w:val="20"/>
        </w:rPr>
        <w:t>. Dit o</w:t>
      </w:r>
      <w:r w:rsidR="00F176A6" w:rsidRPr="007A012D">
        <w:rPr>
          <w:rFonts w:ascii="Arial" w:hAnsi="Arial" w:cs="Arial"/>
          <w:sz w:val="20"/>
        </w:rPr>
        <w:t xml:space="preserve">p basis </w:t>
      </w:r>
      <w:r w:rsidR="005E7650">
        <w:rPr>
          <w:rFonts w:ascii="Arial" w:hAnsi="Arial" w:cs="Arial"/>
          <w:sz w:val="20"/>
        </w:rPr>
        <w:t>van diverse luchtonderzoeken</w:t>
      </w:r>
      <w:r w:rsidR="00C83494">
        <w:rPr>
          <w:rFonts w:ascii="Arial" w:hAnsi="Arial" w:cs="Arial"/>
          <w:sz w:val="20"/>
        </w:rPr>
        <w:t xml:space="preserve"> welke te vinden zijn in het literatuur [</w:t>
      </w:r>
      <w:r w:rsidR="00851DE7" w:rsidRPr="0013460D">
        <w:rPr>
          <w:rStyle w:val="Voetnootmarkering"/>
          <w:rFonts w:ascii="Arial" w:hAnsi="Arial" w:cs="Arial"/>
          <w:sz w:val="20"/>
          <w:vertAlign w:val="baseline"/>
        </w:rPr>
        <w:footnoteReference w:id="6"/>
      </w:r>
      <w:r w:rsidR="00C83494">
        <w:rPr>
          <w:rFonts w:ascii="Arial" w:hAnsi="Arial" w:cs="Arial"/>
          <w:sz w:val="20"/>
        </w:rPr>
        <w:t>].</w:t>
      </w:r>
    </w:p>
    <w:p w14:paraId="16964394" w14:textId="77777777" w:rsidR="00752F53" w:rsidRDefault="00541975" w:rsidP="00752F53">
      <w:pPr>
        <w:spacing w:line="240" w:lineRule="auto"/>
        <w:jc w:val="both"/>
        <w:rPr>
          <w:rFonts w:ascii="Arial" w:hAnsi="Arial" w:cs="Arial"/>
          <w:sz w:val="20"/>
        </w:rPr>
      </w:pPr>
      <w:r w:rsidRPr="00541975">
        <w:rPr>
          <w:rFonts w:ascii="Arial" w:hAnsi="Arial" w:cs="Arial"/>
          <w:sz w:val="20"/>
        </w:rPr>
        <w:t>Algemeen advies m</w:t>
      </w:r>
      <w:r w:rsidR="00D355D6">
        <w:rPr>
          <w:rFonts w:ascii="Arial" w:hAnsi="Arial" w:cs="Arial"/>
          <w:sz w:val="20"/>
        </w:rPr>
        <w:t>et betrekking tot</w:t>
      </w:r>
      <w:r w:rsidRPr="00541975">
        <w:rPr>
          <w:rFonts w:ascii="Arial" w:hAnsi="Arial" w:cs="Arial"/>
          <w:sz w:val="20"/>
        </w:rPr>
        <w:t xml:space="preserve"> het beperken van stofvorming en gebruik van (eenvoudige) adembescherming tijdens </w:t>
      </w:r>
      <w:r w:rsidR="00990AE7">
        <w:rPr>
          <w:rFonts w:ascii="Arial" w:hAnsi="Arial" w:cs="Arial"/>
          <w:sz w:val="20"/>
        </w:rPr>
        <w:t xml:space="preserve">werkzaamheden </w:t>
      </w:r>
      <w:r w:rsidRPr="00541975">
        <w:rPr>
          <w:rFonts w:ascii="Arial" w:hAnsi="Arial" w:cs="Arial"/>
          <w:sz w:val="20"/>
        </w:rPr>
        <w:t xml:space="preserve">blijft </w:t>
      </w:r>
      <w:r w:rsidR="00990AE7">
        <w:rPr>
          <w:rFonts w:ascii="Arial" w:hAnsi="Arial" w:cs="Arial"/>
          <w:sz w:val="20"/>
        </w:rPr>
        <w:t xml:space="preserve">voor deze constructies </w:t>
      </w:r>
      <w:r w:rsidRPr="00541975">
        <w:rPr>
          <w:rFonts w:ascii="Arial" w:hAnsi="Arial" w:cs="Arial"/>
          <w:sz w:val="20"/>
        </w:rPr>
        <w:t>staan</w:t>
      </w:r>
      <w:r w:rsidR="00785920">
        <w:rPr>
          <w:rFonts w:ascii="Arial" w:hAnsi="Arial" w:cs="Arial"/>
          <w:sz w:val="20"/>
        </w:rPr>
        <w:t>.</w:t>
      </w:r>
    </w:p>
    <w:p w14:paraId="41D22B42" w14:textId="77777777" w:rsidR="00752F53" w:rsidRDefault="00785920" w:rsidP="00752F53">
      <w:pPr>
        <w:spacing w:after="0" w:line="240" w:lineRule="auto"/>
        <w:jc w:val="both"/>
        <w:rPr>
          <w:rFonts w:ascii="Arial" w:hAnsi="Arial" w:cs="Arial"/>
          <w:b/>
          <w:bCs/>
          <w:i/>
          <w:iCs/>
          <w:sz w:val="20"/>
        </w:rPr>
      </w:pPr>
      <w:r>
        <w:rPr>
          <w:rFonts w:ascii="Arial" w:hAnsi="Arial" w:cs="Arial"/>
          <w:b/>
          <w:bCs/>
          <w:i/>
          <w:iCs/>
          <w:sz w:val="20"/>
        </w:rPr>
        <w:t>V</w:t>
      </w:r>
      <w:r w:rsidRPr="00EA162E">
        <w:rPr>
          <w:rFonts w:ascii="Arial" w:hAnsi="Arial" w:cs="Arial"/>
          <w:b/>
          <w:bCs/>
          <w:i/>
          <w:iCs/>
          <w:sz w:val="20"/>
        </w:rPr>
        <w:t xml:space="preserve">erflaag bevat </w:t>
      </w:r>
      <w:r>
        <w:rPr>
          <w:rFonts w:ascii="Arial" w:hAnsi="Arial" w:cs="Arial"/>
          <w:b/>
          <w:bCs/>
          <w:i/>
          <w:iCs/>
          <w:sz w:val="20"/>
        </w:rPr>
        <w:t xml:space="preserve">geen </w:t>
      </w:r>
      <w:r w:rsidRPr="00EA162E">
        <w:rPr>
          <w:rFonts w:ascii="Arial" w:hAnsi="Arial" w:cs="Arial"/>
          <w:b/>
          <w:bCs/>
          <w:i/>
          <w:iCs/>
          <w:sz w:val="20"/>
        </w:rPr>
        <w:t>chroom(VI) en of lood</w:t>
      </w:r>
    </w:p>
    <w:p w14:paraId="1E5D6A04" w14:textId="77777777" w:rsidR="00752F53" w:rsidRDefault="00785920" w:rsidP="00752F53">
      <w:pPr>
        <w:spacing w:line="240" w:lineRule="auto"/>
        <w:jc w:val="both"/>
        <w:rPr>
          <w:rFonts w:ascii="Arial" w:hAnsi="Arial" w:cs="Arial"/>
          <w:sz w:val="20"/>
        </w:rPr>
      </w:pPr>
      <w:r w:rsidRPr="00372A4E">
        <w:rPr>
          <w:rFonts w:ascii="Arial" w:hAnsi="Arial" w:cs="Arial"/>
          <w:sz w:val="20"/>
        </w:rPr>
        <w:t xml:space="preserve">Tijdens het onderzoek is </w:t>
      </w:r>
      <w:r>
        <w:rPr>
          <w:rFonts w:ascii="Arial" w:hAnsi="Arial" w:cs="Arial"/>
          <w:sz w:val="20"/>
        </w:rPr>
        <w:t xml:space="preserve">geen </w:t>
      </w:r>
      <w:r w:rsidRPr="002D41F9">
        <w:rPr>
          <w:rFonts w:ascii="Arial" w:hAnsi="Arial" w:cs="Arial"/>
          <w:sz w:val="20"/>
        </w:rPr>
        <w:t xml:space="preserve">chroom(VI) of lood in de verfcoating op de </w:t>
      </w:r>
      <w:r w:rsidR="00752F53">
        <w:rPr>
          <w:rFonts w:ascii="Arial" w:hAnsi="Arial" w:cs="Arial"/>
          <w:sz w:val="20"/>
        </w:rPr>
        <w:t xml:space="preserve">volgende </w:t>
      </w:r>
      <w:r w:rsidRPr="002D41F9">
        <w:rPr>
          <w:rFonts w:ascii="Arial" w:hAnsi="Arial" w:cs="Arial"/>
          <w:sz w:val="20"/>
        </w:rPr>
        <w:t>onderzochte  constructies (subonderdelen) aangetroffen</w:t>
      </w:r>
      <w:r w:rsidR="00752F53">
        <w:rPr>
          <w:rFonts w:ascii="Arial" w:hAnsi="Arial" w:cs="Arial"/>
          <w:sz w:val="20"/>
        </w:rPr>
        <w:t>:</w:t>
      </w:r>
    </w:p>
    <w:p w14:paraId="7029812C" w14:textId="24FC1AE4" w:rsidR="00752F53" w:rsidRPr="00AA1F41" w:rsidRDefault="00752F53" w:rsidP="00752F53">
      <w:pPr>
        <w:spacing w:line="240" w:lineRule="auto"/>
        <w:jc w:val="both"/>
        <w:rPr>
          <w:rFonts w:ascii="Arial" w:hAnsi="Arial" w:cs="Arial"/>
          <w:sz w:val="20"/>
        </w:rPr>
      </w:pPr>
      <w:r>
        <w:rPr>
          <w:rFonts w:ascii="Arial" w:hAnsi="Arial" w:cs="Arial"/>
          <w:sz w:val="20"/>
          <w:highlight w:val="yellow"/>
        </w:rPr>
        <w:t xml:space="preserve">Alleen </w:t>
      </w:r>
      <w:r w:rsidRPr="009C4AE6">
        <w:rPr>
          <w:rFonts w:ascii="Arial" w:hAnsi="Arial" w:cs="Arial"/>
          <w:sz w:val="20"/>
          <w:highlight w:val="yellow"/>
        </w:rPr>
        <w:t xml:space="preserve">de </w:t>
      </w:r>
      <w:r w:rsidRPr="00752F53">
        <w:rPr>
          <w:rFonts w:ascii="Arial" w:hAnsi="Arial" w:cs="Arial"/>
          <w:b/>
          <w:bCs/>
          <w:color w:val="00B050"/>
          <w:sz w:val="20"/>
          <w:highlight w:val="yellow"/>
        </w:rPr>
        <w:t>groene</w:t>
      </w:r>
      <w:r w:rsidRPr="009C4AE6">
        <w:rPr>
          <w:rFonts w:ascii="Arial" w:hAnsi="Arial" w:cs="Arial"/>
          <w:sz w:val="20"/>
          <w:highlight w:val="yellow"/>
        </w:rPr>
        <w:t xml:space="preserve"> constructies laten staan</w:t>
      </w:r>
    </w:p>
    <w:p w14:paraId="497080A7" w14:textId="77777777" w:rsidR="0099216C" w:rsidRPr="007A2C9B" w:rsidRDefault="0099216C" w:rsidP="0099216C">
      <w:pPr>
        <w:pStyle w:val="Lijstalinea"/>
        <w:spacing w:afterLines="100" w:after="240" w:line="320" w:lineRule="exact"/>
        <w:rPr>
          <w:rFonts w:ascii="Arial" w:hAnsi="Arial" w:cs="Arial"/>
          <w:sz w:val="20"/>
          <w:highlight w:val="cyan"/>
        </w:rPr>
      </w:pPr>
      <w:r w:rsidRPr="00A566F3">
        <w:rPr>
          <w:rFonts w:ascii="Arial" w:hAnsi="Arial" w:cs="Arial"/>
          <w:sz w:val="20"/>
        </w:rPr>
        <w:lastRenderedPageBreak/>
        <w:t>{constructielijst}</w:t>
      </w:r>
    </w:p>
    <w:p w14:paraId="10E09A70" w14:textId="6322D4E4" w:rsidR="00785920" w:rsidRDefault="00785920" w:rsidP="00752F53">
      <w:pPr>
        <w:spacing w:line="240" w:lineRule="auto"/>
        <w:jc w:val="both"/>
        <w:rPr>
          <w:rFonts w:ascii="Arial" w:hAnsi="Arial" w:cs="Arial"/>
          <w:sz w:val="20"/>
        </w:rPr>
      </w:pPr>
      <w:r w:rsidRPr="002D41F9">
        <w:rPr>
          <w:rFonts w:ascii="Arial" w:hAnsi="Arial" w:cs="Arial"/>
          <w:sz w:val="20"/>
        </w:rPr>
        <w:t>Op basis van de resultaten van dit onderzoek wordt tijdens de voorgenomen werkzaamheden geen overschrijding van de grenswaarde voor chroom(VI) of lood in de omgevingslucht verwacht</w:t>
      </w:r>
      <w:r w:rsidR="00084B66">
        <w:rPr>
          <w:rFonts w:ascii="Arial" w:hAnsi="Arial" w:cs="Arial"/>
          <w:sz w:val="20"/>
        </w:rPr>
        <w:t>.</w:t>
      </w:r>
    </w:p>
    <w:p w14:paraId="4D61713F" w14:textId="77777777" w:rsidR="00785920" w:rsidRPr="00E927BD" w:rsidRDefault="00785920" w:rsidP="00785920">
      <w:pPr>
        <w:spacing w:line="240" w:lineRule="auto"/>
        <w:jc w:val="both"/>
        <w:rPr>
          <w:rFonts w:ascii="Arial" w:hAnsi="Arial" w:cs="Arial"/>
          <w:sz w:val="20"/>
        </w:rPr>
      </w:pPr>
      <w:r w:rsidRPr="00E927BD">
        <w:rPr>
          <w:rFonts w:ascii="Arial" w:hAnsi="Arial" w:cs="Arial"/>
          <w:sz w:val="20"/>
        </w:rPr>
        <w:t>Algemeen advies met betrekking tot het beperken van stofvorming en gebruik van (eenvoudige) adembescherming tijdens werkzaamheden blijft voor deze constructies staan.</w:t>
      </w:r>
    </w:p>
    <w:p w14:paraId="27F9A2CE" w14:textId="60ED200B" w:rsidR="003C1F0E" w:rsidRPr="00D03987" w:rsidRDefault="00D9492E" w:rsidP="00FA3871">
      <w:pPr>
        <w:pStyle w:val="Kop2"/>
        <w:keepLines/>
        <w:numPr>
          <w:ilvl w:val="0"/>
          <w:numId w:val="14"/>
        </w:numPr>
        <w:spacing w:after="20"/>
        <w:rPr>
          <w:rFonts w:ascii="Arial" w:hAnsi="Arial" w:cs="Arial"/>
          <w:sz w:val="20"/>
          <w:lang w:val="nl-NL"/>
        </w:rPr>
      </w:pPr>
      <w:bookmarkStart w:id="8" w:name="_Toc185862145"/>
      <w:r>
        <w:rPr>
          <w:rFonts w:ascii="Arial" w:hAnsi="Arial" w:cs="Arial"/>
          <w:sz w:val="20"/>
          <w:lang w:val="nl-NL"/>
        </w:rPr>
        <w:t>Opmerking lood</w:t>
      </w:r>
      <w:bookmarkEnd w:id="8"/>
    </w:p>
    <w:p w14:paraId="6D3D6335" w14:textId="7FA00E4E" w:rsidR="00B36733" w:rsidRDefault="000E4068" w:rsidP="000E4068">
      <w:pPr>
        <w:spacing w:line="240" w:lineRule="auto"/>
        <w:jc w:val="both"/>
        <w:rPr>
          <w:rFonts w:ascii="Arial" w:hAnsi="Arial" w:cs="Arial"/>
          <w:sz w:val="20"/>
        </w:rPr>
      </w:pPr>
      <w:r w:rsidRPr="00642362">
        <w:rPr>
          <w:rFonts w:ascii="Arial" w:hAnsi="Arial" w:cs="Arial"/>
          <w:sz w:val="20"/>
        </w:rPr>
        <w:t xml:space="preserve">Indien de toepassing van extra maatregelen </w:t>
      </w:r>
      <w:r w:rsidR="00E75F83">
        <w:rPr>
          <w:rFonts w:ascii="Arial" w:hAnsi="Arial" w:cs="Arial"/>
          <w:sz w:val="20"/>
        </w:rPr>
        <w:t xml:space="preserve">anders </w:t>
      </w:r>
      <w:r w:rsidRPr="00642362">
        <w:rPr>
          <w:rFonts w:ascii="Arial" w:hAnsi="Arial" w:cs="Arial"/>
          <w:sz w:val="20"/>
        </w:rPr>
        <w:t>dan in het Beheersregime is aangegeven noodzakelijk is (bij &gt; 3,75% aan lood in verflaag), wordt geadviseerd om een gecertificeerd arbeidshygienist hiervoor in te schakelen.</w:t>
      </w:r>
      <w:r w:rsidR="007B733E" w:rsidRPr="00642362">
        <w:rPr>
          <w:rFonts w:ascii="Arial" w:hAnsi="Arial" w:cs="Arial"/>
          <w:sz w:val="20"/>
        </w:rPr>
        <w:t xml:space="preserve"> </w:t>
      </w:r>
      <w:r w:rsidR="00752863" w:rsidRPr="00642362">
        <w:rPr>
          <w:rFonts w:ascii="Arial" w:hAnsi="Arial" w:cs="Arial"/>
          <w:sz w:val="20"/>
        </w:rPr>
        <w:t xml:space="preserve">Op basis van de </w:t>
      </w:r>
      <w:r w:rsidR="00642362" w:rsidRPr="00642362">
        <w:rPr>
          <w:rFonts w:ascii="Arial" w:hAnsi="Arial" w:cs="Arial"/>
          <w:sz w:val="20"/>
        </w:rPr>
        <w:t>lood</w:t>
      </w:r>
      <w:r w:rsidR="00752863" w:rsidRPr="00642362">
        <w:rPr>
          <w:rFonts w:ascii="Arial" w:hAnsi="Arial" w:cs="Arial"/>
          <w:sz w:val="20"/>
        </w:rPr>
        <w:t xml:space="preserve">gehaltes welke tijdens dit onderzoek zijn aangetroffen wordt dit </w:t>
      </w:r>
      <w:r w:rsidR="00B36733">
        <w:rPr>
          <w:rFonts w:ascii="Arial" w:hAnsi="Arial" w:cs="Arial"/>
          <w:sz w:val="20"/>
        </w:rPr>
        <w:t>voor de volgende constructies aanbevolen</w:t>
      </w:r>
      <w:r w:rsidR="00445BB1">
        <w:rPr>
          <w:rFonts w:ascii="Arial" w:hAnsi="Arial" w:cs="Arial"/>
          <w:sz w:val="20"/>
        </w:rPr>
        <w:t xml:space="preserve"> (gemiddeld per soort constructie indien meerdere </w:t>
      </w:r>
      <w:r w:rsidR="00AE25F6">
        <w:rPr>
          <w:rFonts w:ascii="Arial" w:hAnsi="Arial" w:cs="Arial"/>
          <w:sz w:val="20"/>
        </w:rPr>
        <w:t>looduitslagen)</w:t>
      </w:r>
      <w:r w:rsidR="00B36733">
        <w:rPr>
          <w:rFonts w:ascii="Arial" w:hAnsi="Arial" w:cs="Arial"/>
          <w:sz w:val="20"/>
        </w:rPr>
        <w:t>:</w:t>
      </w:r>
    </w:p>
    <w:p w14:paraId="18518D26" w14:textId="56FEC931" w:rsidR="00364721" w:rsidRPr="00AA1F41" w:rsidRDefault="00364721" w:rsidP="00364721">
      <w:pPr>
        <w:spacing w:line="240" w:lineRule="auto"/>
        <w:jc w:val="both"/>
        <w:rPr>
          <w:rFonts w:ascii="Arial" w:hAnsi="Arial" w:cs="Arial"/>
          <w:sz w:val="20"/>
        </w:rPr>
      </w:pPr>
      <w:r>
        <w:rPr>
          <w:rFonts w:ascii="Arial" w:hAnsi="Arial" w:cs="Arial"/>
          <w:sz w:val="20"/>
          <w:highlight w:val="yellow"/>
        </w:rPr>
        <w:t xml:space="preserve">Alleen </w:t>
      </w:r>
      <w:r w:rsidRPr="009C4AE6">
        <w:rPr>
          <w:rFonts w:ascii="Arial" w:hAnsi="Arial" w:cs="Arial"/>
          <w:sz w:val="20"/>
          <w:highlight w:val="yellow"/>
        </w:rPr>
        <w:t>de constructies</w:t>
      </w:r>
      <w:r>
        <w:rPr>
          <w:rFonts w:ascii="Arial" w:hAnsi="Arial" w:cs="Arial"/>
          <w:sz w:val="20"/>
          <w:highlight w:val="yellow"/>
        </w:rPr>
        <w:t xml:space="preserve"> met &gt;=37.500 mg/kg aan lood</w:t>
      </w:r>
      <w:r w:rsidRPr="009C4AE6">
        <w:rPr>
          <w:rFonts w:ascii="Arial" w:hAnsi="Arial" w:cs="Arial"/>
          <w:sz w:val="20"/>
          <w:highlight w:val="yellow"/>
        </w:rPr>
        <w:t xml:space="preserve"> laten staan</w:t>
      </w:r>
    </w:p>
    <w:p w14:paraId="7C045830" w14:textId="77777777" w:rsidR="0099216C" w:rsidRPr="007A2C9B" w:rsidRDefault="0099216C" w:rsidP="0099216C">
      <w:pPr>
        <w:pStyle w:val="Lijstalinea"/>
        <w:spacing w:afterLines="100" w:after="240" w:line="320" w:lineRule="exact"/>
        <w:rPr>
          <w:rFonts w:ascii="Arial" w:hAnsi="Arial" w:cs="Arial"/>
          <w:sz w:val="20"/>
          <w:highlight w:val="cyan"/>
        </w:rPr>
      </w:pPr>
      <w:r w:rsidRPr="00A566F3">
        <w:rPr>
          <w:rFonts w:ascii="Arial" w:hAnsi="Arial" w:cs="Arial"/>
          <w:sz w:val="20"/>
        </w:rPr>
        <w:t>{constructielijst}</w:t>
      </w:r>
    </w:p>
    <w:p w14:paraId="46123261" w14:textId="185166A1" w:rsidR="00014239" w:rsidRDefault="007B733E" w:rsidP="000E4068">
      <w:pPr>
        <w:spacing w:line="240" w:lineRule="auto"/>
        <w:jc w:val="both"/>
        <w:rPr>
          <w:rFonts w:ascii="Arial" w:hAnsi="Arial" w:cs="Arial"/>
          <w:sz w:val="20"/>
        </w:rPr>
      </w:pPr>
      <w:r w:rsidRPr="00642362">
        <w:rPr>
          <w:rFonts w:ascii="Arial" w:hAnsi="Arial" w:cs="Arial"/>
          <w:sz w:val="20"/>
        </w:rPr>
        <w:t xml:space="preserve">Voor lood gelden tevens </w:t>
      </w:r>
      <w:r w:rsidR="0090729A" w:rsidRPr="00642362">
        <w:rPr>
          <w:rFonts w:ascii="Arial" w:hAnsi="Arial" w:cs="Arial"/>
          <w:sz w:val="20"/>
        </w:rPr>
        <w:t xml:space="preserve">mogelijk </w:t>
      </w:r>
      <w:r w:rsidRPr="00642362">
        <w:rPr>
          <w:rFonts w:ascii="Arial" w:hAnsi="Arial" w:cs="Arial"/>
          <w:sz w:val="20"/>
        </w:rPr>
        <w:t xml:space="preserve">aanvullende wettelijke maatregelen, bijvoorbeeld een wettelijke verplichting voor </w:t>
      </w:r>
      <w:r w:rsidR="00102D04" w:rsidRPr="00642362">
        <w:rPr>
          <w:rFonts w:ascii="Arial" w:hAnsi="Arial" w:cs="Arial"/>
          <w:sz w:val="20"/>
        </w:rPr>
        <w:t xml:space="preserve">biologische </w:t>
      </w:r>
      <w:r w:rsidRPr="00642362">
        <w:rPr>
          <w:rFonts w:ascii="Arial" w:hAnsi="Arial" w:cs="Arial"/>
          <w:sz w:val="20"/>
        </w:rPr>
        <w:t xml:space="preserve">monitoring </w:t>
      </w:r>
      <w:r w:rsidR="00102D04" w:rsidRPr="00642362">
        <w:rPr>
          <w:rFonts w:ascii="Arial" w:hAnsi="Arial" w:cs="Arial"/>
          <w:sz w:val="20"/>
        </w:rPr>
        <w:t>in blo</w:t>
      </w:r>
      <w:r w:rsidR="00CE0B19" w:rsidRPr="00642362">
        <w:rPr>
          <w:rFonts w:ascii="Arial" w:hAnsi="Arial" w:cs="Arial"/>
          <w:sz w:val="20"/>
        </w:rPr>
        <w:t>e</w:t>
      </w:r>
      <w:r w:rsidR="00102D04" w:rsidRPr="00642362">
        <w:rPr>
          <w:rFonts w:ascii="Arial" w:hAnsi="Arial" w:cs="Arial"/>
          <w:sz w:val="20"/>
        </w:rPr>
        <w:t xml:space="preserve">d </w:t>
      </w:r>
      <w:r w:rsidRPr="00642362">
        <w:rPr>
          <w:rFonts w:ascii="Arial" w:hAnsi="Arial" w:cs="Arial"/>
          <w:sz w:val="20"/>
        </w:rPr>
        <w:t xml:space="preserve">(zie </w:t>
      </w:r>
      <w:r w:rsidR="00FD54DB" w:rsidRPr="00642362">
        <w:rPr>
          <w:rFonts w:ascii="Arial" w:hAnsi="Arial" w:cs="Arial"/>
          <w:sz w:val="20"/>
        </w:rPr>
        <w:t xml:space="preserve">hiervoor </w:t>
      </w:r>
      <w:r w:rsidRPr="00642362">
        <w:rPr>
          <w:rFonts w:ascii="Arial" w:hAnsi="Arial" w:cs="Arial"/>
          <w:sz w:val="20"/>
        </w:rPr>
        <w:t>Arbobesluit en Arboregeling).</w:t>
      </w:r>
    </w:p>
    <w:p w14:paraId="7F13CA6E" w14:textId="154B22AF" w:rsidR="00931DA0" w:rsidRPr="00D03987" w:rsidRDefault="00931DA0" w:rsidP="00931DA0">
      <w:pPr>
        <w:pStyle w:val="Kop2"/>
        <w:numPr>
          <w:ilvl w:val="0"/>
          <w:numId w:val="14"/>
        </w:numPr>
        <w:spacing w:after="20"/>
        <w:rPr>
          <w:rFonts w:ascii="Arial" w:hAnsi="Arial" w:cs="Arial"/>
          <w:sz w:val="20"/>
          <w:lang w:val="nl-NL"/>
        </w:rPr>
      </w:pPr>
      <w:bookmarkStart w:id="9" w:name="_Toc185862146"/>
      <w:r>
        <w:rPr>
          <w:rFonts w:ascii="Arial" w:hAnsi="Arial" w:cs="Arial"/>
          <w:sz w:val="20"/>
          <w:lang w:val="nl-NL"/>
        </w:rPr>
        <w:t>Aanbevelingen met betrekking tot afvoer</w:t>
      </w:r>
      <w:bookmarkEnd w:id="9"/>
    </w:p>
    <w:p w14:paraId="28772D5B" w14:textId="3B4A1846" w:rsidR="00931DA0" w:rsidRDefault="006B0AC4" w:rsidP="00931DA0">
      <w:pPr>
        <w:spacing w:line="240" w:lineRule="auto"/>
        <w:jc w:val="both"/>
        <w:rPr>
          <w:rFonts w:ascii="Arial" w:hAnsi="Arial" w:cs="Arial"/>
          <w:sz w:val="20"/>
        </w:rPr>
      </w:pPr>
      <w:r w:rsidRPr="005C6A8A">
        <w:rPr>
          <w:rFonts w:ascii="Arial" w:hAnsi="Arial" w:cs="Arial"/>
          <w:sz w:val="20"/>
        </w:rPr>
        <w:t xml:space="preserve">Voor de afvoer van </w:t>
      </w:r>
      <w:r w:rsidR="00DA16A7" w:rsidRPr="005C6A8A">
        <w:rPr>
          <w:rFonts w:ascii="Arial" w:hAnsi="Arial" w:cs="Arial"/>
          <w:sz w:val="20"/>
        </w:rPr>
        <w:t>sloopmaterialen is de Eural-handreiking van toepassing</w:t>
      </w:r>
      <w:r w:rsidR="00CB3586" w:rsidRPr="005C6A8A">
        <w:rPr>
          <w:rFonts w:ascii="Arial" w:hAnsi="Arial" w:cs="Arial"/>
          <w:sz w:val="20"/>
        </w:rPr>
        <w:t xml:space="preserve"> [</w:t>
      </w:r>
      <w:r w:rsidR="00CB3586" w:rsidRPr="005C6A8A">
        <w:rPr>
          <w:rStyle w:val="Voetnootmarkering"/>
          <w:rFonts w:ascii="Arial" w:hAnsi="Arial" w:cs="Arial"/>
          <w:sz w:val="20"/>
          <w:vertAlign w:val="baseline"/>
        </w:rPr>
        <w:footnoteReference w:id="7"/>
      </w:r>
      <w:r w:rsidR="00CB3586" w:rsidRPr="005C6A8A">
        <w:rPr>
          <w:rFonts w:ascii="Arial" w:hAnsi="Arial" w:cs="Arial"/>
          <w:sz w:val="20"/>
        </w:rPr>
        <w:t>]</w:t>
      </w:r>
      <w:r w:rsidR="00DA16A7" w:rsidRPr="005C6A8A">
        <w:rPr>
          <w:rFonts w:ascii="Arial" w:hAnsi="Arial" w:cs="Arial"/>
          <w:sz w:val="20"/>
        </w:rPr>
        <w:t xml:space="preserve">. </w:t>
      </w:r>
      <w:r w:rsidR="00756257" w:rsidRPr="005C6A8A">
        <w:rPr>
          <w:rFonts w:ascii="Arial" w:hAnsi="Arial" w:cs="Arial"/>
          <w:sz w:val="20"/>
        </w:rPr>
        <w:t xml:space="preserve">De ontdoener van </w:t>
      </w:r>
      <w:r w:rsidR="00756257" w:rsidRPr="008F0B4A">
        <w:rPr>
          <w:rFonts w:ascii="Arial" w:hAnsi="Arial" w:cs="Arial"/>
          <w:sz w:val="20"/>
        </w:rPr>
        <w:t xml:space="preserve">een afvalstof is onder andere verplicht om de juiste Euralcode voor het afval vast te stellen voordat hij zich van deze stof ontdoet. Voor </w:t>
      </w:r>
      <w:r w:rsidR="000610F1" w:rsidRPr="008F0B4A">
        <w:rPr>
          <w:rFonts w:ascii="Arial" w:hAnsi="Arial" w:cs="Arial"/>
          <w:sz w:val="20"/>
        </w:rPr>
        <w:t>sloop</w:t>
      </w:r>
      <w:r w:rsidR="00756257" w:rsidRPr="008F0B4A">
        <w:rPr>
          <w:rFonts w:ascii="Arial" w:hAnsi="Arial" w:cs="Arial"/>
          <w:sz w:val="20"/>
        </w:rPr>
        <w:t xml:space="preserve">afval </w:t>
      </w:r>
      <w:r w:rsidR="001C7F26" w:rsidRPr="008F0B4A">
        <w:rPr>
          <w:rFonts w:ascii="Arial" w:hAnsi="Arial" w:cs="Arial"/>
          <w:sz w:val="20"/>
        </w:rPr>
        <w:t>kunnen</w:t>
      </w:r>
      <w:r w:rsidR="00326B95" w:rsidRPr="008F0B4A">
        <w:rPr>
          <w:rFonts w:ascii="Arial" w:hAnsi="Arial" w:cs="Arial"/>
          <w:sz w:val="20"/>
        </w:rPr>
        <w:t xml:space="preserve"> de volgende codes van toepassing</w:t>
      </w:r>
      <w:r w:rsidR="001C7F26" w:rsidRPr="008F0B4A">
        <w:rPr>
          <w:rFonts w:ascii="Arial" w:hAnsi="Arial" w:cs="Arial"/>
          <w:sz w:val="20"/>
        </w:rPr>
        <w:t xml:space="preserve"> zijn</w:t>
      </w:r>
      <w:r w:rsidR="00326B95" w:rsidRPr="008F0B4A">
        <w:rPr>
          <w:rFonts w:ascii="Arial" w:hAnsi="Arial" w:cs="Arial"/>
          <w:sz w:val="20"/>
        </w:rPr>
        <w:t xml:space="preserve">: </w:t>
      </w:r>
      <w:r w:rsidR="00A00FDD" w:rsidRPr="008F0B4A">
        <w:rPr>
          <w:rFonts w:ascii="Arial" w:hAnsi="Arial" w:cs="Arial"/>
          <w:sz w:val="20"/>
        </w:rPr>
        <w:t xml:space="preserve">170405 (ijzer en staal), 170402 (aluminium), </w:t>
      </w:r>
      <w:r w:rsidR="009A0177" w:rsidRPr="008F0B4A">
        <w:rPr>
          <w:rFonts w:ascii="Arial" w:hAnsi="Arial" w:cs="Arial"/>
          <w:sz w:val="20"/>
        </w:rPr>
        <w:t xml:space="preserve">170401 (koper, brons en messing), </w:t>
      </w:r>
      <w:r w:rsidR="001C7F26" w:rsidRPr="008F0B4A">
        <w:rPr>
          <w:rFonts w:ascii="Arial" w:hAnsi="Arial" w:cs="Arial"/>
          <w:sz w:val="20"/>
        </w:rPr>
        <w:t>170409* (metaalafval dat met gevaarlijke stoffen is verontreinigd)</w:t>
      </w:r>
      <w:r w:rsidR="00343A5B" w:rsidRPr="008F0B4A">
        <w:rPr>
          <w:rFonts w:ascii="Arial" w:hAnsi="Arial" w:cs="Arial"/>
          <w:sz w:val="20"/>
        </w:rPr>
        <w:t>, 170204*</w:t>
      </w:r>
      <w:r w:rsidR="00F32780" w:rsidRPr="008F0B4A">
        <w:rPr>
          <w:rFonts w:ascii="Arial" w:hAnsi="Arial" w:cs="Arial"/>
          <w:sz w:val="20"/>
        </w:rPr>
        <w:t xml:space="preserve"> (hout d</w:t>
      </w:r>
      <w:r w:rsidR="00AF3E5B" w:rsidRPr="008F0B4A">
        <w:rPr>
          <w:rFonts w:ascii="Arial" w:hAnsi="Arial" w:cs="Arial"/>
          <w:sz w:val="20"/>
        </w:rPr>
        <w:t>at met</w:t>
      </w:r>
      <w:r w:rsidR="00F32780" w:rsidRPr="008F0B4A">
        <w:rPr>
          <w:rFonts w:ascii="Arial" w:hAnsi="Arial" w:cs="Arial"/>
          <w:sz w:val="20"/>
        </w:rPr>
        <w:t xml:space="preserve"> gevaarlijke stoffen </w:t>
      </w:r>
      <w:r w:rsidR="00AF3E5B" w:rsidRPr="008F0B4A">
        <w:rPr>
          <w:rFonts w:ascii="Arial" w:hAnsi="Arial" w:cs="Arial"/>
          <w:sz w:val="20"/>
        </w:rPr>
        <w:t>is</w:t>
      </w:r>
      <w:r w:rsidR="00F32780" w:rsidRPr="008F0B4A">
        <w:rPr>
          <w:rFonts w:ascii="Arial" w:hAnsi="Arial" w:cs="Arial"/>
          <w:sz w:val="20"/>
        </w:rPr>
        <w:t xml:space="preserve"> verontreinigd</w:t>
      </w:r>
      <w:r w:rsidR="00AF3E5B" w:rsidRPr="008F0B4A">
        <w:rPr>
          <w:rFonts w:ascii="Arial" w:hAnsi="Arial" w:cs="Arial"/>
          <w:sz w:val="20"/>
        </w:rPr>
        <w:t>)</w:t>
      </w:r>
      <w:r w:rsidR="001C7F26" w:rsidRPr="008F0B4A">
        <w:rPr>
          <w:rFonts w:ascii="Arial" w:hAnsi="Arial" w:cs="Arial"/>
          <w:sz w:val="20"/>
        </w:rPr>
        <w:t xml:space="preserve">. </w:t>
      </w:r>
      <w:r w:rsidR="009A0177" w:rsidRPr="008F0B4A">
        <w:rPr>
          <w:rFonts w:ascii="Arial" w:hAnsi="Arial" w:cs="Arial"/>
          <w:sz w:val="20"/>
        </w:rPr>
        <w:t xml:space="preserve">De grenswaarde voor gevaarlijk afval ligt </w:t>
      </w:r>
      <w:r w:rsidR="00CD7F04" w:rsidRPr="008F0B4A">
        <w:rPr>
          <w:rFonts w:ascii="Arial" w:hAnsi="Arial" w:cs="Arial"/>
          <w:sz w:val="20"/>
        </w:rPr>
        <w:t>voor toxische zware metalen op 0,1% van totaal gewicht</w:t>
      </w:r>
      <w:r w:rsidR="005711AF" w:rsidRPr="008F0B4A">
        <w:rPr>
          <w:rFonts w:ascii="Arial" w:hAnsi="Arial" w:cs="Arial"/>
          <w:sz w:val="20"/>
        </w:rPr>
        <w:t xml:space="preserve"> van de constructie. </w:t>
      </w:r>
      <w:r w:rsidR="00BF34E9" w:rsidRPr="008F0B4A">
        <w:rPr>
          <w:rFonts w:ascii="Arial" w:hAnsi="Arial" w:cs="Arial"/>
          <w:sz w:val="20"/>
        </w:rPr>
        <w:t>Voor d</w:t>
      </w:r>
      <w:r w:rsidR="00931DA0" w:rsidRPr="008F0B4A">
        <w:rPr>
          <w:rFonts w:ascii="Arial" w:hAnsi="Arial" w:cs="Arial"/>
          <w:sz w:val="20"/>
        </w:rPr>
        <w:t xml:space="preserve">e </w:t>
      </w:r>
      <w:r w:rsidR="005711AF" w:rsidRPr="008F0B4A">
        <w:rPr>
          <w:rFonts w:ascii="Arial" w:hAnsi="Arial" w:cs="Arial"/>
          <w:sz w:val="20"/>
        </w:rPr>
        <w:t>in het huidige onderzoek gemeten gehaltes</w:t>
      </w:r>
      <w:r w:rsidR="00931DA0" w:rsidRPr="008F0B4A">
        <w:rPr>
          <w:rFonts w:ascii="Arial" w:hAnsi="Arial" w:cs="Arial"/>
          <w:sz w:val="20"/>
        </w:rPr>
        <w:t xml:space="preserve"> chroom(VI) en lood</w:t>
      </w:r>
      <w:r w:rsidR="005711AF" w:rsidRPr="008F0B4A">
        <w:rPr>
          <w:rFonts w:ascii="Arial" w:hAnsi="Arial" w:cs="Arial"/>
          <w:sz w:val="20"/>
        </w:rPr>
        <w:t xml:space="preserve"> </w:t>
      </w:r>
      <w:r w:rsidR="00BF34E9" w:rsidRPr="008F0B4A">
        <w:rPr>
          <w:rFonts w:ascii="Arial" w:hAnsi="Arial" w:cs="Arial"/>
          <w:sz w:val="20"/>
        </w:rPr>
        <w:t xml:space="preserve">is </w:t>
      </w:r>
      <w:r w:rsidR="00D1098F" w:rsidRPr="008F0B4A">
        <w:rPr>
          <w:rFonts w:ascii="Arial" w:hAnsi="Arial" w:cs="Arial"/>
          <w:sz w:val="20"/>
        </w:rPr>
        <w:t xml:space="preserve">voor de volgende constructies waarschijnlijk </w:t>
      </w:r>
      <w:r w:rsidR="00BF34E9" w:rsidRPr="008F0B4A">
        <w:rPr>
          <w:rFonts w:ascii="Arial" w:hAnsi="Arial" w:cs="Arial"/>
          <w:sz w:val="20"/>
        </w:rPr>
        <w:t xml:space="preserve">sprake van </w:t>
      </w:r>
      <w:r w:rsidR="00C7357C" w:rsidRPr="008F0B4A">
        <w:rPr>
          <w:rFonts w:ascii="Arial" w:hAnsi="Arial" w:cs="Arial"/>
          <w:sz w:val="20"/>
        </w:rPr>
        <w:t>een</w:t>
      </w:r>
      <w:r w:rsidR="00BF34E9" w:rsidRPr="008F0B4A">
        <w:rPr>
          <w:rFonts w:ascii="Arial" w:hAnsi="Arial" w:cs="Arial"/>
          <w:sz w:val="20"/>
        </w:rPr>
        <w:t xml:space="preserve"> overschijding van deze grenswaarde</w:t>
      </w:r>
      <w:r w:rsidR="008C43A0" w:rsidRPr="008F0B4A">
        <w:rPr>
          <w:rFonts w:ascii="Arial" w:hAnsi="Arial" w:cs="Arial"/>
          <w:sz w:val="20"/>
        </w:rPr>
        <w:t xml:space="preserve"> wanneer omgerekend naar het totale gewicht van de constructie</w:t>
      </w:r>
      <w:r w:rsidR="00D1098F" w:rsidRPr="008F0B4A">
        <w:rPr>
          <w:rFonts w:ascii="Arial" w:hAnsi="Arial" w:cs="Arial"/>
          <w:sz w:val="20"/>
        </w:rPr>
        <w:t>:</w:t>
      </w:r>
    </w:p>
    <w:p w14:paraId="51194AAE" w14:textId="01773A74" w:rsidR="005913A5" w:rsidRDefault="005913A5" w:rsidP="005913A5">
      <w:pPr>
        <w:spacing w:line="240" w:lineRule="auto"/>
        <w:jc w:val="both"/>
        <w:rPr>
          <w:rFonts w:ascii="Arial" w:hAnsi="Arial" w:cs="Arial"/>
          <w:sz w:val="20"/>
        </w:rPr>
      </w:pPr>
      <w:r>
        <w:rPr>
          <w:rFonts w:ascii="Arial" w:hAnsi="Arial" w:cs="Arial"/>
          <w:sz w:val="20"/>
          <w:highlight w:val="yellow"/>
        </w:rPr>
        <w:t xml:space="preserve">Alleen </w:t>
      </w:r>
      <w:r w:rsidRPr="009C4AE6">
        <w:rPr>
          <w:rFonts w:ascii="Arial" w:hAnsi="Arial" w:cs="Arial"/>
          <w:sz w:val="20"/>
          <w:highlight w:val="yellow"/>
        </w:rPr>
        <w:t>de constructies</w:t>
      </w:r>
      <w:r>
        <w:rPr>
          <w:rFonts w:ascii="Arial" w:hAnsi="Arial" w:cs="Arial"/>
          <w:sz w:val="20"/>
          <w:highlight w:val="yellow"/>
        </w:rPr>
        <w:t xml:space="preserve"> met &gt; 0,1% </w:t>
      </w:r>
      <w:r w:rsidRPr="009C4AE6">
        <w:rPr>
          <w:rFonts w:ascii="Arial" w:hAnsi="Arial" w:cs="Arial"/>
          <w:sz w:val="20"/>
          <w:highlight w:val="yellow"/>
        </w:rPr>
        <w:t>laten staan</w:t>
      </w:r>
    </w:p>
    <w:p w14:paraId="4A2AB802" w14:textId="77777777" w:rsidR="0099216C" w:rsidRPr="007A2C9B" w:rsidRDefault="0099216C" w:rsidP="0099216C">
      <w:pPr>
        <w:pStyle w:val="Lijstalinea"/>
        <w:spacing w:afterLines="100" w:after="240" w:line="320" w:lineRule="exact"/>
        <w:rPr>
          <w:rFonts w:ascii="Arial" w:hAnsi="Arial" w:cs="Arial"/>
          <w:sz w:val="20"/>
          <w:highlight w:val="cyan"/>
        </w:rPr>
      </w:pPr>
      <w:r w:rsidRPr="00A566F3">
        <w:rPr>
          <w:rFonts w:ascii="Arial" w:hAnsi="Arial" w:cs="Arial"/>
          <w:sz w:val="20"/>
        </w:rPr>
        <w:t>{constructielijst}</w:t>
      </w:r>
    </w:p>
    <w:p w14:paraId="5BC1B25B" w14:textId="2B392AA4" w:rsidR="00F836D8" w:rsidRPr="00D03987" w:rsidRDefault="00F836D8" w:rsidP="00F836D8">
      <w:pPr>
        <w:pStyle w:val="Kop2"/>
        <w:numPr>
          <w:ilvl w:val="0"/>
          <w:numId w:val="14"/>
        </w:numPr>
        <w:spacing w:after="20"/>
        <w:rPr>
          <w:rFonts w:ascii="Arial" w:hAnsi="Arial" w:cs="Arial"/>
          <w:sz w:val="20"/>
          <w:lang w:val="nl-NL"/>
        </w:rPr>
      </w:pPr>
      <w:bookmarkStart w:id="10" w:name="_Toc185862147"/>
      <w:r>
        <w:rPr>
          <w:rFonts w:ascii="Arial" w:hAnsi="Arial" w:cs="Arial"/>
          <w:sz w:val="20"/>
          <w:lang w:val="nl-NL"/>
        </w:rPr>
        <w:t>Algemene opmerking</w:t>
      </w:r>
      <w:bookmarkEnd w:id="10"/>
    </w:p>
    <w:p w14:paraId="7C57167F" w14:textId="0A12A5CF" w:rsidR="006C77FD" w:rsidRDefault="00F836D8" w:rsidP="006C77FD">
      <w:pPr>
        <w:spacing w:line="240" w:lineRule="auto"/>
        <w:jc w:val="both"/>
        <w:rPr>
          <w:rFonts w:ascii="Arial" w:hAnsi="Arial" w:cs="Arial"/>
          <w:sz w:val="20"/>
        </w:rPr>
      </w:pPr>
      <w:r>
        <w:rPr>
          <w:rFonts w:ascii="Arial" w:hAnsi="Arial" w:cs="Arial"/>
          <w:sz w:val="20"/>
        </w:rPr>
        <w:t>De eindverantwoordelijkheid met betrekking tot het toepassen van arbo</w:t>
      </w:r>
      <w:r w:rsidR="005C7508">
        <w:rPr>
          <w:rFonts w:ascii="Arial" w:hAnsi="Arial" w:cs="Arial"/>
          <w:sz w:val="20"/>
        </w:rPr>
        <w:t xml:space="preserve">hygienische maatregelen en afvoer van materialen </w:t>
      </w:r>
      <w:r w:rsidR="001B1EAB">
        <w:rPr>
          <w:rFonts w:ascii="Arial" w:hAnsi="Arial" w:cs="Arial"/>
          <w:sz w:val="20"/>
        </w:rPr>
        <w:t xml:space="preserve">ligt </w:t>
      </w:r>
      <w:r w:rsidR="001B1EAB" w:rsidRPr="006C77FD">
        <w:rPr>
          <w:rFonts w:ascii="Arial" w:hAnsi="Arial" w:cs="Arial"/>
          <w:sz w:val="20"/>
        </w:rPr>
        <w:t xml:space="preserve">bij de opdrachtgever. Bij twijfel over de noodzaak voor aanvullende maatregelen </w:t>
      </w:r>
      <w:r w:rsidR="00E70314" w:rsidRPr="006C77FD">
        <w:rPr>
          <w:rFonts w:ascii="Arial" w:hAnsi="Arial" w:cs="Arial"/>
          <w:sz w:val="20"/>
        </w:rPr>
        <w:t xml:space="preserve">wordt geadviseerd om een gecertificeerd arbeidshygienist of een hoger veiligheidskundige </w:t>
      </w:r>
      <w:r w:rsidR="00194A7C" w:rsidRPr="006C77FD">
        <w:rPr>
          <w:rFonts w:ascii="Arial" w:hAnsi="Arial" w:cs="Arial"/>
          <w:sz w:val="20"/>
        </w:rPr>
        <w:t>in te schakelen.</w:t>
      </w:r>
      <w:r w:rsidR="006C77FD" w:rsidRPr="006C77FD">
        <w:rPr>
          <w:rFonts w:ascii="Arial" w:hAnsi="Arial" w:cs="Arial" w:hint="eastAsia"/>
          <w:sz w:val="20"/>
        </w:rPr>
        <w:t xml:space="preserve"> V</w:t>
      </w:r>
      <w:r w:rsidR="006C77FD" w:rsidRPr="006C77FD">
        <w:rPr>
          <w:rFonts w:ascii="Arial" w:hAnsi="Arial" w:cs="Arial"/>
          <w:sz w:val="20"/>
        </w:rPr>
        <w:t>oor de afvoer van chroom(VI)- of lood houdende materialen wordt geadviseerd om vooraf contact met de acceptant op te nemen.</w:t>
      </w:r>
    </w:p>
    <w:p w14:paraId="313BD5E8" w14:textId="3406F5DB" w:rsidR="00F836D8" w:rsidRDefault="00F836D8" w:rsidP="000E4068">
      <w:pPr>
        <w:spacing w:line="240" w:lineRule="auto"/>
        <w:jc w:val="both"/>
        <w:rPr>
          <w:rFonts w:ascii="Arial" w:hAnsi="Arial" w:cs="Arial"/>
          <w:sz w:val="20"/>
        </w:rPr>
      </w:pPr>
    </w:p>
    <w:p w14:paraId="47CBAAF3" w14:textId="77777777" w:rsidR="00F836D8" w:rsidRPr="00014239" w:rsidRDefault="00F836D8" w:rsidP="000E4068">
      <w:pPr>
        <w:spacing w:line="240" w:lineRule="auto"/>
        <w:jc w:val="both"/>
        <w:rPr>
          <w:rFonts w:ascii="Arial" w:hAnsi="Arial" w:cs="Arial"/>
          <w:sz w:val="20"/>
        </w:rPr>
      </w:pPr>
    </w:p>
    <w:p w14:paraId="1026FC11" w14:textId="33C9997C" w:rsidR="00DE79C8" w:rsidRDefault="00DE79C8" w:rsidP="00E032EF">
      <w:pPr>
        <w:spacing w:line="240" w:lineRule="auto"/>
        <w:jc w:val="both"/>
        <w:rPr>
          <w:rFonts w:ascii="Arial" w:hAnsi="Arial" w:cs="Arial"/>
          <w:sz w:val="20"/>
        </w:rPr>
      </w:pPr>
      <w:r>
        <w:rPr>
          <w:rFonts w:ascii="Arial" w:hAnsi="Arial" w:cs="Arial"/>
          <w:sz w:val="20"/>
        </w:rPr>
        <w:br w:type="page"/>
      </w:r>
    </w:p>
    <w:p w14:paraId="63581E8B" w14:textId="77777777" w:rsidR="00DE79C8" w:rsidRDefault="00DE79C8" w:rsidP="00DE79C8">
      <w:pPr>
        <w:pStyle w:val="Kop1"/>
        <w:pageBreakBefore/>
        <w:numPr>
          <w:ilvl w:val="0"/>
          <w:numId w:val="8"/>
        </w:numPr>
        <w:ind w:left="567" w:hanging="567"/>
        <w:rPr>
          <w:rFonts w:ascii="Arial" w:hAnsi="Arial" w:cs="Arial"/>
          <w:sz w:val="24"/>
          <w:lang w:val="nl-NL"/>
        </w:rPr>
      </w:pPr>
      <w:bookmarkStart w:id="11" w:name="_Toc185862148"/>
      <w:r w:rsidRPr="00F4695F">
        <w:rPr>
          <w:rFonts w:ascii="Arial" w:hAnsi="Arial" w:cs="Arial"/>
          <w:sz w:val="24"/>
          <w:lang w:val="nl-NL"/>
        </w:rPr>
        <w:lastRenderedPageBreak/>
        <w:t>Bijlagen</w:t>
      </w:r>
      <w:bookmarkEnd w:id="11"/>
    </w:p>
    <w:p w14:paraId="7FF64B55" w14:textId="7F9D0E1D" w:rsidR="00D03987" w:rsidRPr="00300870" w:rsidRDefault="00762C26" w:rsidP="006831C3">
      <w:pPr>
        <w:pStyle w:val="Kop2"/>
        <w:numPr>
          <w:ilvl w:val="0"/>
          <w:numId w:val="15"/>
        </w:numPr>
        <w:spacing w:after="20"/>
        <w:rPr>
          <w:rFonts w:ascii="Arial" w:hAnsi="Arial" w:cs="Arial"/>
          <w:sz w:val="20"/>
          <w:lang w:val="nl-NL"/>
        </w:rPr>
      </w:pPr>
      <w:bookmarkStart w:id="12" w:name="_Toc185862149"/>
      <w:r>
        <w:rPr>
          <w:rFonts w:ascii="Arial" w:hAnsi="Arial" w:cs="Arial"/>
          <w:sz w:val="20"/>
          <w:lang w:val="nl-NL"/>
        </w:rPr>
        <w:t>Tekening(en)</w:t>
      </w:r>
      <w:bookmarkEnd w:id="12"/>
    </w:p>
    <w:p w14:paraId="17785F8C" w14:textId="77777777" w:rsidR="00D03987" w:rsidRPr="00D03987" w:rsidRDefault="00D03987" w:rsidP="00D03987">
      <w:pPr>
        <w:rPr>
          <w:lang w:val="nl-NL"/>
        </w:rPr>
      </w:pPr>
    </w:p>
    <w:p w14:paraId="22EC8D9C" w14:textId="77777777" w:rsidR="003D0384" w:rsidRDefault="003D0384">
      <w:pPr>
        <w:spacing w:line="240" w:lineRule="auto"/>
        <w:jc w:val="both"/>
        <w:rPr>
          <w:rFonts w:ascii="Arial" w:hAnsi="Arial" w:cs="Arial"/>
          <w:sz w:val="20"/>
        </w:rPr>
      </w:pPr>
    </w:p>
    <w:p w14:paraId="42A0D637" w14:textId="0486FB1E" w:rsidR="003D0384" w:rsidRDefault="00300870">
      <w:r>
        <w:br w:type="page"/>
      </w:r>
    </w:p>
    <w:p w14:paraId="2F46E51B" w14:textId="7CEAEB98" w:rsidR="003D0384" w:rsidRDefault="00300870" w:rsidP="007C7128">
      <w:pPr>
        <w:pStyle w:val="Kop2"/>
        <w:numPr>
          <w:ilvl w:val="0"/>
          <w:numId w:val="15"/>
        </w:numPr>
        <w:spacing w:after="20"/>
        <w:rPr>
          <w:rFonts w:ascii="Arial" w:hAnsi="Arial" w:cs="Arial"/>
          <w:sz w:val="20"/>
          <w:lang w:val="nl-NL"/>
        </w:rPr>
      </w:pPr>
      <w:bookmarkStart w:id="13" w:name="_Toc185862150"/>
      <w:r w:rsidRPr="00300870">
        <w:rPr>
          <w:rFonts w:ascii="Arial" w:hAnsi="Arial" w:cs="Arial"/>
          <w:sz w:val="20"/>
          <w:lang w:val="nl-NL"/>
        </w:rPr>
        <w:lastRenderedPageBreak/>
        <w:t>Analysecertifica</w:t>
      </w:r>
      <w:r w:rsidR="00781A1E">
        <w:rPr>
          <w:rFonts w:ascii="Arial" w:hAnsi="Arial" w:cs="Arial"/>
          <w:sz w:val="20"/>
          <w:lang w:val="nl-NL"/>
        </w:rPr>
        <w:t>t</w:t>
      </w:r>
      <w:r w:rsidR="00785B17">
        <w:rPr>
          <w:rFonts w:ascii="Arial" w:hAnsi="Arial" w:cs="Arial"/>
          <w:sz w:val="20"/>
          <w:lang w:val="nl-NL"/>
        </w:rPr>
        <w:t>en</w:t>
      </w:r>
      <w:bookmarkEnd w:id="13"/>
    </w:p>
    <w:p w14:paraId="3DE9F39A" w14:textId="77777777" w:rsidR="00B24042" w:rsidRDefault="00B24042" w:rsidP="00B24042">
      <w:pPr>
        <w:rPr>
          <w:lang w:val="nl-NL"/>
        </w:rPr>
      </w:pPr>
    </w:p>
    <w:p w14:paraId="6BCAF3BA" w14:textId="77777777" w:rsidR="00B24042" w:rsidRPr="00B24042" w:rsidRDefault="00B24042" w:rsidP="00B24042">
      <w:pPr>
        <w:rPr>
          <w:lang w:val="nl-NL"/>
        </w:rPr>
      </w:pPr>
    </w:p>
    <w:p w14:paraId="4DD01094" w14:textId="13EFB1CA" w:rsidR="009B2B11" w:rsidRDefault="009B2B11">
      <w:pPr>
        <w:jc w:val="center"/>
        <w:rPr>
          <w:noProof/>
        </w:rPr>
      </w:pPr>
      <w:r>
        <w:rPr>
          <w:noProof/>
        </w:rPr>
        <w:br w:type="page"/>
      </w:r>
    </w:p>
    <w:p w14:paraId="7F2F7154" w14:textId="44B950F1" w:rsidR="003D0384" w:rsidRDefault="00300870" w:rsidP="00970290">
      <w:pPr>
        <w:pStyle w:val="Kop2"/>
        <w:numPr>
          <w:ilvl w:val="0"/>
          <w:numId w:val="15"/>
        </w:numPr>
        <w:spacing w:after="20"/>
        <w:rPr>
          <w:rFonts w:ascii="Arial" w:hAnsi="Arial" w:cs="Arial"/>
          <w:sz w:val="20"/>
          <w:lang w:val="nl-NL"/>
        </w:rPr>
      </w:pPr>
      <w:bookmarkStart w:id="14" w:name="_Toc185862151"/>
      <w:r w:rsidRPr="003352DE">
        <w:rPr>
          <w:rFonts w:ascii="Arial" w:hAnsi="Arial" w:cs="Arial"/>
          <w:sz w:val="20"/>
          <w:lang w:val="nl-NL"/>
        </w:rPr>
        <w:lastRenderedPageBreak/>
        <w:t>Overige projectfoto's</w:t>
      </w:r>
      <w:bookmarkEnd w:id="14"/>
    </w:p>
    <w:tbl>
      <w:tblPr>
        <w:tblStyle w:val="NoStyle9"/>
        <w:tblW w:w="0" w:type="auto"/>
        <w:tblLook w:val="04A0" w:firstRow="1" w:lastRow="0" w:firstColumn="1" w:lastColumn="0" w:noHBand="0" w:noVBand="1"/>
      </w:tblPr>
      <w:tblGrid>
        <w:gridCol w:w="3906"/>
        <w:gridCol w:w="3906"/>
      </w:tblGrid>
      <w:tr w:rsidR="001F652C" w14:paraId="261D15BB" w14:textId="77777777" w:rsidTr="00970290">
        <w:tc>
          <w:tcPr>
            <w:tcW w:w="0" w:type="auto"/>
          </w:tcPr>
          <w:p w14:paraId="1CBF66C1" w14:textId="77777777" w:rsidR="00970290" w:rsidRDefault="00970290" w:rsidP="00970290">
            <w:pPr>
              <w:spacing w:before="200" w:after="0"/>
              <w:rPr>
                <w:noProof/>
              </w:rPr>
            </w:pPr>
            <w:r>
              <w:rPr>
                <w:noProof/>
              </w:rPr>
              <w:drawing>
                <wp:inline distT="0" distB="0" distL="0" distR="0" wp14:anchorId="600FE748" wp14:editId="0215DC33">
                  <wp:extent cx="2337053" cy="1558035"/>
                  <wp:effectExtent l="0" t="0" r="6350" b="4445"/>
                  <wp:docPr id="54" name="Afbeelding 54" descr="Close-up van tropisch 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fbeelding 54" descr="Close-up van tropisch bla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053" cy="1558035"/>
                          </a:xfrm>
                          <a:prstGeom prst="rect">
                            <a:avLst/>
                          </a:prstGeom>
                        </pic:spPr>
                      </pic:pic>
                    </a:graphicData>
                  </a:graphic>
                </wp:inline>
              </w:drawing>
            </w:r>
          </w:p>
        </w:tc>
        <w:tc>
          <w:tcPr>
            <w:tcW w:w="0" w:type="auto"/>
          </w:tcPr>
          <w:p w14:paraId="75D5CCC2" w14:textId="1650FCCE" w:rsidR="00970290" w:rsidRDefault="0066644B" w:rsidP="00970290">
            <w:pPr>
              <w:spacing w:before="200" w:after="0"/>
              <w:rPr>
                <w:noProof/>
              </w:rPr>
            </w:pPr>
            <w:r>
              <w:rPr>
                <w:noProof/>
              </w:rPr>
              <w:drawing>
                <wp:inline distT="0" distB="0" distL="0" distR="0" wp14:anchorId="3BFF1FF6" wp14:editId="7B6C3ABA">
                  <wp:extent cx="2337053" cy="1558035"/>
                  <wp:effectExtent l="0" t="0" r="6350" b="4445"/>
                  <wp:docPr id="1412236315" name="Afbeelding 1412236315" descr="Close-up van tropisch 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fbeelding 54" descr="Close-up van tropisch bla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053" cy="1558035"/>
                          </a:xfrm>
                          <a:prstGeom prst="rect">
                            <a:avLst/>
                          </a:prstGeom>
                        </pic:spPr>
                      </pic:pic>
                    </a:graphicData>
                  </a:graphic>
                </wp:inline>
              </w:drawing>
            </w:r>
          </w:p>
        </w:tc>
      </w:tr>
      <w:tr w:rsidR="001F652C" w14:paraId="14E99543" w14:textId="77777777" w:rsidTr="00970290">
        <w:tc>
          <w:tcPr>
            <w:tcW w:w="0" w:type="auto"/>
          </w:tcPr>
          <w:p w14:paraId="44D76619" w14:textId="5D82633B" w:rsidR="00970290" w:rsidRDefault="0066644B" w:rsidP="00970290">
            <w:pPr>
              <w:pStyle w:val="NoSpacingPHPDOCX"/>
              <w:rPr>
                <w:rFonts w:cs="Arial"/>
              </w:rPr>
            </w:pPr>
            <w:r w:rsidRPr="0066644B">
              <w:rPr>
                <w:rFonts w:cs="Arial"/>
                <w:highlight w:val="yellow"/>
              </w:rPr>
              <w:t>@@@</w:t>
            </w:r>
          </w:p>
        </w:tc>
        <w:tc>
          <w:tcPr>
            <w:tcW w:w="0" w:type="auto"/>
          </w:tcPr>
          <w:p w14:paraId="1674ABA5" w14:textId="7C23D2CF" w:rsidR="00970290" w:rsidRDefault="0066644B" w:rsidP="00970290">
            <w:pPr>
              <w:pStyle w:val="NoSpacingPHPDOCX"/>
              <w:rPr>
                <w:rFonts w:cs="Arial"/>
              </w:rPr>
            </w:pPr>
            <w:r w:rsidRPr="0066644B">
              <w:rPr>
                <w:rFonts w:cs="Arial"/>
                <w:highlight w:val="yellow"/>
              </w:rPr>
              <w:t>@@@</w:t>
            </w:r>
          </w:p>
        </w:tc>
      </w:tr>
      <w:tr w:rsidR="001F652C" w14:paraId="1C0C6C20" w14:textId="77777777">
        <w:tblPrEx>
          <w:jc w:val="center"/>
        </w:tblPrEx>
        <w:trPr>
          <w:jc w:val="center"/>
        </w:trPr>
        <w:tc>
          <w:tcPr>
            <w:tcW w:w="0" w:type="auto"/>
          </w:tcPr>
          <w:p w14:paraId="5A1BA943" w14:textId="31F7FE2B" w:rsidR="003D0384" w:rsidRDefault="0066644B" w:rsidP="00FF5E27">
            <w:pPr>
              <w:spacing w:before="120" w:after="0"/>
            </w:pPr>
            <w:r>
              <w:rPr>
                <w:noProof/>
              </w:rPr>
              <w:drawing>
                <wp:inline distT="0" distB="0" distL="0" distR="0" wp14:anchorId="11DE7B5C" wp14:editId="6CD3262B">
                  <wp:extent cx="2337053" cy="1558035"/>
                  <wp:effectExtent l="0" t="0" r="6350" b="4445"/>
                  <wp:docPr id="1959264003" name="Afbeelding 1959264003" descr="Close-up van tropisch 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fbeelding 54" descr="Close-up van tropisch bla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053" cy="1558035"/>
                          </a:xfrm>
                          <a:prstGeom prst="rect">
                            <a:avLst/>
                          </a:prstGeom>
                        </pic:spPr>
                      </pic:pic>
                    </a:graphicData>
                  </a:graphic>
                </wp:inline>
              </w:drawing>
            </w:r>
          </w:p>
        </w:tc>
        <w:tc>
          <w:tcPr>
            <w:tcW w:w="0" w:type="auto"/>
          </w:tcPr>
          <w:p w14:paraId="72395205" w14:textId="6C6C9C9D" w:rsidR="003D0384" w:rsidRDefault="0066644B" w:rsidP="00FF5E27">
            <w:pPr>
              <w:spacing w:before="120" w:after="0"/>
            </w:pPr>
            <w:r>
              <w:rPr>
                <w:noProof/>
              </w:rPr>
              <w:drawing>
                <wp:inline distT="0" distB="0" distL="0" distR="0" wp14:anchorId="1DC1272D" wp14:editId="73C522C0">
                  <wp:extent cx="2337053" cy="1558035"/>
                  <wp:effectExtent l="0" t="0" r="6350" b="4445"/>
                  <wp:docPr id="1660981600" name="Afbeelding 1660981600" descr="Close-up van tropisch 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fbeelding 54" descr="Close-up van tropisch bla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053" cy="1558035"/>
                          </a:xfrm>
                          <a:prstGeom prst="rect">
                            <a:avLst/>
                          </a:prstGeom>
                        </pic:spPr>
                      </pic:pic>
                    </a:graphicData>
                  </a:graphic>
                </wp:inline>
              </w:drawing>
            </w:r>
          </w:p>
        </w:tc>
      </w:tr>
      <w:tr w:rsidR="001F652C" w:rsidRPr="003E568F" w14:paraId="086DD4CC" w14:textId="77777777" w:rsidTr="00FF5E27">
        <w:tblPrEx>
          <w:jc w:val="center"/>
        </w:tblPrEx>
        <w:trPr>
          <w:trHeight w:val="756"/>
          <w:jc w:val="center"/>
        </w:trPr>
        <w:tc>
          <w:tcPr>
            <w:tcW w:w="0" w:type="auto"/>
          </w:tcPr>
          <w:p w14:paraId="239CC717" w14:textId="19418858" w:rsidR="003D0384" w:rsidRDefault="0066644B" w:rsidP="00970290">
            <w:pPr>
              <w:pStyle w:val="NoSpacingPHPDOCX"/>
              <w:rPr>
                <w:rFonts w:cs="Arial"/>
              </w:rPr>
            </w:pPr>
            <w:r w:rsidRPr="0066644B">
              <w:rPr>
                <w:rFonts w:cs="Arial"/>
                <w:highlight w:val="yellow"/>
              </w:rPr>
              <w:t>@@@</w:t>
            </w:r>
          </w:p>
        </w:tc>
        <w:tc>
          <w:tcPr>
            <w:tcW w:w="0" w:type="auto"/>
          </w:tcPr>
          <w:p w14:paraId="508E916D" w14:textId="53C0A906" w:rsidR="003D0384" w:rsidRDefault="0066644B" w:rsidP="00970290">
            <w:pPr>
              <w:pStyle w:val="NoSpacingPHPDOCX"/>
              <w:rPr>
                <w:rFonts w:cs="Arial"/>
              </w:rPr>
            </w:pPr>
            <w:r w:rsidRPr="0066644B">
              <w:rPr>
                <w:rFonts w:cs="Arial"/>
                <w:highlight w:val="yellow"/>
              </w:rPr>
              <w:t>@@@</w:t>
            </w:r>
          </w:p>
        </w:tc>
      </w:tr>
      <w:tr w:rsidR="001F652C" w:rsidRPr="003E568F" w14:paraId="1F23AAC9" w14:textId="77777777">
        <w:tblPrEx>
          <w:jc w:val="center"/>
        </w:tblPrEx>
        <w:trPr>
          <w:jc w:val="center"/>
        </w:trPr>
        <w:tc>
          <w:tcPr>
            <w:tcW w:w="0" w:type="auto"/>
          </w:tcPr>
          <w:p w14:paraId="47EA22A0" w14:textId="22CBB472" w:rsidR="001F652C" w:rsidRDefault="0066644B" w:rsidP="00970290">
            <w:pPr>
              <w:pStyle w:val="NoSpacingPHPDOCX"/>
              <w:rPr>
                <w:rFonts w:cs="Arial"/>
              </w:rPr>
            </w:pPr>
            <w:r>
              <w:rPr>
                <w:noProof/>
              </w:rPr>
              <w:drawing>
                <wp:inline distT="0" distB="0" distL="0" distR="0" wp14:anchorId="7BD64B3C" wp14:editId="526E7D2E">
                  <wp:extent cx="2337053" cy="1558035"/>
                  <wp:effectExtent l="0" t="0" r="6350" b="4445"/>
                  <wp:docPr id="820742778" name="Afbeelding 820742778" descr="Close-up van tropisch 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fbeelding 54" descr="Close-up van tropisch bla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053" cy="1558035"/>
                          </a:xfrm>
                          <a:prstGeom prst="rect">
                            <a:avLst/>
                          </a:prstGeom>
                        </pic:spPr>
                      </pic:pic>
                    </a:graphicData>
                  </a:graphic>
                </wp:inline>
              </w:drawing>
            </w:r>
          </w:p>
        </w:tc>
        <w:tc>
          <w:tcPr>
            <w:tcW w:w="0" w:type="auto"/>
          </w:tcPr>
          <w:p w14:paraId="7C3F300F" w14:textId="045CF071" w:rsidR="001F652C" w:rsidRDefault="0066644B" w:rsidP="00970290">
            <w:pPr>
              <w:pStyle w:val="NoSpacingPHPDOCX"/>
              <w:rPr>
                <w:rFonts w:cs="Arial"/>
              </w:rPr>
            </w:pPr>
            <w:r>
              <w:rPr>
                <w:noProof/>
              </w:rPr>
              <w:drawing>
                <wp:inline distT="0" distB="0" distL="0" distR="0" wp14:anchorId="7C80E016" wp14:editId="76F5E566">
                  <wp:extent cx="2337053" cy="1558035"/>
                  <wp:effectExtent l="0" t="0" r="6350" b="4445"/>
                  <wp:docPr id="1918837313" name="Afbeelding 1918837313" descr="Close-up van tropisch 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fbeelding 54" descr="Close-up van tropisch bla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053" cy="1558035"/>
                          </a:xfrm>
                          <a:prstGeom prst="rect">
                            <a:avLst/>
                          </a:prstGeom>
                        </pic:spPr>
                      </pic:pic>
                    </a:graphicData>
                  </a:graphic>
                </wp:inline>
              </w:drawing>
            </w:r>
          </w:p>
        </w:tc>
      </w:tr>
      <w:tr w:rsidR="001F652C" w:rsidRPr="003E568F" w14:paraId="1977A396" w14:textId="77777777">
        <w:tblPrEx>
          <w:jc w:val="center"/>
        </w:tblPrEx>
        <w:trPr>
          <w:jc w:val="center"/>
        </w:trPr>
        <w:tc>
          <w:tcPr>
            <w:tcW w:w="0" w:type="auto"/>
          </w:tcPr>
          <w:p w14:paraId="42E58CAA" w14:textId="108497C2" w:rsidR="001F652C" w:rsidRDefault="0066644B" w:rsidP="00970290">
            <w:pPr>
              <w:pStyle w:val="NoSpacingPHPDOCX"/>
              <w:rPr>
                <w:noProof/>
              </w:rPr>
            </w:pPr>
            <w:r w:rsidRPr="0066644B">
              <w:rPr>
                <w:rFonts w:cs="Arial"/>
                <w:highlight w:val="yellow"/>
              </w:rPr>
              <w:t>@@@</w:t>
            </w:r>
          </w:p>
        </w:tc>
        <w:tc>
          <w:tcPr>
            <w:tcW w:w="0" w:type="auto"/>
          </w:tcPr>
          <w:p w14:paraId="7B52258E" w14:textId="319BDD87" w:rsidR="001F652C" w:rsidRDefault="0066644B" w:rsidP="00970290">
            <w:pPr>
              <w:pStyle w:val="NoSpacingPHPDOCX"/>
              <w:rPr>
                <w:rFonts w:cs="Arial"/>
              </w:rPr>
            </w:pPr>
            <w:r w:rsidRPr="0066644B">
              <w:rPr>
                <w:rFonts w:cs="Arial"/>
                <w:highlight w:val="yellow"/>
              </w:rPr>
              <w:t>@@@</w:t>
            </w:r>
          </w:p>
        </w:tc>
      </w:tr>
      <w:tr w:rsidR="00C52D72" w:rsidRPr="003E568F" w14:paraId="5143488D" w14:textId="77777777" w:rsidTr="00FF5E27">
        <w:tblPrEx>
          <w:jc w:val="center"/>
        </w:tblPrEx>
        <w:trPr>
          <w:trHeight w:val="103"/>
          <w:jc w:val="center"/>
        </w:trPr>
        <w:tc>
          <w:tcPr>
            <w:tcW w:w="0" w:type="auto"/>
          </w:tcPr>
          <w:p w14:paraId="2E41587B" w14:textId="77777777" w:rsidR="00C52D72" w:rsidRDefault="00C52D72" w:rsidP="00970290">
            <w:pPr>
              <w:pStyle w:val="NoSpacingPHPDOCX"/>
              <w:rPr>
                <w:rFonts w:cs="Arial"/>
              </w:rPr>
            </w:pPr>
          </w:p>
        </w:tc>
        <w:tc>
          <w:tcPr>
            <w:tcW w:w="0" w:type="auto"/>
          </w:tcPr>
          <w:p w14:paraId="1BEC3F40" w14:textId="77777777" w:rsidR="00C52D72" w:rsidRDefault="00C52D72" w:rsidP="00970290">
            <w:pPr>
              <w:pStyle w:val="NoSpacingPHPDOCX"/>
              <w:rPr>
                <w:rFonts w:cs="Arial"/>
              </w:rPr>
            </w:pPr>
          </w:p>
        </w:tc>
      </w:tr>
      <w:tr w:rsidR="00C52D72" w:rsidRPr="003E568F" w14:paraId="7B8F72C7" w14:textId="77777777">
        <w:tblPrEx>
          <w:jc w:val="center"/>
        </w:tblPrEx>
        <w:trPr>
          <w:jc w:val="center"/>
        </w:trPr>
        <w:tc>
          <w:tcPr>
            <w:tcW w:w="0" w:type="auto"/>
          </w:tcPr>
          <w:p w14:paraId="371F4D7B" w14:textId="62282AA3" w:rsidR="00C52D72" w:rsidRDefault="0066644B" w:rsidP="00970290">
            <w:pPr>
              <w:pStyle w:val="NoSpacingPHPDOCX"/>
              <w:rPr>
                <w:rFonts w:cs="Arial"/>
              </w:rPr>
            </w:pPr>
            <w:r>
              <w:rPr>
                <w:noProof/>
              </w:rPr>
              <w:drawing>
                <wp:inline distT="0" distB="0" distL="0" distR="0" wp14:anchorId="39F89126" wp14:editId="52D2AAF9">
                  <wp:extent cx="2337053" cy="1558035"/>
                  <wp:effectExtent l="0" t="0" r="6350" b="4445"/>
                  <wp:docPr id="829501974" name="Afbeelding 829501974" descr="Close-up van tropisch 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fbeelding 54" descr="Close-up van tropisch bla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053" cy="1558035"/>
                          </a:xfrm>
                          <a:prstGeom prst="rect">
                            <a:avLst/>
                          </a:prstGeom>
                        </pic:spPr>
                      </pic:pic>
                    </a:graphicData>
                  </a:graphic>
                </wp:inline>
              </w:drawing>
            </w:r>
          </w:p>
          <w:p w14:paraId="6D3C98D2" w14:textId="47C897DE" w:rsidR="00C52D72" w:rsidRDefault="0066644B" w:rsidP="00970290">
            <w:pPr>
              <w:pStyle w:val="NoSpacingPHPDOCX"/>
              <w:rPr>
                <w:rFonts w:cs="Arial"/>
              </w:rPr>
            </w:pPr>
            <w:r w:rsidRPr="0066644B">
              <w:rPr>
                <w:rFonts w:cs="Arial"/>
                <w:highlight w:val="yellow"/>
              </w:rPr>
              <w:t>@@@</w:t>
            </w:r>
          </w:p>
        </w:tc>
        <w:tc>
          <w:tcPr>
            <w:tcW w:w="0" w:type="auto"/>
          </w:tcPr>
          <w:p w14:paraId="2819E917" w14:textId="4287D780" w:rsidR="00C52D72" w:rsidRDefault="0066644B" w:rsidP="00970290">
            <w:pPr>
              <w:pStyle w:val="NoSpacingPHPDOCX"/>
              <w:rPr>
                <w:rFonts w:cs="Arial"/>
              </w:rPr>
            </w:pPr>
            <w:r>
              <w:rPr>
                <w:noProof/>
              </w:rPr>
              <w:drawing>
                <wp:inline distT="0" distB="0" distL="0" distR="0" wp14:anchorId="70632E47" wp14:editId="50867F68">
                  <wp:extent cx="2337053" cy="1558035"/>
                  <wp:effectExtent l="0" t="0" r="6350" b="4445"/>
                  <wp:docPr id="955947275" name="Afbeelding 955947275" descr="Close-up van tropisch 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fbeelding 54" descr="Close-up van tropisch bla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7053" cy="1558035"/>
                          </a:xfrm>
                          <a:prstGeom prst="rect">
                            <a:avLst/>
                          </a:prstGeom>
                        </pic:spPr>
                      </pic:pic>
                    </a:graphicData>
                  </a:graphic>
                </wp:inline>
              </w:drawing>
            </w:r>
          </w:p>
          <w:p w14:paraId="7718C483" w14:textId="77777777" w:rsidR="0066644B" w:rsidRDefault="0066644B" w:rsidP="00970290">
            <w:pPr>
              <w:pStyle w:val="NoSpacingPHPDOCX"/>
              <w:rPr>
                <w:rFonts w:cs="Arial"/>
              </w:rPr>
            </w:pPr>
            <w:r w:rsidRPr="0066644B">
              <w:rPr>
                <w:rFonts w:cs="Arial"/>
                <w:highlight w:val="yellow"/>
              </w:rPr>
              <w:t>@@@</w:t>
            </w:r>
          </w:p>
          <w:p w14:paraId="527F5C2F" w14:textId="77777777" w:rsidR="0066644B" w:rsidRDefault="0066644B" w:rsidP="00970290">
            <w:pPr>
              <w:pStyle w:val="NoSpacingPHPDOCX"/>
              <w:rPr>
                <w:rFonts w:cs="Arial"/>
              </w:rPr>
            </w:pPr>
          </w:p>
          <w:p w14:paraId="55E515E9" w14:textId="77777777" w:rsidR="0066644B" w:rsidRDefault="0066644B" w:rsidP="00970290">
            <w:pPr>
              <w:pStyle w:val="NoSpacingPHPDOCX"/>
              <w:rPr>
                <w:rFonts w:cs="Arial"/>
              </w:rPr>
            </w:pPr>
          </w:p>
          <w:p w14:paraId="48BFA7A6" w14:textId="6C16B678" w:rsidR="0066644B" w:rsidRDefault="0066644B" w:rsidP="00970290">
            <w:pPr>
              <w:pStyle w:val="NoSpacingPHPDOCX"/>
              <w:rPr>
                <w:rFonts w:cs="Arial"/>
              </w:rPr>
            </w:pPr>
          </w:p>
        </w:tc>
      </w:tr>
    </w:tbl>
    <w:p w14:paraId="1C552F21" w14:textId="77777777" w:rsidR="0066644B" w:rsidRDefault="0066644B">
      <w:r>
        <w:br w:type="page"/>
      </w:r>
    </w:p>
    <w:tbl>
      <w:tblPr>
        <w:tblStyle w:val="NoStyle9"/>
        <w:tblW w:w="0" w:type="auto"/>
        <w:jc w:val="center"/>
        <w:tblLook w:val="04A0" w:firstRow="1" w:lastRow="0" w:firstColumn="1" w:lastColumn="0" w:noHBand="0" w:noVBand="1"/>
      </w:tblPr>
      <w:tblGrid>
        <w:gridCol w:w="222"/>
        <w:gridCol w:w="222"/>
      </w:tblGrid>
      <w:tr w:rsidR="001F652C" w14:paraId="5FF8409F" w14:textId="77777777" w:rsidTr="00970290">
        <w:trPr>
          <w:jc w:val="center"/>
        </w:trPr>
        <w:tc>
          <w:tcPr>
            <w:tcW w:w="0" w:type="auto"/>
          </w:tcPr>
          <w:p w14:paraId="4B90FD12" w14:textId="0EFD0929" w:rsidR="003D0384" w:rsidRDefault="003D0384" w:rsidP="00970290">
            <w:pPr>
              <w:pStyle w:val="NoSpacingPHPDOCX"/>
              <w:rPr>
                <w:rFonts w:cs="Arial"/>
              </w:rPr>
            </w:pPr>
          </w:p>
        </w:tc>
        <w:tc>
          <w:tcPr>
            <w:tcW w:w="0" w:type="auto"/>
          </w:tcPr>
          <w:p w14:paraId="14496D71" w14:textId="3D361112" w:rsidR="003D0384" w:rsidRDefault="003D0384" w:rsidP="00970290">
            <w:pPr>
              <w:pStyle w:val="NoSpacingPHPDOCX"/>
              <w:rPr>
                <w:rFonts w:cs="Arial"/>
              </w:rPr>
            </w:pPr>
          </w:p>
        </w:tc>
      </w:tr>
    </w:tbl>
    <w:p w14:paraId="43077963" w14:textId="5381A689" w:rsidR="003D0384" w:rsidRPr="00677478" w:rsidRDefault="00836E7C" w:rsidP="00E5759B">
      <w:pPr>
        <w:pStyle w:val="Kop2"/>
        <w:numPr>
          <w:ilvl w:val="0"/>
          <w:numId w:val="15"/>
        </w:numPr>
        <w:spacing w:after="20"/>
        <w:rPr>
          <w:rFonts w:asciiTheme="majorHAnsi" w:hAnsiTheme="majorHAnsi" w:cstheme="majorHAnsi"/>
          <w:sz w:val="20"/>
          <w:szCs w:val="20"/>
          <w:lang w:val="nl-NL"/>
        </w:rPr>
      </w:pPr>
      <w:bookmarkStart w:id="15" w:name="_Toc185862152"/>
      <w:r>
        <w:rPr>
          <w:rFonts w:asciiTheme="majorHAnsi" w:hAnsiTheme="majorHAnsi" w:cstheme="majorHAnsi"/>
          <w:sz w:val="20"/>
          <w:szCs w:val="20"/>
          <w:lang w:val="nl-NL"/>
        </w:rPr>
        <w:t>Beheers</w:t>
      </w:r>
      <w:r w:rsidR="00E5759B">
        <w:rPr>
          <w:rFonts w:asciiTheme="majorHAnsi" w:hAnsiTheme="majorHAnsi" w:cstheme="majorHAnsi"/>
          <w:sz w:val="20"/>
          <w:szCs w:val="20"/>
          <w:lang w:val="nl-NL"/>
        </w:rPr>
        <w:t xml:space="preserve">maatregelen bij bewerken </w:t>
      </w:r>
      <w:r w:rsidR="00BE63F0">
        <w:rPr>
          <w:rFonts w:asciiTheme="majorHAnsi" w:hAnsiTheme="majorHAnsi" w:cstheme="majorHAnsi"/>
          <w:sz w:val="20"/>
          <w:szCs w:val="20"/>
          <w:lang w:val="nl-NL"/>
        </w:rPr>
        <w:t xml:space="preserve">van </w:t>
      </w:r>
      <w:r w:rsidR="00E5759B">
        <w:rPr>
          <w:rFonts w:asciiTheme="majorHAnsi" w:hAnsiTheme="majorHAnsi" w:cstheme="majorHAnsi"/>
          <w:sz w:val="20"/>
          <w:szCs w:val="20"/>
          <w:lang w:val="nl-NL"/>
        </w:rPr>
        <w:t>chroom(VI)-</w:t>
      </w:r>
      <w:r w:rsidR="00BE63F0">
        <w:rPr>
          <w:rFonts w:asciiTheme="majorHAnsi" w:hAnsiTheme="majorHAnsi" w:cstheme="majorHAnsi"/>
          <w:sz w:val="20"/>
          <w:szCs w:val="20"/>
          <w:lang w:val="nl-NL"/>
        </w:rPr>
        <w:t xml:space="preserve"> of lood</w:t>
      </w:r>
      <w:r w:rsidR="00E5759B">
        <w:rPr>
          <w:rFonts w:asciiTheme="majorHAnsi" w:hAnsiTheme="majorHAnsi" w:cstheme="majorHAnsi"/>
          <w:sz w:val="20"/>
          <w:szCs w:val="20"/>
          <w:lang w:val="nl-NL"/>
        </w:rPr>
        <w:t>houdende verflagen</w:t>
      </w:r>
      <w:bookmarkEnd w:id="15"/>
    </w:p>
    <w:sectPr w:rsidR="003D0384" w:rsidRPr="00677478" w:rsidSect="00384B9A">
      <w:headerReference w:type="default" r:id="rId20"/>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847F6" w14:textId="77777777" w:rsidR="00E331C0" w:rsidRDefault="00E331C0" w:rsidP="006E0FDA">
      <w:pPr>
        <w:spacing w:after="0" w:line="240" w:lineRule="auto"/>
      </w:pPr>
      <w:r>
        <w:separator/>
      </w:r>
    </w:p>
  </w:endnote>
  <w:endnote w:type="continuationSeparator" w:id="0">
    <w:p w14:paraId="2F51ED7C" w14:textId="77777777" w:rsidR="00E331C0" w:rsidRDefault="00E331C0" w:rsidP="006E0FDA">
      <w:pPr>
        <w:spacing w:after="0" w:line="240" w:lineRule="auto"/>
      </w:pPr>
      <w:r>
        <w:continuationSeparator/>
      </w:r>
    </w:p>
  </w:endnote>
  <w:endnote w:type="continuationNotice" w:id="1">
    <w:p w14:paraId="121530DC" w14:textId="77777777" w:rsidR="00E331C0" w:rsidRDefault="00E331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Omega">
    <w:altName w:val="Candara"/>
    <w:panose1 w:val="00000000000000000000"/>
    <w:charset w:val="00"/>
    <w:family w:val="roman"/>
    <w:notTrueType/>
    <w:pitch w:val="default"/>
  </w:font>
  <w:font w:name="Albertus Extra Bold">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54DE3" w14:textId="4B8821FE" w:rsidR="003D0384" w:rsidRPr="00201364" w:rsidRDefault="00201364">
    <w:pPr>
      <w:pStyle w:val="NoSpacingPHPDOCX"/>
      <w:jc w:val="right"/>
      <w:rPr>
        <w:rFonts w:ascii="Arial" w:hAnsi="Arial" w:cs="Arial"/>
        <w:sz w:val="18"/>
        <w:szCs w:val="18"/>
      </w:rPr>
    </w:pPr>
    <w:r w:rsidRPr="00201364">
      <w:rPr>
        <w:rFonts w:ascii="Arial" w:hAnsi="Arial" w:cs="Arial"/>
        <w:sz w:val="18"/>
        <w:szCs w:val="18"/>
      </w:rPr>
      <w:t>{adres}</w:t>
    </w:r>
  </w:p>
  <w:p w14:paraId="0A49EF6F" w14:textId="03DCF7D4" w:rsidR="003D0384" w:rsidRDefault="00300870">
    <w:pPr>
      <w:pStyle w:val="NoSpacingPHPDOCX"/>
      <w:jc w:val="right"/>
      <w:rPr>
        <w:rFonts w:ascii="Arial" w:hAnsi="Arial" w:cs="Arial"/>
        <w:sz w:val="18"/>
      </w:rPr>
    </w:pPr>
    <w:r w:rsidRPr="009876D1">
      <w:rPr>
        <w:rFonts w:ascii="Arial" w:hAnsi="Arial" w:cs="Arial"/>
        <w:sz w:val="18"/>
      </w:rPr>
      <w:t xml:space="preserve">Rapport </w:t>
    </w:r>
    <w:r w:rsidR="00AF7681" w:rsidRPr="009876D1">
      <w:rPr>
        <w:rFonts w:ascii="Arial" w:hAnsi="Arial" w:cs="Arial"/>
        <w:sz w:val="18"/>
      </w:rPr>
      <w:t>chroom(VI) en lood in verflagen</w:t>
    </w:r>
    <w:r w:rsidRPr="009876D1">
      <w:rPr>
        <w:rFonts w:ascii="Arial" w:hAnsi="Arial" w:cs="Arial"/>
        <w:sz w:val="18"/>
      </w:rPr>
      <w:t xml:space="preserve"> - versie </w:t>
    </w:r>
    <w:r w:rsidR="009B2B11" w:rsidRPr="009876D1">
      <w:rPr>
        <w:rFonts w:ascii="Arial" w:hAnsi="Arial" w:cs="Arial"/>
        <w:sz w:val="18"/>
      </w:rPr>
      <w:t>1</w:t>
    </w:r>
    <w:r w:rsidRPr="009876D1">
      <w:rPr>
        <w:rFonts w:ascii="Arial" w:hAnsi="Arial" w:cs="Arial"/>
        <w:sz w:val="18"/>
      </w:rPr>
      <w:t xml:space="preserve"> | </w:t>
    </w:r>
    <w:r w:rsidR="00CA43D7" w:rsidRPr="00CA43D7">
      <w:rPr>
        <w:rFonts w:ascii="Arial" w:hAnsi="Arial" w:cs="Arial"/>
        <w:sz w:val="18"/>
        <w:szCs w:val="18"/>
      </w:rPr>
      <w:t>{projectnummer}</w:t>
    </w:r>
    <w:r>
      <w:rPr>
        <w:rFonts w:ascii="Arial" w:hAnsi="Arial" w:cs="Arial"/>
        <w:sz w:val="18"/>
      </w:rPr>
      <w:t xml:space="preserve"> | </w:t>
    </w:r>
    <w:r w:rsidR="005C20C9" w:rsidRPr="005C20C9">
      <w:rPr>
        <w:rFonts w:ascii="Arial" w:hAnsi="Arial" w:cs="Arial"/>
        <w:sz w:val="18"/>
        <w:highlight w:val="yellow"/>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A8F9B" w14:textId="7D0ADBA4" w:rsidR="003D0384" w:rsidRDefault="001E50F5">
    <w:pPr>
      <w:pStyle w:val="NoSpacingPHPDOCX"/>
      <w:jc w:val="both"/>
      <w:rPr>
        <w:rFonts w:ascii="Arial" w:hAnsi="Arial" w:cs="Arial"/>
        <w:sz w:val="20"/>
      </w:rPr>
    </w:pPr>
    <w:r>
      <w:rPr>
        <w:noProof/>
      </w:rPr>
      <w:drawing>
        <wp:anchor distT="0" distB="0" distL="114300" distR="114300" simplePos="0" relativeHeight="251658241" behindDoc="0" locked="0" layoutInCell="1" allowOverlap="1" wp14:anchorId="24992076" wp14:editId="584EF569">
          <wp:simplePos x="0" y="0"/>
          <wp:positionH relativeFrom="margin">
            <wp:posOffset>-121920</wp:posOffset>
          </wp:positionH>
          <wp:positionV relativeFrom="paragraph">
            <wp:posOffset>-68580</wp:posOffset>
          </wp:positionV>
          <wp:extent cx="5759450" cy="419735"/>
          <wp:effectExtent l="0" t="0" r="0" b="0"/>
          <wp:wrapNone/>
          <wp:docPr id="166808416" name="Afbeelding 16680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
                    <a:extLst>
                      <a:ext uri="{28A0092B-C50C-407E-A947-70E740481C1C}">
                        <a14:useLocalDpi xmlns:a14="http://schemas.microsoft.com/office/drawing/2010/main" val="0"/>
                      </a:ext>
                    </a:extLst>
                  </a:blip>
                  <a:stretch>
                    <a:fillRect/>
                  </a:stretch>
                </pic:blipFill>
                <pic:spPr>
                  <a:xfrm>
                    <a:off x="0" y="0"/>
                    <a:ext cx="5759450" cy="4197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1E60B" w14:textId="77777777" w:rsidR="00E331C0" w:rsidRDefault="00E331C0" w:rsidP="006E0FDA">
      <w:pPr>
        <w:spacing w:after="0" w:line="240" w:lineRule="auto"/>
      </w:pPr>
      <w:r>
        <w:separator/>
      </w:r>
    </w:p>
  </w:footnote>
  <w:footnote w:type="continuationSeparator" w:id="0">
    <w:p w14:paraId="50F35F5F" w14:textId="77777777" w:rsidR="00E331C0" w:rsidRDefault="00E331C0" w:rsidP="006E0FDA">
      <w:pPr>
        <w:spacing w:after="0" w:line="240" w:lineRule="auto"/>
      </w:pPr>
      <w:r>
        <w:continuationSeparator/>
      </w:r>
    </w:p>
  </w:footnote>
  <w:footnote w:type="continuationNotice" w:id="1">
    <w:p w14:paraId="1811907D" w14:textId="77777777" w:rsidR="00E331C0" w:rsidRDefault="00E331C0">
      <w:pPr>
        <w:spacing w:after="0" w:line="240" w:lineRule="auto"/>
      </w:pPr>
    </w:p>
  </w:footnote>
  <w:footnote w:id="2">
    <w:p w14:paraId="0FB15083" w14:textId="4D47B8EB" w:rsidR="008759A3" w:rsidRPr="008759A3" w:rsidRDefault="008759A3">
      <w:pPr>
        <w:pStyle w:val="Voetnoottekst"/>
        <w:rPr>
          <w:lang w:val="nl-NL"/>
        </w:rPr>
      </w:pPr>
      <w:r>
        <w:rPr>
          <w:rStyle w:val="Voetnootmarkering"/>
        </w:rPr>
        <w:footnoteRef/>
      </w:r>
      <w:r>
        <w:t xml:space="preserve"> </w:t>
      </w:r>
      <w:r w:rsidR="005702AF" w:rsidRPr="005702AF">
        <w:rPr>
          <w:rFonts w:ascii="Arial" w:hAnsi="Arial" w:cs="Arial"/>
          <w:sz w:val="16"/>
          <w:szCs w:val="16"/>
        </w:rPr>
        <w:t>TGG 8 uur= Tijdgewogen gemiddelde. Dit is de maximale aanvaarde concentratie van een stof bij een blootstel-lingduur tot acht uur per dag.</w:t>
      </w:r>
    </w:p>
  </w:footnote>
  <w:footnote w:id="3">
    <w:p w14:paraId="04353E2E" w14:textId="490B1BD2" w:rsidR="00E97DCB" w:rsidRPr="00E97DCB" w:rsidRDefault="00E97DCB">
      <w:pPr>
        <w:pStyle w:val="Voetnoottekst"/>
        <w:rPr>
          <w:lang w:val="nl-NL"/>
        </w:rPr>
      </w:pPr>
      <w:r>
        <w:rPr>
          <w:rStyle w:val="Voetnootmarkering"/>
        </w:rPr>
        <w:footnoteRef/>
      </w:r>
      <w:r>
        <w:t xml:space="preserve"> </w:t>
      </w:r>
      <w:r w:rsidRPr="00E97DCB">
        <w:rPr>
          <w:rFonts w:ascii="Arial" w:hAnsi="Arial" w:cs="Arial"/>
          <w:sz w:val="16"/>
          <w:szCs w:val="16"/>
        </w:rPr>
        <w:t>Beheersregime chroom-6 versie 2.0 van april 2022, uitgegeven door Prorail, Rijkswaterstaat en Rijksvastgoedbedrijf</w:t>
      </w:r>
      <w:r w:rsidR="004F554D">
        <w:rPr>
          <w:rFonts w:ascii="Arial" w:hAnsi="Arial" w:cs="Arial"/>
          <w:sz w:val="16"/>
          <w:szCs w:val="16"/>
        </w:rPr>
        <w:t>.</w:t>
      </w:r>
    </w:p>
  </w:footnote>
  <w:footnote w:id="4">
    <w:p w14:paraId="52D3D00B" w14:textId="156B339A" w:rsidR="008161DE" w:rsidRPr="00D90C87" w:rsidRDefault="008161DE">
      <w:pPr>
        <w:pStyle w:val="Voetnoottekst"/>
        <w:rPr>
          <w:rFonts w:asciiTheme="majorHAnsi" w:hAnsiTheme="majorHAnsi" w:cstheme="majorHAnsi"/>
          <w:sz w:val="16"/>
          <w:szCs w:val="16"/>
          <w:lang w:val="nl-NL"/>
        </w:rPr>
      </w:pPr>
      <w:r w:rsidRPr="00D90C87">
        <w:rPr>
          <w:rStyle w:val="Voetnootmarkering"/>
          <w:rFonts w:asciiTheme="majorHAnsi" w:hAnsiTheme="majorHAnsi" w:cstheme="majorHAnsi"/>
          <w:sz w:val="16"/>
          <w:szCs w:val="16"/>
        </w:rPr>
        <w:footnoteRef/>
      </w:r>
      <w:r w:rsidRPr="00D90C87">
        <w:rPr>
          <w:rFonts w:asciiTheme="majorHAnsi" w:hAnsiTheme="majorHAnsi" w:cstheme="majorHAnsi"/>
          <w:sz w:val="16"/>
          <w:szCs w:val="16"/>
        </w:rPr>
        <w:t xml:space="preserve"> </w:t>
      </w:r>
      <w:r w:rsidR="004F554D" w:rsidRPr="004F554D">
        <w:rPr>
          <w:rFonts w:asciiTheme="majorHAnsi" w:hAnsiTheme="majorHAnsi" w:cstheme="majorHAnsi"/>
          <w:sz w:val="16"/>
          <w:szCs w:val="16"/>
        </w:rPr>
        <w:t>Richtlijn voor het nemen van verfmonsters ter bepaling van het gehalte aan chroom-6, OGOS-300-TRL, versie 1 d.d. 10 september 2020.</w:t>
      </w:r>
    </w:p>
  </w:footnote>
  <w:footnote w:id="5">
    <w:p w14:paraId="17A2A612" w14:textId="4CA74B93" w:rsidR="00D90C87" w:rsidRPr="00D90C87" w:rsidRDefault="00D90C87">
      <w:pPr>
        <w:pStyle w:val="Voetnoottekst"/>
        <w:rPr>
          <w:lang w:val="nl-NL"/>
        </w:rPr>
      </w:pPr>
      <w:r w:rsidRPr="00D90C87">
        <w:rPr>
          <w:rStyle w:val="Voetnootmarkering"/>
          <w:rFonts w:asciiTheme="majorHAnsi" w:hAnsiTheme="majorHAnsi" w:cstheme="majorHAnsi"/>
          <w:sz w:val="16"/>
          <w:szCs w:val="16"/>
        </w:rPr>
        <w:footnoteRef/>
      </w:r>
      <w:r w:rsidRPr="00D90C87">
        <w:rPr>
          <w:rFonts w:asciiTheme="majorHAnsi" w:hAnsiTheme="majorHAnsi" w:cstheme="majorHAnsi"/>
          <w:sz w:val="16"/>
          <w:szCs w:val="16"/>
        </w:rPr>
        <w:t xml:space="preserve"> Werkinstructie onderzoek chroom-6 en zware metalen in bestaande conserveringssystemen, RWS Informatie, versie 2.0 d.d. 17 april 2020</w:t>
      </w:r>
      <w:r w:rsidR="004F554D">
        <w:rPr>
          <w:rFonts w:asciiTheme="majorHAnsi" w:hAnsiTheme="majorHAnsi" w:cstheme="majorHAnsi"/>
          <w:sz w:val="16"/>
          <w:szCs w:val="16"/>
        </w:rPr>
        <w:t>.</w:t>
      </w:r>
    </w:p>
  </w:footnote>
  <w:footnote w:id="6">
    <w:p w14:paraId="31118D4D" w14:textId="28B56268" w:rsidR="00851DE7" w:rsidRPr="00851DE7" w:rsidRDefault="00851DE7">
      <w:pPr>
        <w:pStyle w:val="Voetnoottekst"/>
        <w:rPr>
          <w:lang w:val="nl-NL"/>
        </w:rPr>
      </w:pPr>
      <w:r>
        <w:rPr>
          <w:rStyle w:val="Voetnootmarkering"/>
        </w:rPr>
        <w:footnoteRef/>
      </w:r>
      <w:r>
        <w:t xml:space="preserve"> </w:t>
      </w:r>
      <w:r w:rsidRPr="0013460D">
        <w:rPr>
          <w:rFonts w:asciiTheme="majorHAnsi" w:hAnsiTheme="majorHAnsi" w:cstheme="majorHAnsi"/>
          <w:sz w:val="16"/>
          <w:szCs w:val="16"/>
        </w:rPr>
        <w:t xml:space="preserve">Eindrapportage blootstellingsonderzoek inhaleerbaar stof </w:t>
      </w:r>
      <w:r w:rsidR="00037EA0" w:rsidRPr="0013460D">
        <w:rPr>
          <w:rFonts w:asciiTheme="majorHAnsi" w:hAnsiTheme="majorHAnsi" w:cstheme="majorHAnsi"/>
          <w:sz w:val="16"/>
          <w:szCs w:val="16"/>
        </w:rPr>
        <w:t xml:space="preserve">en chroom(VI) tijdens bewerken van conservering, RAH 16.0087, </w:t>
      </w:r>
      <w:r w:rsidR="0013460D" w:rsidRPr="0013460D">
        <w:rPr>
          <w:rFonts w:asciiTheme="majorHAnsi" w:hAnsiTheme="majorHAnsi" w:cstheme="majorHAnsi"/>
          <w:sz w:val="16"/>
          <w:szCs w:val="16"/>
        </w:rPr>
        <w:t>RPS analyse bv, 26 april 2018</w:t>
      </w:r>
    </w:p>
  </w:footnote>
  <w:footnote w:id="7">
    <w:p w14:paraId="45FC1D6A" w14:textId="4B01004F" w:rsidR="00CB3586" w:rsidRPr="00CB3586" w:rsidRDefault="00CB3586">
      <w:pPr>
        <w:pStyle w:val="Voetnoottekst"/>
        <w:rPr>
          <w:lang w:val="nl-NL"/>
        </w:rPr>
      </w:pPr>
      <w:r>
        <w:rPr>
          <w:rStyle w:val="Voetnootmarkering"/>
        </w:rPr>
        <w:footnoteRef/>
      </w:r>
      <w:r>
        <w:t xml:space="preserve"> </w:t>
      </w:r>
      <w:r w:rsidRPr="00CB3586">
        <w:rPr>
          <w:rFonts w:asciiTheme="majorHAnsi" w:hAnsiTheme="majorHAnsi" w:cstheme="majorHAnsi"/>
          <w:sz w:val="16"/>
          <w:szCs w:val="16"/>
        </w:rPr>
        <w:t>Handreiking EURAL</w:t>
      </w:r>
      <w:r w:rsidR="00307769">
        <w:rPr>
          <w:rFonts w:asciiTheme="majorHAnsi" w:hAnsiTheme="majorHAnsi" w:cstheme="majorHAnsi"/>
          <w:sz w:val="16"/>
          <w:szCs w:val="16"/>
        </w:rPr>
        <w:t xml:space="preserve">, </w:t>
      </w:r>
      <w:r w:rsidR="00307769" w:rsidRPr="00307769">
        <w:rPr>
          <w:rFonts w:asciiTheme="majorHAnsi" w:hAnsiTheme="majorHAnsi" w:cstheme="majorHAnsi"/>
          <w:sz w:val="16"/>
          <w:szCs w:val="16"/>
        </w:rPr>
        <w:t>Rijkswaterstaat Water Verkeer en Leefomgeving (WVL)</w:t>
      </w:r>
      <w:r w:rsidR="00307769">
        <w:rPr>
          <w:rFonts w:asciiTheme="majorHAnsi" w:hAnsiTheme="majorHAnsi" w:cstheme="majorHAnsi"/>
          <w:sz w:val="16"/>
          <w:szCs w:val="16"/>
        </w:rPr>
        <w:t xml:space="preserve">, </w:t>
      </w:r>
      <w:r w:rsidR="00644A68">
        <w:rPr>
          <w:rFonts w:asciiTheme="majorHAnsi" w:hAnsiTheme="majorHAnsi" w:cstheme="majorHAnsi"/>
          <w:sz w:val="16"/>
          <w:szCs w:val="16"/>
        </w:rPr>
        <w:t>augustus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PHPDOCX"/>
      <w:tblOverlap w:val="never"/>
      <w:tblW w:w="0" w:type="auto"/>
      <w:jc w:val="center"/>
      <w:tblBorders>
        <w:top w:val="none" w:sz="6" w:space="0" w:color="auto"/>
        <w:left w:val="none" w:sz="6" w:space="0" w:color="auto"/>
        <w:bottom w:val="none" w:sz="6" w:space="0" w:color="auto"/>
        <w:right w:val="none" w:sz="6" w:space="0" w:color="auto"/>
        <w:insideH w:val="none" w:sz="6" w:space="0" w:color="auto"/>
        <w:insideV w:val="none" w:sz="6" w:space="0" w:color="auto"/>
      </w:tblBorders>
      <w:tblLook w:val="04A0" w:firstRow="1" w:lastRow="0" w:firstColumn="1" w:lastColumn="0" w:noHBand="0" w:noVBand="1"/>
    </w:tblPr>
    <w:tblGrid>
      <w:gridCol w:w="7403"/>
      <w:gridCol w:w="715"/>
      <w:gridCol w:w="386"/>
    </w:tblGrid>
    <w:tr w:rsidR="003D0384" w14:paraId="648693B9" w14:textId="77777777">
      <w:trPr>
        <w:jc w:val="center"/>
      </w:trPr>
      <w:tc>
        <w:tcPr>
          <w:tcW w:w="8600" w:type="dxa"/>
        </w:tcPr>
        <w:p w14:paraId="01F1B7C6" w14:textId="77777777" w:rsidR="003D0384" w:rsidRDefault="003D0384"/>
      </w:tc>
      <w:tc>
        <w:tcPr>
          <w:tcW w:w="100" w:type="dxa"/>
        </w:tcPr>
        <w:p w14:paraId="3123E280" w14:textId="77777777" w:rsidR="003D0384" w:rsidRDefault="00300870">
          <w:pPr>
            <w:pStyle w:val="NoSpacingPHPDOCX"/>
            <w:rPr>
              <w:rFonts w:ascii="Arial" w:hAnsi="Arial" w:cs="Arial"/>
              <w:sz w:val="16"/>
            </w:rPr>
          </w:pPr>
          <w:r>
            <w:rPr>
              <w:rFonts w:ascii="Arial" w:hAnsi="Arial" w:cs="Arial"/>
              <w:sz w:val="16"/>
            </w:rPr>
            <w:t>Pagina</w:t>
          </w:r>
        </w:p>
      </w:tc>
      <w:tc>
        <w:tcPr>
          <w:tcW w:w="400" w:type="dxa"/>
        </w:tcPr>
        <w:p w14:paraId="48B50B7D" w14:textId="77777777" w:rsidR="003D0384" w:rsidRDefault="00300870">
          <w:pPr>
            <w:pStyle w:val="NoSpacingPHPDOCX"/>
            <w:jc w:val="right"/>
            <w:rPr>
              <w:rFonts w:ascii="Arial" w:hAnsi="Arial" w:cs="Arial"/>
              <w:sz w:val="16"/>
            </w:rPr>
          </w:pPr>
          <w:r>
            <w:fldChar w:fldCharType="begin"/>
          </w:r>
          <w:r>
            <w:instrText>PAGE \* MERGEFORMAT</w:instrText>
          </w:r>
          <w:r>
            <w:fldChar w:fldCharType="separate"/>
          </w:r>
          <w:r>
            <w:rPr>
              <w:rFonts w:ascii="Arial" w:hAnsi="Arial" w:cs="Arial"/>
              <w:sz w:val="16"/>
            </w:rPr>
            <w:t>1</w:t>
          </w:r>
          <w:r>
            <w:rPr>
              <w:rFonts w:ascii="Arial" w:hAnsi="Arial" w:cs="Arial"/>
              <w:sz w:val="16"/>
            </w:rPr>
            <w:fldChar w:fldCharType="end"/>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93FC8" w14:textId="2E214754" w:rsidR="003D0384" w:rsidRDefault="003672E5">
    <w:pPr>
      <w:pStyle w:val="NoSpacingPHPDOCX"/>
      <w:jc w:val="both"/>
      <w:rPr>
        <w:rFonts w:ascii="Arial" w:hAnsi="Arial" w:cs="Arial"/>
        <w:sz w:val="20"/>
      </w:rPr>
    </w:pPr>
    <w:r>
      <w:rPr>
        <w:noProof/>
      </w:rPr>
      <w:drawing>
        <wp:anchor distT="0" distB="0" distL="114300" distR="114300" simplePos="0" relativeHeight="251658240" behindDoc="0" locked="0" layoutInCell="1" allowOverlap="1" wp14:anchorId="4DBA1BBC" wp14:editId="45814D05">
          <wp:simplePos x="0" y="0"/>
          <wp:positionH relativeFrom="column">
            <wp:posOffset>4223385</wp:posOffset>
          </wp:positionH>
          <wp:positionV relativeFrom="paragraph">
            <wp:posOffset>-115123</wp:posOffset>
          </wp:positionV>
          <wp:extent cx="1898375" cy="2450205"/>
          <wp:effectExtent l="0" t="0" r="6985" b="7620"/>
          <wp:wrapNone/>
          <wp:docPr id="865760218" name="Afbeelding 86576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01697" name="Afbeelding 1492501697"/>
                  <pic:cNvPicPr/>
                </pic:nvPicPr>
                <pic:blipFill>
                  <a:blip r:embed="rId1">
                    <a:extLst>
                      <a:ext uri="{28A0092B-C50C-407E-A947-70E740481C1C}">
                        <a14:useLocalDpi xmlns:a14="http://schemas.microsoft.com/office/drawing/2010/main" val="0"/>
                      </a:ext>
                    </a:extLst>
                  </a:blip>
                  <a:stretch>
                    <a:fillRect/>
                  </a:stretch>
                </pic:blipFill>
                <pic:spPr>
                  <a:xfrm>
                    <a:off x="0" y="0"/>
                    <a:ext cx="1898375" cy="2450205"/>
                  </a:xfrm>
                  <a:prstGeom prst="rect">
                    <a:avLst/>
                  </a:prstGeom>
                </pic:spPr>
              </pic:pic>
            </a:graphicData>
          </a:graphic>
          <wp14:sizeRelH relativeFrom="margin">
            <wp14:pctWidth>0</wp14:pctWidth>
          </wp14:sizeRelH>
          <wp14:sizeRelV relativeFrom="margin">
            <wp14:pctHeight>0</wp14:pctHeight>
          </wp14:sizeRelV>
        </wp:anchor>
      </w:drawing>
    </w:r>
  </w:p>
  <w:p w14:paraId="6B60AB4D" w14:textId="6DE983C6" w:rsidR="003D0384" w:rsidRDefault="00E55519" w:rsidP="00E55519">
    <w:pPr>
      <w:pStyle w:val="NoSpacingPHPDOCX"/>
      <w:tabs>
        <w:tab w:val="left" w:pos="5340"/>
      </w:tabs>
      <w:jc w:val="both"/>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PHPDOCX"/>
      <w:tblOverlap w:val="never"/>
      <w:tblW w:w="9715" w:type="dxa"/>
      <w:tblInd w:w="4829" w:type="dxa"/>
      <w:tblBorders>
        <w:top w:val="none" w:sz="6" w:space="0" w:color="auto"/>
        <w:left w:val="none" w:sz="6" w:space="0" w:color="auto"/>
        <w:bottom w:val="none" w:sz="6" w:space="0" w:color="auto"/>
        <w:right w:val="none" w:sz="6" w:space="0" w:color="auto"/>
        <w:insideH w:val="none" w:sz="6" w:space="0" w:color="auto"/>
        <w:insideV w:val="none" w:sz="6" w:space="0" w:color="auto"/>
      </w:tblBorders>
      <w:tblLook w:val="04A0" w:firstRow="1" w:lastRow="0" w:firstColumn="1" w:lastColumn="0" w:noHBand="0" w:noVBand="1"/>
    </w:tblPr>
    <w:tblGrid>
      <w:gridCol w:w="8600"/>
      <w:gridCol w:w="715"/>
      <w:gridCol w:w="400"/>
    </w:tblGrid>
    <w:tr w:rsidR="00761B5E" w14:paraId="1AA2AE0F" w14:textId="77777777" w:rsidTr="00761B5E">
      <w:tc>
        <w:tcPr>
          <w:tcW w:w="8600" w:type="dxa"/>
        </w:tcPr>
        <w:p w14:paraId="6191100C" w14:textId="77777777" w:rsidR="00761B5E" w:rsidRDefault="00761B5E"/>
      </w:tc>
      <w:tc>
        <w:tcPr>
          <w:tcW w:w="715" w:type="dxa"/>
        </w:tcPr>
        <w:p w14:paraId="15218EC7" w14:textId="77777777" w:rsidR="00761B5E" w:rsidRDefault="00761B5E">
          <w:pPr>
            <w:pStyle w:val="NoSpacingPHPDOCX"/>
            <w:rPr>
              <w:rFonts w:ascii="Arial" w:hAnsi="Arial" w:cs="Arial"/>
              <w:sz w:val="16"/>
            </w:rPr>
          </w:pPr>
          <w:r>
            <w:rPr>
              <w:rFonts w:ascii="Arial" w:hAnsi="Arial" w:cs="Arial"/>
              <w:sz w:val="16"/>
            </w:rPr>
            <w:t>Pagina</w:t>
          </w:r>
        </w:p>
      </w:tc>
      <w:tc>
        <w:tcPr>
          <w:tcW w:w="400" w:type="dxa"/>
        </w:tcPr>
        <w:p w14:paraId="436F29C8" w14:textId="77777777" w:rsidR="00761B5E" w:rsidRDefault="00761B5E">
          <w:pPr>
            <w:pStyle w:val="NoSpacingPHPDOCX"/>
            <w:jc w:val="right"/>
            <w:rPr>
              <w:rFonts w:ascii="Arial" w:hAnsi="Arial" w:cs="Arial"/>
              <w:sz w:val="16"/>
            </w:rPr>
          </w:pPr>
          <w:r>
            <w:fldChar w:fldCharType="begin"/>
          </w:r>
          <w:r>
            <w:instrText>PAGE \* MERGEFORMAT</w:instrText>
          </w:r>
          <w:r>
            <w:fldChar w:fldCharType="separate"/>
          </w:r>
          <w:r>
            <w:rPr>
              <w:rFonts w:ascii="Arial" w:hAnsi="Arial" w:cs="Arial"/>
              <w:sz w:val="16"/>
            </w:rPr>
            <w:t>1</w:t>
          </w:r>
          <w:r>
            <w:rPr>
              <w:rFonts w:ascii="Arial" w:hAnsi="Arial" w:cs="Arial"/>
              <w:sz w:val="16"/>
            </w:rPr>
            <w:fldChar w:fldCharType="end"/>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PHPDOCX"/>
      <w:tblOverlap w:val="never"/>
      <w:tblW w:w="0" w:type="auto"/>
      <w:jc w:val="center"/>
      <w:tblBorders>
        <w:top w:val="none" w:sz="6" w:space="0" w:color="auto"/>
        <w:left w:val="none" w:sz="6" w:space="0" w:color="auto"/>
        <w:bottom w:val="none" w:sz="6" w:space="0" w:color="auto"/>
        <w:right w:val="none" w:sz="6" w:space="0" w:color="auto"/>
        <w:insideH w:val="none" w:sz="6" w:space="0" w:color="auto"/>
        <w:insideV w:val="none" w:sz="6" w:space="0" w:color="auto"/>
      </w:tblBorders>
      <w:tblLook w:val="04A0" w:firstRow="1" w:lastRow="0" w:firstColumn="1" w:lastColumn="0" w:noHBand="0" w:noVBand="1"/>
    </w:tblPr>
    <w:tblGrid>
      <w:gridCol w:w="7403"/>
      <w:gridCol w:w="715"/>
      <w:gridCol w:w="386"/>
    </w:tblGrid>
    <w:tr w:rsidR="00761B5E" w14:paraId="69D8FDF0" w14:textId="77777777">
      <w:trPr>
        <w:jc w:val="center"/>
      </w:trPr>
      <w:tc>
        <w:tcPr>
          <w:tcW w:w="8600" w:type="dxa"/>
        </w:tcPr>
        <w:p w14:paraId="3286B4EC" w14:textId="77777777" w:rsidR="00761B5E" w:rsidRDefault="00761B5E"/>
      </w:tc>
      <w:tc>
        <w:tcPr>
          <w:tcW w:w="100" w:type="dxa"/>
        </w:tcPr>
        <w:p w14:paraId="74D7992C" w14:textId="77777777" w:rsidR="00761B5E" w:rsidRDefault="00761B5E">
          <w:pPr>
            <w:pStyle w:val="NoSpacingPHPDOCX"/>
            <w:rPr>
              <w:rFonts w:ascii="Arial" w:hAnsi="Arial" w:cs="Arial"/>
              <w:sz w:val="16"/>
            </w:rPr>
          </w:pPr>
          <w:r>
            <w:rPr>
              <w:rFonts w:ascii="Arial" w:hAnsi="Arial" w:cs="Arial"/>
              <w:sz w:val="16"/>
            </w:rPr>
            <w:t>Pagina</w:t>
          </w:r>
        </w:p>
      </w:tc>
      <w:tc>
        <w:tcPr>
          <w:tcW w:w="400" w:type="dxa"/>
        </w:tcPr>
        <w:p w14:paraId="0E1C2C37" w14:textId="77777777" w:rsidR="00761B5E" w:rsidRDefault="00761B5E">
          <w:pPr>
            <w:pStyle w:val="NoSpacingPHPDOCX"/>
            <w:jc w:val="right"/>
            <w:rPr>
              <w:rFonts w:ascii="Arial" w:hAnsi="Arial" w:cs="Arial"/>
              <w:sz w:val="16"/>
            </w:rPr>
          </w:pPr>
          <w:r>
            <w:fldChar w:fldCharType="begin"/>
          </w:r>
          <w:r>
            <w:instrText>PAGE \* MERGEFORMAT</w:instrText>
          </w:r>
          <w:r>
            <w:fldChar w:fldCharType="separate"/>
          </w:r>
          <w:r>
            <w:rPr>
              <w:rFonts w:ascii="Arial" w:hAnsi="Arial" w:cs="Arial"/>
              <w:sz w:val="16"/>
            </w:rPr>
            <w:t>1</w:t>
          </w:r>
          <w:r>
            <w:rPr>
              <w:rFonts w:ascii="Arial" w:hAnsi="Arial" w:cs="Arial"/>
              <w:sz w:val="16"/>
            </w:rPr>
            <w:fldChar w:fldCharType="end"/>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22A"/>
    <w:multiLevelType w:val="multilevel"/>
    <w:tmpl w:val="2B32698C"/>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B305A6"/>
    <w:multiLevelType w:val="hybridMultilevel"/>
    <w:tmpl w:val="B8D8AE7C"/>
    <w:lvl w:ilvl="0" w:tplc="FE24726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0EA3DE7"/>
    <w:multiLevelType w:val="multilevel"/>
    <w:tmpl w:val="2C447884"/>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C343BC"/>
    <w:multiLevelType w:val="hybridMultilevel"/>
    <w:tmpl w:val="77E4EE2C"/>
    <w:lvl w:ilvl="0" w:tplc="E1B2EC48">
      <w:start w:val="1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82E7C6C"/>
    <w:multiLevelType w:val="hybridMultilevel"/>
    <w:tmpl w:val="01C2B1A4"/>
    <w:lvl w:ilvl="0" w:tplc="F56E21B2">
      <w:start w:val="30"/>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ADB2A8E"/>
    <w:multiLevelType w:val="hybridMultilevel"/>
    <w:tmpl w:val="8812B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AD7E6E"/>
    <w:multiLevelType w:val="hybridMultilevel"/>
    <w:tmpl w:val="9D32F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8146A2"/>
    <w:multiLevelType w:val="hybridMultilevel"/>
    <w:tmpl w:val="06AC7112"/>
    <w:lvl w:ilvl="0" w:tplc="442CBBE6">
      <w:start w:val="16"/>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C23262"/>
    <w:multiLevelType w:val="hybridMultilevel"/>
    <w:tmpl w:val="0DBA1C40"/>
    <w:lvl w:ilvl="0" w:tplc="F76ED2A6">
      <w:start w:val="27"/>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6E9170B"/>
    <w:multiLevelType w:val="hybridMultilevel"/>
    <w:tmpl w:val="932A3524"/>
    <w:lvl w:ilvl="0" w:tplc="BA54AB3C">
      <w:start w:val="1"/>
      <w:numFmt w:val="decimalZero"/>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B7497C"/>
    <w:multiLevelType w:val="hybridMultilevel"/>
    <w:tmpl w:val="9D32F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F02AB5"/>
    <w:multiLevelType w:val="hybridMultilevel"/>
    <w:tmpl w:val="3B929B6C"/>
    <w:lvl w:ilvl="0" w:tplc="5C523974">
      <w:start w:val="2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E956294"/>
    <w:multiLevelType w:val="hybridMultilevel"/>
    <w:tmpl w:val="9D32F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0823CF"/>
    <w:multiLevelType w:val="multilevel"/>
    <w:tmpl w:val="BAD6509E"/>
    <w:lvl w:ilvl="0">
      <w:start w:val="1"/>
      <w:numFmt w:val="decimal"/>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C56387"/>
    <w:multiLevelType w:val="multilevel"/>
    <w:tmpl w:val="8962F67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62214B6"/>
    <w:multiLevelType w:val="hybridMultilevel"/>
    <w:tmpl w:val="9D32F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69B48A5"/>
    <w:multiLevelType w:val="hybridMultilevel"/>
    <w:tmpl w:val="9D32F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5A407B"/>
    <w:multiLevelType w:val="hybridMultilevel"/>
    <w:tmpl w:val="015EAD12"/>
    <w:lvl w:ilvl="0" w:tplc="8F32D5C0">
      <w:start w:val="1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F300D32"/>
    <w:multiLevelType w:val="hybridMultilevel"/>
    <w:tmpl w:val="9D32F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1439DE"/>
    <w:multiLevelType w:val="hybridMultilevel"/>
    <w:tmpl w:val="511E3D8A"/>
    <w:lvl w:ilvl="0" w:tplc="2718320E">
      <w:start w:val="2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550C22"/>
    <w:multiLevelType w:val="hybridMultilevel"/>
    <w:tmpl w:val="58E263FA"/>
    <w:lvl w:ilvl="0" w:tplc="5746A168">
      <w:start w:val="19"/>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3F547E2"/>
    <w:multiLevelType w:val="hybridMultilevel"/>
    <w:tmpl w:val="2B969910"/>
    <w:lvl w:ilvl="0" w:tplc="F58A4C72">
      <w:start w:val="5"/>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65278ED"/>
    <w:multiLevelType w:val="hybridMultilevel"/>
    <w:tmpl w:val="CC18619C"/>
    <w:lvl w:ilvl="0" w:tplc="C924FB42">
      <w:start w:val="19"/>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7136B8B"/>
    <w:multiLevelType w:val="hybridMultilevel"/>
    <w:tmpl w:val="0C50B578"/>
    <w:lvl w:ilvl="0" w:tplc="064A8FBC">
      <w:start w:val="2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8065452"/>
    <w:multiLevelType w:val="hybridMultilevel"/>
    <w:tmpl w:val="9D32F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C5F30A6"/>
    <w:multiLevelType w:val="hybridMultilevel"/>
    <w:tmpl w:val="F82C459E"/>
    <w:lvl w:ilvl="0" w:tplc="26C0D8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3F547D"/>
    <w:multiLevelType w:val="hybridMultilevel"/>
    <w:tmpl w:val="9D32F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DB34BE"/>
    <w:multiLevelType w:val="hybridMultilevel"/>
    <w:tmpl w:val="58FE654A"/>
    <w:lvl w:ilvl="0" w:tplc="3D7AE4DC">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F6F7774"/>
    <w:multiLevelType w:val="multilevel"/>
    <w:tmpl w:val="DF08FA58"/>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10834FF"/>
    <w:multiLevelType w:val="hybridMultilevel"/>
    <w:tmpl w:val="9D32F3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4B124DE"/>
    <w:multiLevelType w:val="hybridMultilevel"/>
    <w:tmpl w:val="1EFAB7C8"/>
    <w:lvl w:ilvl="0" w:tplc="0BA28E8A">
      <w:start w:val="3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57D3D1A"/>
    <w:multiLevelType w:val="hybridMultilevel"/>
    <w:tmpl w:val="9D32F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5F64DFC"/>
    <w:multiLevelType w:val="hybridMultilevel"/>
    <w:tmpl w:val="27D437EA"/>
    <w:lvl w:ilvl="0" w:tplc="F9862066">
      <w:start w:val="1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8ED170C"/>
    <w:multiLevelType w:val="hybridMultilevel"/>
    <w:tmpl w:val="A89C1402"/>
    <w:lvl w:ilvl="0" w:tplc="EB825D64">
      <w:start w:val="1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6C4312E8"/>
    <w:multiLevelType w:val="hybridMultilevel"/>
    <w:tmpl w:val="098A3F46"/>
    <w:lvl w:ilvl="0" w:tplc="42E84098">
      <w:start w:val="25"/>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6D0473C4"/>
    <w:multiLevelType w:val="hybridMultilevel"/>
    <w:tmpl w:val="E698F3DC"/>
    <w:lvl w:ilvl="0" w:tplc="CACEBBA2">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2213DC5"/>
    <w:multiLevelType w:val="hybridMultilevel"/>
    <w:tmpl w:val="BED8D6C8"/>
    <w:lvl w:ilvl="0" w:tplc="83248560">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35013A3"/>
    <w:multiLevelType w:val="hybridMultilevel"/>
    <w:tmpl w:val="76E6DD86"/>
    <w:lvl w:ilvl="0" w:tplc="0413000F">
      <w:start w:val="12"/>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5337D8E"/>
    <w:multiLevelType w:val="hybridMultilevel"/>
    <w:tmpl w:val="EE8AACEE"/>
    <w:lvl w:ilvl="0" w:tplc="856A92BC">
      <w:start w:val="3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7B52195"/>
    <w:multiLevelType w:val="hybridMultilevel"/>
    <w:tmpl w:val="9D32F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286100"/>
    <w:multiLevelType w:val="hybridMultilevel"/>
    <w:tmpl w:val="0900A158"/>
    <w:lvl w:ilvl="0" w:tplc="B064903C">
      <w:start w:val="1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57243640">
    <w:abstractNumId w:val="29"/>
  </w:num>
  <w:num w:numId="2" w16cid:durableId="809517679">
    <w:abstractNumId w:val="32"/>
  </w:num>
  <w:num w:numId="3" w16cid:durableId="1793590357">
    <w:abstractNumId w:val="35"/>
  </w:num>
  <w:num w:numId="4" w16cid:durableId="966163089">
    <w:abstractNumId w:val="31"/>
  </w:num>
  <w:num w:numId="5" w16cid:durableId="932014025">
    <w:abstractNumId w:val="19"/>
  </w:num>
  <w:num w:numId="6" w16cid:durableId="575553114">
    <w:abstractNumId w:val="16"/>
  </w:num>
  <w:num w:numId="7" w16cid:durableId="1835146387">
    <w:abstractNumId w:val="28"/>
  </w:num>
  <w:num w:numId="8" w16cid:durableId="357201035">
    <w:abstractNumId w:val="27"/>
  </w:num>
  <w:num w:numId="9" w16cid:durableId="2033870904">
    <w:abstractNumId w:val="0"/>
  </w:num>
  <w:num w:numId="10" w16cid:durableId="1569606311">
    <w:abstractNumId w:val="14"/>
  </w:num>
  <w:num w:numId="11" w16cid:durableId="1940677071">
    <w:abstractNumId w:val="2"/>
  </w:num>
  <w:num w:numId="12" w16cid:durableId="731122962">
    <w:abstractNumId w:val="5"/>
  </w:num>
  <w:num w:numId="13" w16cid:durableId="2115205955">
    <w:abstractNumId w:val="23"/>
  </w:num>
  <w:num w:numId="14" w16cid:durableId="1815439726">
    <w:abstractNumId w:val="34"/>
  </w:num>
  <w:num w:numId="15" w16cid:durableId="549077757">
    <w:abstractNumId w:val="13"/>
  </w:num>
  <w:num w:numId="16" w16cid:durableId="1626429528">
    <w:abstractNumId w:val="36"/>
  </w:num>
  <w:num w:numId="17" w16cid:durableId="2001731719">
    <w:abstractNumId w:val="9"/>
  </w:num>
  <w:num w:numId="18" w16cid:durableId="1253124549">
    <w:abstractNumId w:val="38"/>
  </w:num>
  <w:num w:numId="19" w16cid:durableId="358775453">
    <w:abstractNumId w:val="17"/>
  </w:num>
  <w:num w:numId="20" w16cid:durableId="1598364825">
    <w:abstractNumId w:val="20"/>
  </w:num>
  <w:num w:numId="21" w16cid:durableId="792675443">
    <w:abstractNumId w:val="44"/>
  </w:num>
  <w:num w:numId="22" w16cid:durableId="376465588">
    <w:abstractNumId w:val="3"/>
  </w:num>
  <w:num w:numId="23" w16cid:durableId="403140722">
    <w:abstractNumId w:val="7"/>
  </w:num>
  <w:num w:numId="24" w16cid:durableId="1626691629">
    <w:abstractNumId w:val="41"/>
  </w:num>
  <w:num w:numId="25" w16cid:durableId="1182745632">
    <w:abstractNumId w:val="21"/>
  </w:num>
  <w:num w:numId="26" w16cid:durableId="471680952">
    <w:abstractNumId w:val="8"/>
  </w:num>
  <w:num w:numId="27" w16cid:durableId="1209882337">
    <w:abstractNumId w:val="25"/>
  </w:num>
  <w:num w:numId="28" w16cid:durableId="1359040523">
    <w:abstractNumId w:val="4"/>
  </w:num>
  <w:num w:numId="29" w16cid:durableId="1544749635">
    <w:abstractNumId w:val="45"/>
  </w:num>
  <w:num w:numId="30" w16cid:durableId="1317103567">
    <w:abstractNumId w:val="10"/>
  </w:num>
  <w:num w:numId="31" w16cid:durableId="1385762204">
    <w:abstractNumId w:val="33"/>
  </w:num>
  <w:num w:numId="32" w16cid:durableId="582686460">
    <w:abstractNumId w:val="40"/>
  </w:num>
  <w:num w:numId="33" w16cid:durableId="1734966823">
    <w:abstractNumId w:val="47"/>
  </w:num>
  <w:num w:numId="34" w16cid:durableId="962660404">
    <w:abstractNumId w:val="39"/>
  </w:num>
  <w:num w:numId="35" w16cid:durableId="1654988095">
    <w:abstractNumId w:val="22"/>
  </w:num>
  <w:num w:numId="36" w16cid:durableId="1417675262">
    <w:abstractNumId w:val="11"/>
  </w:num>
  <w:num w:numId="37" w16cid:durableId="1999722577">
    <w:abstractNumId w:val="37"/>
  </w:num>
  <w:num w:numId="38" w16cid:durableId="302200782">
    <w:abstractNumId w:val="12"/>
  </w:num>
  <w:num w:numId="39" w16cid:durableId="1314143131">
    <w:abstractNumId w:val="43"/>
  </w:num>
  <w:num w:numId="40" w16cid:durableId="1913152127">
    <w:abstractNumId w:val="42"/>
  </w:num>
  <w:num w:numId="41" w16cid:durableId="281109109">
    <w:abstractNumId w:val="1"/>
  </w:num>
  <w:num w:numId="42" w16cid:durableId="1721242448">
    <w:abstractNumId w:val="18"/>
  </w:num>
  <w:num w:numId="43" w16cid:durableId="1419787392">
    <w:abstractNumId w:val="24"/>
  </w:num>
  <w:num w:numId="44" w16cid:durableId="290480081">
    <w:abstractNumId w:val="30"/>
  </w:num>
  <w:num w:numId="45" w16cid:durableId="1338460818">
    <w:abstractNumId w:val="15"/>
  </w:num>
  <w:num w:numId="46" w16cid:durableId="246813235">
    <w:abstractNumId w:val="46"/>
  </w:num>
  <w:num w:numId="47" w16cid:durableId="37974818">
    <w:abstractNumId w:val="26"/>
  </w:num>
  <w:num w:numId="48" w16cid:durableId="420955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0138E"/>
    <w:rsid w:val="00002110"/>
    <w:rsid w:val="00002B99"/>
    <w:rsid w:val="00002F4C"/>
    <w:rsid w:val="00003438"/>
    <w:rsid w:val="00003EFC"/>
    <w:rsid w:val="00003F88"/>
    <w:rsid w:val="00004997"/>
    <w:rsid w:val="00005ED7"/>
    <w:rsid w:val="000060B5"/>
    <w:rsid w:val="00010D5A"/>
    <w:rsid w:val="000110FA"/>
    <w:rsid w:val="00011A87"/>
    <w:rsid w:val="00011C20"/>
    <w:rsid w:val="00012CD5"/>
    <w:rsid w:val="00013189"/>
    <w:rsid w:val="000134D4"/>
    <w:rsid w:val="00014239"/>
    <w:rsid w:val="00015B4E"/>
    <w:rsid w:val="00017001"/>
    <w:rsid w:val="00017ABB"/>
    <w:rsid w:val="0002023B"/>
    <w:rsid w:val="0002091D"/>
    <w:rsid w:val="00020EC9"/>
    <w:rsid w:val="00022D8B"/>
    <w:rsid w:val="00024586"/>
    <w:rsid w:val="00024A1C"/>
    <w:rsid w:val="00025386"/>
    <w:rsid w:val="00025FCD"/>
    <w:rsid w:val="000278D9"/>
    <w:rsid w:val="0003074A"/>
    <w:rsid w:val="00031188"/>
    <w:rsid w:val="000316EB"/>
    <w:rsid w:val="000321E4"/>
    <w:rsid w:val="000325B8"/>
    <w:rsid w:val="00032800"/>
    <w:rsid w:val="000330AE"/>
    <w:rsid w:val="0003398E"/>
    <w:rsid w:val="000347A2"/>
    <w:rsid w:val="00035435"/>
    <w:rsid w:val="0003684F"/>
    <w:rsid w:val="00037EA0"/>
    <w:rsid w:val="0004001A"/>
    <w:rsid w:val="000411F5"/>
    <w:rsid w:val="0004150C"/>
    <w:rsid w:val="000421D2"/>
    <w:rsid w:val="00044C67"/>
    <w:rsid w:val="00045F58"/>
    <w:rsid w:val="000478A2"/>
    <w:rsid w:val="00051147"/>
    <w:rsid w:val="00052579"/>
    <w:rsid w:val="000525D2"/>
    <w:rsid w:val="00052706"/>
    <w:rsid w:val="000529AE"/>
    <w:rsid w:val="00053FF8"/>
    <w:rsid w:val="00054ACE"/>
    <w:rsid w:val="00055E8D"/>
    <w:rsid w:val="00060FA3"/>
    <w:rsid w:val="000610F1"/>
    <w:rsid w:val="00063733"/>
    <w:rsid w:val="000642EA"/>
    <w:rsid w:val="00064CCB"/>
    <w:rsid w:val="00065F9C"/>
    <w:rsid w:val="00066196"/>
    <w:rsid w:val="000703CD"/>
    <w:rsid w:val="00070B30"/>
    <w:rsid w:val="0007160C"/>
    <w:rsid w:val="00071CE3"/>
    <w:rsid w:val="00072FC7"/>
    <w:rsid w:val="00075665"/>
    <w:rsid w:val="00076190"/>
    <w:rsid w:val="00076EF1"/>
    <w:rsid w:val="00077B76"/>
    <w:rsid w:val="00082031"/>
    <w:rsid w:val="00082210"/>
    <w:rsid w:val="0008273C"/>
    <w:rsid w:val="00083CEB"/>
    <w:rsid w:val="00084B15"/>
    <w:rsid w:val="00084B66"/>
    <w:rsid w:val="00084F41"/>
    <w:rsid w:val="000856C3"/>
    <w:rsid w:val="000859DA"/>
    <w:rsid w:val="00086F03"/>
    <w:rsid w:val="00087678"/>
    <w:rsid w:val="00090D98"/>
    <w:rsid w:val="00091136"/>
    <w:rsid w:val="00092FDF"/>
    <w:rsid w:val="000939AC"/>
    <w:rsid w:val="00095549"/>
    <w:rsid w:val="00095AC2"/>
    <w:rsid w:val="00095C9F"/>
    <w:rsid w:val="0009671D"/>
    <w:rsid w:val="00096C13"/>
    <w:rsid w:val="00096F24"/>
    <w:rsid w:val="00097A54"/>
    <w:rsid w:val="00097F4E"/>
    <w:rsid w:val="000A02CB"/>
    <w:rsid w:val="000A1115"/>
    <w:rsid w:val="000A1558"/>
    <w:rsid w:val="000A2175"/>
    <w:rsid w:val="000A2299"/>
    <w:rsid w:val="000A2E0F"/>
    <w:rsid w:val="000A61D8"/>
    <w:rsid w:val="000A65E3"/>
    <w:rsid w:val="000B6EDA"/>
    <w:rsid w:val="000B701F"/>
    <w:rsid w:val="000B7159"/>
    <w:rsid w:val="000B74B7"/>
    <w:rsid w:val="000B7874"/>
    <w:rsid w:val="000C031A"/>
    <w:rsid w:val="000C1D78"/>
    <w:rsid w:val="000C40A0"/>
    <w:rsid w:val="000C5B48"/>
    <w:rsid w:val="000C6EE2"/>
    <w:rsid w:val="000C722C"/>
    <w:rsid w:val="000C72B3"/>
    <w:rsid w:val="000D00FC"/>
    <w:rsid w:val="000D0BDC"/>
    <w:rsid w:val="000D3675"/>
    <w:rsid w:val="000D42F6"/>
    <w:rsid w:val="000D4B53"/>
    <w:rsid w:val="000D557C"/>
    <w:rsid w:val="000D59B1"/>
    <w:rsid w:val="000D5D1D"/>
    <w:rsid w:val="000D5E56"/>
    <w:rsid w:val="000D60D8"/>
    <w:rsid w:val="000D759B"/>
    <w:rsid w:val="000E2A27"/>
    <w:rsid w:val="000E3BCD"/>
    <w:rsid w:val="000E3E5C"/>
    <w:rsid w:val="000E4008"/>
    <w:rsid w:val="000E4068"/>
    <w:rsid w:val="000E6146"/>
    <w:rsid w:val="000E6BAC"/>
    <w:rsid w:val="000F0A29"/>
    <w:rsid w:val="000F230E"/>
    <w:rsid w:val="000F4F51"/>
    <w:rsid w:val="000F5D86"/>
    <w:rsid w:val="000F6147"/>
    <w:rsid w:val="000F70F6"/>
    <w:rsid w:val="00100D4D"/>
    <w:rsid w:val="00100E70"/>
    <w:rsid w:val="00101117"/>
    <w:rsid w:val="001022AE"/>
    <w:rsid w:val="00102D04"/>
    <w:rsid w:val="0010399B"/>
    <w:rsid w:val="001047B0"/>
    <w:rsid w:val="00104937"/>
    <w:rsid w:val="001051BB"/>
    <w:rsid w:val="0010520B"/>
    <w:rsid w:val="00105709"/>
    <w:rsid w:val="00105958"/>
    <w:rsid w:val="0010679A"/>
    <w:rsid w:val="00107674"/>
    <w:rsid w:val="00107DEE"/>
    <w:rsid w:val="00111059"/>
    <w:rsid w:val="00111956"/>
    <w:rsid w:val="00111EF9"/>
    <w:rsid w:val="00112029"/>
    <w:rsid w:val="00112535"/>
    <w:rsid w:val="00112D2C"/>
    <w:rsid w:val="0011304C"/>
    <w:rsid w:val="00114959"/>
    <w:rsid w:val="001158A3"/>
    <w:rsid w:val="001160B6"/>
    <w:rsid w:val="00116C23"/>
    <w:rsid w:val="00116C7B"/>
    <w:rsid w:val="00116E26"/>
    <w:rsid w:val="001177EE"/>
    <w:rsid w:val="00117AB9"/>
    <w:rsid w:val="0012007E"/>
    <w:rsid w:val="0012068C"/>
    <w:rsid w:val="00120EFB"/>
    <w:rsid w:val="00121E72"/>
    <w:rsid w:val="00122DC7"/>
    <w:rsid w:val="00123D0D"/>
    <w:rsid w:val="001246D2"/>
    <w:rsid w:val="00124D45"/>
    <w:rsid w:val="00125311"/>
    <w:rsid w:val="00126E79"/>
    <w:rsid w:val="00130EDB"/>
    <w:rsid w:val="001333CC"/>
    <w:rsid w:val="001342AB"/>
    <w:rsid w:val="0013460D"/>
    <w:rsid w:val="00134807"/>
    <w:rsid w:val="00134A66"/>
    <w:rsid w:val="00135412"/>
    <w:rsid w:val="0013674E"/>
    <w:rsid w:val="0013745E"/>
    <w:rsid w:val="00137EFA"/>
    <w:rsid w:val="0014164D"/>
    <w:rsid w:val="001421FF"/>
    <w:rsid w:val="00143FC5"/>
    <w:rsid w:val="001450F7"/>
    <w:rsid w:val="001464B5"/>
    <w:rsid w:val="00146B7F"/>
    <w:rsid w:val="00147778"/>
    <w:rsid w:val="00150CDA"/>
    <w:rsid w:val="0015143A"/>
    <w:rsid w:val="00151ADE"/>
    <w:rsid w:val="00151DC9"/>
    <w:rsid w:val="00151E05"/>
    <w:rsid w:val="00153AE1"/>
    <w:rsid w:val="00153C8D"/>
    <w:rsid w:val="00153D4D"/>
    <w:rsid w:val="00153E9D"/>
    <w:rsid w:val="0015479C"/>
    <w:rsid w:val="0015687B"/>
    <w:rsid w:val="00157EE1"/>
    <w:rsid w:val="001606EB"/>
    <w:rsid w:val="00160727"/>
    <w:rsid w:val="00161CC1"/>
    <w:rsid w:val="00161D4D"/>
    <w:rsid w:val="00161DAB"/>
    <w:rsid w:val="00161EA1"/>
    <w:rsid w:val="00162BD9"/>
    <w:rsid w:val="00163125"/>
    <w:rsid w:val="00164B17"/>
    <w:rsid w:val="00165011"/>
    <w:rsid w:val="00165267"/>
    <w:rsid w:val="0016541A"/>
    <w:rsid w:val="00165D04"/>
    <w:rsid w:val="001670B5"/>
    <w:rsid w:val="00167E80"/>
    <w:rsid w:val="0017035E"/>
    <w:rsid w:val="0017048D"/>
    <w:rsid w:val="00170DDB"/>
    <w:rsid w:val="00170E1D"/>
    <w:rsid w:val="00171854"/>
    <w:rsid w:val="0017451F"/>
    <w:rsid w:val="001801E4"/>
    <w:rsid w:val="00180BD6"/>
    <w:rsid w:val="00181B97"/>
    <w:rsid w:val="0018352B"/>
    <w:rsid w:val="001859F0"/>
    <w:rsid w:val="00187D83"/>
    <w:rsid w:val="00191FE5"/>
    <w:rsid w:val="001920BA"/>
    <w:rsid w:val="00192DAD"/>
    <w:rsid w:val="001930A3"/>
    <w:rsid w:val="00193D66"/>
    <w:rsid w:val="001941CC"/>
    <w:rsid w:val="00194821"/>
    <w:rsid w:val="00194A7C"/>
    <w:rsid w:val="0019598A"/>
    <w:rsid w:val="00195BF3"/>
    <w:rsid w:val="00195E29"/>
    <w:rsid w:val="00197056"/>
    <w:rsid w:val="00197C4B"/>
    <w:rsid w:val="001A2967"/>
    <w:rsid w:val="001A4EF4"/>
    <w:rsid w:val="001A5739"/>
    <w:rsid w:val="001A595A"/>
    <w:rsid w:val="001B18DA"/>
    <w:rsid w:val="001B1EAB"/>
    <w:rsid w:val="001B36EC"/>
    <w:rsid w:val="001B3A49"/>
    <w:rsid w:val="001B40E2"/>
    <w:rsid w:val="001B4B80"/>
    <w:rsid w:val="001B4FF3"/>
    <w:rsid w:val="001B5B0B"/>
    <w:rsid w:val="001B6079"/>
    <w:rsid w:val="001B658E"/>
    <w:rsid w:val="001B6660"/>
    <w:rsid w:val="001B67BB"/>
    <w:rsid w:val="001B6A79"/>
    <w:rsid w:val="001B7B9F"/>
    <w:rsid w:val="001B7EA4"/>
    <w:rsid w:val="001C03C7"/>
    <w:rsid w:val="001C04FC"/>
    <w:rsid w:val="001C0BE8"/>
    <w:rsid w:val="001C0F79"/>
    <w:rsid w:val="001C13E2"/>
    <w:rsid w:val="001C1D32"/>
    <w:rsid w:val="001C1E6A"/>
    <w:rsid w:val="001C2473"/>
    <w:rsid w:val="001C25A5"/>
    <w:rsid w:val="001C25DE"/>
    <w:rsid w:val="001C414B"/>
    <w:rsid w:val="001C4BEA"/>
    <w:rsid w:val="001C4C70"/>
    <w:rsid w:val="001C698E"/>
    <w:rsid w:val="001C7E8C"/>
    <w:rsid w:val="001C7F04"/>
    <w:rsid w:val="001C7F26"/>
    <w:rsid w:val="001D14F4"/>
    <w:rsid w:val="001D323C"/>
    <w:rsid w:val="001D3565"/>
    <w:rsid w:val="001D3603"/>
    <w:rsid w:val="001D36AE"/>
    <w:rsid w:val="001D4E04"/>
    <w:rsid w:val="001D4FBE"/>
    <w:rsid w:val="001D630B"/>
    <w:rsid w:val="001E1381"/>
    <w:rsid w:val="001E1649"/>
    <w:rsid w:val="001E1839"/>
    <w:rsid w:val="001E44ED"/>
    <w:rsid w:val="001E470E"/>
    <w:rsid w:val="001E50F5"/>
    <w:rsid w:val="001F19E4"/>
    <w:rsid w:val="001F2E13"/>
    <w:rsid w:val="001F3307"/>
    <w:rsid w:val="001F3A98"/>
    <w:rsid w:val="001F4224"/>
    <w:rsid w:val="001F5D77"/>
    <w:rsid w:val="001F652C"/>
    <w:rsid w:val="001F7399"/>
    <w:rsid w:val="00201364"/>
    <w:rsid w:val="00201F08"/>
    <w:rsid w:val="00204D40"/>
    <w:rsid w:val="00206958"/>
    <w:rsid w:val="00207758"/>
    <w:rsid w:val="00210125"/>
    <w:rsid w:val="00215A6B"/>
    <w:rsid w:val="00217E70"/>
    <w:rsid w:val="00220462"/>
    <w:rsid w:val="002211EC"/>
    <w:rsid w:val="002233FD"/>
    <w:rsid w:val="00224042"/>
    <w:rsid w:val="002264B3"/>
    <w:rsid w:val="00231D2E"/>
    <w:rsid w:val="00232F7C"/>
    <w:rsid w:val="00233F1F"/>
    <w:rsid w:val="00234BA7"/>
    <w:rsid w:val="00234C76"/>
    <w:rsid w:val="00234E53"/>
    <w:rsid w:val="0023563B"/>
    <w:rsid w:val="00237498"/>
    <w:rsid w:val="00237B4D"/>
    <w:rsid w:val="00237C69"/>
    <w:rsid w:val="0024182F"/>
    <w:rsid w:val="002450C6"/>
    <w:rsid w:val="002457CC"/>
    <w:rsid w:val="002458FD"/>
    <w:rsid w:val="002464CC"/>
    <w:rsid w:val="00250E13"/>
    <w:rsid w:val="002521FF"/>
    <w:rsid w:val="0025247D"/>
    <w:rsid w:val="00252D64"/>
    <w:rsid w:val="00253F4A"/>
    <w:rsid w:val="00255335"/>
    <w:rsid w:val="00255B12"/>
    <w:rsid w:val="002575CA"/>
    <w:rsid w:val="00263546"/>
    <w:rsid w:val="0026388E"/>
    <w:rsid w:val="00264F16"/>
    <w:rsid w:val="0026535F"/>
    <w:rsid w:val="002657B9"/>
    <w:rsid w:val="002715D3"/>
    <w:rsid w:val="00273063"/>
    <w:rsid w:val="002735FD"/>
    <w:rsid w:val="00273C83"/>
    <w:rsid w:val="002749F6"/>
    <w:rsid w:val="00274AEA"/>
    <w:rsid w:val="00274F9A"/>
    <w:rsid w:val="002758E1"/>
    <w:rsid w:val="00275EE5"/>
    <w:rsid w:val="002775F4"/>
    <w:rsid w:val="00281A8A"/>
    <w:rsid w:val="002827AA"/>
    <w:rsid w:val="00282D4C"/>
    <w:rsid w:val="00283662"/>
    <w:rsid w:val="00283CEC"/>
    <w:rsid w:val="002840B1"/>
    <w:rsid w:val="00284340"/>
    <w:rsid w:val="00284BD6"/>
    <w:rsid w:val="00284E6A"/>
    <w:rsid w:val="00285CF5"/>
    <w:rsid w:val="00286194"/>
    <w:rsid w:val="0028672A"/>
    <w:rsid w:val="00287685"/>
    <w:rsid w:val="00290F06"/>
    <w:rsid w:val="00291364"/>
    <w:rsid w:val="00292071"/>
    <w:rsid w:val="0029245E"/>
    <w:rsid w:val="00292829"/>
    <w:rsid w:val="00292DC7"/>
    <w:rsid w:val="002948FF"/>
    <w:rsid w:val="00295542"/>
    <w:rsid w:val="00295EA6"/>
    <w:rsid w:val="002A1041"/>
    <w:rsid w:val="002A2305"/>
    <w:rsid w:val="002A5476"/>
    <w:rsid w:val="002A5597"/>
    <w:rsid w:val="002A63CC"/>
    <w:rsid w:val="002A6D5D"/>
    <w:rsid w:val="002A7D08"/>
    <w:rsid w:val="002B0A65"/>
    <w:rsid w:val="002B18E5"/>
    <w:rsid w:val="002B1B03"/>
    <w:rsid w:val="002B21D0"/>
    <w:rsid w:val="002B362D"/>
    <w:rsid w:val="002B3838"/>
    <w:rsid w:val="002B387A"/>
    <w:rsid w:val="002B3F06"/>
    <w:rsid w:val="002B45E5"/>
    <w:rsid w:val="002B575E"/>
    <w:rsid w:val="002C01F6"/>
    <w:rsid w:val="002C300F"/>
    <w:rsid w:val="002C3753"/>
    <w:rsid w:val="002C48BF"/>
    <w:rsid w:val="002C532C"/>
    <w:rsid w:val="002C7364"/>
    <w:rsid w:val="002C7C7D"/>
    <w:rsid w:val="002C7DC8"/>
    <w:rsid w:val="002D1200"/>
    <w:rsid w:val="002D2C52"/>
    <w:rsid w:val="002D33BD"/>
    <w:rsid w:val="002D41F9"/>
    <w:rsid w:val="002D5194"/>
    <w:rsid w:val="002D6D86"/>
    <w:rsid w:val="002D786E"/>
    <w:rsid w:val="002E17DE"/>
    <w:rsid w:val="002E1B06"/>
    <w:rsid w:val="002E23AD"/>
    <w:rsid w:val="002E325C"/>
    <w:rsid w:val="002E5140"/>
    <w:rsid w:val="002F0080"/>
    <w:rsid w:val="002F0F94"/>
    <w:rsid w:val="002F1117"/>
    <w:rsid w:val="002F152D"/>
    <w:rsid w:val="002F2115"/>
    <w:rsid w:val="002F281E"/>
    <w:rsid w:val="002F2B80"/>
    <w:rsid w:val="002F330A"/>
    <w:rsid w:val="002F36D9"/>
    <w:rsid w:val="002F5543"/>
    <w:rsid w:val="002F5E8D"/>
    <w:rsid w:val="002F6CD1"/>
    <w:rsid w:val="002F714F"/>
    <w:rsid w:val="00300870"/>
    <w:rsid w:val="00300EBC"/>
    <w:rsid w:val="00303093"/>
    <w:rsid w:val="00304190"/>
    <w:rsid w:val="00304950"/>
    <w:rsid w:val="00304A6D"/>
    <w:rsid w:val="0030618C"/>
    <w:rsid w:val="0030730A"/>
    <w:rsid w:val="00307769"/>
    <w:rsid w:val="00310494"/>
    <w:rsid w:val="00312414"/>
    <w:rsid w:val="0031307B"/>
    <w:rsid w:val="003131D4"/>
    <w:rsid w:val="003144BB"/>
    <w:rsid w:val="003165D9"/>
    <w:rsid w:val="00316ADD"/>
    <w:rsid w:val="003213D4"/>
    <w:rsid w:val="0032198C"/>
    <w:rsid w:val="00323958"/>
    <w:rsid w:val="00323F13"/>
    <w:rsid w:val="00324159"/>
    <w:rsid w:val="003247B3"/>
    <w:rsid w:val="003247BD"/>
    <w:rsid w:val="00325851"/>
    <w:rsid w:val="00326B95"/>
    <w:rsid w:val="003271A7"/>
    <w:rsid w:val="0033129F"/>
    <w:rsid w:val="00333A52"/>
    <w:rsid w:val="003352DE"/>
    <w:rsid w:val="00335C52"/>
    <w:rsid w:val="00335D21"/>
    <w:rsid w:val="00336077"/>
    <w:rsid w:val="00336598"/>
    <w:rsid w:val="00340500"/>
    <w:rsid w:val="00340AE2"/>
    <w:rsid w:val="00341F88"/>
    <w:rsid w:val="00342A90"/>
    <w:rsid w:val="00342BD5"/>
    <w:rsid w:val="0034390D"/>
    <w:rsid w:val="00343A5B"/>
    <w:rsid w:val="00343F6C"/>
    <w:rsid w:val="00346DA1"/>
    <w:rsid w:val="00346E63"/>
    <w:rsid w:val="00347A45"/>
    <w:rsid w:val="003529DB"/>
    <w:rsid w:val="003544A5"/>
    <w:rsid w:val="00355AD3"/>
    <w:rsid w:val="00360702"/>
    <w:rsid w:val="00361FF4"/>
    <w:rsid w:val="003628BB"/>
    <w:rsid w:val="00362A75"/>
    <w:rsid w:val="00364721"/>
    <w:rsid w:val="00364A08"/>
    <w:rsid w:val="003651C2"/>
    <w:rsid w:val="0036585A"/>
    <w:rsid w:val="00366C3C"/>
    <w:rsid w:val="00366CF4"/>
    <w:rsid w:val="003672E5"/>
    <w:rsid w:val="0036762B"/>
    <w:rsid w:val="00370254"/>
    <w:rsid w:val="0037185D"/>
    <w:rsid w:val="00371D28"/>
    <w:rsid w:val="00372A4E"/>
    <w:rsid w:val="00373393"/>
    <w:rsid w:val="00373BC6"/>
    <w:rsid w:val="00373BCF"/>
    <w:rsid w:val="00377AD0"/>
    <w:rsid w:val="003819DB"/>
    <w:rsid w:val="00381F0A"/>
    <w:rsid w:val="00382802"/>
    <w:rsid w:val="00382C55"/>
    <w:rsid w:val="00384B9A"/>
    <w:rsid w:val="00390C72"/>
    <w:rsid w:val="00391E80"/>
    <w:rsid w:val="003937CE"/>
    <w:rsid w:val="003941D9"/>
    <w:rsid w:val="003945B0"/>
    <w:rsid w:val="0039535C"/>
    <w:rsid w:val="00395CB5"/>
    <w:rsid w:val="00395F23"/>
    <w:rsid w:val="00397896"/>
    <w:rsid w:val="003A08B3"/>
    <w:rsid w:val="003A2ECE"/>
    <w:rsid w:val="003A2F1D"/>
    <w:rsid w:val="003A3204"/>
    <w:rsid w:val="003A45DD"/>
    <w:rsid w:val="003A538E"/>
    <w:rsid w:val="003B012F"/>
    <w:rsid w:val="003B158D"/>
    <w:rsid w:val="003B279B"/>
    <w:rsid w:val="003B2AD3"/>
    <w:rsid w:val="003B38D4"/>
    <w:rsid w:val="003B3E88"/>
    <w:rsid w:val="003B5299"/>
    <w:rsid w:val="003B69DB"/>
    <w:rsid w:val="003B78A4"/>
    <w:rsid w:val="003C0FDD"/>
    <w:rsid w:val="003C11DB"/>
    <w:rsid w:val="003C150E"/>
    <w:rsid w:val="003C1F0E"/>
    <w:rsid w:val="003C2062"/>
    <w:rsid w:val="003C2A16"/>
    <w:rsid w:val="003C3D07"/>
    <w:rsid w:val="003C4269"/>
    <w:rsid w:val="003C623F"/>
    <w:rsid w:val="003C720B"/>
    <w:rsid w:val="003C7D84"/>
    <w:rsid w:val="003D017A"/>
    <w:rsid w:val="003D0384"/>
    <w:rsid w:val="003D108A"/>
    <w:rsid w:val="003D178A"/>
    <w:rsid w:val="003D235D"/>
    <w:rsid w:val="003D28F1"/>
    <w:rsid w:val="003D40D3"/>
    <w:rsid w:val="003D4971"/>
    <w:rsid w:val="003D52CE"/>
    <w:rsid w:val="003D5976"/>
    <w:rsid w:val="003D5C40"/>
    <w:rsid w:val="003D77CC"/>
    <w:rsid w:val="003D7B57"/>
    <w:rsid w:val="003D7D27"/>
    <w:rsid w:val="003E0733"/>
    <w:rsid w:val="003E1718"/>
    <w:rsid w:val="003E3FAE"/>
    <w:rsid w:val="003E42ED"/>
    <w:rsid w:val="003E568F"/>
    <w:rsid w:val="003E77C8"/>
    <w:rsid w:val="003F0D3C"/>
    <w:rsid w:val="003F1EE3"/>
    <w:rsid w:val="003F24FF"/>
    <w:rsid w:val="003F2CB1"/>
    <w:rsid w:val="003F37E0"/>
    <w:rsid w:val="003F3F82"/>
    <w:rsid w:val="003F4145"/>
    <w:rsid w:val="003F4CFF"/>
    <w:rsid w:val="003F627B"/>
    <w:rsid w:val="003F7B83"/>
    <w:rsid w:val="003F7E3F"/>
    <w:rsid w:val="00401AD4"/>
    <w:rsid w:val="0040258B"/>
    <w:rsid w:val="00403296"/>
    <w:rsid w:val="00403470"/>
    <w:rsid w:val="00403F0A"/>
    <w:rsid w:val="00403FBA"/>
    <w:rsid w:val="00404423"/>
    <w:rsid w:val="00404429"/>
    <w:rsid w:val="004047C7"/>
    <w:rsid w:val="0040504A"/>
    <w:rsid w:val="004050F7"/>
    <w:rsid w:val="00405285"/>
    <w:rsid w:val="004057AF"/>
    <w:rsid w:val="00405868"/>
    <w:rsid w:val="00406152"/>
    <w:rsid w:val="00406E12"/>
    <w:rsid w:val="00407F23"/>
    <w:rsid w:val="00411042"/>
    <w:rsid w:val="00414CB3"/>
    <w:rsid w:val="00415AD3"/>
    <w:rsid w:val="00417C63"/>
    <w:rsid w:val="00420392"/>
    <w:rsid w:val="00422FEF"/>
    <w:rsid w:val="00423800"/>
    <w:rsid w:val="00423AD2"/>
    <w:rsid w:val="00425222"/>
    <w:rsid w:val="00425BA0"/>
    <w:rsid w:val="00425EC5"/>
    <w:rsid w:val="00426F59"/>
    <w:rsid w:val="0042701C"/>
    <w:rsid w:val="004277C3"/>
    <w:rsid w:val="00427E84"/>
    <w:rsid w:val="00433906"/>
    <w:rsid w:val="004344B3"/>
    <w:rsid w:val="0043469C"/>
    <w:rsid w:val="004375B0"/>
    <w:rsid w:val="00437DEA"/>
    <w:rsid w:val="00441267"/>
    <w:rsid w:val="004419B2"/>
    <w:rsid w:val="004435B0"/>
    <w:rsid w:val="00443930"/>
    <w:rsid w:val="00443D3F"/>
    <w:rsid w:val="0044445F"/>
    <w:rsid w:val="00444904"/>
    <w:rsid w:val="00444CD6"/>
    <w:rsid w:val="00444F9B"/>
    <w:rsid w:val="00445BB1"/>
    <w:rsid w:val="0044638C"/>
    <w:rsid w:val="004466EB"/>
    <w:rsid w:val="00446D76"/>
    <w:rsid w:val="00450356"/>
    <w:rsid w:val="0045139A"/>
    <w:rsid w:val="004513C0"/>
    <w:rsid w:val="0045147E"/>
    <w:rsid w:val="00452C69"/>
    <w:rsid w:val="00455D34"/>
    <w:rsid w:val="00457A6F"/>
    <w:rsid w:val="0046055E"/>
    <w:rsid w:val="00460605"/>
    <w:rsid w:val="00461B4A"/>
    <w:rsid w:val="00462597"/>
    <w:rsid w:val="00462A62"/>
    <w:rsid w:val="0046340E"/>
    <w:rsid w:val="00467321"/>
    <w:rsid w:val="00467BF9"/>
    <w:rsid w:val="00471028"/>
    <w:rsid w:val="00471312"/>
    <w:rsid w:val="0047194F"/>
    <w:rsid w:val="00471A20"/>
    <w:rsid w:val="00473ECC"/>
    <w:rsid w:val="00474855"/>
    <w:rsid w:val="00474FDA"/>
    <w:rsid w:val="00475FD5"/>
    <w:rsid w:val="00476B4C"/>
    <w:rsid w:val="00477BE0"/>
    <w:rsid w:val="00477D6B"/>
    <w:rsid w:val="00477EE4"/>
    <w:rsid w:val="00480983"/>
    <w:rsid w:val="0048173C"/>
    <w:rsid w:val="00482319"/>
    <w:rsid w:val="00483EF6"/>
    <w:rsid w:val="00484697"/>
    <w:rsid w:val="004867F1"/>
    <w:rsid w:val="004868C5"/>
    <w:rsid w:val="00490CD3"/>
    <w:rsid w:val="00490DE3"/>
    <w:rsid w:val="004916C2"/>
    <w:rsid w:val="00491D80"/>
    <w:rsid w:val="004925DB"/>
    <w:rsid w:val="0049289E"/>
    <w:rsid w:val="00493027"/>
    <w:rsid w:val="004933DC"/>
    <w:rsid w:val="0049388C"/>
    <w:rsid w:val="00493A0C"/>
    <w:rsid w:val="00493F1E"/>
    <w:rsid w:val="004948B6"/>
    <w:rsid w:val="00494E5F"/>
    <w:rsid w:val="004955D4"/>
    <w:rsid w:val="004959A5"/>
    <w:rsid w:val="00497882"/>
    <w:rsid w:val="004978E0"/>
    <w:rsid w:val="004A019A"/>
    <w:rsid w:val="004A01EE"/>
    <w:rsid w:val="004A279C"/>
    <w:rsid w:val="004A2AE1"/>
    <w:rsid w:val="004A36E1"/>
    <w:rsid w:val="004A3BB0"/>
    <w:rsid w:val="004A3F4B"/>
    <w:rsid w:val="004A4382"/>
    <w:rsid w:val="004A5E35"/>
    <w:rsid w:val="004A68E0"/>
    <w:rsid w:val="004A72C2"/>
    <w:rsid w:val="004A7CF8"/>
    <w:rsid w:val="004B2D3F"/>
    <w:rsid w:val="004B4B72"/>
    <w:rsid w:val="004B56D3"/>
    <w:rsid w:val="004B5831"/>
    <w:rsid w:val="004B5972"/>
    <w:rsid w:val="004C0126"/>
    <w:rsid w:val="004C2788"/>
    <w:rsid w:val="004C32BE"/>
    <w:rsid w:val="004C3F20"/>
    <w:rsid w:val="004C482F"/>
    <w:rsid w:val="004C60DE"/>
    <w:rsid w:val="004C793D"/>
    <w:rsid w:val="004D272B"/>
    <w:rsid w:val="004D2E2F"/>
    <w:rsid w:val="004D2E6D"/>
    <w:rsid w:val="004D3EBA"/>
    <w:rsid w:val="004D44AA"/>
    <w:rsid w:val="004D4948"/>
    <w:rsid w:val="004D4FE1"/>
    <w:rsid w:val="004D5C63"/>
    <w:rsid w:val="004D6B48"/>
    <w:rsid w:val="004E0F19"/>
    <w:rsid w:val="004E1063"/>
    <w:rsid w:val="004E1ACB"/>
    <w:rsid w:val="004E1BB3"/>
    <w:rsid w:val="004E1D12"/>
    <w:rsid w:val="004E1D93"/>
    <w:rsid w:val="004E1ED8"/>
    <w:rsid w:val="004E26B6"/>
    <w:rsid w:val="004E31F9"/>
    <w:rsid w:val="004E3D9E"/>
    <w:rsid w:val="004E69CC"/>
    <w:rsid w:val="004E70F8"/>
    <w:rsid w:val="004E72AB"/>
    <w:rsid w:val="004E77F1"/>
    <w:rsid w:val="004F01F3"/>
    <w:rsid w:val="004F084A"/>
    <w:rsid w:val="004F08AB"/>
    <w:rsid w:val="004F11A0"/>
    <w:rsid w:val="004F12C0"/>
    <w:rsid w:val="004F196E"/>
    <w:rsid w:val="004F23A1"/>
    <w:rsid w:val="004F27B6"/>
    <w:rsid w:val="004F370E"/>
    <w:rsid w:val="004F554D"/>
    <w:rsid w:val="004F5899"/>
    <w:rsid w:val="004F5A37"/>
    <w:rsid w:val="004F6ECA"/>
    <w:rsid w:val="0050002F"/>
    <w:rsid w:val="005013F5"/>
    <w:rsid w:val="00501B1D"/>
    <w:rsid w:val="00501E8D"/>
    <w:rsid w:val="00502797"/>
    <w:rsid w:val="00503484"/>
    <w:rsid w:val="0050405B"/>
    <w:rsid w:val="00505170"/>
    <w:rsid w:val="005066E3"/>
    <w:rsid w:val="00507201"/>
    <w:rsid w:val="005078F5"/>
    <w:rsid w:val="00507CA4"/>
    <w:rsid w:val="00507F95"/>
    <w:rsid w:val="00511995"/>
    <w:rsid w:val="00512E74"/>
    <w:rsid w:val="0051341C"/>
    <w:rsid w:val="005151E8"/>
    <w:rsid w:val="0051764B"/>
    <w:rsid w:val="00517D53"/>
    <w:rsid w:val="00520F43"/>
    <w:rsid w:val="0052258F"/>
    <w:rsid w:val="00522E3B"/>
    <w:rsid w:val="00523890"/>
    <w:rsid w:val="00525A64"/>
    <w:rsid w:val="00526A7D"/>
    <w:rsid w:val="00531A4E"/>
    <w:rsid w:val="005327E2"/>
    <w:rsid w:val="00532891"/>
    <w:rsid w:val="00532916"/>
    <w:rsid w:val="00532AF2"/>
    <w:rsid w:val="005337D3"/>
    <w:rsid w:val="005339FD"/>
    <w:rsid w:val="005339FE"/>
    <w:rsid w:val="00534BDD"/>
    <w:rsid w:val="00535D2E"/>
    <w:rsid w:val="00535F5A"/>
    <w:rsid w:val="005367F4"/>
    <w:rsid w:val="0053725A"/>
    <w:rsid w:val="0054073E"/>
    <w:rsid w:val="0054104E"/>
    <w:rsid w:val="005414CD"/>
    <w:rsid w:val="00541552"/>
    <w:rsid w:val="00541975"/>
    <w:rsid w:val="00543298"/>
    <w:rsid w:val="00543795"/>
    <w:rsid w:val="00543BB9"/>
    <w:rsid w:val="00543D19"/>
    <w:rsid w:val="0054473E"/>
    <w:rsid w:val="00544A28"/>
    <w:rsid w:val="00547354"/>
    <w:rsid w:val="00547608"/>
    <w:rsid w:val="00547611"/>
    <w:rsid w:val="0054763C"/>
    <w:rsid w:val="00547681"/>
    <w:rsid w:val="00547E30"/>
    <w:rsid w:val="0055147D"/>
    <w:rsid w:val="00551CAC"/>
    <w:rsid w:val="00551D85"/>
    <w:rsid w:val="005521C1"/>
    <w:rsid w:val="00552488"/>
    <w:rsid w:val="005531E4"/>
    <w:rsid w:val="00555B7B"/>
    <w:rsid w:val="00555F58"/>
    <w:rsid w:val="0055629B"/>
    <w:rsid w:val="005571E2"/>
    <w:rsid w:val="00561A69"/>
    <w:rsid w:val="00563246"/>
    <w:rsid w:val="0056395B"/>
    <w:rsid w:val="005651AC"/>
    <w:rsid w:val="0056695E"/>
    <w:rsid w:val="00567232"/>
    <w:rsid w:val="00567428"/>
    <w:rsid w:val="0056759D"/>
    <w:rsid w:val="005702AF"/>
    <w:rsid w:val="00570F94"/>
    <w:rsid w:val="005711AF"/>
    <w:rsid w:val="00571392"/>
    <w:rsid w:val="00572031"/>
    <w:rsid w:val="005726BE"/>
    <w:rsid w:val="005736A5"/>
    <w:rsid w:val="005740BD"/>
    <w:rsid w:val="0058032A"/>
    <w:rsid w:val="00580780"/>
    <w:rsid w:val="00581253"/>
    <w:rsid w:val="00583241"/>
    <w:rsid w:val="005833A6"/>
    <w:rsid w:val="00583B87"/>
    <w:rsid w:val="00584F33"/>
    <w:rsid w:val="00585EA5"/>
    <w:rsid w:val="00586199"/>
    <w:rsid w:val="005867BB"/>
    <w:rsid w:val="00587C32"/>
    <w:rsid w:val="00590EE6"/>
    <w:rsid w:val="005913A5"/>
    <w:rsid w:val="00591743"/>
    <w:rsid w:val="00591C39"/>
    <w:rsid w:val="00591D77"/>
    <w:rsid w:val="00593502"/>
    <w:rsid w:val="005935E5"/>
    <w:rsid w:val="00593E63"/>
    <w:rsid w:val="00594BD1"/>
    <w:rsid w:val="0059559B"/>
    <w:rsid w:val="00595B81"/>
    <w:rsid w:val="00597404"/>
    <w:rsid w:val="005A115F"/>
    <w:rsid w:val="005A1203"/>
    <w:rsid w:val="005A2A7D"/>
    <w:rsid w:val="005A2AC8"/>
    <w:rsid w:val="005A2F73"/>
    <w:rsid w:val="005A3185"/>
    <w:rsid w:val="005A4B65"/>
    <w:rsid w:val="005B01DB"/>
    <w:rsid w:val="005B0334"/>
    <w:rsid w:val="005B1537"/>
    <w:rsid w:val="005B24BF"/>
    <w:rsid w:val="005B292F"/>
    <w:rsid w:val="005B34B0"/>
    <w:rsid w:val="005B4DC5"/>
    <w:rsid w:val="005B5D3D"/>
    <w:rsid w:val="005B6B77"/>
    <w:rsid w:val="005C098D"/>
    <w:rsid w:val="005C12BA"/>
    <w:rsid w:val="005C20C9"/>
    <w:rsid w:val="005C23A1"/>
    <w:rsid w:val="005C24A2"/>
    <w:rsid w:val="005C29A1"/>
    <w:rsid w:val="005C38C1"/>
    <w:rsid w:val="005C3F1A"/>
    <w:rsid w:val="005C5588"/>
    <w:rsid w:val="005C5949"/>
    <w:rsid w:val="005C5FE4"/>
    <w:rsid w:val="005C67E9"/>
    <w:rsid w:val="005C6A8A"/>
    <w:rsid w:val="005C7508"/>
    <w:rsid w:val="005C76A8"/>
    <w:rsid w:val="005C7EC2"/>
    <w:rsid w:val="005D144A"/>
    <w:rsid w:val="005D1591"/>
    <w:rsid w:val="005D1CF2"/>
    <w:rsid w:val="005D44D5"/>
    <w:rsid w:val="005D52DF"/>
    <w:rsid w:val="005D5889"/>
    <w:rsid w:val="005D61F4"/>
    <w:rsid w:val="005D65CD"/>
    <w:rsid w:val="005D7C2A"/>
    <w:rsid w:val="005E0BD8"/>
    <w:rsid w:val="005E0E5E"/>
    <w:rsid w:val="005E1307"/>
    <w:rsid w:val="005E19B8"/>
    <w:rsid w:val="005E1DE6"/>
    <w:rsid w:val="005E207E"/>
    <w:rsid w:val="005E3042"/>
    <w:rsid w:val="005E4889"/>
    <w:rsid w:val="005E5087"/>
    <w:rsid w:val="005E57A9"/>
    <w:rsid w:val="005E6027"/>
    <w:rsid w:val="005E75DA"/>
    <w:rsid w:val="005E7650"/>
    <w:rsid w:val="005F1610"/>
    <w:rsid w:val="005F2792"/>
    <w:rsid w:val="005F6751"/>
    <w:rsid w:val="005F6E06"/>
    <w:rsid w:val="005F7D01"/>
    <w:rsid w:val="006009E1"/>
    <w:rsid w:val="00601258"/>
    <w:rsid w:val="00601271"/>
    <w:rsid w:val="006018F6"/>
    <w:rsid w:val="00601996"/>
    <w:rsid w:val="006023D3"/>
    <w:rsid w:val="00603C6E"/>
    <w:rsid w:val="0060507E"/>
    <w:rsid w:val="00605BFD"/>
    <w:rsid w:val="0060618F"/>
    <w:rsid w:val="006064AC"/>
    <w:rsid w:val="0060658C"/>
    <w:rsid w:val="00607F91"/>
    <w:rsid w:val="006116E7"/>
    <w:rsid w:val="00611E4D"/>
    <w:rsid w:val="00612CB2"/>
    <w:rsid w:val="00612D31"/>
    <w:rsid w:val="00613BA8"/>
    <w:rsid w:val="00615450"/>
    <w:rsid w:val="0061555A"/>
    <w:rsid w:val="00617838"/>
    <w:rsid w:val="006209CD"/>
    <w:rsid w:val="00620E86"/>
    <w:rsid w:val="006215CE"/>
    <w:rsid w:val="006221B8"/>
    <w:rsid w:val="0062363E"/>
    <w:rsid w:val="006237C4"/>
    <w:rsid w:val="00623D39"/>
    <w:rsid w:val="00624242"/>
    <w:rsid w:val="006242A4"/>
    <w:rsid w:val="006263C9"/>
    <w:rsid w:val="00626A42"/>
    <w:rsid w:val="00626D53"/>
    <w:rsid w:val="0062740D"/>
    <w:rsid w:val="00630045"/>
    <w:rsid w:val="006328E8"/>
    <w:rsid w:val="00632B37"/>
    <w:rsid w:val="00632E65"/>
    <w:rsid w:val="006330F2"/>
    <w:rsid w:val="00633E5E"/>
    <w:rsid w:val="00635D29"/>
    <w:rsid w:val="00637C75"/>
    <w:rsid w:val="00637D46"/>
    <w:rsid w:val="00637D80"/>
    <w:rsid w:val="00640887"/>
    <w:rsid w:val="006422EC"/>
    <w:rsid w:val="00642362"/>
    <w:rsid w:val="00642BAB"/>
    <w:rsid w:val="00644828"/>
    <w:rsid w:val="00644A68"/>
    <w:rsid w:val="006450C6"/>
    <w:rsid w:val="0064615B"/>
    <w:rsid w:val="00646362"/>
    <w:rsid w:val="006466D9"/>
    <w:rsid w:val="00647089"/>
    <w:rsid w:val="00650233"/>
    <w:rsid w:val="006508E3"/>
    <w:rsid w:val="0065112A"/>
    <w:rsid w:val="0065149B"/>
    <w:rsid w:val="00654261"/>
    <w:rsid w:val="0065636D"/>
    <w:rsid w:val="006565B0"/>
    <w:rsid w:val="006608A5"/>
    <w:rsid w:val="006611AB"/>
    <w:rsid w:val="006631A9"/>
    <w:rsid w:val="00663FED"/>
    <w:rsid w:val="0066644B"/>
    <w:rsid w:val="0066674D"/>
    <w:rsid w:val="00667E3C"/>
    <w:rsid w:val="00670CBC"/>
    <w:rsid w:val="00670DCB"/>
    <w:rsid w:val="00671493"/>
    <w:rsid w:val="00671554"/>
    <w:rsid w:val="00673790"/>
    <w:rsid w:val="00674FDF"/>
    <w:rsid w:val="00675B84"/>
    <w:rsid w:val="00675BDA"/>
    <w:rsid w:val="00676189"/>
    <w:rsid w:val="00676862"/>
    <w:rsid w:val="00677478"/>
    <w:rsid w:val="00680367"/>
    <w:rsid w:val="006811F5"/>
    <w:rsid w:val="00681D5E"/>
    <w:rsid w:val="006831C3"/>
    <w:rsid w:val="00683695"/>
    <w:rsid w:val="00685D7E"/>
    <w:rsid w:val="0068692F"/>
    <w:rsid w:val="00691707"/>
    <w:rsid w:val="0069361A"/>
    <w:rsid w:val="00693919"/>
    <w:rsid w:val="00693C7F"/>
    <w:rsid w:val="006971A4"/>
    <w:rsid w:val="00697279"/>
    <w:rsid w:val="006A0B1D"/>
    <w:rsid w:val="006A0CB8"/>
    <w:rsid w:val="006A0DC7"/>
    <w:rsid w:val="006A2A24"/>
    <w:rsid w:val="006A2FDB"/>
    <w:rsid w:val="006A43A8"/>
    <w:rsid w:val="006A53D8"/>
    <w:rsid w:val="006A58E1"/>
    <w:rsid w:val="006A6D51"/>
    <w:rsid w:val="006A7322"/>
    <w:rsid w:val="006B0AC4"/>
    <w:rsid w:val="006B0D19"/>
    <w:rsid w:val="006B2331"/>
    <w:rsid w:val="006B2F46"/>
    <w:rsid w:val="006B3985"/>
    <w:rsid w:val="006B4674"/>
    <w:rsid w:val="006B5A19"/>
    <w:rsid w:val="006B7EC4"/>
    <w:rsid w:val="006C0229"/>
    <w:rsid w:val="006C266E"/>
    <w:rsid w:val="006C2877"/>
    <w:rsid w:val="006C2CB4"/>
    <w:rsid w:val="006C41A8"/>
    <w:rsid w:val="006C533C"/>
    <w:rsid w:val="006C55C3"/>
    <w:rsid w:val="006C5BE9"/>
    <w:rsid w:val="006C678B"/>
    <w:rsid w:val="006C6847"/>
    <w:rsid w:val="006C77FD"/>
    <w:rsid w:val="006D15A1"/>
    <w:rsid w:val="006D1CC3"/>
    <w:rsid w:val="006D2353"/>
    <w:rsid w:val="006D3D58"/>
    <w:rsid w:val="006D48A8"/>
    <w:rsid w:val="006D5036"/>
    <w:rsid w:val="006D6018"/>
    <w:rsid w:val="006E0735"/>
    <w:rsid w:val="006E1A7C"/>
    <w:rsid w:val="006E1FC5"/>
    <w:rsid w:val="006E30D5"/>
    <w:rsid w:val="006E44B8"/>
    <w:rsid w:val="006E4769"/>
    <w:rsid w:val="006E4CA2"/>
    <w:rsid w:val="006E5050"/>
    <w:rsid w:val="006E6663"/>
    <w:rsid w:val="006F0CD6"/>
    <w:rsid w:val="006F0F48"/>
    <w:rsid w:val="006F2930"/>
    <w:rsid w:val="006F3309"/>
    <w:rsid w:val="006F51D9"/>
    <w:rsid w:val="006F564C"/>
    <w:rsid w:val="006F5A90"/>
    <w:rsid w:val="006F770E"/>
    <w:rsid w:val="0070079E"/>
    <w:rsid w:val="0070178A"/>
    <w:rsid w:val="00701E5F"/>
    <w:rsid w:val="00702D6D"/>
    <w:rsid w:val="00704243"/>
    <w:rsid w:val="00706581"/>
    <w:rsid w:val="00710153"/>
    <w:rsid w:val="0071059C"/>
    <w:rsid w:val="00714A27"/>
    <w:rsid w:val="007167D6"/>
    <w:rsid w:val="00716A42"/>
    <w:rsid w:val="00717107"/>
    <w:rsid w:val="00720568"/>
    <w:rsid w:val="0072132F"/>
    <w:rsid w:val="007218FF"/>
    <w:rsid w:val="00722759"/>
    <w:rsid w:val="00723248"/>
    <w:rsid w:val="00723790"/>
    <w:rsid w:val="0072394D"/>
    <w:rsid w:val="0072436E"/>
    <w:rsid w:val="00724B52"/>
    <w:rsid w:val="0072574A"/>
    <w:rsid w:val="007277D5"/>
    <w:rsid w:val="00727BE7"/>
    <w:rsid w:val="00727E4D"/>
    <w:rsid w:val="00727E68"/>
    <w:rsid w:val="007300EC"/>
    <w:rsid w:val="0073034E"/>
    <w:rsid w:val="00730AA1"/>
    <w:rsid w:val="0073104F"/>
    <w:rsid w:val="00733659"/>
    <w:rsid w:val="00733D87"/>
    <w:rsid w:val="00734FB6"/>
    <w:rsid w:val="00736EB7"/>
    <w:rsid w:val="00737B29"/>
    <w:rsid w:val="007406A9"/>
    <w:rsid w:val="007406C1"/>
    <w:rsid w:val="0074098C"/>
    <w:rsid w:val="00747995"/>
    <w:rsid w:val="00747B33"/>
    <w:rsid w:val="007506D8"/>
    <w:rsid w:val="00750751"/>
    <w:rsid w:val="0075234C"/>
    <w:rsid w:val="00752863"/>
    <w:rsid w:val="00752915"/>
    <w:rsid w:val="00752F53"/>
    <w:rsid w:val="00753EA8"/>
    <w:rsid w:val="0075452B"/>
    <w:rsid w:val="00755C23"/>
    <w:rsid w:val="00756257"/>
    <w:rsid w:val="00756B59"/>
    <w:rsid w:val="007575D8"/>
    <w:rsid w:val="00760C60"/>
    <w:rsid w:val="00760F03"/>
    <w:rsid w:val="00761B5E"/>
    <w:rsid w:val="00762C26"/>
    <w:rsid w:val="007632DB"/>
    <w:rsid w:val="0076345D"/>
    <w:rsid w:val="00763832"/>
    <w:rsid w:val="00763EFB"/>
    <w:rsid w:val="00764808"/>
    <w:rsid w:val="00765CAC"/>
    <w:rsid w:val="00766EB9"/>
    <w:rsid w:val="007705D7"/>
    <w:rsid w:val="00770675"/>
    <w:rsid w:val="00770C4A"/>
    <w:rsid w:val="0077216D"/>
    <w:rsid w:val="00772E00"/>
    <w:rsid w:val="00775D1F"/>
    <w:rsid w:val="00775D43"/>
    <w:rsid w:val="0078046E"/>
    <w:rsid w:val="00780812"/>
    <w:rsid w:val="007811DE"/>
    <w:rsid w:val="00781A1E"/>
    <w:rsid w:val="00782642"/>
    <w:rsid w:val="0078278F"/>
    <w:rsid w:val="007830E6"/>
    <w:rsid w:val="00784CFB"/>
    <w:rsid w:val="00784F99"/>
    <w:rsid w:val="00785920"/>
    <w:rsid w:val="00785B17"/>
    <w:rsid w:val="007873DA"/>
    <w:rsid w:val="007904F5"/>
    <w:rsid w:val="007919BA"/>
    <w:rsid w:val="007923DA"/>
    <w:rsid w:val="00793175"/>
    <w:rsid w:val="00794DA4"/>
    <w:rsid w:val="00794F5C"/>
    <w:rsid w:val="0079503A"/>
    <w:rsid w:val="00795B02"/>
    <w:rsid w:val="00796F00"/>
    <w:rsid w:val="007A1A54"/>
    <w:rsid w:val="007A2C9B"/>
    <w:rsid w:val="007A3AFE"/>
    <w:rsid w:val="007A4471"/>
    <w:rsid w:val="007B11D6"/>
    <w:rsid w:val="007B1E39"/>
    <w:rsid w:val="007B23AC"/>
    <w:rsid w:val="007B3362"/>
    <w:rsid w:val="007B36AE"/>
    <w:rsid w:val="007B446A"/>
    <w:rsid w:val="007B45C5"/>
    <w:rsid w:val="007B6193"/>
    <w:rsid w:val="007B6E45"/>
    <w:rsid w:val="007B733E"/>
    <w:rsid w:val="007B74C6"/>
    <w:rsid w:val="007C0F67"/>
    <w:rsid w:val="007C0FDD"/>
    <w:rsid w:val="007C1EAD"/>
    <w:rsid w:val="007C20B1"/>
    <w:rsid w:val="007C3728"/>
    <w:rsid w:val="007C478D"/>
    <w:rsid w:val="007C4F10"/>
    <w:rsid w:val="007C55F2"/>
    <w:rsid w:val="007C5E1E"/>
    <w:rsid w:val="007C697A"/>
    <w:rsid w:val="007C6C91"/>
    <w:rsid w:val="007C7128"/>
    <w:rsid w:val="007C71E9"/>
    <w:rsid w:val="007D0FAF"/>
    <w:rsid w:val="007D1B9A"/>
    <w:rsid w:val="007D3E2A"/>
    <w:rsid w:val="007D4F40"/>
    <w:rsid w:val="007D50F8"/>
    <w:rsid w:val="007D78DE"/>
    <w:rsid w:val="007E09CD"/>
    <w:rsid w:val="007E531E"/>
    <w:rsid w:val="007E5395"/>
    <w:rsid w:val="007E55A2"/>
    <w:rsid w:val="007E62BD"/>
    <w:rsid w:val="007E65F1"/>
    <w:rsid w:val="007E6A28"/>
    <w:rsid w:val="007E7129"/>
    <w:rsid w:val="007E753D"/>
    <w:rsid w:val="007E7A70"/>
    <w:rsid w:val="007F021E"/>
    <w:rsid w:val="007F17AA"/>
    <w:rsid w:val="007F1E9A"/>
    <w:rsid w:val="007F34F3"/>
    <w:rsid w:val="007F5064"/>
    <w:rsid w:val="007F6740"/>
    <w:rsid w:val="007F7336"/>
    <w:rsid w:val="007F7787"/>
    <w:rsid w:val="0080027C"/>
    <w:rsid w:val="00801749"/>
    <w:rsid w:val="00803624"/>
    <w:rsid w:val="0080372A"/>
    <w:rsid w:val="008051BC"/>
    <w:rsid w:val="008057F6"/>
    <w:rsid w:val="00805DB4"/>
    <w:rsid w:val="0080670F"/>
    <w:rsid w:val="00807055"/>
    <w:rsid w:val="008115E5"/>
    <w:rsid w:val="00812102"/>
    <w:rsid w:val="00812A0B"/>
    <w:rsid w:val="008130A8"/>
    <w:rsid w:val="00813EAE"/>
    <w:rsid w:val="00814863"/>
    <w:rsid w:val="0081498C"/>
    <w:rsid w:val="00815051"/>
    <w:rsid w:val="008155A5"/>
    <w:rsid w:val="008161DE"/>
    <w:rsid w:val="008167D7"/>
    <w:rsid w:val="00817B28"/>
    <w:rsid w:val="008204AB"/>
    <w:rsid w:val="008219A6"/>
    <w:rsid w:val="00821F4B"/>
    <w:rsid w:val="0082324B"/>
    <w:rsid w:val="0082707D"/>
    <w:rsid w:val="00827D48"/>
    <w:rsid w:val="00830A21"/>
    <w:rsid w:val="008319A1"/>
    <w:rsid w:val="008319E8"/>
    <w:rsid w:val="00831CFB"/>
    <w:rsid w:val="00832F14"/>
    <w:rsid w:val="00836DFE"/>
    <w:rsid w:val="00836E7C"/>
    <w:rsid w:val="00837951"/>
    <w:rsid w:val="008405BE"/>
    <w:rsid w:val="00841A67"/>
    <w:rsid w:val="00841DBD"/>
    <w:rsid w:val="008423B2"/>
    <w:rsid w:val="00842D77"/>
    <w:rsid w:val="00843EB8"/>
    <w:rsid w:val="00845417"/>
    <w:rsid w:val="00845E5F"/>
    <w:rsid w:val="008467D2"/>
    <w:rsid w:val="00846D8B"/>
    <w:rsid w:val="00847B48"/>
    <w:rsid w:val="00850169"/>
    <w:rsid w:val="00850269"/>
    <w:rsid w:val="00850698"/>
    <w:rsid w:val="00850E72"/>
    <w:rsid w:val="0085199C"/>
    <w:rsid w:val="00851AB9"/>
    <w:rsid w:val="00851DE7"/>
    <w:rsid w:val="00855037"/>
    <w:rsid w:val="00855AF1"/>
    <w:rsid w:val="0085692E"/>
    <w:rsid w:val="00856AF7"/>
    <w:rsid w:val="008571BE"/>
    <w:rsid w:val="008575C6"/>
    <w:rsid w:val="0086278C"/>
    <w:rsid w:val="008629DD"/>
    <w:rsid w:val="008631E3"/>
    <w:rsid w:val="0086337A"/>
    <w:rsid w:val="00863C89"/>
    <w:rsid w:val="0086502D"/>
    <w:rsid w:val="00865533"/>
    <w:rsid w:val="00867165"/>
    <w:rsid w:val="00867BC0"/>
    <w:rsid w:val="0087148B"/>
    <w:rsid w:val="0087361F"/>
    <w:rsid w:val="008739DD"/>
    <w:rsid w:val="008759A3"/>
    <w:rsid w:val="00875CB1"/>
    <w:rsid w:val="008762C7"/>
    <w:rsid w:val="00877113"/>
    <w:rsid w:val="008772C6"/>
    <w:rsid w:val="008810B4"/>
    <w:rsid w:val="00881DFB"/>
    <w:rsid w:val="008820D3"/>
    <w:rsid w:val="00882437"/>
    <w:rsid w:val="00883832"/>
    <w:rsid w:val="00883E96"/>
    <w:rsid w:val="0088739D"/>
    <w:rsid w:val="00890301"/>
    <w:rsid w:val="00891985"/>
    <w:rsid w:val="00895114"/>
    <w:rsid w:val="00897233"/>
    <w:rsid w:val="00897C50"/>
    <w:rsid w:val="008A2330"/>
    <w:rsid w:val="008A2978"/>
    <w:rsid w:val="008A2D7F"/>
    <w:rsid w:val="008A3821"/>
    <w:rsid w:val="008A4D50"/>
    <w:rsid w:val="008B01EF"/>
    <w:rsid w:val="008B1DE9"/>
    <w:rsid w:val="008B2318"/>
    <w:rsid w:val="008B278C"/>
    <w:rsid w:val="008B2A69"/>
    <w:rsid w:val="008B3286"/>
    <w:rsid w:val="008B3AC2"/>
    <w:rsid w:val="008B416F"/>
    <w:rsid w:val="008B4D18"/>
    <w:rsid w:val="008B5276"/>
    <w:rsid w:val="008B556A"/>
    <w:rsid w:val="008B5A9A"/>
    <w:rsid w:val="008C0E4F"/>
    <w:rsid w:val="008C0F13"/>
    <w:rsid w:val="008C1685"/>
    <w:rsid w:val="008C1AAB"/>
    <w:rsid w:val="008C2F1B"/>
    <w:rsid w:val="008C43A0"/>
    <w:rsid w:val="008C475F"/>
    <w:rsid w:val="008C479B"/>
    <w:rsid w:val="008C4C84"/>
    <w:rsid w:val="008C5B9C"/>
    <w:rsid w:val="008C6044"/>
    <w:rsid w:val="008C672A"/>
    <w:rsid w:val="008D00BC"/>
    <w:rsid w:val="008D13B8"/>
    <w:rsid w:val="008D428A"/>
    <w:rsid w:val="008D4A85"/>
    <w:rsid w:val="008D5CFF"/>
    <w:rsid w:val="008D74B6"/>
    <w:rsid w:val="008E04BA"/>
    <w:rsid w:val="008E1744"/>
    <w:rsid w:val="008E346E"/>
    <w:rsid w:val="008E5770"/>
    <w:rsid w:val="008E64AB"/>
    <w:rsid w:val="008E68E8"/>
    <w:rsid w:val="008E7D1F"/>
    <w:rsid w:val="008F0469"/>
    <w:rsid w:val="008F0B4A"/>
    <w:rsid w:val="008F12C4"/>
    <w:rsid w:val="008F27F7"/>
    <w:rsid w:val="008F34F6"/>
    <w:rsid w:val="008F4270"/>
    <w:rsid w:val="008F475A"/>
    <w:rsid w:val="008F4D77"/>
    <w:rsid w:val="008F5F59"/>
    <w:rsid w:val="008F6014"/>
    <w:rsid w:val="008F680D"/>
    <w:rsid w:val="008F6B9B"/>
    <w:rsid w:val="008F71BA"/>
    <w:rsid w:val="008F7E1C"/>
    <w:rsid w:val="00900971"/>
    <w:rsid w:val="0090098F"/>
    <w:rsid w:val="0090220F"/>
    <w:rsid w:val="00906359"/>
    <w:rsid w:val="0090729A"/>
    <w:rsid w:val="0091266B"/>
    <w:rsid w:val="00912719"/>
    <w:rsid w:val="0091399E"/>
    <w:rsid w:val="00914C0C"/>
    <w:rsid w:val="0092095B"/>
    <w:rsid w:val="00920A79"/>
    <w:rsid w:val="00921387"/>
    <w:rsid w:val="009221AE"/>
    <w:rsid w:val="009221B5"/>
    <w:rsid w:val="00922E7F"/>
    <w:rsid w:val="00922EEB"/>
    <w:rsid w:val="00923DD9"/>
    <w:rsid w:val="00924954"/>
    <w:rsid w:val="00924FAF"/>
    <w:rsid w:val="00925378"/>
    <w:rsid w:val="00927059"/>
    <w:rsid w:val="00927F54"/>
    <w:rsid w:val="009304AF"/>
    <w:rsid w:val="009308ED"/>
    <w:rsid w:val="00931780"/>
    <w:rsid w:val="00931DA0"/>
    <w:rsid w:val="00932CA8"/>
    <w:rsid w:val="0093331F"/>
    <w:rsid w:val="009338A3"/>
    <w:rsid w:val="00933E19"/>
    <w:rsid w:val="00934CC2"/>
    <w:rsid w:val="009360A7"/>
    <w:rsid w:val="00936592"/>
    <w:rsid w:val="00940F5B"/>
    <w:rsid w:val="0094104F"/>
    <w:rsid w:val="009421B5"/>
    <w:rsid w:val="00942C77"/>
    <w:rsid w:val="00943137"/>
    <w:rsid w:val="009438CE"/>
    <w:rsid w:val="009440BA"/>
    <w:rsid w:val="00944801"/>
    <w:rsid w:val="009458B1"/>
    <w:rsid w:val="00945D04"/>
    <w:rsid w:val="00946EFD"/>
    <w:rsid w:val="0094782C"/>
    <w:rsid w:val="0095060E"/>
    <w:rsid w:val="00950C0D"/>
    <w:rsid w:val="00951993"/>
    <w:rsid w:val="00951DCC"/>
    <w:rsid w:val="00951E4D"/>
    <w:rsid w:val="00951ED3"/>
    <w:rsid w:val="00952AB1"/>
    <w:rsid w:val="00953036"/>
    <w:rsid w:val="00953E74"/>
    <w:rsid w:val="0095673C"/>
    <w:rsid w:val="009602BC"/>
    <w:rsid w:val="00961678"/>
    <w:rsid w:val="00961B41"/>
    <w:rsid w:val="00961D4F"/>
    <w:rsid w:val="0096257A"/>
    <w:rsid w:val="00963D1D"/>
    <w:rsid w:val="0096452A"/>
    <w:rsid w:val="009655AE"/>
    <w:rsid w:val="00965BFE"/>
    <w:rsid w:val="009679D4"/>
    <w:rsid w:val="00970290"/>
    <w:rsid w:val="0097120B"/>
    <w:rsid w:val="00971E78"/>
    <w:rsid w:val="0097306C"/>
    <w:rsid w:val="009735A2"/>
    <w:rsid w:val="00973DA6"/>
    <w:rsid w:val="00973DB3"/>
    <w:rsid w:val="0097438D"/>
    <w:rsid w:val="00976410"/>
    <w:rsid w:val="00976602"/>
    <w:rsid w:val="0098056B"/>
    <w:rsid w:val="00980FEC"/>
    <w:rsid w:val="009810B3"/>
    <w:rsid w:val="00982186"/>
    <w:rsid w:val="009828F8"/>
    <w:rsid w:val="00982B79"/>
    <w:rsid w:val="00982E72"/>
    <w:rsid w:val="00983252"/>
    <w:rsid w:val="00983CCC"/>
    <w:rsid w:val="009840C9"/>
    <w:rsid w:val="009842DD"/>
    <w:rsid w:val="00984AFB"/>
    <w:rsid w:val="009858C8"/>
    <w:rsid w:val="009859B1"/>
    <w:rsid w:val="00987485"/>
    <w:rsid w:val="009876D1"/>
    <w:rsid w:val="009878C0"/>
    <w:rsid w:val="00990019"/>
    <w:rsid w:val="00990AE7"/>
    <w:rsid w:val="0099128A"/>
    <w:rsid w:val="0099184D"/>
    <w:rsid w:val="009919C9"/>
    <w:rsid w:val="00991AEC"/>
    <w:rsid w:val="0099203A"/>
    <w:rsid w:val="0099216C"/>
    <w:rsid w:val="00993612"/>
    <w:rsid w:val="00994E66"/>
    <w:rsid w:val="009950A5"/>
    <w:rsid w:val="0099583B"/>
    <w:rsid w:val="009A0177"/>
    <w:rsid w:val="009A16F5"/>
    <w:rsid w:val="009A1701"/>
    <w:rsid w:val="009A26E2"/>
    <w:rsid w:val="009A2986"/>
    <w:rsid w:val="009A5C68"/>
    <w:rsid w:val="009A5E95"/>
    <w:rsid w:val="009B0AC8"/>
    <w:rsid w:val="009B1F07"/>
    <w:rsid w:val="009B2B11"/>
    <w:rsid w:val="009B4207"/>
    <w:rsid w:val="009B47B8"/>
    <w:rsid w:val="009B5148"/>
    <w:rsid w:val="009B64E8"/>
    <w:rsid w:val="009B7FA2"/>
    <w:rsid w:val="009C0594"/>
    <w:rsid w:val="009C1FAC"/>
    <w:rsid w:val="009C2077"/>
    <w:rsid w:val="009C3F01"/>
    <w:rsid w:val="009C3FF3"/>
    <w:rsid w:val="009C406F"/>
    <w:rsid w:val="009C4ABD"/>
    <w:rsid w:val="009C4AE6"/>
    <w:rsid w:val="009C5114"/>
    <w:rsid w:val="009C57EA"/>
    <w:rsid w:val="009C5B01"/>
    <w:rsid w:val="009C67A6"/>
    <w:rsid w:val="009C786B"/>
    <w:rsid w:val="009D0018"/>
    <w:rsid w:val="009D04FE"/>
    <w:rsid w:val="009D1286"/>
    <w:rsid w:val="009D1DF9"/>
    <w:rsid w:val="009D3463"/>
    <w:rsid w:val="009D39EE"/>
    <w:rsid w:val="009D3E5D"/>
    <w:rsid w:val="009D4A47"/>
    <w:rsid w:val="009D5F3C"/>
    <w:rsid w:val="009D600A"/>
    <w:rsid w:val="009D71F1"/>
    <w:rsid w:val="009E0F45"/>
    <w:rsid w:val="009E2337"/>
    <w:rsid w:val="009E239D"/>
    <w:rsid w:val="009E2497"/>
    <w:rsid w:val="009E24DE"/>
    <w:rsid w:val="009E2DFA"/>
    <w:rsid w:val="009E52A1"/>
    <w:rsid w:val="009E65BE"/>
    <w:rsid w:val="009E7936"/>
    <w:rsid w:val="009F0D67"/>
    <w:rsid w:val="009F0E69"/>
    <w:rsid w:val="009F2394"/>
    <w:rsid w:val="009F3BE7"/>
    <w:rsid w:val="009F42BE"/>
    <w:rsid w:val="009F7057"/>
    <w:rsid w:val="009F7ECA"/>
    <w:rsid w:val="00A00A92"/>
    <w:rsid w:val="00A00FDD"/>
    <w:rsid w:val="00A011AA"/>
    <w:rsid w:val="00A01C7B"/>
    <w:rsid w:val="00A02348"/>
    <w:rsid w:val="00A02DB3"/>
    <w:rsid w:val="00A031AE"/>
    <w:rsid w:val="00A03685"/>
    <w:rsid w:val="00A0453B"/>
    <w:rsid w:val="00A0533F"/>
    <w:rsid w:val="00A05D29"/>
    <w:rsid w:val="00A05E8A"/>
    <w:rsid w:val="00A067ED"/>
    <w:rsid w:val="00A0697D"/>
    <w:rsid w:val="00A078D7"/>
    <w:rsid w:val="00A106CA"/>
    <w:rsid w:val="00A12508"/>
    <w:rsid w:val="00A12B61"/>
    <w:rsid w:val="00A13BD3"/>
    <w:rsid w:val="00A14D43"/>
    <w:rsid w:val="00A15052"/>
    <w:rsid w:val="00A158F1"/>
    <w:rsid w:val="00A169AF"/>
    <w:rsid w:val="00A1725A"/>
    <w:rsid w:val="00A202B4"/>
    <w:rsid w:val="00A22531"/>
    <w:rsid w:val="00A2292C"/>
    <w:rsid w:val="00A22BE6"/>
    <w:rsid w:val="00A22E2D"/>
    <w:rsid w:val="00A22FAE"/>
    <w:rsid w:val="00A251DF"/>
    <w:rsid w:val="00A25857"/>
    <w:rsid w:val="00A26FBC"/>
    <w:rsid w:val="00A301BA"/>
    <w:rsid w:val="00A30904"/>
    <w:rsid w:val="00A33744"/>
    <w:rsid w:val="00A34F60"/>
    <w:rsid w:val="00A363E2"/>
    <w:rsid w:val="00A365F8"/>
    <w:rsid w:val="00A40BE7"/>
    <w:rsid w:val="00A41200"/>
    <w:rsid w:val="00A417FE"/>
    <w:rsid w:val="00A41BCF"/>
    <w:rsid w:val="00A43AB7"/>
    <w:rsid w:val="00A4425C"/>
    <w:rsid w:val="00A44E2C"/>
    <w:rsid w:val="00A459CC"/>
    <w:rsid w:val="00A45FCF"/>
    <w:rsid w:val="00A46441"/>
    <w:rsid w:val="00A46C1F"/>
    <w:rsid w:val="00A47B1D"/>
    <w:rsid w:val="00A47B3F"/>
    <w:rsid w:val="00A47E32"/>
    <w:rsid w:val="00A50465"/>
    <w:rsid w:val="00A53268"/>
    <w:rsid w:val="00A54DFE"/>
    <w:rsid w:val="00A566F3"/>
    <w:rsid w:val="00A5785A"/>
    <w:rsid w:val="00A6043E"/>
    <w:rsid w:val="00A60914"/>
    <w:rsid w:val="00A63C7F"/>
    <w:rsid w:val="00A64B96"/>
    <w:rsid w:val="00A67C33"/>
    <w:rsid w:val="00A70003"/>
    <w:rsid w:val="00A70A33"/>
    <w:rsid w:val="00A72155"/>
    <w:rsid w:val="00A726D4"/>
    <w:rsid w:val="00A729C1"/>
    <w:rsid w:val="00A72A42"/>
    <w:rsid w:val="00A73270"/>
    <w:rsid w:val="00A735D8"/>
    <w:rsid w:val="00A742B8"/>
    <w:rsid w:val="00A74748"/>
    <w:rsid w:val="00A749B1"/>
    <w:rsid w:val="00A75101"/>
    <w:rsid w:val="00A767AC"/>
    <w:rsid w:val="00A76F66"/>
    <w:rsid w:val="00A7714C"/>
    <w:rsid w:val="00A77428"/>
    <w:rsid w:val="00A802FD"/>
    <w:rsid w:val="00A81072"/>
    <w:rsid w:val="00A810B9"/>
    <w:rsid w:val="00A81AD3"/>
    <w:rsid w:val="00A82404"/>
    <w:rsid w:val="00A82B4A"/>
    <w:rsid w:val="00A82BF2"/>
    <w:rsid w:val="00A84F01"/>
    <w:rsid w:val="00A85C0A"/>
    <w:rsid w:val="00A866CC"/>
    <w:rsid w:val="00A86DDE"/>
    <w:rsid w:val="00A87173"/>
    <w:rsid w:val="00A874D2"/>
    <w:rsid w:val="00A919C7"/>
    <w:rsid w:val="00A92C49"/>
    <w:rsid w:val="00A93AD6"/>
    <w:rsid w:val="00A94860"/>
    <w:rsid w:val="00A94D1B"/>
    <w:rsid w:val="00A95590"/>
    <w:rsid w:val="00A96163"/>
    <w:rsid w:val="00A978EE"/>
    <w:rsid w:val="00A97A6C"/>
    <w:rsid w:val="00AA045C"/>
    <w:rsid w:val="00AA1F41"/>
    <w:rsid w:val="00AA36F0"/>
    <w:rsid w:val="00AA4159"/>
    <w:rsid w:val="00AA5725"/>
    <w:rsid w:val="00AA5752"/>
    <w:rsid w:val="00AA6233"/>
    <w:rsid w:val="00AA624C"/>
    <w:rsid w:val="00AB2B47"/>
    <w:rsid w:val="00AB30CB"/>
    <w:rsid w:val="00AB3570"/>
    <w:rsid w:val="00AB3EEB"/>
    <w:rsid w:val="00AB648A"/>
    <w:rsid w:val="00AB66E8"/>
    <w:rsid w:val="00AB7039"/>
    <w:rsid w:val="00AC0B21"/>
    <w:rsid w:val="00AC197E"/>
    <w:rsid w:val="00AC44B7"/>
    <w:rsid w:val="00AC5717"/>
    <w:rsid w:val="00AC7551"/>
    <w:rsid w:val="00AD03C9"/>
    <w:rsid w:val="00AD04DE"/>
    <w:rsid w:val="00AD0644"/>
    <w:rsid w:val="00AD0A15"/>
    <w:rsid w:val="00AD1B8D"/>
    <w:rsid w:val="00AD2CF0"/>
    <w:rsid w:val="00AD42F3"/>
    <w:rsid w:val="00AD5441"/>
    <w:rsid w:val="00AD5E2E"/>
    <w:rsid w:val="00AD691E"/>
    <w:rsid w:val="00AD7120"/>
    <w:rsid w:val="00AD7680"/>
    <w:rsid w:val="00AD7711"/>
    <w:rsid w:val="00AD7B11"/>
    <w:rsid w:val="00AD7CB7"/>
    <w:rsid w:val="00AE0196"/>
    <w:rsid w:val="00AE0876"/>
    <w:rsid w:val="00AE25F6"/>
    <w:rsid w:val="00AE3892"/>
    <w:rsid w:val="00AE3A48"/>
    <w:rsid w:val="00AE3A5A"/>
    <w:rsid w:val="00AE42B6"/>
    <w:rsid w:val="00AE4320"/>
    <w:rsid w:val="00AE4F9D"/>
    <w:rsid w:val="00AE5A52"/>
    <w:rsid w:val="00AE5EDB"/>
    <w:rsid w:val="00AE6128"/>
    <w:rsid w:val="00AE6981"/>
    <w:rsid w:val="00AE6CDE"/>
    <w:rsid w:val="00AF1987"/>
    <w:rsid w:val="00AF2029"/>
    <w:rsid w:val="00AF3E5B"/>
    <w:rsid w:val="00AF5773"/>
    <w:rsid w:val="00AF5B4A"/>
    <w:rsid w:val="00AF5CC7"/>
    <w:rsid w:val="00AF6643"/>
    <w:rsid w:val="00AF6BD2"/>
    <w:rsid w:val="00AF7681"/>
    <w:rsid w:val="00AF7AD5"/>
    <w:rsid w:val="00AF7F1E"/>
    <w:rsid w:val="00B002CE"/>
    <w:rsid w:val="00B04841"/>
    <w:rsid w:val="00B04D11"/>
    <w:rsid w:val="00B0609C"/>
    <w:rsid w:val="00B066E2"/>
    <w:rsid w:val="00B06A6C"/>
    <w:rsid w:val="00B07C95"/>
    <w:rsid w:val="00B14873"/>
    <w:rsid w:val="00B14903"/>
    <w:rsid w:val="00B14C3C"/>
    <w:rsid w:val="00B15E9A"/>
    <w:rsid w:val="00B16565"/>
    <w:rsid w:val="00B167D5"/>
    <w:rsid w:val="00B17197"/>
    <w:rsid w:val="00B17FBA"/>
    <w:rsid w:val="00B21D59"/>
    <w:rsid w:val="00B24042"/>
    <w:rsid w:val="00B251C0"/>
    <w:rsid w:val="00B255BD"/>
    <w:rsid w:val="00B2562C"/>
    <w:rsid w:val="00B2563A"/>
    <w:rsid w:val="00B309B7"/>
    <w:rsid w:val="00B30F05"/>
    <w:rsid w:val="00B3258E"/>
    <w:rsid w:val="00B32960"/>
    <w:rsid w:val="00B339D7"/>
    <w:rsid w:val="00B33E09"/>
    <w:rsid w:val="00B3440F"/>
    <w:rsid w:val="00B36733"/>
    <w:rsid w:val="00B36940"/>
    <w:rsid w:val="00B36A83"/>
    <w:rsid w:val="00B41715"/>
    <w:rsid w:val="00B41760"/>
    <w:rsid w:val="00B4212B"/>
    <w:rsid w:val="00B427B3"/>
    <w:rsid w:val="00B427C7"/>
    <w:rsid w:val="00B434DD"/>
    <w:rsid w:val="00B438E7"/>
    <w:rsid w:val="00B449F6"/>
    <w:rsid w:val="00B44C51"/>
    <w:rsid w:val="00B44FB6"/>
    <w:rsid w:val="00B4517D"/>
    <w:rsid w:val="00B452A2"/>
    <w:rsid w:val="00B46894"/>
    <w:rsid w:val="00B47A9C"/>
    <w:rsid w:val="00B50197"/>
    <w:rsid w:val="00B50209"/>
    <w:rsid w:val="00B526E2"/>
    <w:rsid w:val="00B53993"/>
    <w:rsid w:val="00B54F93"/>
    <w:rsid w:val="00B5628F"/>
    <w:rsid w:val="00B564E9"/>
    <w:rsid w:val="00B5792C"/>
    <w:rsid w:val="00B57AB1"/>
    <w:rsid w:val="00B60893"/>
    <w:rsid w:val="00B60B02"/>
    <w:rsid w:val="00B60BFD"/>
    <w:rsid w:val="00B60DDD"/>
    <w:rsid w:val="00B628A4"/>
    <w:rsid w:val="00B629DF"/>
    <w:rsid w:val="00B666D1"/>
    <w:rsid w:val="00B672B1"/>
    <w:rsid w:val="00B705CB"/>
    <w:rsid w:val="00B70AE0"/>
    <w:rsid w:val="00B7239B"/>
    <w:rsid w:val="00B72442"/>
    <w:rsid w:val="00B72E3F"/>
    <w:rsid w:val="00B73060"/>
    <w:rsid w:val="00B73C16"/>
    <w:rsid w:val="00B76693"/>
    <w:rsid w:val="00B7798B"/>
    <w:rsid w:val="00B81F1E"/>
    <w:rsid w:val="00B83A2C"/>
    <w:rsid w:val="00B86207"/>
    <w:rsid w:val="00B862E3"/>
    <w:rsid w:val="00B9297D"/>
    <w:rsid w:val="00B96A22"/>
    <w:rsid w:val="00B96A46"/>
    <w:rsid w:val="00B97F90"/>
    <w:rsid w:val="00BA0DA9"/>
    <w:rsid w:val="00BA2230"/>
    <w:rsid w:val="00BA2999"/>
    <w:rsid w:val="00BA3777"/>
    <w:rsid w:val="00BA4732"/>
    <w:rsid w:val="00BA71C6"/>
    <w:rsid w:val="00BA780F"/>
    <w:rsid w:val="00BA7ADB"/>
    <w:rsid w:val="00BB00B4"/>
    <w:rsid w:val="00BB08CA"/>
    <w:rsid w:val="00BB0EF8"/>
    <w:rsid w:val="00BB1087"/>
    <w:rsid w:val="00BB1312"/>
    <w:rsid w:val="00BB1A7E"/>
    <w:rsid w:val="00BB3E80"/>
    <w:rsid w:val="00BB4EED"/>
    <w:rsid w:val="00BB5A57"/>
    <w:rsid w:val="00BB6B9E"/>
    <w:rsid w:val="00BB729B"/>
    <w:rsid w:val="00BB7D73"/>
    <w:rsid w:val="00BC08BD"/>
    <w:rsid w:val="00BC0D65"/>
    <w:rsid w:val="00BC10C4"/>
    <w:rsid w:val="00BC1463"/>
    <w:rsid w:val="00BC20B5"/>
    <w:rsid w:val="00BC40CC"/>
    <w:rsid w:val="00BC48B4"/>
    <w:rsid w:val="00BC5AD0"/>
    <w:rsid w:val="00BC6127"/>
    <w:rsid w:val="00BC646D"/>
    <w:rsid w:val="00BC7516"/>
    <w:rsid w:val="00BD06B0"/>
    <w:rsid w:val="00BD08EA"/>
    <w:rsid w:val="00BD0A2D"/>
    <w:rsid w:val="00BD13ED"/>
    <w:rsid w:val="00BD1F2F"/>
    <w:rsid w:val="00BD2C5D"/>
    <w:rsid w:val="00BD390A"/>
    <w:rsid w:val="00BD419F"/>
    <w:rsid w:val="00BD5AFE"/>
    <w:rsid w:val="00BD5DCD"/>
    <w:rsid w:val="00BD7046"/>
    <w:rsid w:val="00BE04F0"/>
    <w:rsid w:val="00BE0D32"/>
    <w:rsid w:val="00BE15F5"/>
    <w:rsid w:val="00BE3C87"/>
    <w:rsid w:val="00BE5982"/>
    <w:rsid w:val="00BE5D10"/>
    <w:rsid w:val="00BE63F0"/>
    <w:rsid w:val="00BE768D"/>
    <w:rsid w:val="00BF0EBA"/>
    <w:rsid w:val="00BF1301"/>
    <w:rsid w:val="00BF34E9"/>
    <w:rsid w:val="00BF3CBE"/>
    <w:rsid w:val="00BF400A"/>
    <w:rsid w:val="00BF41F3"/>
    <w:rsid w:val="00BF4FD9"/>
    <w:rsid w:val="00BF5B2E"/>
    <w:rsid w:val="00C00736"/>
    <w:rsid w:val="00C00B85"/>
    <w:rsid w:val="00C02CB0"/>
    <w:rsid w:val="00C039D6"/>
    <w:rsid w:val="00C03CFB"/>
    <w:rsid w:val="00C043A1"/>
    <w:rsid w:val="00C049CB"/>
    <w:rsid w:val="00C04B55"/>
    <w:rsid w:val="00C06B31"/>
    <w:rsid w:val="00C07830"/>
    <w:rsid w:val="00C11159"/>
    <w:rsid w:val="00C11570"/>
    <w:rsid w:val="00C115A9"/>
    <w:rsid w:val="00C11E9B"/>
    <w:rsid w:val="00C12689"/>
    <w:rsid w:val="00C12C72"/>
    <w:rsid w:val="00C13129"/>
    <w:rsid w:val="00C13774"/>
    <w:rsid w:val="00C1419F"/>
    <w:rsid w:val="00C15202"/>
    <w:rsid w:val="00C1541D"/>
    <w:rsid w:val="00C15D24"/>
    <w:rsid w:val="00C15FF3"/>
    <w:rsid w:val="00C16BAB"/>
    <w:rsid w:val="00C247EB"/>
    <w:rsid w:val="00C24C4D"/>
    <w:rsid w:val="00C26C46"/>
    <w:rsid w:val="00C3074B"/>
    <w:rsid w:val="00C32278"/>
    <w:rsid w:val="00C32D7A"/>
    <w:rsid w:val="00C32DA0"/>
    <w:rsid w:val="00C32DE2"/>
    <w:rsid w:val="00C335D9"/>
    <w:rsid w:val="00C348C6"/>
    <w:rsid w:val="00C35795"/>
    <w:rsid w:val="00C36A43"/>
    <w:rsid w:val="00C36AE7"/>
    <w:rsid w:val="00C40184"/>
    <w:rsid w:val="00C40CBD"/>
    <w:rsid w:val="00C414C5"/>
    <w:rsid w:val="00C4439C"/>
    <w:rsid w:val="00C4474C"/>
    <w:rsid w:val="00C45423"/>
    <w:rsid w:val="00C45676"/>
    <w:rsid w:val="00C457CB"/>
    <w:rsid w:val="00C46C52"/>
    <w:rsid w:val="00C47357"/>
    <w:rsid w:val="00C4767C"/>
    <w:rsid w:val="00C47CE2"/>
    <w:rsid w:val="00C47EED"/>
    <w:rsid w:val="00C505A4"/>
    <w:rsid w:val="00C51F2E"/>
    <w:rsid w:val="00C51FC9"/>
    <w:rsid w:val="00C52566"/>
    <w:rsid w:val="00C52D72"/>
    <w:rsid w:val="00C53410"/>
    <w:rsid w:val="00C54DFF"/>
    <w:rsid w:val="00C5756F"/>
    <w:rsid w:val="00C6008A"/>
    <w:rsid w:val="00C601EA"/>
    <w:rsid w:val="00C60505"/>
    <w:rsid w:val="00C619AE"/>
    <w:rsid w:val="00C61B81"/>
    <w:rsid w:val="00C6215B"/>
    <w:rsid w:val="00C62557"/>
    <w:rsid w:val="00C62D2F"/>
    <w:rsid w:val="00C6313C"/>
    <w:rsid w:val="00C63D3E"/>
    <w:rsid w:val="00C650E6"/>
    <w:rsid w:val="00C6577D"/>
    <w:rsid w:val="00C6663F"/>
    <w:rsid w:val="00C672DD"/>
    <w:rsid w:val="00C67E87"/>
    <w:rsid w:val="00C7094D"/>
    <w:rsid w:val="00C7132F"/>
    <w:rsid w:val="00C71BB1"/>
    <w:rsid w:val="00C72A8F"/>
    <w:rsid w:val="00C72DC3"/>
    <w:rsid w:val="00C734E5"/>
    <w:rsid w:val="00C7357C"/>
    <w:rsid w:val="00C74B56"/>
    <w:rsid w:val="00C74DE1"/>
    <w:rsid w:val="00C76138"/>
    <w:rsid w:val="00C76E1E"/>
    <w:rsid w:val="00C80235"/>
    <w:rsid w:val="00C8215B"/>
    <w:rsid w:val="00C831D7"/>
    <w:rsid w:val="00C83494"/>
    <w:rsid w:val="00C845F7"/>
    <w:rsid w:val="00C8515A"/>
    <w:rsid w:val="00C868C8"/>
    <w:rsid w:val="00C87AE2"/>
    <w:rsid w:val="00C9075C"/>
    <w:rsid w:val="00C90802"/>
    <w:rsid w:val="00C910CA"/>
    <w:rsid w:val="00C914FA"/>
    <w:rsid w:val="00C919F2"/>
    <w:rsid w:val="00C93444"/>
    <w:rsid w:val="00C9370D"/>
    <w:rsid w:val="00C94F9C"/>
    <w:rsid w:val="00C950D5"/>
    <w:rsid w:val="00C95A50"/>
    <w:rsid w:val="00C96492"/>
    <w:rsid w:val="00C96907"/>
    <w:rsid w:val="00C969E2"/>
    <w:rsid w:val="00C974B9"/>
    <w:rsid w:val="00C975FE"/>
    <w:rsid w:val="00CA0B2D"/>
    <w:rsid w:val="00CA1CDB"/>
    <w:rsid w:val="00CA27F1"/>
    <w:rsid w:val="00CA2E1F"/>
    <w:rsid w:val="00CA3135"/>
    <w:rsid w:val="00CA3393"/>
    <w:rsid w:val="00CA36A4"/>
    <w:rsid w:val="00CA43D7"/>
    <w:rsid w:val="00CA51B4"/>
    <w:rsid w:val="00CA5F21"/>
    <w:rsid w:val="00CB08A0"/>
    <w:rsid w:val="00CB09AA"/>
    <w:rsid w:val="00CB1062"/>
    <w:rsid w:val="00CB1704"/>
    <w:rsid w:val="00CB20E2"/>
    <w:rsid w:val="00CB2121"/>
    <w:rsid w:val="00CB32B0"/>
    <w:rsid w:val="00CB345B"/>
    <w:rsid w:val="00CB3586"/>
    <w:rsid w:val="00CB414F"/>
    <w:rsid w:val="00CB4771"/>
    <w:rsid w:val="00CB5E1D"/>
    <w:rsid w:val="00CB639D"/>
    <w:rsid w:val="00CB68F3"/>
    <w:rsid w:val="00CC0A53"/>
    <w:rsid w:val="00CC11B5"/>
    <w:rsid w:val="00CC1D54"/>
    <w:rsid w:val="00CC244C"/>
    <w:rsid w:val="00CC2B23"/>
    <w:rsid w:val="00CC3C10"/>
    <w:rsid w:val="00CC4401"/>
    <w:rsid w:val="00CC452B"/>
    <w:rsid w:val="00CD1022"/>
    <w:rsid w:val="00CD1496"/>
    <w:rsid w:val="00CD4327"/>
    <w:rsid w:val="00CD5678"/>
    <w:rsid w:val="00CD77F0"/>
    <w:rsid w:val="00CD7F04"/>
    <w:rsid w:val="00CE05E0"/>
    <w:rsid w:val="00CE0B19"/>
    <w:rsid w:val="00CE0C1E"/>
    <w:rsid w:val="00CE0F9B"/>
    <w:rsid w:val="00CE15EF"/>
    <w:rsid w:val="00CE26C7"/>
    <w:rsid w:val="00CE296A"/>
    <w:rsid w:val="00CE4471"/>
    <w:rsid w:val="00CE7067"/>
    <w:rsid w:val="00CE7C10"/>
    <w:rsid w:val="00CF0BAF"/>
    <w:rsid w:val="00CF113D"/>
    <w:rsid w:val="00CF176D"/>
    <w:rsid w:val="00CF2C32"/>
    <w:rsid w:val="00CF4B54"/>
    <w:rsid w:val="00CF691E"/>
    <w:rsid w:val="00D03987"/>
    <w:rsid w:val="00D03FFF"/>
    <w:rsid w:val="00D052F9"/>
    <w:rsid w:val="00D0553C"/>
    <w:rsid w:val="00D05674"/>
    <w:rsid w:val="00D06A62"/>
    <w:rsid w:val="00D071D3"/>
    <w:rsid w:val="00D1098F"/>
    <w:rsid w:val="00D126F9"/>
    <w:rsid w:val="00D138F4"/>
    <w:rsid w:val="00D147ED"/>
    <w:rsid w:val="00D1678D"/>
    <w:rsid w:val="00D171B5"/>
    <w:rsid w:val="00D20358"/>
    <w:rsid w:val="00D2047B"/>
    <w:rsid w:val="00D20641"/>
    <w:rsid w:val="00D21B53"/>
    <w:rsid w:val="00D22566"/>
    <w:rsid w:val="00D22648"/>
    <w:rsid w:val="00D23249"/>
    <w:rsid w:val="00D23841"/>
    <w:rsid w:val="00D249BF"/>
    <w:rsid w:val="00D256A7"/>
    <w:rsid w:val="00D268A2"/>
    <w:rsid w:val="00D27D18"/>
    <w:rsid w:val="00D27D58"/>
    <w:rsid w:val="00D309D4"/>
    <w:rsid w:val="00D3206A"/>
    <w:rsid w:val="00D3322E"/>
    <w:rsid w:val="00D34004"/>
    <w:rsid w:val="00D355D6"/>
    <w:rsid w:val="00D37835"/>
    <w:rsid w:val="00D37AC2"/>
    <w:rsid w:val="00D411C7"/>
    <w:rsid w:val="00D42753"/>
    <w:rsid w:val="00D42E60"/>
    <w:rsid w:val="00D431F1"/>
    <w:rsid w:val="00D44A99"/>
    <w:rsid w:val="00D45D0F"/>
    <w:rsid w:val="00D4670F"/>
    <w:rsid w:val="00D47C9B"/>
    <w:rsid w:val="00D5162A"/>
    <w:rsid w:val="00D54B50"/>
    <w:rsid w:val="00D57268"/>
    <w:rsid w:val="00D57C1D"/>
    <w:rsid w:val="00D57DAE"/>
    <w:rsid w:val="00D60797"/>
    <w:rsid w:val="00D615E0"/>
    <w:rsid w:val="00D61BE5"/>
    <w:rsid w:val="00D632FD"/>
    <w:rsid w:val="00D65AAF"/>
    <w:rsid w:val="00D67327"/>
    <w:rsid w:val="00D675D4"/>
    <w:rsid w:val="00D677CA"/>
    <w:rsid w:val="00D67FA1"/>
    <w:rsid w:val="00D7163A"/>
    <w:rsid w:val="00D721E4"/>
    <w:rsid w:val="00D74ADF"/>
    <w:rsid w:val="00D74FA2"/>
    <w:rsid w:val="00D76A24"/>
    <w:rsid w:val="00D76ADF"/>
    <w:rsid w:val="00D777F1"/>
    <w:rsid w:val="00D820B6"/>
    <w:rsid w:val="00D821D0"/>
    <w:rsid w:val="00D828DF"/>
    <w:rsid w:val="00D8438A"/>
    <w:rsid w:val="00D867C2"/>
    <w:rsid w:val="00D8721D"/>
    <w:rsid w:val="00D87C72"/>
    <w:rsid w:val="00D90606"/>
    <w:rsid w:val="00D90C87"/>
    <w:rsid w:val="00D91553"/>
    <w:rsid w:val="00D92E82"/>
    <w:rsid w:val="00D9492E"/>
    <w:rsid w:val="00D961A6"/>
    <w:rsid w:val="00D96359"/>
    <w:rsid w:val="00D9652C"/>
    <w:rsid w:val="00D967B0"/>
    <w:rsid w:val="00DA104A"/>
    <w:rsid w:val="00DA16A7"/>
    <w:rsid w:val="00DA191B"/>
    <w:rsid w:val="00DA1CB3"/>
    <w:rsid w:val="00DA333E"/>
    <w:rsid w:val="00DA55B0"/>
    <w:rsid w:val="00DA5F72"/>
    <w:rsid w:val="00DA702A"/>
    <w:rsid w:val="00DA70B8"/>
    <w:rsid w:val="00DA7327"/>
    <w:rsid w:val="00DB295A"/>
    <w:rsid w:val="00DB3FE1"/>
    <w:rsid w:val="00DB4113"/>
    <w:rsid w:val="00DB42C4"/>
    <w:rsid w:val="00DB5372"/>
    <w:rsid w:val="00DB6A30"/>
    <w:rsid w:val="00DC0E9E"/>
    <w:rsid w:val="00DC0EDF"/>
    <w:rsid w:val="00DC14CE"/>
    <w:rsid w:val="00DC24A3"/>
    <w:rsid w:val="00DC2B8C"/>
    <w:rsid w:val="00DC4E99"/>
    <w:rsid w:val="00DC7BF3"/>
    <w:rsid w:val="00DD05F1"/>
    <w:rsid w:val="00DD0C88"/>
    <w:rsid w:val="00DD2E80"/>
    <w:rsid w:val="00DD304D"/>
    <w:rsid w:val="00DD34AE"/>
    <w:rsid w:val="00DD49B2"/>
    <w:rsid w:val="00DD4E78"/>
    <w:rsid w:val="00DD5E3B"/>
    <w:rsid w:val="00DD6754"/>
    <w:rsid w:val="00DD714B"/>
    <w:rsid w:val="00DD72BF"/>
    <w:rsid w:val="00DE2D1C"/>
    <w:rsid w:val="00DE2FA6"/>
    <w:rsid w:val="00DE3057"/>
    <w:rsid w:val="00DE5BD9"/>
    <w:rsid w:val="00DE745E"/>
    <w:rsid w:val="00DE76E5"/>
    <w:rsid w:val="00DE79C8"/>
    <w:rsid w:val="00DF064E"/>
    <w:rsid w:val="00DF39D7"/>
    <w:rsid w:val="00DF3F8A"/>
    <w:rsid w:val="00DF4416"/>
    <w:rsid w:val="00DF7E15"/>
    <w:rsid w:val="00E000D1"/>
    <w:rsid w:val="00E00DC5"/>
    <w:rsid w:val="00E032EF"/>
    <w:rsid w:val="00E04627"/>
    <w:rsid w:val="00E04685"/>
    <w:rsid w:val="00E04DD4"/>
    <w:rsid w:val="00E04FE8"/>
    <w:rsid w:val="00E07CF6"/>
    <w:rsid w:val="00E115CE"/>
    <w:rsid w:val="00E1262E"/>
    <w:rsid w:val="00E12B07"/>
    <w:rsid w:val="00E12E00"/>
    <w:rsid w:val="00E13034"/>
    <w:rsid w:val="00E13BA8"/>
    <w:rsid w:val="00E15298"/>
    <w:rsid w:val="00E17DAB"/>
    <w:rsid w:val="00E228D6"/>
    <w:rsid w:val="00E22991"/>
    <w:rsid w:val="00E247B3"/>
    <w:rsid w:val="00E24B0B"/>
    <w:rsid w:val="00E256A8"/>
    <w:rsid w:val="00E2628B"/>
    <w:rsid w:val="00E30BE1"/>
    <w:rsid w:val="00E31439"/>
    <w:rsid w:val="00E3263C"/>
    <w:rsid w:val="00E32B06"/>
    <w:rsid w:val="00E331C0"/>
    <w:rsid w:val="00E339D1"/>
    <w:rsid w:val="00E33B12"/>
    <w:rsid w:val="00E34C40"/>
    <w:rsid w:val="00E35A3C"/>
    <w:rsid w:val="00E36C9D"/>
    <w:rsid w:val="00E42BB4"/>
    <w:rsid w:val="00E431B0"/>
    <w:rsid w:val="00E439C5"/>
    <w:rsid w:val="00E4426C"/>
    <w:rsid w:val="00E44683"/>
    <w:rsid w:val="00E50408"/>
    <w:rsid w:val="00E50B9E"/>
    <w:rsid w:val="00E53109"/>
    <w:rsid w:val="00E53703"/>
    <w:rsid w:val="00E55007"/>
    <w:rsid w:val="00E55519"/>
    <w:rsid w:val="00E56F9B"/>
    <w:rsid w:val="00E5759B"/>
    <w:rsid w:val="00E57980"/>
    <w:rsid w:val="00E6154D"/>
    <w:rsid w:val="00E6222A"/>
    <w:rsid w:val="00E62C04"/>
    <w:rsid w:val="00E6367C"/>
    <w:rsid w:val="00E63850"/>
    <w:rsid w:val="00E63A52"/>
    <w:rsid w:val="00E645E9"/>
    <w:rsid w:val="00E654E9"/>
    <w:rsid w:val="00E6609E"/>
    <w:rsid w:val="00E66785"/>
    <w:rsid w:val="00E66879"/>
    <w:rsid w:val="00E668EF"/>
    <w:rsid w:val="00E6719A"/>
    <w:rsid w:val="00E70314"/>
    <w:rsid w:val="00E73517"/>
    <w:rsid w:val="00E74D6F"/>
    <w:rsid w:val="00E75F83"/>
    <w:rsid w:val="00E761F9"/>
    <w:rsid w:val="00E762A0"/>
    <w:rsid w:val="00E766E6"/>
    <w:rsid w:val="00E803C2"/>
    <w:rsid w:val="00E80705"/>
    <w:rsid w:val="00E8149D"/>
    <w:rsid w:val="00E81F23"/>
    <w:rsid w:val="00E8267A"/>
    <w:rsid w:val="00E83529"/>
    <w:rsid w:val="00E845F2"/>
    <w:rsid w:val="00E8486A"/>
    <w:rsid w:val="00E90157"/>
    <w:rsid w:val="00E9330B"/>
    <w:rsid w:val="00E93DDC"/>
    <w:rsid w:val="00E94625"/>
    <w:rsid w:val="00E949E5"/>
    <w:rsid w:val="00E961FA"/>
    <w:rsid w:val="00E9695E"/>
    <w:rsid w:val="00E96F9B"/>
    <w:rsid w:val="00E97DCB"/>
    <w:rsid w:val="00EA031B"/>
    <w:rsid w:val="00EA0A76"/>
    <w:rsid w:val="00EA162E"/>
    <w:rsid w:val="00EA264B"/>
    <w:rsid w:val="00EA26AA"/>
    <w:rsid w:val="00EA3CD6"/>
    <w:rsid w:val="00EA3E92"/>
    <w:rsid w:val="00EA5708"/>
    <w:rsid w:val="00EB0951"/>
    <w:rsid w:val="00EB231C"/>
    <w:rsid w:val="00EB2722"/>
    <w:rsid w:val="00EB2F5E"/>
    <w:rsid w:val="00EB3EA5"/>
    <w:rsid w:val="00EB51CE"/>
    <w:rsid w:val="00EB6758"/>
    <w:rsid w:val="00EB6910"/>
    <w:rsid w:val="00EB7664"/>
    <w:rsid w:val="00EB776E"/>
    <w:rsid w:val="00EC0864"/>
    <w:rsid w:val="00EC0C8D"/>
    <w:rsid w:val="00EC0E03"/>
    <w:rsid w:val="00EC1CC8"/>
    <w:rsid w:val="00EC20EC"/>
    <w:rsid w:val="00EC2C0D"/>
    <w:rsid w:val="00EC371D"/>
    <w:rsid w:val="00EC379B"/>
    <w:rsid w:val="00EC4110"/>
    <w:rsid w:val="00EC55F4"/>
    <w:rsid w:val="00EC655F"/>
    <w:rsid w:val="00EC6E90"/>
    <w:rsid w:val="00EC74D6"/>
    <w:rsid w:val="00EC76EC"/>
    <w:rsid w:val="00ED0D97"/>
    <w:rsid w:val="00ED2BE6"/>
    <w:rsid w:val="00ED4956"/>
    <w:rsid w:val="00ED54E0"/>
    <w:rsid w:val="00ED5CC5"/>
    <w:rsid w:val="00ED66F5"/>
    <w:rsid w:val="00ED6F46"/>
    <w:rsid w:val="00EE0479"/>
    <w:rsid w:val="00EE0B4F"/>
    <w:rsid w:val="00EE155D"/>
    <w:rsid w:val="00EE287B"/>
    <w:rsid w:val="00EE3598"/>
    <w:rsid w:val="00EE361D"/>
    <w:rsid w:val="00EE38C1"/>
    <w:rsid w:val="00EE5B26"/>
    <w:rsid w:val="00EE5C98"/>
    <w:rsid w:val="00EE6638"/>
    <w:rsid w:val="00EE7B36"/>
    <w:rsid w:val="00EE7E57"/>
    <w:rsid w:val="00EF13AE"/>
    <w:rsid w:val="00EF242E"/>
    <w:rsid w:val="00EF4879"/>
    <w:rsid w:val="00F006E2"/>
    <w:rsid w:val="00F008A4"/>
    <w:rsid w:val="00F00E53"/>
    <w:rsid w:val="00F010E6"/>
    <w:rsid w:val="00F0113E"/>
    <w:rsid w:val="00F01D54"/>
    <w:rsid w:val="00F0291D"/>
    <w:rsid w:val="00F03F12"/>
    <w:rsid w:val="00F04572"/>
    <w:rsid w:val="00F04DF4"/>
    <w:rsid w:val="00F04F28"/>
    <w:rsid w:val="00F05E57"/>
    <w:rsid w:val="00F068E6"/>
    <w:rsid w:val="00F070F1"/>
    <w:rsid w:val="00F105D5"/>
    <w:rsid w:val="00F11358"/>
    <w:rsid w:val="00F11F8D"/>
    <w:rsid w:val="00F11FDC"/>
    <w:rsid w:val="00F12506"/>
    <w:rsid w:val="00F1264F"/>
    <w:rsid w:val="00F130D0"/>
    <w:rsid w:val="00F137CD"/>
    <w:rsid w:val="00F15CFE"/>
    <w:rsid w:val="00F16C28"/>
    <w:rsid w:val="00F176A6"/>
    <w:rsid w:val="00F1773B"/>
    <w:rsid w:val="00F17A08"/>
    <w:rsid w:val="00F23274"/>
    <w:rsid w:val="00F2425C"/>
    <w:rsid w:val="00F25A71"/>
    <w:rsid w:val="00F25BF9"/>
    <w:rsid w:val="00F26157"/>
    <w:rsid w:val="00F26419"/>
    <w:rsid w:val="00F26B93"/>
    <w:rsid w:val="00F26F51"/>
    <w:rsid w:val="00F27CD5"/>
    <w:rsid w:val="00F30603"/>
    <w:rsid w:val="00F3077C"/>
    <w:rsid w:val="00F323C5"/>
    <w:rsid w:val="00F32780"/>
    <w:rsid w:val="00F33612"/>
    <w:rsid w:val="00F3420C"/>
    <w:rsid w:val="00F35215"/>
    <w:rsid w:val="00F354A6"/>
    <w:rsid w:val="00F35A0C"/>
    <w:rsid w:val="00F40B44"/>
    <w:rsid w:val="00F41126"/>
    <w:rsid w:val="00F42AF8"/>
    <w:rsid w:val="00F437B9"/>
    <w:rsid w:val="00F438B3"/>
    <w:rsid w:val="00F43BAF"/>
    <w:rsid w:val="00F45146"/>
    <w:rsid w:val="00F45D26"/>
    <w:rsid w:val="00F4695F"/>
    <w:rsid w:val="00F46FBD"/>
    <w:rsid w:val="00F50822"/>
    <w:rsid w:val="00F50863"/>
    <w:rsid w:val="00F51F4D"/>
    <w:rsid w:val="00F543A7"/>
    <w:rsid w:val="00F54946"/>
    <w:rsid w:val="00F54F5E"/>
    <w:rsid w:val="00F5625B"/>
    <w:rsid w:val="00F56353"/>
    <w:rsid w:val="00F57492"/>
    <w:rsid w:val="00F57B8F"/>
    <w:rsid w:val="00F57EE3"/>
    <w:rsid w:val="00F57F91"/>
    <w:rsid w:val="00F60B67"/>
    <w:rsid w:val="00F61D21"/>
    <w:rsid w:val="00F62347"/>
    <w:rsid w:val="00F62858"/>
    <w:rsid w:val="00F633A1"/>
    <w:rsid w:val="00F64D15"/>
    <w:rsid w:val="00F64FDF"/>
    <w:rsid w:val="00F650DE"/>
    <w:rsid w:val="00F67076"/>
    <w:rsid w:val="00F6717D"/>
    <w:rsid w:val="00F70857"/>
    <w:rsid w:val="00F72E62"/>
    <w:rsid w:val="00F7313A"/>
    <w:rsid w:val="00F7317E"/>
    <w:rsid w:val="00F76BC4"/>
    <w:rsid w:val="00F77C4C"/>
    <w:rsid w:val="00F80151"/>
    <w:rsid w:val="00F8228F"/>
    <w:rsid w:val="00F83312"/>
    <w:rsid w:val="00F835C9"/>
    <w:rsid w:val="00F836D8"/>
    <w:rsid w:val="00F84D55"/>
    <w:rsid w:val="00F84D7B"/>
    <w:rsid w:val="00F84E66"/>
    <w:rsid w:val="00F84FFD"/>
    <w:rsid w:val="00F863A2"/>
    <w:rsid w:val="00F86440"/>
    <w:rsid w:val="00F86FFC"/>
    <w:rsid w:val="00F904A4"/>
    <w:rsid w:val="00F90986"/>
    <w:rsid w:val="00F9292E"/>
    <w:rsid w:val="00F939BD"/>
    <w:rsid w:val="00F97BCC"/>
    <w:rsid w:val="00F97FA2"/>
    <w:rsid w:val="00FA0ED0"/>
    <w:rsid w:val="00FA1344"/>
    <w:rsid w:val="00FA2138"/>
    <w:rsid w:val="00FA22A7"/>
    <w:rsid w:val="00FA2CEB"/>
    <w:rsid w:val="00FA3871"/>
    <w:rsid w:val="00FA3F81"/>
    <w:rsid w:val="00FA414A"/>
    <w:rsid w:val="00FA4B0F"/>
    <w:rsid w:val="00FA75BA"/>
    <w:rsid w:val="00FB1AA2"/>
    <w:rsid w:val="00FB1B46"/>
    <w:rsid w:val="00FB24B5"/>
    <w:rsid w:val="00FB2ECC"/>
    <w:rsid w:val="00FB33A9"/>
    <w:rsid w:val="00FB45FF"/>
    <w:rsid w:val="00FB699E"/>
    <w:rsid w:val="00FB726E"/>
    <w:rsid w:val="00FC006A"/>
    <w:rsid w:val="00FC05BF"/>
    <w:rsid w:val="00FC11D0"/>
    <w:rsid w:val="00FC17F6"/>
    <w:rsid w:val="00FC1DC6"/>
    <w:rsid w:val="00FC5876"/>
    <w:rsid w:val="00FC70AC"/>
    <w:rsid w:val="00FC7716"/>
    <w:rsid w:val="00FC792B"/>
    <w:rsid w:val="00FD0522"/>
    <w:rsid w:val="00FD102D"/>
    <w:rsid w:val="00FD1213"/>
    <w:rsid w:val="00FD22BD"/>
    <w:rsid w:val="00FD22C1"/>
    <w:rsid w:val="00FD3ECA"/>
    <w:rsid w:val="00FD54DB"/>
    <w:rsid w:val="00FD708D"/>
    <w:rsid w:val="00FD7243"/>
    <w:rsid w:val="00FE001B"/>
    <w:rsid w:val="00FE083F"/>
    <w:rsid w:val="00FE1637"/>
    <w:rsid w:val="00FE20DE"/>
    <w:rsid w:val="00FE223E"/>
    <w:rsid w:val="00FE4516"/>
    <w:rsid w:val="00FE4E11"/>
    <w:rsid w:val="00FE517E"/>
    <w:rsid w:val="00FE57A5"/>
    <w:rsid w:val="00FF1072"/>
    <w:rsid w:val="00FF2627"/>
    <w:rsid w:val="00FF43F3"/>
    <w:rsid w:val="00FF47F8"/>
    <w:rsid w:val="00FF5DD0"/>
    <w:rsid w:val="00FF5E27"/>
    <w:rsid w:val="00FF5F21"/>
    <w:rsid w:val="00FF6750"/>
    <w:rsid w:val="00FF6A07"/>
    <w:rsid w:val="00FF6F81"/>
    <w:rsid w:val="00FF758E"/>
    <w:rsid w:val="00FF799C"/>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9F463"/>
  <w15:docId w15:val="{F8358BFA-A72A-4EEF-8CAA-345BAFC0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iPriority="9" w:unhideWhenUsed="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Subtle Reference" w:semiHidden="1" w:unhideWhenUsed="1"/>
    <w:lsdException w:name="Intense Reference" w:semiHidden="1" w:uiPriority="32" w:unhideWhenUsed="1" w:qFormat="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6AF7"/>
    <w:rPr>
      <w:rFonts w:ascii="CG Omega" w:hAnsi="CG Omega"/>
      <w:lang w:val="nl"/>
    </w:rPr>
  </w:style>
  <w:style w:type="paragraph" w:styleId="Kop1">
    <w:name w:val="heading 1"/>
    <w:basedOn w:val="Standaard"/>
    <w:next w:val="Standaard"/>
    <w:link w:val="Kop1Char"/>
    <w:uiPriority w:val="9"/>
    <w:qFormat/>
    <w:rsid w:val="00271BD4"/>
    <w:pPr>
      <w:keepNext/>
      <w:tabs>
        <w:tab w:val="left" w:pos="0"/>
      </w:tabs>
      <w:spacing w:before="120"/>
      <w:outlineLvl w:val="0"/>
    </w:pPr>
    <w:rPr>
      <w:b/>
      <w:kern w:val="28"/>
      <w:sz w:val="32"/>
      <w:lang w:val="en-GB"/>
    </w:rPr>
  </w:style>
  <w:style w:type="paragraph" w:styleId="Kop2">
    <w:name w:val="heading 2"/>
    <w:basedOn w:val="Kop1"/>
    <w:next w:val="Standaard"/>
    <w:link w:val="Kop2Char"/>
    <w:uiPriority w:val="9"/>
    <w:qFormat/>
    <w:rsid w:val="00271BD4"/>
    <w:pPr>
      <w:spacing w:before="80"/>
      <w:outlineLvl w:val="1"/>
    </w:pPr>
    <w:rPr>
      <w:sz w:val="24"/>
    </w:rPr>
  </w:style>
  <w:style w:type="paragraph" w:styleId="Kop3">
    <w:name w:val="heading 3"/>
    <w:basedOn w:val="Kop2"/>
    <w:next w:val="Standaard"/>
    <w:link w:val="Kop3Char"/>
    <w:uiPriority w:val="9"/>
    <w:qFormat/>
    <w:rsid w:val="000D247B"/>
    <w:pPr>
      <w:spacing w:after="20"/>
      <w:outlineLvl w:val="2"/>
    </w:pPr>
    <w:rPr>
      <w:sz w:val="20"/>
    </w:rPr>
  </w:style>
  <w:style w:type="paragraph" w:styleId="Kop4">
    <w:name w:val="heading 4"/>
    <w:basedOn w:val="Standaard"/>
    <w:next w:val="Standaard"/>
    <w:link w:val="Kop4Char"/>
    <w:uiPriority w:val="9"/>
    <w:qFormat/>
    <w:rsid w:val="000D247B"/>
    <w:pPr>
      <w:tabs>
        <w:tab w:val="left" w:pos="-720"/>
      </w:tabs>
      <w:spacing w:line="-851" w:lineRule="auto"/>
      <w:outlineLvl w:val="3"/>
    </w:pPr>
    <w:rPr>
      <w:rFonts w:ascii="Albertus Extra Bold" w:hAnsi="Albertus Extra Bold"/>
      <w:b/>
      <w:sz w:val="72"/>
      <w:lang w:val="en-US"/>
    </w:rPr>
  </w:style>
  <w:style w:type="paragraph" w:styleId="Kop5">
    <w:name w:val="heading 5"/>
    <w:basedOn w:val="Standaard"/>
    <w:next w:val="Standaard"/>
    <w:link w:val="Kop5Char"/>
    <w:uiPriority w:val="9"/>
    <w:qFormat/>
    <w:rsid w:val="000D247B"/>
    <w:pPr>
      <w:keepNext/>
      <w:tabs>
        <w:tab w:val="left" w:pos="-720"/>
      </w:tabs>
      <w:jc w:val="both"/>
      <w:outlineLvl w:val="4"/>
    </w:pPr>
    <w:rPr>
      <w:b/>
    </w:rPr>
  </w:style>
  <w:style w:type="paragraph" w:styleId="Kop6">
    <w:name w:val="heading 6"/>
    <w:basedOn w:val="Standaard"/>
    <w:next w:val="Standaard"/>
    <w:link w:val="Kop6Char"/>
    <w:uiPriority w:val="9"/>
    <w:qFormat/>
    <w:rsid w:val="000D247B"/>
    <w:pPr>
      <w:keepNext/>
      <w:ind w:left="2552"/>
      <w:outlineLvl w:val="5"/>
    </w:pPr>
    <w:rPr>
      <w:sz w:val="29"/>
    </w:rPr>
  </w:style>
  <w:style w:type="paragraph" w:styleId="Kop7">
    <w:name w:val="heading 7"/>
    <w:basedOn w:val="Standaard"/>
    <w:next w:val="Standaard"/>
    <w:link w:val="Kop7Char"/>
    <w:uiPriority w:val="9"/>
    <w:qFormat/>
    <w:rsid w:val="000D247B"/>
    <w:pPr>
      <w:keepNext/>
      <w:tabs>
        <w:tab w:val="left" w:pos="-720"/>
      </w:tabs>
      <w:ind w:left="2552" w:right="-23"/>
      <w:jc w:val="both"/>
      <w:outlineLvl w:val="6"/>
    </w:pPr>
    <w:rPr>
      <w:sz w:val="28"/>
    </w:rPr>
  </w:style>
  <w:style w:type="paragraph" w:styleId="Kop8">
    <w:name w:val="heading 8"/>
    <w:basedOn w:val="Standaard"/>
    <w:next w:val="Standaard"/>
    <w:link w:val="Kop8Char"/>
    <w:uiPriority w:val="9"/>
    <w:qFormat/>
    <w:rsid w:val="000D247B"/>
    <w:pPr>
      <w:keepNext/>
      <w:outlineLvl w:val="7"/>
    </w:pPr>
    <w:rPr>
      <w:b/>
    </w:rPr>
  </w:style>
  <w:style w:type="paragraph" w:styleId="Kop9">
    <w:name w:val="heading 9"/>
    <w:basedOn w:val="Standaard"/>
    <w:next w:val="Standaard"/>
    <w:link w:val="Kop9Char"/>
    <w:uiPriority w:val="9"/>
    <w:qFormat/>
    <w:rsid w:val="000D247B"/>
    <w:pPr>
      <w:keepNext/>
      <w:ind w:left="2552"/>
      <w:outlineLvl w:val="8"/>
    </w:pPr>
    <w:rPr>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1PHPDOCX">
    <w:name w:val="Heading 1 PHPDOCX"/>
    <w:basedOn w:val="Standaard"/>
    <w:next w:val="Standaard"/>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Standaard"/>
    <w:next w:val="Standaard"/>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Standaard"/>
    <w:next w:val="Standaard"/>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Standaard"/>
    <w:next w:val="Standaard"/>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Standaard"/>
    <w:next w:val="Standaard"/>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Standaard"/>
    <w:next w:val="Standaard"/>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Standaard"/>
    <w:next w:val="Standaard"/>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Standaard"/>
    <w:next w:val="Standaard"/>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Standaard"/>
    <w:next w:val="Standaard"/>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Standaard"/>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Standaard"/>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Standaard"/>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Standaard"/>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Standaard"/>
    <w:next w:val="Standaard"/>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Standaard"/>
    <w:next w:val="Standaard"/>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Standaard"/>
    <w:next w:val="Standaard"/>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Standaard"/>
    <w:next w:val="Standaard"/>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Standaard"/>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Inhopg1">
    <w:name w:val="toc 1"/>
    <w:basedOn w:val="Standaard"/>
    <w:next w:val="Standaard"/>
    <w:autoRedefine/>
    <w:uiPriority w:val="39"/>
    <w:rsid w:val="0089333A"/>
    <w:pPr>
      <w:tabs>
        <w:tab w:val="left" w:pos="567"/>
        <w:tab w:val="right" w:leader="dot" w:pos="8789"/>
      </w:tabs>
      <w:spacing w:before="240" w:after="20"/>
      <w:ind w:right="850"/>
    </w:pPr>
    <w:rPr>
      <w:rFonts w:ascii="Arial" w:hAnsi="Arial"/>
      <w:b/>
      <w:sz w:val="18"/>
      <w:lang w:val="en-GB"/>
    </w:rPr>
  </w:style>
  <w:style w:type="paragraph" w:styleId="Inhopg2">
    <w:name w:val="toc 2"/>
    <w:basedOn w:val="Inhopg1"/>
    <w:next w:val="Standaard"/>
    <w:autoRedefine/>
    <w:uiPriority w:val="39"/>
    <w:rsid w:val="000D247B"/>
    <w:pPr>
      <w:tabs>
        <w:tab w:val="left" w:pos="1134"/>
      </w:tabs>
      <w:spacing w:before="20"/>
      <w:ind w:left="567"/>
    </w:pPr>
    <w:rPr>
      <w:b w:val="0"/>
    </w:rPr>
  </w:style>
  <w:style w:type="paragraph" w:styleId="Inhopg3">
    <w:name w:val="toc 3"/>
    <w:basedOn w:val="Inhopg2"/>
    <w:next w:val="Standaard"/>
    <w:autoRedefine/>
    <w:uiPriority w:val="39"/>
    <w:rsid w:val="000D247B"/>
    <w:pPr>
      <w:tabs>
        <w:tab w:val="left" w:pos="1701"/>
      </w:tabs>
      <w:ind w:left="1134"/>
    </w:pPr>
  </w:style>
  <w:style w:type="paragraph" w:styleId="Plattetekst">
    <w:name w:val="Body Text"/>
    <w:basedOn w:val="Standaard"/>
    <w:rsid w:val="000D247B"/>
    <w:pPr>
      <w:spacing w:after="120"/>
    </w:pPr>
  </w:style>
  <w:style w:type="paragraph" w:styleId="Inhopg4">
    <w:name w:val="toc 4"/>
    <w:basedOn w:val="Standaard"/>
    <w:next w:val="Standaard"/>
    <w:autoRedefine/>
    <w:semiHidden/>
    <w:rsid w:val="000D247B"/>
    <w:pPr>
      <w:ind w:left="600"/>
    </w:pPr>
  </w:style>
  <w:style w:type="paragraph" w:styleId="Inhopg5">
    <w:name w:val="toc 5"/>
    <w:basedOn w:val="Standaard"/>
    <w:next w:val="Standaard"/>
    <w:autoRedefine/>
    <w:semiHidden/>
    <w:rsid w:val="000D247B"/>
    <w:pPr>
      <w:ind w:left="800"/>
    </w:pPr>
  </w:style>
  <w:style w:type="paragraph" w:styleId="Inhopg6">
    <w:name w:val="toc 6"/>
    <w:basedOn w:val="Standaard"/>
    <w:next w:val="Standaard"/>
    <w:autoRedefine/>
    <w:semiHidden/>
    <w:rsid w:val="000D247B"/>
    <w:pPr>
      <w:ind w:left="1000"/>
    </w:pPr>
  </w:style>
  <w:style w:type="paragraph" w:styleId="Inhopg7">
    <w:name w:val="toc 7"/>
    <w:basedOn w:val="Standaard"/>
    <w:next w:val="Standaard"/>
    <w:autoRedefine/>
    <w:semiHidden/>
    <w:rsid w:val="000D247B"/>
    <w:pPr>
      <w:ind w:left="1200"/>
    </w:pPr>
  </w:style>
  <w:style w:type="paragraph" w:styleId="Inhopg8">
    <w:name w:val="toc 8"/>
    <w:basedOn w:val="Standaard"/>
    <w:next w:val="Standaard"/>
    <w:autoRedefine/>
    <w:semiHidden/>
    <w:rsid w:val="000D247B"/>
    <w:pPr>
      <w:ind w:left="1400"/>
    </w:pPr>
  </w:style>
  <w:style w:type="paragraph" w:styleId="Inhopg9">
    <w:name w:val="toc 9"/>
    <w:basedOn w:val="Standaard"/>
    <w:next w:val="Standaard"/>
    <w:autoRedefine/>
    <w:semiHidden/>
    <w:rsid w:val="000D247B"/>
    <w:pPr>
      <w:ind w:left="1600"/>
    </w:pPr>
  </w:style>
  <w:style w:type="paragraph" w:styleId="Documentstructuur">
    <w:name w:val="Document Map"/>
    <w:basedOn w:val="Standaard"/>
    <w:semiHidden/>
    <w:rsid w:val="000D247B"/>
    <w:pPr>
      <w:shd w:val="clear" w:color="auto" w:fill="000080"/>
    </w:pPr>
    <w:rPr>
      <w:rFonts w:ascii="Tahoma" w:hAnsi="Tahoma"/>
    </w:rPr>
  </w:style>
  <w:style w:type="paragraph" w:styleId="Plattetekst2">
    <w:name w:val="Body Text 2"/>
    <w:basedOn w:val="Standaard"/>
    <w:rsid w:val="000D247B"/>
    <w:pPr>
      <w:tabs>
        <w:tab w:val="left" w:pos="-720"/>
      </w:tabs>
      <w:jc w:val="both"/>
    </w:pPr>
  </w:style>
  <w:style w:type="paragraph" w:styleId="Plattetekst3">
    <w:name w:val="Body Text 3"/>
    <w:basedOn w:val="Standaard"/>
    <w:rsid w:val="000D247B"/>
    <w:pPr>
      <w:tabs>
        <w:tab w:val="left" w:pos="-720"/>
      </w:tabs>
      <w:jc w:val="both"/>
    </w:pPr>
    <w:rPr>
      <w:rFonts w:ascii="Arial" w:hAnsi="Arial"/>
      <w:color w:val="0000FF"/>
    </w:rPr>
  </w:style>
  <w:style w:type="paragraph" w:styleId="Ballontekst">
    <w:name w:val="Balloon Text"/>
    <w:basedOn w:val="Standaard"/>
    <w:semiHidden/>
    <w:rsid w:val="00CD0A24"/>
    <w:rPr>
      <w:rFonts w:ascii="Tahoma" w:hAnsi="Tahoma" w:cs="Tahoma"/>
      <w:sz w:val="16"/>
      <w:szCs w:val="16"/>
    </w:rPr>
  </w:style>
  <w:style w:type="paragraph" w:customStyle="1" w:styleId="Paragraaftekst">
    <w:name w:val="Paragraaftekst"/>
    <w:basedOn w:val="Standaard"/>
    <w:rsid w:val="00FA13B5"/>
    <w:rPr>
      <w:rFonts w:ascii="Univers" w:hAnsi="Univers"/>
      <w:sz w:val="19"/>
      <w:szCs w:val="24"/>
      <w:lang w:val="nl-NL"/>
    </w:rPr>
  </w:style>
  <w:style w:type="table" w:customStyle="1" w:styleId="NoStyle9">
    <w:name w:val="NoStyle9"/>
    <w:basedOn w:val="Standaardtabel"/>
    <w:uiPriority w:val="99"/>
    <w:qFormat/>
    <w:rsid w:val="00B37B05"/>
    <w:rPr>
      <w:rFonts w:ascii="Arial" w:hAnsi="Arial"/>
      <w:sz w:val="18"/>
    </w:rPr>
    <w:tblPr/>
  </w:style>
  <w:style w:type="character" w:styleId="Hyperlink">
    <w:name w:val="Hyperlink"/>
    <w:basedOn w:val="Standaardalinea-lettertype"/>
    <w:uiPriority w:val="99"/>
    <w:unhideWhenUsed/>
    <w:rsid w:val="009B2B11"/>
    <w:rPr>
      <w:color w:val="0000FF" w:themeColor="hyperlink"/>
      <w:u w:val="single"/>
    </w:rPr>
  </w:style>
  <w:style w:type="paragraph" w:styleId="Koptekst">
    <w:name w:val="header"/>
    <w:basedOn w:val="Standaard"/>
    <w:link w:val="KoptekstChar"/>
    <w:uiPriority w:val="99"/>
    <w:unhideWhenUsed/>
    <w:rsid w:val="009B2B1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2B11"/>
    <w:rPr>
      <w:rFonts w:ascii="CG Omega" w:hAnsi="CG Omega"/>
      <w:lang w:val="nl"/>
    </w:rPr>
  </w:style>
  <w:style w:type="paragraph" w:styleId="Voettekst">
    <w:name w:val="footer"/>
    <w:basedOn w:val="Standaard"/>
    <w:link w:val="VoettekstChar"/>
    <w:uiPriority w:val="99"/>
    <w:unhideWhenUsed/>
    <w:rsid w:val="009B2B1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2B11"/>
    <w:rPr>
      <w:rFonts w:ascii="CG Omega" w:hAnsi="CG Omega"/>
      <w:lang w:val="nl"/>
    </w:rPr>
  </w:style>
  <w:style w:type="character" w:styleId="Verwijzingopmerking">
    <w:name w:val="annotation reference"/>
    <w:basedOn w:val="Standaardalinea-lettertype"/>
    <w:uiPriority w:val="99"/>
    <w:semiHidden/>
    <w:unhideWhenUsed/>
    <w:rsid w:val="00B449F6"/>
    <w:rPr>
      <w:sz w:val="16"/>
      <w:szCs w:val="16"/>
    </w:rPr>
  </w:style>
  <w:style w:type="paragraph" w:styleId="Tekstopmerking">
    <w:name w:val="annotation text"/>
    <w:basedOn w:val="Standaard"/>
    <w:link w:val="TekstopmerkingChar"/>
    <w:uiPriority w:val="99"/>
    <w:unhideWhenUsed/>
    <w:rsid w:val="00B449F6"/>
    <w:pPr>
      <w:spacing w:line="240" w:lineRule="auto"/>
    </w:pPr>
    <w:rPr>
      <w:sz w:val="20"/>
      <w:szCs w:val="20"/>
    </w:rPr>
  </w:style>
  <w:style w:type="character" w:customStyle="1" w:styleId="TekstopmerkingChar">
    <w:name w:val="Tekst opmerking Char"/>
    <w:basedOn w:val="Standaardalinea-lettertype"/>
    <w:link w:val="Tekstopmerking"/>
    <w:uiPriority w:val="99"/>
    <w:rsid w:val="00B449F6"/>
    <w:rPr>
      <w:rFonts w:ascii="CG Omega" w:hAnsi="CG Omega"/>
      <w:sz w:val="20"/>
      <w:szCs w:val="20"/>
      <w:lang w:val="nl"/>
    </w:rPr>
  </w:style>
  <w:style w:type="paragraph" w:styleId="Onderwerpvanopmerking">
    <w:name w:val="annotation subject"/>
    <w:basedOn w:val="Tekstopmerking"/>
    <w:next w:val="Tekstopmerking"/>
    <w:link w:val="OnderwerpvanopmerkingChar"/>
    <w:uiPriority w:val="99"/>
    <w:semiHidden/>
    <w:unhideWhenUsed/>
    <w:rsid w:val="00B449F6"/>
    <w:rPr>
      <w:b/>
      <w:bCs/>
    </w:rPr>
  </w:style>
  <w:style w:type="character" w:customStyle="1" w:styleId="OnderwerpvanopmerkingChar">
    <w:name w:val="Onderwerp van opmerking Char"/>
    <w:basedOn w:val="TekstopmerkingChar"/>
    <w:link w:val="Onderwerpvanopmerking"/>
    <w:uiPriority w:val="99"/>
    <w:semiHidden/>
    <w:rsid w:val="00B449F6"/>
    <w:rPr>
      <w:rFonts w:ascii="CG Omega" w:hAnsi="CG Omega"/>
      <w:b/>
      <w:bCs/>
      <w:sz w:val="20"/>
      <w:szCs w:val="20"/>
      <w:lang w:val="nl"/>
    </w:rPr>
  </w:style>
  <w:style w:type="paragraph" w:styleId="Revisie">
    <w:name w:val="Revision"/>
    <w:hidden/>
    <w:uiPriority w:val="99"/>
    <w:semiHidden/>
    <w:rsid w:val="00C00B85"/>
    <w:pPr>
      <w:spacing w:after="0" w:line="240" w:lineRule="auto"/>
    </w:pPr>
    <w:rPr>
      <w:rFonts w:ascii="CG Omega" w:hAnsi="CG Omega"/>
      <w:lang w:val="nl"/>
    </w:rPr>
  </w:style>
  <w:style w:type="character" w:styleId="Onopgelostemelding">
    <w:name w:val="Unresolved Mention"/>
    <w:basedOn w:val="Standaardalinea-lettertype"/>
    <w:uiPriority w:val="99"/>
    <w:semiHidden/>
    <w:unhideWhenUsed/>
    <w:rsid w:val="00B60BFD"/>
    <w:rPr>
      <w:color w:val="605E5C"/>
      <w:shd w:val="clear" w:color="auto" w:fill="E1DFDD"/>
    </w:rPr>
  </w:style>
  <w:style w:type="paragraph" w:styleId="Lijstalinea">
    <w:name w:val="List Paragraph"/>
    <w:basedOn w:val="Standaard"/>
    <w:uiPriority w:val="99"/>
    <w:qFormat/>
    <w:rsid w:val="006F0CD6"/>
    <w:pPr>
      <w:ind w:left="720"/>
      <w:contextualSpacing/>
    </w:pPr>
  </w:style>
  <w:style w:type="paragraph" w:styleId="Voetnoottekst">
    <w:name w:val="footnote text"/>
    <w:basedOn w:val="Standaard"/>
    <w:link w:val="VoetnoottekstChar"/>
    <w:uiPriority w:val="99"/>
    <w:semiHidden/>
    <w:unhideWhenUsed/>
    <w:rsid w:val="008759A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759A3"/>
    <w:rPr>
      <w:rFonts w:ascii="CG Omega" w:hAnsi="CG Omega"/>
      <w:sz w:val="20"/>
      <w:szCs w:val="20"/>
      <w:lang w:val="nl"/>
    </w:rPr>
  </w:style>
  <w:style w:type="character" w:styleId="Voetnootmarkering">
    <w:name w:val="footnote reference"/>
    <w:basedOn w:val="Standaardalinea-lettertype"/>
    <w:uiPriority w:val="99"/>
    <w:semiHidden/>
    <w:unhideWhenUsed/>
    <w:rsid w:val="008759A3"/>
    <w:rPr>
      <w:vertAlign w:val="superscript"/>
    </w:rPr>
  </w:style>
  <w:style w:type="character" w:customStyle="1" w:styleId="Kop1Char">
    <w:name w:val="Kop 1 Char"/>
    <w:basedOn w:val="Standaardalinea-lettertype"/>
    <w:link w:val="Kop1"/>
    <w:uiPriority w:val="9"/>
    <w:rsid w:val="008C1AAB"/>
    <w:rPr>
      <w:rFonts w:ascii="CG Omega" w:hAnsi="CG Omega"/>
      <w:b/>
      <w:kern w:val="28"/>
      <w:sz w:val="32"/>
      <w:lang w:val="en-GB"/>
    </w:rPr>
  </w:style>
  <w:style w:type="character" w:customStyle="1" w:styleId="Kop2Char">
    <w:name w:val="Kop 2 Char"/>
    <w:basedOn w:val="Standaardalinea-lettertype"/>
    <w:link w:val="Kop2"/>
    <w:uiPriority w:val="9"/>
    <w:rsid w:val="008C1AAB"/>
    <w:rPr>
      <w:rFonts w:ascii="CG Omega" w:hAnsi="CG Omega"/>
      <w:b/>
      <w:kern w:val="28"/>
      <w:sz w:val="24"/>
      <w:lang w:val="en-GB"/>
    </w:rPr>
  </w:style>
  <w:style w:type="character" w:customStyle="1" w:styleId="Kop3Char">
    <w:name w:val="Kop 3 Char"/>
    <w:basedOn w:val="Standaardalinea-lettertype"/>
    <w:link w:val="Kop3"/>
    <w:uiPriority w:val="9"/>
    <w:rsid w:val="008C1AAB"/>
    <w:rPr>
      <w:rFonts w:ascii="CG Omega" w:hAnsi="CG Omega"/>
      <w:b/>
      <w:kern w:val="28"/>
      <w:sz w:val="20"/>
      <w:lang w:val="en-GB"/>
    </w:rPr>
  </w:style>
  <w:style w:type="character" w:customStyle="1" w:styleId="Kop4Char">
    <w:name w:val="Kop 4 Char"/>
    <w:basedOn w:val="Standaardalinea-lettertype"/>
    <w:link w:val="Kop4"/>
    <w:uiPriority w:val="9"/>
    <w:rsid w:val="008C1AAB"/>
    <w:rPr>
      <w:rFonts w:ascii="Albertus Extra Bold" w:hAnsi="Albertus Extra Bold"/>
      <w:b/>
      <w:sz w:val="72"/>
      <w:lang w:val="en-US"/>
    </w:rPr>
  </w:style>
  <w:style w:type="character" w:customStyle="1" w:styleId="Kop5Char">
    <w:name w:val="Kop 5 Char"/>
    <w:basedOn w:val="Standaardalinea-lettertype"/>
    <w:link w:val="Kop5"/>
    <w:uiPriority w:val="9"/>
    <w:rsid w:val="008C1AAB"/>
    <w:rPr>
      <w:rFonts w:ascii="CG Omega" w:hAnsi="CG Omega"/>
      <w:b/>
      <w:lang w:val="nl"/>
    </w:rPr>
  </w:style>
  <w:style w:type="character" w:customStyle="1" w:styleId="Kop6Char">
    <w:name w:val="Kop 6 Char"/>
    <w:basedOn w:val="Standaardalinea-lettertype"/>
    <w:link w:val="Kop6"/>
    <w:uiPriority w:val="9"/>
    <w:rsid w:val="008C1AAB"/>
    <w:rPr>
      <w:rFonts w:ascii="CG Omega" w:hAnsi="CG Omega"/>
      <w:sz w:val="29"/>
      <w:lang w:val="nl"/>
    </w:rPr>
  </w:style>
  <w:style w:type="character" w:customStyle="1" w:styleId="Kop7Char">
    <w:name w:val="Kop 7 Char"/>
    <w:basedOn w:val="Standaardalinea-lettertype"/>
    <w:link w:val="Kop7"/>
    <w:uiPriority w:val="9"/>
    <w:rsid w:val="008C1AAB"/>
    <w:rPr>
      <w:rFonts w:ascii="CG Omega" w:hAnsi="CG Omega"/>
      <w:sz w:val="28"/>
      <w:lang w:val="nl"/>
    </w:rPr>
  </w:style>
  <w:style w:type="character" w:customStyle="1" w:styleId="Kop8Char">
    <w:name w:val="Kop 8 Char"/>
    <w:basedOn w:val="Standaardalinea-lettertype"/>
    <w:link w:val="Kop8"/>
    <w:uiPriority w:val="9"/>
    <w:rsid w:val="008C1AAB"/>
    <w:rPr>
      <w:rFonts w:ascii="CG Omega" w:hAnsi="CG Omega"/>
      <w:b/>
      <w:lang w:val="nl"/>
    </w:rPr>
  </w:style>
  <w:style w:type="character" w:customStyle="1" w:styleId="Kop9Char">
    <w:name w:val="Kop 9 Char"/>
    <w:basedOn w:val="Standaardalinea-lettertype"/>
    <w:link w:val="Kop9"/>
    <w:uiPriority w:val="9"/>
    <w:rsid w:val="008C1AAB"/>
    <w:rPr>
      <w:rFonts w:ascii="CG Omega" w:hAnsi="CG Omega"/>
      <w:sz w:val="26"/>
      <w:lang w:val="nl"/>
    </w:rPr>
  </w:style>
  <w:style w:type="paragraph" w:styleId="Titel">
    <w:name w:val="Title"/>
    <w:basedOn w:val="Standaard"/>
    <w:next w:val="Standaard"/>
    <w:link w:val="TitelChar"/>
    <w:uiPriority w:val="10"/>
    <w:qFormat/>
    <w:rsid w:val="008C1AAB"/>
    <w:pPr>
      <w:spacing w:after="80" w:line="240" w:lineRule="auto"/>
      <w:contextualSpacing/>
    </w:pPr>
    <w:rPr>
      <w:rFonts w:asciiTheme="majorHAnsi" w:eastAsiaTheme="majorEastAsia" w:hAnsiTheme="majorHAnsi" w:cstheme="majorBidi"/>
      <w:spacing w:val="-10"/>
      <w:kern w:val="28"/>
      <w:sz w:val="56"/>
      <w:szCs w:val="56"/>
      <w:lang w:val="nl-NL" w:eastAsia="en-US"/>
      <w14:ligatures w14:val="standardContextual"/>
    </w:rPr>
  </w:style>
  <w:style w:type="character" w:customStyle="1" w:styleId="TitelChar">
    <w:name w:val="Titel Char"/>
    <w:basedOn w:val="Standaardalinea-lettertype"/>
    <w:link w:val="Titel"/>
    <w:uiPriority w:val="10"/>
    <w:rsid w:val="008C1AAB"/>
    <w:rPr>
      <w:rFonts w:asciiTheme="majorHAnsi" w:eastAsiaTheme="majorEastAsia" w:hAnsiTheme="majorHAnsi" w:cstheme="majorBidi"/>
      <w:spacing w:val="-10"/>
      <w:kern w:val="28"/>
      <w:sz w:val="56"/>
      <w:szCs w:val="56"/>
      <w:lang w:eastAsia="en-US"/>
      <w14:ligatures w14:val="standardContextual"/>
    </w:rPr>
  </w:style>
  <w:style w:type="paragraph" w:styleId="Ondertitel">
    <w:name w:val="Subtitle"/>
    <w:basedOn w:val="Standaard"/>
    <w:next w:val="Standaard"/>
    <w:link w:val="OndertitelChar"/>
    <w:uiPriority w:val="11"/>
    <w:qFormat/>
    <w:rsid w:val="008C1AA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nl-NL" w:eastAsia="en-US"/>
      <w14:ligatures w14:val="standardContextual"/>
    </w:rPr>
  </w:style>
  <w:style w:type="character" w:customStyle="1" w:styleId="OndertitelChar">
    <w:name w:val="Ondertitel Char"/>
    <w:basedOn w:val="Standaardalinea-lettertype"/>
    <w:link w:val="Ondertitel"/>
    <w:uiPriority w:val="11"/>
    <w:rsid w:val="008C1AAB"/>
    <w:rPr>
      <w:rFonts w:eastAsiaTheme="majorEastAsia" w:cstheme="majorBidi"/>
      <w:color w:val="595959" w:themeColor="text1" w:themeTint="A6"/>
      <w:spacing w:val="15"/>
      <w:kern w:val="2"/>
      <w:sz w:val="28"/>
      <w:szCs w:val="28"/>
      <w:lang w:eastAsia="en-US"/>
      <w14:ligatures w14:val="standardContextual"/>
    </w:rPr>
  </w:style>
  <w:style w:type="paragraph" w:styleId="Citaat">
    <w:name w:val="Quote"/>
    <w:basedOn w:val="Standaard"/>
    <w:next w:val="Standaard"/>
    <w:link w:val="CitaatChar"/>
    <w:uiPriority w:val="29"/>
    <w:qFormat/>
    <w:rsid w:val="008C1AAB"/>
    <w:pPr>
      <w:spacing w:before="160" w:after="160" w:line="259" w:lineRule="auto"/>
      <w:jc w:val="center"/>
    </w:pPr>
    <w:rPr>
      <w:rFonts w:asciiTheme="minorHAnsi" w:hAnsiTheme="minorHAnsi"/>
      <w:i/>
      <w:iCs/>
      <w:color w:val="404040" w:themeColor="text1" w:themeTint="BF"/>
      <w:kern w:val="2"/>
      <w:lang w:val="nl-NL" w:eastAsia="en-US"/>
      <w14:ligatures w14:val="standardContextual"/>
    </w:rPr>
  </w:style>
  <w:style w:type="character" w:customStyle="1" w:styleId="CitaatChar">
    <w:name w:val="Citaat Char"/>
    <w:basedOn w:val="Standaardalinea-lettertype"/>
    <w:link w:val="Citaat"/>
    <w:uiPriority w:val="29"/>
    <w:rsid w:val="008C1AAB"/>
    <w:rPr>
      <w:i/>
      <w:iCs/>
      <w:color w:val="404040" w:themeColor="text1" w:themeTint="BF"/>
      <w:kern w:val="2"/>
      <w:lang w:eastAsia="en-US"/>
      <w14:ligatures w14:val="standardContextual"/>
    </w:rPr>
  </w:style>
  <w:style w:type="character" w:styleId="Intensievebenadrukking">
    <w:name w:val="Intense Emphasis"/>
    <w:basedOn w:val="Standaardalinea-lettertype"/>
    <w:uiPriority w:val="21"/>
    <w:qFormat/>
    <w:rsid w:val="008C1AAB"/>
    <w:rPr>
      <w:i/>
      <w:iCs/>
      <w:color w:val="365F91" w:themeColor="accent1" w:themeShade="BF"/>
    </w:rPr>
  </w:style>
  <w:style w:type="paragraph" w:styleId="Duidelijkcitaat">
    <w:name w:val="Intense Quote"/>
    <w:basedOn w:val="Standaard"/>
    <w:next w:val="Standaard"/>
    <w:link w:val="DuidelijkcitaatChar"/>
    <w:uiPriority w:val="30"/>
    <w:qFormat/>
    <w:rsid w:val="008C1AAB"/>
    <w:pPr>
      <w:pBdr>
        <w:top w:val="single" w:sz="4" w:space="10" w:color="365F91" w:themeColor="accent1" w:themeShade="BF"/>
        <w:bottom w:val="single" w:sz="4" w:space="10" w:color="365F91" w:themeColor="accent1" w:themeShade="BF"/>
      </w:pBdr>
      <w:spacing w:before="360" w:after="360" w:line="259" w:lineRule="auto"/>
      <w:ind w:left="864" w:right="864"/>
      <w:jc w:val="center"/>
    </w:pPr>
    <w:rPr>
      <w:rFonts w:asciiTheme="minorHAnsi" w:hAnsiTheme="minorHAnsi"/>
      <w:i/>
      <w:iCs/>
      <w:color w:val="365F91" w:themeColor="accent1" w:themeShade="BF"/>
      <w:kern w:val="2"/>
      <w:lang w:val="nl-NL" w:eastAsia="en-US"/>
      <w14:ligatures w14:val="standardContextual"/>
    </w:rPr>
  </w:style>
  <w:style w:type="character" w:customStyle="1" w:styleId="DuidelijkcitaatChar">
    <w:name w:val="Duidelijk citaat Char"/>
    <w:basedOn w:val="Standaardalinea-lettertype"/>
    <w:link w:val="Duidelijkcitaat"/>
    <w:uiPriority w:val="30"/>
    <w:rsid w:val="008C1AAB"/>
    <w:rPr>
      <w:i/>
      <w:iCs/>
      <w:color w:val="365F91" w:themeColor="accent1" w:themeShade="BF"/>
      <w:kern w:val="2"/>
      <w:lang w:eastAsia="en-US"/>
      <w14:ligatures w14:val="standardContextual"/>
    </w:rPr>
  </w:style>
  <w:style w:type="character" w:styleId="Intensieveverwijzing">
    <w:name w:val="Intense Reference"/>
    <w:basedOn w:val="Standaardalinea-lettertype"/>
    <w:uiPriority w:val="32"/>
    <w:qFormat/>
    <w:rsid w:val="008C1AAB"/>
    <w:rPr>
      <w:b/>
      <w:bCs/>
      <w:smallCaps/>
      <w:color w:val="365F91" w:themeColor="accent1" w:themeShade="BF"/>
      <w:spacing w:val="5"/>
    </w:rPr>
  </w:style>
  <w:style w:type="table" w:styleId="Tabelraster">
    <w:name w:val="Table Grid"/>
    <w:basedOn w:val="Standaardtabel"/>
    <w:uiPriority w:val="99"/>
    <w:rsid w:val="00FF6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Standaardalinea-lettertype"/>
    <w:uiPriority w:val="99"/>
    <w:semiHidden/>
    <w:unhideWhenUsed/>
    <w:rsid w:val="001067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info@foundasbest.n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4E34A4D8FF8E4D9635D3607B64CC0D" ma:contentTypeVersion="13" ma:contentTypeDescription="Create a new document." ma:contentTypeScope="" ma:versionID="a60731584c559ab145d8f82d1a8c8013">
  <xsd:schema xmlns:xsd="http://www.w3.org/2001/XMLSchema" xmlns:xs="http://www.w3.org/2001/XMLSchema" xmlns:p="http://schemas.microsoft.com/office/2006/metadata/properties" xmlns:ns2="113ca6d5-6d65-471d-9f0f-d3dfab887ac3" xmlns:ns3="11b07700-617b-4f5c-8628-917beb1dab6d" targetNamespace="http://schemas.microsoft.com/office/2006/metadata/properties" ma:root="true" ma:fieldsID="37b7535702f2848cd1db6a695d80c1e2" ns2:_="" ns3:_="">
    <xsd:import namespace="113ca6d5-6d65-471d-9f0f-d3dfab887ac3"/>
    <xsd:import namespace="11b07700-617b-4f5c-8628-917beb1dab6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ca6d5-6d65-471d-9f0f-d3dfab887ac3"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b07700-617b-4f5c-8628-917beb1dab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F0713-9CCC-46AA-9C24-BE4297DDF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ca6d5-6d65-471d-9f0f-d3dfab887ac3"/>
    <ds:schemaRef ds:uri="11b07700-617b-4f5c-8628-917beb1da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E6438F-CE59-49D6-B766-D45A3FF5E8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8D1D6D-E55F-4198-B487-FAEC76D72AE5}">
  <ds:schemaRefs>
    <ds:schemaRef ds:uri="http://schemas.microsoft.com/sharepoint/v3/contenttype/forms"/>
  </ds:schemaRefs>
</ds:datastoreItem>
</file>

<file path=customXml/itemProps4.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20</Pages>
  <Words>4023</Words>
  <Characters>22131</Characters>
  <Application>Microsoft Office Word</Application>
  <DocSecurity>0</DocSecurity>
  <Lines>184</Lines>
  <Paragraphs>52</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Anna van der Linden</cp:lastModifiedBy>
  <cp:revision>832</cp:revision>
  <cp:lastPrinted>2024-12-23T15:03:00Z</cp:lastPrinted>
  <dcterms:created xsi:type="dcterms:W3CDTF">2024-12-21T10:49:00Z</dcterms:created>
  <dcterms:modified xsi:type="dcterms:W3CDTF">2025-03-29T11:04:00Z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0x010100084E34A4D8FF8E4D9635D3607B64CC0D</vt:lpwstr>
  </property>
  <property fmtid="{D5CDD505-2E9C-101B-9397-08002B2CF9AE}" pid="3" name="MediaServiceImageTags">
    <vt:lpwstr/>
  </property>
</Properties>
</file>