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车载冷藏设备 ECU 环境测试报告（模拟演示）</w:t>
      </w:r>
    </w:p>
    <w:p>
      <w:r>
        <w:t xml:space="preserve">本报告使用虚构 A2L、模拟 CAN/MDA 数据和脱敏试验文档生成，不代表真实企业测试结果。</w:t>
      </w:r>
    </w:p>
    <w:p>
      <w:pPr>
        <w:pStyle w:val="Heading1"/>
      </w:pPr>
      <w:r>
        <w:t xml:space="preserve">1. 测试目的</w:t>
      </w:r>
    </w:p>
    <w:p>
      <w:r>
        <w:t xml:space="preserve">验证温度冲击、高温高湿/结露等环境条件下的 ECU 信号采集、统计和报告追溯流程。</w:t>
      </w:r>
    </w:p>
    <w:p>
      <w:pPr>
        <w:pStyle w:val="Heading1"/>
      </w:pPr>
      <w:r>
        <w:t xml:space="preserve">2. 测试环境</w:t>
      </w:r>
    </w:p>
    <w:p>
      <w:r>
        <w:t xml:space="preserve">低温 -20 °C；高温 60 °C；湿度 95 %RH。</w:t>
      </w:r>
    </w:p>
    <w:p>
      <w:r>
        <w:t xml:space="preserve">数据链路：模拟 A2L → MDA 回放适配器 → 原始 Excel → 合规模型 → 正式报告。</w:t>
      </w:r>
    </w:p>
    <w:p>
      <w:pPr>
        <w:pStyle w:val="Heading1"/>
      </w:pPr>
      <w:r>
        <w:t xml:space="preserve">3. A2L 文件预筛选</w:t>
      </w:r>
    </w:p>
    <w:p>
      <w:r>
        <w:t xml:space="preserve">扫描 2 个文件，接受 1 个，拒绝 1 个。</w:t>
      </w:r>
    </w:p>
    <w:p>
      <w:r>
        <w:t xml:space="preserve">拒绝文件不进入测量链路，并保留原因供人工复核。</w:t>
      </w:r>
    </w:p>
    <w:p>
      <w:pPr>
        <w:pStyle w:val="Heading1"/>
      </w:pPr>
      <w:r>
        <w:t xml:space="preserve">4. 原始数据摘要</w:t>
      </w:r>
    </w:p>
    <w:p>
      <w:r>
        <w:t xml:space="preserve">覆盖 72 个信号、6 个模拟 ECU，原始数据见 raw-data.xlsx。</w:t>
      </w:r>
    </w:p>
    <w:p>
      <w:r>
        <w:t xml:space="preserve">统计字段：最小值、最大值、平均值、样本数。</w:t>
      </w:r>
    </w:p>
    <w:p>
      <w:pPr>
        <w:pStyle w:val="Heading1"/>
      </w:pPr>
      <w:r>
        <w:t xml:space="preserve">5. 原始数据合规判定</w:t>
      </w:r>
    </w:p>
    <w:p>
      <w:r>
        <w:t xml:space="preserve">按试验大纲的 6 条判定标准逐项核验：pass。</w:t>
      </w:r>
    </w:p>
    <w:p>
      <w:r>
        <w:t xml:space="preserve">TEMP-BOX-MIN：pass；BOX_TEMP_C.min 观测范围 -18.7 ~ -16.7；标准 &gt;= -20。</w:t>
      </w:r>
    </w:p>
    <w:p>
      <w:r>
        <w:t xml:space="preserve">TEMP-BOX-MAX：pass；BOX_TEMP_C.max 观测范围 -17.3 ~ -15.3；标准 &lt;= 60。</w:t>
      </w:r>
    </w:p>
    <w:p>
      <w:r>
        <w:t xml:space="preserve">COND-HUMIDITY-MAX：pass；HUMIDITY_PERCENT.max 观测范围 74.5 ~ 93.7；标准 &lt;= 95。</w:t>
      </w:r>
    </w:p>
    <w:p>
      <w:r>
        <w:t xml:space="preserve">COND-FLAG-RANGE：pass；CONDENSATION_FLAG.max 观测范围 0.0 ~ 0.0；标准 &lt;= 1。</w:t>
      </w:r>
    </w:p>
    <w:p>
      <w:r>
        <w:t xml:space="preserve">CAN-ERROR-MAX：pass；CAN_ERROR_COUNT.max 观测范围 0.0 ~ 0.0；标准 &lt;= 0。</w:t>
      </w:r>
    </w:p>
    <w:p>
      <w:r>
        <w:t xml:space="preserve">CAN-VOLTAGE-RANGE：pass；SUPPLY_VOLTAGE_V.min 观测范围 11.3 ~ 11.55；标准 11 ~ 13。</w:t>
      </w:r>
    </w:p>
    <w:p>
      <w:pPr>
        <w:pStyle w:val="Heading1"/>
      </w:pPr>
      <w:r>
        <w:t xml:space="preserve">6. 合规覆盖</w:t>
      </w:r>
    </w:p>
    <w:p>
      <w:r>
        <w:t xml:space="preserve">ENV-TEMP-SHOCK：covered；证据：raw-data.xlsx, a2l-preflight.json</w:t>
      </w:r>
    </w:p>
    <w:p>
      <w:r>
        <w:t xml:space="preserve">ENV-CONDENSATION：covered；证据：raw-data.xlsx, a2l-preflight.json</w:t>
      </w:r>
    </w:p>
    <w:p>
      <w:r>
        <w:t xml:space="preserve">ENV-CAN-QUALITY：covered；证据：raw-data.xlsx, a2l-preflight.json</w:t>
      </w:r>
    </w:p>
    <w:p>
      <w:pPr>
        <w:pStyle w:val="Heading1"/>
      </w:pPr>
      <w:r>
        <w:t xml:space="preserve">7. 验证结论</w:t>
      </w:r>
    </w:p>
    <w:p>
      <w:r>
        <w:t xml:space="preserve">自动校验结果：needs_human_review。</w:t>
      </w:r>
    </w:p>
    <w:p>
      <w:r>
        <w:t xml:space="preserve">原始数据按试验大纲判定：pass；该结果仅针对合成输入。</w:t>
      </w:r>
    </w:p>
    <w:p>
      <w:r>
        <w:t xml:space="preserve">若存在无法打开的 A2L 文件，最终结论必须保留人工复核状态。</w:t>
      </w:r>
    </w:p>
    <w:p>
      <w:pPr>
        <w:pStyle w:val="Heading1"/>
      </w:pPr>
      <w:r>
        <w:t xml:space="preserve">8. 证据索引</w:t>
      </w:r>
    </w:p>
    <w:p>
      <w:r>
        <w:t xml:space="preserve">a2l-preflight.json；raw-data.xlsx；compliance-model.json；validation-result.json。</w:t>
      </w:r>
    </w:p>
    <w:sectPr/>
  </w:body>
</w:document>
</file>

<file path=word/_rels/document.xml.rels><Relationships xmlns="http://schemas.openxmlformats.org/package/2006/relationships"/>
</file>