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rFonts w:ascii="Times New Roman" w:cs="Times New Roman" w:eastAsia="Times New Roman" w:hAnsi="Times New Roman"/>
        </w:rPr>
      </w:pPr>
      <w:bookmarkStart w:colFirst="0" w:colLast="0" w:name="_wne8f55cht6o" w:id="0"/>
      <w:bookmarkEnd w:id="0"/>
      <w:r w:rsidDel="00000000" w:rsidR="00000000" w:rsidRPr="00000000">
        <w:rPr>
          <w:rFonts w:ascii="Times New Roman" w:cs="Times New Roman" w:eastAsia="Times New Roman" w:hAnsi="Times New Roman"/>
          <w:rtl w:val="0"/>
        </w:rPr>
        <w:t xml:space="preserve">Terms and Conditions</w:t>
      </w:r>
    </w:p>
    <w:p w:rsidR="00000000" w:rsidDel="00000000" w:rsidP="00000000" w:rsidRDefault="00000000" w:rsidRPr="00000000" w14:paraId="00000002">
      <w:pPr>
        <w:pStyle w:val="Subtitle"/>
        <w:rPr>
          <w:rFonts w:ascii="Times New Roman" w:cs="Times New Roman" w:eastAsia="Times New Roman" w:hAnsi="Times New Roman"/>
          <w:color w:val="000000"/>
        </w:rPr>
      </w:pPr>
      <w:bookmarkStart w:colFirst="0" w:colLast="0" w:name="_ewm0mj1a0r45" w:id="1"/>
      <w:bookmarkEnd w:id="1"/>
      <w:r w:rsidDel="00000000" w:rsidR="00000000" w:rsidRPr="00000000">
        <w:rPr>
          <w:rFonts w:ascii="Times New Roman" w:cs="Times New Roman" w:eastAsia="Times New Roman" w:hAnsi="Times New Roman"/>
          <w:color w:val="000000"/>
          <w:rtl w:val="0"/>
        </w:rPr>
        <w:t xml:space="preserve">24th May, 2023</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xe179oaesou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Introduction</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rhroazha2vda">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 Use of Services</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xbahzpym9udz">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 Intellectual Property</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np3vzwey95ux">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 Privacy</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61aksgr0xqn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 Limitation of Liability</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8eanee60xmfj">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 Termination</w:t>
              <w:tab/>
              <w:t xml:space="preserve">2</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4r0j42v7jlc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 Governing Law and Dispute Resolution</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ex6pxbsqswju">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 Modifications</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cyp61vvi1w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 Competition Winner</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lw481vdq49y">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 Communication with Clients</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btervfkvdm8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 Platform Fees</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3egvp9nstep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12. Code Review</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m6j02de5pfv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13. Participant Disqualification</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Dandelion</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pStyle w:val="Heading1"/>
        <w:rPr>
          <w:rFonts w:ascii="Times New Roman" w:cs="Times New Roman" w:eastAsia="Times New Roman" w:hAnsi="Times New Roman"/>
        </w:rPr>
      </w:pPr>
      <w:bookmarkStart w:colFirst="0" w:colLast="0" w:name="_xe179oaesoue" w:id="2"/>
      <w:bookmarkEnd w:id="2"/>
      <w:r w:rsidDel="00000000" w:rsidR="00000000" w:rsidRPr="00000000">
        <w:rPr>
          <w:rFonts w:ascii="Times New Roman" w:cs="Times New Roman" w:eastAsia="Times New Roman" w:hAnsi="Times New Roman"/>
          <w:rtl w:val="0"/>
        </w:rPr>
        <w:t xml:space="preserve">1. Introduction</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terms and conditions ("Agreement") govern your use of Dandelion's services, website, and any related products and services (collectively referred to as the "Services"). By using our Services, you agree to be bound by this Agreement. If you do not agree with any part of this Agreement, you must not use our Services.</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pStyle w:val="Heading1"/>
        <w:rPr>
          <w:rFonts w:ascii="Times New Roman" w:cs="Times New Roman" w:eastAsia="Times New Roman" w:hAnsi="Times New Roman"/>
        </w:rPr>
      </w:pPr>
      <w:bookmarkStart w:colFirst="0" w:colLast="0" w:name="_rhroazha2vda" w:id="3"/>
      <w:bookmarkEnd w:id="3"/>
      <w:r w:rsidDel="00000000" w:rsidR="00000000" w:rsidRPr="00000000">
        <w:rPr>
          <w:rFonts w:ascii="Times New Roman" w:cs="Times New Roman" w:eastAsia="Times New Roman" w:hAnsi="Times New Roman"/>
          <w:rtl w:val="0"/>
        </w:rPr>
        <w:t xml:space="preserve">2. Use of Services</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Eligibility: By using our Services, you represent that you are of legal age and have the legal capacity to enter into this Agreement. If you are accessing or using the Services on behalf of a company or other entity, you represent that you have authority to bind such entity to this Agreement.</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User Accounts: To access certain features of our Services, you may be required to create an account. You are responsible for maintaining the confidentiality of your account credentials and for any activity that occurs under your account.</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Prohibited Conduct: You agree not to engage in any unlawful, fraudulent, or unauthorized activities while using our Services. You must comply with all applicable laws and regulations.</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pStyle w:val="Heading1"/>
        <w:rPr>
          <w:rFonts w:ascii="Times New Roman" w:cs="Times New Roman" w:eastAsia="Times New Roman" w:hAnsi="Times New Roman"/>
        </w:rPr>
      </w:pPr>
      <w:bookmarkStart w:colFirst="0" w:colLast="0" w:name="_xbahzpym9udz" w:id="4"/>
      <w:bookmarkEnd w:id="4"/>
      <w:r w:rsidDel="00000000" w:rsidR="00000000" w:rsidRPr="00000000">
        <w:rPr>
          <w:rFonts w:ascii="Times New Roman" w:cs="Times New Roman" w:eastAsia="Times New Roman" w:hAnsi="Times New Roman"/>
          <w:rtl w:val="0"/>
        </w:rPr>
        <w:t xml:space="preserve">3. Intellectual Property</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Ownership: All accepted intellectual property rights in the Services and its content belong to Dandelion’s clients. You may not use, reproduce, modify, or distribute any part of the Services without prior written consent.</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pStyle w:val="Heading1"/>
        <w:rPr>
          <w:rFonts w:ascii="Times New Roman" w:cs="Times New Roman" w:eastAsia="Times New Roman" w:hAnsi="Times New Roman"/>
        </w:rPr>
      </w:pPr>
      <w:bookmarkStart w:colFirst="0" w:colLast="0" w:name="_np3vzwey95ux" w:id="5"/>
      <w:bookmarkEnd w:id="5"/>
      <w:r w:rsidDel="00000000" w:rsidR="00000000" w:rsidRPr="00000000">
        <w:rPr>
          <w:rFonts w:ascii="Times New Roman" w:cs="Times New Roman" w:eastAsia="Times New Roman" w:hAnsi="Times New Roman"/>
          <w:rtl w:val="0"/>
        </w:rPr>
        <w:t xml:space="preserve">4. Privacy</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Privacy Policy: Our Privacy Policy governs the collection, use, and disclosure of personal information. By using our Services, you agree to the terms of our Privacy Policy.</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pStyle w:val="Heading1"/>
        <w:rPr>
          <w:rFonts w:ascii="Times New Roman" w:cs="Times New Roman" w:eastAsia="Times New Roman" w:hAnsi="Times New Roman"/>
        </w:rPr>
      </w:pPr>
      <w:bookmarkStart w:colFirst="0" w:colLast="0" w:name="_61aksgr0xqns" w:id="6"/>
      <w:bookmarkEnd w:id="6"/>
      <w:r w:rsidDel="00000000" w:rsidR="00000000" w:rsidRPr="00000000">
        <w:rPr>
          <w:rFonts w:ascii="Times New Roman" w:cs="Times New Roman" w:eastAsia="Times New Roman" w:hAnsi="Times New Roman"/>
          <w:rtl w:val="0"/>
        </w:rPr>
        <w:t xml:space="preserve">5. Limitation of Liability</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 Disclaimer: The Services are provided on an "as is" and "as available" basis. We make no warranties or representations, express or implied, regarding the Services, including but not limited to their accuracy, reliability, or fitness for a particular purpose.</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 Limitation of Liability: In no event shall Dandelion be liable for any indirect, incidental, special, or consequential damages arising out of or in connection with the Services, even if we have been advised of the possibility of such damages.</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pStyle w:val="Heading1"/>
        <w:rPr>
          <w:rFonts w:ascii="Times New Roman" w:cs="Times New Roman" w:eastAsia="Times New Roman" w:hAnsi="Times New Roman"/>
        </w:rPr>
      </w:pPr>
      <w:bookmarkStart w:colFirst="0" w:colLast="0" w:name="_8eanee60xmfj" w:id="7"/>
      <w:bookmarkEnd w:id="7"/>
      <w:r w:rsidDel="00000000" w:rsidR="00000000" w:rsidRPr="00000000">
        <w:rPr>
          <w:rFonts w:ascii="Times New Roman" w:cs="Times New Roman" w:eastAsia="Times New Roman" w:hAnsi="Times New Roman"/>
          <w:rtl w:val="0"/>
        </w:rPr>
        <w:t xml:space="preserve">6. Termination</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 Termination by You: You may terminate this Agreement by ceasing to use our Services and closing your account.</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 Termination by Dandelion: We reserve the right to suspend or terminate your access to the Services at any time, with or without cause, and without prior notice.</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pStyle w:val="Heading1"/>
        <w:rPr>
          <w:rFonts w:ascii="Times New Roman" w:cs="Times New Roman" w:eastAsia="Times New Roman" w:hAnsi="Times New Roman"/>
        </w:rPr>
      </w:pPr>
      <w:bookmarkStart w:colFirst="0" w:colLast="0" w:name="_4r0j42v7jlcr" w:id="8"/>
      <w:bookmarkEnd w:id="8"/>
      <w:r w:rsidDel="00000000" w:rsidR="00000000" w:rsidRPr="00000000">
        <w:rPr>
          <w:rFonts w:ascii="Times New Roman" w:cs="Times New Roman" w:eastAsia="Times New Roman" w:hAnsi="Times New Roman"/>
          <w:rtl w:val="0"/>
        </w:rPr>
        <w:t xml:space="preserve">7. Governing Law and Dispute Resolution</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 Governing Law: This Agreement shall be governed by and construed in accordance with the laws of the United States, without regard to its conflict of law provisions.</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 Dispute Resolution: Any disputes arising out of or relating to this Agreement shall be resolved through arbitration. The arbitration shall take place in the United States, and the decision rendered by the arbitrator shall be final and binding.</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pStyle w:val="Heading1"/>
        <w:rPr>
          <w:rFonts w:ascii="Times New Roman" w:cs="Times New Roman" w:eastAsia="Times New Roman" w:hAnsi="Times New Roman"/>
        </w:rPr>
      </w:pPr>
      <w:bookmarkStart w:colFirst="0" w:colLast="0" w:name="_ex6pxbsqswju" w:id="9"/>
      <w:bookmarkEnd w:id="9"/>
      <w:r w:rsidDel="00000000" w:rsidR="00000000" w:rsidRPr="00000000">
        <w:rPr>
          <w:rFonts w:ascii="Times New Roman" w:cs="Times New Roman" w:eastAsia="Times New Roman" w:hAnsi="Times New Roman"/>
          <w:rtl w:val="0"/>
        </w:rPr>
        <w:t xml:space="preserve">8. Modifications</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reserve the right to modify or update this Agreement at any time. You should review this Agreement periodically for any changes. By continuing to use our Services after any modifications, you agree to be bound by the revised</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pStyle w:val="Heading1"/>
        <w:rPr>
          <w:rFonts w:ascii="Times New Roman" w:cs="Times New Roman" w:eastAsia="Times New Roman" w:hAnsi="Times New Roman"/>
        </w:rPr>
      </w:pPr>
      <w:bookmarkStart w:colFirst="0" w:colLast="0" w:name="_cyp61vvi1wm" w:id="10"/>
      <w:bookmarkEnd w:id="10"/>
      <w:r w:rsidDel="00000000" w:rsidR="00000000" w:rsidRPr="00000000">
        <w:rPr>
          <w:rFonts w:ascii="Times New Roman" w:cs="Times New Roman" w:eastAsia="Times New Roman" w:hAnsi="Times New Roman"/>
          <w:rtl w:val="0"/>
        </w:rPr>
        <w:t xml:space="preserve">9. Competition Winner</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 Discretion of the Client: The determination of the competition winner is at the discretion of the platform and the client. The client reserves the right to select the winning submission that meets the prior criteria set by the platform based on their judgment. </w:t>
      </w:r>
      <w:r w:rsidDel="00000000" w:rsidR="00000000" w:rsidRPr="00000000">
        <w:rPr>
          <w:rFonts w:ascii="Times New Roman" w:cs="Times New Roman" w:eastAsia="Times New Roman" w:hAnsi="Times New Roman"/>
          <w:rtl w:val="0"/>
        </w:rPr>
        <w:t xml:space="preserve">In the event that the client does not choose a winner, the client shall not be liable to provide any prize or compensation. The client's decision regarding the selection of the winner(s) shall be final and binding, and no correspondence or discussion shall be entered into regarding the outcome.</w:t>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pStyle w:val="Heading1"/>
        <w:rPr>
          <w:rFonts w:ascii="Times New Roman" w:cs="Times New Roman" w:eastAsia="Times New Roman" w:hAnsi="Times New Roman"/>
        </w:rPr>
      </w:pPr>
      <w:bookmarkStart w:colFirst="0" w:colLast="0" w:name="_lw481vdq49y" w:id="11"/>
      <w:bookmarkEnd w:id="11"/>
      <w:r w:rsidDel="00000000" w:rsidR="00000000" w:rsidRPr="00000000">
        <w:rPr>
          <w:rFonts w:ascii="Times New Roman" w:cs="Times New Roman" w:eastAsia="Times New Roman" w:hAnsi="Times New Roman"/>
          <w:rtl w:val="0"/>
        </w:rPr>
        <w:t xml:space="preserve">10. Communication with Clients</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 Developer-Client Interaction: Developers participating in the competition shall not attempt to establish direct communication or engage in any form of contact with the clients outside the designated channels provided by Dandelion. All communications with clients must be conducted through the platform's designated messaging or communication tools.</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pStyle w:val="Heading1"/>
        <w:rPr>
          <w:rFonts w:ascii="Times New Roman" w:cs="Times New Roman" w:eastAsia="Times New Roman" w:hAnsi="Times New Roman"/>
        </w:rPr>
      </w:pPr>
      <w:bookmarkStart w:colFirst="0" w:colLast="0" w:name="_btervfkvdm8p" w:id="12"/>
      <w:bookmarkEnd w:id="12"/>
      <w:r w:rsidDel="00000000" w:rsidR="00000000" w:rsidRPr="00000000">
        <w:rPr>
          <w:rFonts w:ascii="Times New Roman" w:cs="Times New Roman" w:eastAsia="Times New Roman" w:hAnsi="Times New Roman"/>
          <w:rtl w:val="0"/>
        </w:rPr>
        <w:t xml:space="preserve">11. Platform Fees</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 Founder Fee Structure: As a platform, Dandelion charges a platform fee equal to 20% of the gross client charges for projects completed through the platform. The client is responsible for bearing the platform fee and remitting it to Dandelion. The remaining amount, after deducting the platform fee, will be paid out to the competition winner.</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pStyle w:val="Heading1"/>
        <w:rPr>
          <w:rFonts w:ascii="Times New Roman" w:cs="Times New Roman" w:eastAsia="Times New Roman" w:hAnsi="Times New Roman"/>
        </w:rPr>
      </w:pPr>
      <w:bookmarkStart w:colFirst="0" w:colLast="0" w:name="_3egvp9nstepg" w:id="13"/>
      <w:bookmarkEnd w:id="13"/>
      <w:r w:rsidDel="00000000" w:rsidR="00000000" w:rsidRPr="00000000">
        <w:rPr>
          <w:rFonts w:ascii="Times New Roman" w:cs="Times New Roman" w:eastAsia="Times New Roman" w:hAnsi="Times New Roman"/>
          <w:rtl w:val="0"/>
        </w:rPr>
        <w:t xml:space="preserve">12. Code Review</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 Compliance with Standards: The code review process is based on current industry standards and practices. Dandelion reserves the right to evaluate the submitted code to ensure compliance with these standards. Code quality, efficiency, and adherence to best practices may be taken into consideration during the evaluation process.</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pStyle w:val="Heading1"/>
        <w:rPr>
          <w:rFonts w:ascii="Times New Roman" w:cs="Times New Roman" w:eastAsia="Times New Roman" w:hAnsi="Times New Roman"/>
        </w:rPr>
      </w:pPr>
      <w:bookmarkStart w:colFirst="0" w:colLast="0" w:name="_m6j02de5pfv5" w:id="14"/>
      <w:bookmarkEnd w:id="14"/>
      <w:r w:rsidDel="00000000" w:rsidR="00000000" w:rsidRPr="00000000">
        <w:rPr>
          <w:rFonts w:ascii="Times New Roman" w:cs="Times New Roman" w:eastAsia="Times New Roman" w:hAnsi="Times New Roman"/>
          <w:rtl w:val="0"/>
        </w:rPr>
        <w:t xml:space="preserve">13. Participant Disqualification</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 Right to Disqualify: Dandelion reserves the right to disqualify any participant from the competition, at its sole discretion, for reasons including but not limited to, violation of the terms and conditions, fraudulent activity, misrepresentation, or failure to comply with the rules and guidelines set forth by Dandelion.</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note that it is essential to tailor these terms and conditions to fit your specific requirements and consult with a legal professional to ensure compliance with applicable laws and regulations.</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