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numPr>
          <w:numId w:val="0"/>
        </w:numPr>
        <w:shd w:val="clear" w:color="auto" w:fill="FFFFFF"/>
        <w:adjustRightInd w:val="0"/>
        <w:spacing w:line="360" w:lineRule="auto"/>
        <w:ind w:leftChars="0"/>
        <w:jc w:val="both"/>
        <w:rPr>
          <w:rFonts w:ascii="Times New Roman" w:hAnsi="Times New Roman" w:eastAsia="黑体"/>
          <w:color w:val="000000"/>
          <w:kern w:val="0"/>
          <w:sz w:val="28"/>
          <w:szCs w:val="28"/>
        </w:rPr>
      </w:pPr>
      <w:r>
        <w:rPr>
          <w:rFonts w:hint="eastAsia" w:ascii="Times New Roman" w:hAnsi="黑体" w:eastAsia="黑体"/>
          <w:color w:val="000000"/>
          <w:kern w:val="0"/>
          <w:sz w:val="28"/>
          <w:szCs w:val="28"/>
          <w:lang w:eastAsia="zh-CN"/>
        </w:rPr>
        <w:t>一、本科</w:t>
      </w:r>
      <w:r>
        <w:rPr>
          <w:rFonts w:ascii="Times New Roman" w:hAnsi="黑体" w:eastAsia="黑体"/>
          <w:color w:val="000000"/>
          <w:kern w:val="0"/>
          <w:sz w:val="28"/>
          <w:szCs w:val="28"/>
        </w:rPr>
        <w:t>毕业设计（论文）组成及装订</w:t>
      </w:r>
    </w:p>
    <w:p>
      <w:pPr>
        <w:widowControl/>
        <w:shd w:val="clear" w:color="auto" w:fill="FFFFFF"/>
        <w:adjustRightInd w:val="0"/>
        <w:spacing w:line="360" w:lineRule="auto"/>
        <w:ind w:firstLine="560" w:firstLineChars="200"/>
        <w:jc w:val="left"/>
        <w:rPr>
          <w:rFonts w:eastAsia="仿宋_GB2312"/>
          <w:color w:val="000000"/>
          <w:kern w:val="0"/>
          <w:sz w:val="28"/>
          <w:szCs w:val="28"/>
        </w:rPr>
      </w:pPr>
      <w:r>
        <w:rPr>
          <w:rFonts w:eastAsia="仿宋_GB2312"/>
          <w:color w:val="000000"/>
          <w:kern w:val="0"/>
          <w:sz w:val="28"/>
          <w:szCs w:val="28"/>
        </w:rPr>
        <w:t>各本科专业的毕业设计（论文）由以下部分组成：</w:t>
      </w:r>
      <w:r>
        <w:rPr>
          <w:rFonts w:eastAsia="仿宋_GB2312"/>
          <w:color w:val="000000"/>
          <w:kern w:val="0"/>
          <w:sz w:val="28"/>
          <w:szCs w:val="28"/>
        </w:rPr>
        <w:br w:type="textWrapping"/>
      </w:r>
      <w:r>
        <w:rPr>
          <w:rFonts w:eastAsia="仿宋_GB2312"/>
          <w:color w:val="000000"/>
          <w:kern w:val="0"/>
          <w:sz w:val="28"/>
          <w:szCs w:val="28"/>
        </w:rPr>
        <w:t>①毕业设计（论文）封面；②诚信声明；③授权声明；④中英文摘及关键词；⑤目录；⑥正文；⑦参考文献；⑧致谢；⑨附录。</w:t>
      </w:r>
    </w:p>
    <w:p>
      <w:pPr>
        <w:rPr>
          <w:rFonts w:hint="eastAsia" w:eastAsia="宋体"/>
          <w:lang w:eastAsia="zh-CN"/>
        </w:rPr>
      </w:pPr>
    </w:p>
    <w:p>
      <w:pPr>
        <w:pStyle w:val="4"/>
        <w:widowControl/>
        <w:numPr>
          <w:ilvl w:val="0"/>
          <w:numId w:val="0"/>
        </w:numPr>
        <w:shd w:val="clear" w:color="auto" w:fill="FFFFFF"/>
        <w:adjustRightInd w:val="0"/>
        <w:spacing w:line="360" w:lineRule="auto"/>
        <w:ind w:leftChars="0"/>
        <w:jc w:val="both"/>
        <w:rPr>
          <w:rFonts w:hint="eastAsia" w:ascii="Times New Roman" w:hAnsi="黑体" w:eastAsia="黑体"/>
          <w:color w:val="000000"/>
          <w:kern w:val="0"/>
          <w:sz w:val="28"/>
          <w:szCs w:val="28"/>
          <w:lang w:eastAsia="zh-CN"/>
        </w:rPr>
      </w:pPr>
      <w:r>
        <w:rPr>
          <w:rFonts w:hint="eastAsia" w:ascii="Times New Roman" w:hAnsi="黑体" w:eastAsia="黑体"/>
          <w:color w:val="000000"/>
          <w:kern w:val="0"/>
          <w:sz w:val="28"/>
          <w:szCs w:val="28"/>
          <w:lang w:eastAsia="zh-CN"/>
        </w:rPr>
        <w:t>二、本科优秀毕业设计（论文）相关事宜：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adjustRightInd w:val="0"/>
        <w:spacing w:line="360" w:lineRule="auto"/>
        <w:ind w:leftChars="0"/>
        <w:jc w:val="both"/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>（一）学院在各本科专业中已获优秀毕业设计（论文）中按不高于专业学生参加答辩人数比例的5%推荐校级优秀毕业设计（论文），推荐的校级优秀毕业设计（论文）必须是在学院组织答辩的优秀毕业设计（论文）。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adjustRightInd w:val="0"/>
        <w:spacing w:line="360" w:lineRule="auto"/>
        <w:ind w:leftChars="0"/>
        <w:jc w:val="both"/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>（二）学生提交的资料及注意事项</w:t>
      </w: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>1. 提交在知网论文系统的查重报告（纸质版一式一份）</w:t>
      </w: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>；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adjustRightInd w:val="0"/>
        <w:spacing w:line="360" w:lineRule="auto"/>
        <w:ind w:leftChars="0"/>
        <w:jc w:val="both"/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>2. 提供在知网论文系统的指导记录（纸质版一式一份）</w:t>
      </w: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>；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adjustRightInd w:val="0"/>
        <w:spacing w:line="360" w:lineRule="auto"/>
        <w:ind w:leftChars="0"/>
        <w:jc w:val="both"/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 xml:space="preserve">3. </w:t>
      </w: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>毕业设计（论文）指导教师评语书（纸质版一份）；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adjustRightInd w:val="0"/>
        <w:spacing w:line="360" w:lineRule="auto"/>
        <w:ind w:leftChars="0"/>
        <w:jc w:val="both"/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>4. 毕业设计（论文）评阅教师评语书（纸质版一份）；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adjustRightInd w:val="0"/>
        <w:spacing w:line="360" w:lineRule="auto"/>
        <w:ind w:leftChars="0"/>
        <w:jc w:val="both"/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>5. 毕业设计（论文）答辩记录表（纸质版一份）；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adjustRightInd w:val="0"/>
        <w:spacing w:line="360" w:lineRule="auto"/>
        <w:ind w:leftChars="0"/>
        <w:jc w:val="both"/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>6. 毕业设计（论文）成绩统计表（纸质版一份）；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adjustRightInd w:val="0"/>
        <w:spacing w:line="360" w:lineRule="auto"/>
        <w:ind w:leftChars="0"/>
        <w:jc w:val="both"/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>7. 答辩当天携带两份最终版的毕业设计（论文）纸质版到现场提交（纸质版两份）；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adjustRightInd w:val="0"/>
        <w:spacing w:line="360" w:lineRule="auto"/>
        <w:ind w:leftChars="0"/>
        <w:jc w:val="both"/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>8. 答辩当天不能到现场参加答辩或迟到的，视为放弃；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adjustRightInd w:val="0"/>
        <w:spacing w:line="360" w:lineRule="auto"/>
        <w:ind w:leftChars="0"/>
        <w:jc w:val="both"/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</w:pPr>
    </w:p>
    <w:p>
      <w:pPr>
        <w:pStyle w:val="4"/>
        <w:widowControl/>
        <w:numPr>
          <w:ilvl w:val="0"/>
          <w:numId w:val="0"/>
        </w:numPr>
        <w:shd w:val="clear" w:color="auto" w:fill="FFFFFF"/>
        <w:adjustRightInd w:val="0"/>
        <w:spacing w:line="360" w:lineRule="auto"/>
        <w:ind w:leftChars="0"/>
        <w:jc w:val="both"/>
        <w:rPr>
          <w:rFonts w:hint="eastAsia" w:ascii="Times New Roman" w:hAnsi="Times New Roman" w:eastAsia="仿宋_GB2312" w:cs="Times New Roman"/>
          <w:color w:val="FF0000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color w:val="FF0000"/>
          <w:kern w:val="0"/>
          <w:sz w:val="28"/>
          <w:szCs w:val="28"/>
          <w:lang w:val="en-US" w:eastAsia="zh-CN" w:bidi="ar-SA"/>
        </w:rPr>
        <w:t>以上资料，请在6月6日前交，以教研室为单位，交到教务员杨婷处。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adjustRightInd w:val="0"/>
        <w:spacing w:line="360" w:lineRule="auto"/>
        <w:ind w:leftChars="0"/>
        <w:jc w:val="both"/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>三、请各学院再6月2日前把推荐的校级优秀毕业设计（论文）相关信息填写《优秀毕业设计（论文）推荐汇总表》交教务处彭老师处（纸质版与电子版，纸质版要盖学院章）。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adjustRightInd w:val="0"/>
        <w:spacing w:line="360" w:lineRule="auto"/>
        <w:ind w:leftChars="0"/>
        <w:jc w:val="both"/>
        <w:rPr>
          <w:rFonts w:hint="default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>四、</w:t>
      </w:r>
      <w:bookmarkStart w:id="0" w:name="_GoBack"/>
      <w:bookmarkEnd w:id="0"/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>校级优秀毕业设计（论文）答辩时间预计为6月8日（周三下午），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2MzJiY2NhNmNhN2Q2MDdiMjAxYjQxOTI4YWIyOTEifQ=="/>
  </w:docVars>
  <w:rsids>
    <w:rsidRoot w:val="00000000"/>
    <w:rsid w:val="032338E1"/>
    <w:rsid w:val="05110DF2"/>
    <w:rsid w:val="1F3C3740"/>
    <w:rsid w:val="31890EBC"/>
    <w:rsid w:val="41024534"/>
    <w:rsid w:val="46F7741E"/>
    <w:rsid w:val="4C7223A4"/>
    <w:rsid w:val="4C775802"/>
    <w:rsid w:val="4FB34FD0"/>
    <w:rsid w:val="5EB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uiPriority w:val="0"/>
    <w:pPr>
      <w:ind w:firstLine="420" w:firstLineChars="200"/>
    </w:pPr>
    <w:rPr>
      <w:rFonts w:ascii="Calibri" w:hAnsi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570</Words>
  <Characters>579</Characters>
  <Lines>0</Lines>
  <Paragraphs>0</Paragraphs>
  <TotalTime>6</TotalTime>
  <ScaleCrop>false</ScaleCrop>
  <LinksUpToDate>false</LinksUpToDate>
  <CharactersWithSpaces>587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2022-06-01T01:54:10Z</dcterms:created>
  <dc:creator>Administrator</dc:creator>
  <cp:lastModifiedBy>Tina Yang</cp:lastModifiedBy>
  <dcterms:modified xsi:type="dcterms:W3CDTF">2022-06-01T02:33:17Z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79BED515CB8044A18EF290EB14D2A4C4</vt:lpwstr>
  </property>
</Properties>
</file>