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3216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5、依赖倒转原则：</w:t>
      </w:r>
    </w:p>
    <w:p w14:paraId="1F05061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定义：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高层模块不应该依赖于低层模块。二者都应该依赖于抽象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。</w:t>
      </w:r>
    </w:p>
    <w:p w14:paraId="34E9106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抽象不应该依赖于细节。细节应该依赖于抽象。</w:t>
      </w:r>
    </w:p>
    <w:p w14:paraId="784463D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核心思想：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解耦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eastAsia="zh-CN"/>
        </w:rPr>
        <w:t>——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通过引入抽象层（接口或抽象类），打破高层模块对具体低层模块实现的直接依赖，使得系统更灵活、更易扩展、更易测试。</w:t>
      </w:r>
    </w:p>
    <w:p w14:paraId="529D4FC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应用：在校园卡管理系统中实现的数据库（Database）是一个抽象类，他下面封装了两个子类——学生和管理员类，这两个均放在别的cpp文件中，他们才是具体的实现，而dadtabase只提供虚函数当接口；还有就是sqlite里的查询等操作都是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面向接口（那几个含有exec()调用的操作函数）编程，而非面向直接使用sql语句本身的实现编程。</w:t>
      </w:r>
    </w:p>
    <w:p w14:paraId="793720E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合成复用原则:</w:t>
      </w:r>
    </w:p>
    <w:p w14:paraId="3E6A26AA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right="0" w:rightChars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定义：尽量使用对象组合（Composition）或聚合（Aggregation），而不是继承（Inheritance）来达到复用的目的。</w:t>
      </w:r>
    </w:p>
    <w:p w14:paraId="57DF3A7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right="0" w:rightChars="0"/>
        <w:jc w:val="left"/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核心思想：优先通过“拥有”关系（组合/聚合）来复用已有组件的功能，而不是通过“是”关系（继承）。继承会带来强耦合，破坏封装性。</w:t>
      </w:r>
    </w:p>
    <w:p w14:paraId="2DA1869F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right="0" w:rightChars="0"/>
        <w:jc w:val="left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应用：例如对于低耦合的实现，我们的管理员类也要在学生使用校园卡的同时增删查改数据，但我们在一些管理员独有的数据项就不需要改变，减少工作量以及他和学生类的绑定度。针对“高复用”的原则，消费记录变动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可以被任何需要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该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操作的模块使</w:t>
      </w:r>
      <w:bookmarkStart w:id="0" w:name="_GoBack"/>
      <w:bookmarkEnd w:id="0"/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用（用户界面、管理员界面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、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定时任务、API接口等），只需传入userId和cardId</w:t>
      </w:r>
      <w:r>
        <w:rPr>
          <w:rFonts w:hint="eastAsia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以及新余额</w:t>
      </w:r>
      <w:r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  <w:t>。它不依赖于具体的调用者身份。</w:t>
      </w:r>
    </w:p>
    <w:p w14:paraId="0A03AB4D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6" w:lineRule="atLeast"/>
        <w:ind w:right="0" w:rightChars="0"/>
        <w:jc w:val="left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</w:p>
    <w:p w14:paraId="52E62B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40E60D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</w:pPr>
    </w:p>
    <w:p w14:paraId="4178D72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 w14:paraId="61D24CE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jc w:val="left"/>
        <w:rPr>
          <w:rFonts w:hint="default" w:ascii="黑体" w:hAnsi="黑体" w:eastAsia="黑体" w:cs="黑体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 w14:paraId="106848B2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-360" w:leftChars="0"/>
        <w:jc w:val="left"/>
      </w:pPr>
    </w:p>
    <w:p w14:paraId="51ACAD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AB952"/>
    <w:multiLevelType w:val="singleLevel"/>
    <w:tmpl w:val="643AB95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67007"/>
    <w:rsid w:val="77E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2025-05-30T03:07:22Z</dcterms:created>
  <dc:creator>86134</dc:creator>
  <cp:lastModifiedBy>奇猿</cp:lastModifiedBy>
  <dcterms:modified xsi:type="dcterms:W3CDTF">2025-05-30T03:34:44Z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eyJoZGlkIjoiOTkyMjMyMzU4NmE3MzMxMjkxZDcwYTIwMDcwNGEwZTYiLCJ1c2VySWQiOiIxNTMxMzMxOTQ1In0=</vt:lpwstr>
  </property>
  <property fmtid="{D5CDD505-2E9C-101B-9397-08002B2CF9AE}" pid="4" name="ICV">
    <vt:lpwstr>E99A4FB7BC5543C8AAB7E1C17EDDC843_12</vt:lpwstr>
  </property>
</Properties>
</file>