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余学辉（组长）：后台部分Controller代码编写，单元测试，前端编写，概要设计文档编写，部分接口设计，前后端整合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张栋迪：需求调研，数据库设计，部分接口设计，后台DAO层、Service层、部分Controller代码编写，接口设计文档编写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张潇：技术选型，文档整理，需求总结、需求文档编写</w:t>
      </w:r>
      <w:bookmarkStart w:id="0" w:name="_GoBack"/>
      <w:bookmarkEnd w:id="0"/>
      <w:r>
        <w:rPr>
          <w:rFonts w:hint="eastAsia"/>
          <w:lang w:val="en-US" w:eastAsia="zh-CN"/>
        </w:rPr>
        <w:t>与完善，数据库设计文档完善，接口设计文档完善，项目进度控制。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闫文雄：集成测试代码编写，集成测试、验收测试测试用例的设计与执行，项目质量把控。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5E44"/>
    <w:rsid w:val="04EC3346"/>
    <w:rsid w:val="2FC205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2016-12-18T12:05:59Z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