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0"/>
      </w:tblGrid>
      <w:tr w:rsidR="00151E94" w:rsidRPr="00B53B05" w14:paraId="0FC974FA" w14:textId="77777777" w:rsidTr="00524740">
        <w:trPr>
          <w:cantSplit/>
          <w:trHeight w:val="180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03B23" w14:textId="77777777" w:rsidR="00151E94" w:rsidRPr="00B53B05" w:rsidRDefault="00151E94" w:rsidP="00FD7DCB">
            <w:pPr>
              <w:widowControl w:val="0"/>
              <w:suppressAutoHyphens/>
              <w:autoSpaceDN w:val="0"/>
              <w:spacing w:line="240" w:lineRule="atLeast"/>
              <w:ind w:firstLine="0"/>
              <w:jc w:val="center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bookmarkStart w:id="0" w:name="_Hlk94035858"/>
            <w:r w:rsidRPr="00B53B05">
              <w:rPr>
                <w:rFonts w:ascii="Liberation Serif" w:eastAsia="NSimSun" w:hAnsi="Liberation Serif" w:cs="Arial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6090C401" wp14:editId="2CBC540C">
                  <wp:extent cx="800280" cy="906839"/>
                  <wp:effectExtent l="0" t="0" r="0" b="7561"/>
                  <wp:docPr id="1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80" cy="90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E94" w:rsidRPr="00B53B05" w14:paraId="18DF3C7C" w14:textId="77777777" w:rsidTr="00524740">
        <w:trPr>
          <w:cantSplit/>
          <w:trHeight w:val="324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4455" w14:textId="77777777" w:rsidR="00151E94" w:rsidRPr="00B53B05" w:rsidRDefault="00151E94" w:rsidP="00524740">
            <w:pPr>
              <w:widowControl w:val="0"/>
              <w:suppressAutoHyphens/>
              <w:autoSpaceDN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aps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aps/>
                <w:color w:val="00000A"/>
                <w:kern w:val="3"/>
                <w:szCs w:val="28"/>
                <w:lang w:eastAsia="ru-RU" w:bidi="hi-IN"/>
              </w:rPr>
              <w:t>МИНОБРНаУКИ РОССИИ</w:t>
            </w:r>
          </w:p>
        </w:tc>
      </w:tr>
      <w:tr w:rsidR="00151E94" w:rsidRPr="00B53B05" w14:paraId="1E8836DF" w14:textId="77777777" w:rsidTr="00524740">
        <w:trPr>
          <w:cantSplit/>
          <w:trHeight w:val="1417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01F16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8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</w:p>
          <w:p w14:paraId="3655781E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  <w:t>Федеральное государственное бюджетное образовательное учреждение</w:t>
            </w:r>
          </w:p>
          <w:p w14:paraId="07EDEAAC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  <w:t>высшего образования</w:t>
            </w:r>
          </w:p>
          <w:p w14:paraId="4D507ECF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«</w:t>
            </w:r>
            <w:r w:rsidRPr="00B53B05">
              <w:rPr>
                <w:rFonts w:eastAsia="Times New Roman" w:cs="Times New Roman"/>
                <w:b/>
                <w:kern w:val="3"/>
                <w:szCs w:val="28"/>
                <w:lang w:eastAsia="ru-RU" w:bidi="hi-IN"/>
              </w:rPr>
              <w:t>МИРЭА – Российский технологический университет</w:t>
            </w: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»</w:t>
            </w:r>
          </w:p>
          <w:p w14:paraId="241D9920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РТУ МИРЭА</w:t>
            </w:r>
          </w:p>
        </w:tc>
      </w:tr>
    </w:tbl>
    <w:p w14:paraId="002E0D88" w14:textId="6CF17A2B" w:rsidR="00151E94" w:rsidRDefault="00151E94" w:rsidP="00151E94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Институт </w:t>
      </w:r>
      <w:r w:rsidR="00FD7DCB">
        <w:rPr>
          <w:rFonts w:eastAsia="Times New Roman" w:cs="Times New Roman"/>
          <w:sz w:val="24"/>
          <w:szCs w:val="24"/>
        </w:rPr>
        <w:t>кибербезопасности и цифровых технологий</w:t>
      </w:r>
    </w:p>
    <w:p w14:paraId="01C9DA8D" w14:textId="5CDCE63D" w:rsidR="00151E94" w:rsidRDefault="00113461" w:rsidP="00151E94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КБ-</w:t>
      </w:r>
      <w:r w:rsidRPr="00113461">
        <w:rPr>
          <w:rFonts w:eastAsia="Times New Roman" w:cs="Times New Roman"/>
          <w:sz w:val="24"/>
          <w:szCs w:val="24"/>
        </w:rPr>
        <w:t>4</w:t>
      </w:r>
      <w:r w:rsidR="00151E94">
        <w:rPr>
          <w:rFonts w:eastAsia="Times New Roman" w:cs="Times New Roman"/>
          <w:sz w:val="24"/>
          <w:szCs w:val="24"/>
        </w:rPr>
        <w:t xml:space="preserve"> «</w:t>
      </w:r>
      <w:r w:rsidRPr="00113461">
        <w:rPr>
          <w:rFonts w:eastAsia="Times New Roman" w:cs="Times New Roman"/>
          <w:sz w:val="24"/>
          <w:szCs w:val="24"/>
        </w:rPr>
        <w:t>Интеллектуальные системы информационной безопасности</w:t>
      </w:r>
      <w:r w:rsidR="00151E94">
        <w:rPr>
          <w:rFonts w:eastAsia="Times New Roman" w:cs="Times New Roman"/>
          <w:sz w:val="24"/>
          <w:szCs w:val="24"/>
        </w:rPr>
        <w:t>»</w:t>
      </w:r>
    </w:p>
    <w:p w14:paraId="2689748F" w14:textId="37D1F2EB" w:rsidR="00151E94" w:rsidRPr="00B53B05" w:rsidRDefault="00151E94" w:rsidP="000A747B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59CFD31" w14:textId="15ED18F2" w:rsidR="000A747B" w:rsidRDefault="000A747B" w:rsidP="000A747B">
      <w:pPr>
        <w:suppressAutoHyphens/>
        <w:autoSpaceDN w:val="0"/>
        <w:spacing w:line="360" w:lineRule="auto"/>
        <w:ind w:firstLine="0"/>
        <w:jc w:val="center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 w:rsidRPr="000A747B">
        <w:rPr>
          <w:rFonts w:eastAsia="NSimSun" w:cs="Times New Roman"/>
          <w:b/>
          <w:bCs/>
          <w:kern w:val="3"/>
          <w:szCs w:val="28"/>
          <w:lang w:eastAsia="zh-CN" w:bidi="hi-IN"/>
        </w:rPr>
        <w:t>Отчет</w:t>
      </w:r>
      <w:r>
        <w:rPr>
          <w:rFonts w:eastAsia="NSimSun" w:cs="Times New Roman"/>
          <w:kern w:val="3"/>
          <w:szCs w:val="28"/>
          <w:lang w:eastAsia="zh-CN" w:bidi="hi-IN"/>
        </w:rPr>
        <w:t xml:space="preserve"> 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по </w:t>
      </w:r>
      <w:r w:rsidR="00312E66">
        <w:rPr>
          <w:rFonts w:eastAsia="NSimSun" w:cs="Times New Roman"/>
          <w:kern w:val="3"/>
          <w:szCs w:val="28"/>
          <w:lang w:eastAsia="zh-CN" w:bidi="hi-IN"/>
        </w:rPr>
        <w:t>практической работе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 №</w:t>
      </w:r>
      <w:r w:rsidR="00D025A3">
        <w:rPr>
          <w:rFonts w:eastAsia="NSimSun" w:cs="Times New Roman"/>
          <w:kern w:val="3"/>
          <w:szCs w:val="28"/>
          <w:lang w:eastAsia="zh-CN" w:bidi="hi-IN"/>
        </w:rPr>
        <w:t>4.2</w:t>
      </w:r>
      <w:r>
        <w:rPr>
          <w:rFonts w:eastAsia="NSimSun" w:cs="Times New Roman"/>
          <w:kern w:val="3"/>
          <w:szCs w:val="28"/>
          <w:lang w:eastAsia="zh-CN" w:bidi="hi-IN"/>
        </w:rPr>
        <w:t xml:space="preserve"> </w:t>
      </w:r>
      <w:r w:rsidRPr="000A747B">
        <w:rPr>
          <w:rFonts w:eastAsia="NSimSun" w:cs="Times New Roman"/>
          <w:kern w:val="3"/>
          <w:szCs w:val="28"/>
          <w:lang w:eastAsia="zh-CN" w:bidi="hi-IN"/>
        </w:rPr>
        <w:t xml:space="preserve">на тему: </w:t>
      </w:r>
      <w:r w:rsidR="00D025A3">
        <w:rPr>
          <w:rFonts w:eastAsia="NSimSun" w:cs="Times New Roman"/>
          <w:kern w:val="3"/>
          <w:szCs w:val="28"/>
          <w:lang w:eastAsia="zh-CN" w:bidi="hi-IN"/>
        </w:rPr>
        <w:t>План Реагирования на компьютерные инциденты</w:t>
      </w:r>
    </w:p>
    <w:p w14:paraId="51498923" w14:textId="779A19A7" w:rsidR="00151E94" w:rsidRPr="007C0286" w:rsidRDefault="00151E94" w:rsidP="007C0286">
      <w:pPr>
        <w:suppressAutoHyphens/>
        <w:autoSpaceDN w:val="0"/>
        <w:spacing w:line="360" w:lineRule="auto"/>
        <w:ind w:firstLine="0"/>
        <w:jc w:val="center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 w:rsidRPr="000A747B">
        <w:rPr>
          <w:rFonts w:eastAsia="NSimSun" w:cs="Times New Roman"/>
          <w:b/>
          <w:bCs/>
          <w:kern w:val="3"/>
          <w:szCs w:val="28"/>
          <w:lang w:eastAsia="zh-CN" w:bidi="hi-IN"/>
        </w:rPr>
        <w:t>по дисциплине</w:t>
      </w:r>
      <w:r w:rsidR="000A747B">
        <w:rPr>
          <w:rFonts w:eastAsia="NSimSun" w:cs="Times New Roman"/>
          <w:b/>
          <w:bCs/>
          <w:kern w:val="3"/>
          <w:szCs w:val="28"/>
          <w:lang w:eastAsia="zh-CN" w:bidi="hi-IN"/>
        </w:rPr>
        <w:t>: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 «</w:t>
      </w:r>
      <w:r w:rsidR="007C0286">
        <w:rPr>
          <w:rFonts w:eastAsia="NSimSun" w:cs="Times New Roman"/>
          <w:kern w:val="3"/>
          <w:szCs w:val="28"/>
          <w:lang w:eastAsia="zh-CN" w:bidi="hi-IN"/>
        </w:rPr>
        <w:t>Управление информационной безопасностью</w:t>
      </w:r>
      <w:r w:rsidRPr="00151E94">
        <w:rPr>
          <w:rFonts w:eastAsia="NSimSun" w:cs="Times New Roman"/>
          <w:kern w:val="3"/>
          <w:szCs w:val="28"/>
          <w:lang w:eastAsia="zh-CN" w:bidi="hi-IN"/>
        </w:rPr>
        <w:t>»</w:t>
      </w:r>
    </w:p>
    <w:p w14:paraId="76907D74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2029BE2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C70D779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10074016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01323AAD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F01B88A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0011811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3A923795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166B1C02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261E47C7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2B468F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0E2BDD78" w14:textId="77777777" w:rsidR="00151E94" w:rsidRPr="00B53B05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  <w:t>Выполнил:</w:t>
      </w:r>
    </w:p>
    <w:p w14:paraId="43DC034F" w14:textId="7085E97B" w:rsidR="00151E94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>Студент группы ББМО-0</w:t>
      </w:r>
      <w:r w:rsidR="007C0286" w:rsidRPr="007C0286">
        <w:rPr>
          <w:rFonts w:ascii="Liberation Serif" w:eastAsia="NSimSun" w:hAnsi="Liberation Serif" w:cs="Arial"/>
          <w:kern w:val="3"/>
          <w:szCs w:val="28"/>
          <w:lang w:eastAsia="zh-CN" w:bidi="hi-IN"/>
        </w:rPr>
        <w:t>1</w:t>
      </w: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>-2</w:t>
      </w:r>
      <w:r w:rsidR="00BE2F47">
        <w:rPr>
          <w:rFonts w:ascii="Liberation Serif" w:eastAsia="NSimSun" w:hAnsi="Liberation Serif" w:cs="Arial"/>
          <w:kern w:val="3"/>
          <w:szCs w:val="28"/>
          <w:lang w:eastAsia="zh-CN" w:bidi="hi-IN"/>
        </w:rPr>
        <w:t>2</w:t>
      </w: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 xml:space="preserve"> </w:t>
      </w:r>
    </w:p>
    <w:p w14:paraId="17376314" w14:textId="73BFB6C7" w:rsidR="00BE2F47" w:rsidRPr="00113461" w:rsidRDefault="00BE2F47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  <w:r>
        <w:rPr>
          <w:rFonts w:ascii="Liberation Serif" w:eastAsia="NSimSun" w:hAnsi="Liberation Serif" w:cs="Arial"/>
          <w:kern w:val="3"/>
          <w:szCs w:val="28"/>
          <w:lang w:eastAsia="zh-CN" w:bidi="hi-IN"/>
        </w:rPr>
        <w:t xml:space="preserve">ФИО: </w:t>
      </w:r>
      <w:r w:rsidR="002E449B">
        <w:rPr>
          <w:rFonts w:ascii="Liberation Serif" w:eastAsia="NSimSun" w:hAnsi="Liberation Serif" w:cs="Arial"/>
          <w:kern w:val="3"/>
          <w:szCs w:val="28"/>
          <w:lang w:eastAsia="zh-CN" w:bidi="hi-IN"/>
        </w:rPr>
        <w:t>Карев</w:t>
      </w:r>
      <w:r w:rsidR="007C0286">
        <w:rPr>
          <w:rFonts w:ascii="Liberation Serif" w:eastAsia="NSimSun" w:hAnsi="Liberation Serif" w:cs="Arial"/>
          <w:kern w:val="3"/>
          <w:szCs w:val="28"/>
          <w:lang w:eastAsia="zh-CN" w:bidi="hi-IN"/>
        </w:rPr>
        <w:t xml:space="preserve"> </w:t>
      </w:r>
      <w:r w:rsidR="002E449B">
        <w:rPr>
          <w:rFonts w:ascii="Liberation Serif" w:eastAsia="NSimSun" w:hAnsi="Liberation Serif" w:cs="Arial"/>
          <w:kern w:val="3"/>
          <w:szCs w:val="28"/>
          <w:lang w:eastAsia="zh-CN" w:bidi="hi-IN"/>
        </w:rPr>
        <w:t>Д</w:t>
      </w:r>
      <w:r w:rsidR="007C0286">
        <w:rPr>
          <w:rFonts w:ascii="Liberation Serif" w:eastAsia="NSimSun" w:hAnsi="Liberation Serif" w:cs="Arial"/>
          <w:kern w:val="3"/>
          <w:szCs w:val="28"/>
          <w:lang w:eastAsia="zh-CN" w:bidi="hi-IN"/>
        </w:rPr>
        <w:t>.</w:t>
      </w:r>
      <w:r w:rsidR="002E449B">
        <w:rPr>
          <w:rFonts w:ascii="Liberation Serif" w:eastAsia="NSimSun" w:hAnsi="Liberation Serif" w:cs="Arial"/>
          <w:kern w:val="3"/>
          <w:szCs w:val="28"/>
          <w:lang w:eastAsia="zh-CN" w:bidi="hi-IN"/>
        </w:rPr>
        <w:t>П</w:t>
      </w:r>
      <w:r w:rsidR="00662058">
        <w:rPr>
          <w:rFonts w:ascii="Liberation Serif" w:eastAsia="NSimSun" w:hAnsi="Liberation Serif" w:cs="Arial"/>
          <w:kern w:val="3"/>
          <w:szCs w:val="28"/>
          <w:lang w:eastAsia="zh-CN" w:bidi="hi-IN"/>
        </w:rPr>
        <w:t>.</w:t>
      </w:r>
    </w:p>
    <w:p w14:paraId="6A77C8CF" w14:textId="77777777" w:rsidR="00151E94" w:rsidRPr="00B53B05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253744BF" w14:textId="4C62DEED" w:rsidR="00151E94" w:rsidRPr="00662058" w:rsidRDefault="00151E94" w:rsidP="00662058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  <w:t>Проверил:</w:t>
      </w:r>
    </w:p>
    <w:p w14:paraId="545509A2" w14:textId="636A635D" w:rsidR="00151E94" w:rsidRPr="00971120" w:rsidRDefault="00B659FD" w:rsidP="00971120">
      <w:pPr>
        <w:suppressAutoHyphens/>
        <w:autoSpaceDN w:val="0"/>
        <w:spacing w:line="240" w:lineRule="auto"/>
        <w:ind w:right="1984" w:firstLine="0"/>
        <w:jc w:val="right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>
        <w:rPr>
          <w:rFonts w:eastAsia="NSimSun" w:cs="Times New Roman"/>
          <w:kern w:val="3"/>
          <w:szCs w:val="28"/>
          <w:lang w:eastAsia="zh-CN" w:bidi="hi-IN"/>
        </w:rPr>
        <w:t>Р. В</w:t>
      </w:r>
      <w:r w:rsidR="00971120" w:rsidRPr="00971120">
        <w:rPr>
          <w:rFonts w:eastAsia="NSimSun" w:cs="Times New Roman"/>
          <w:kern w:val="3"/>
          <w:szCs w:val="28"/>
          <w:lang w:eastAsia="zh-CN" w:bidi="hi-IN"/>
        </w:rPr>
        <w:t xml:space="preserve">. </w:t>
      </w:r>
      <w:r>
        <w:rPr>
          <w:rFonts w:eastAsia="NSimSun" w:cs="Times New Roman"/>
          <w:kern w:val="3"/>
          <w:szCs w:val="28"/>
          <w:lang w:eastAsia="zh-CN" w:bidi="hi-IN"/>
        </w:rPr>
        <w:t>Пимонов</w:t>
      </w:r>
    </w:p>
    <w:p w14:paraId="67619D6B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1B71630" w14:textId="77777777" w:rsidR="00401CD2" w:rsidRDefault="00401CD2">
      <w:pPr>
        <w:spacing w:line="360" w:lineRule="auto"/>
        <w:ind w:firstLine="0"/>
      </w:pPr>
    </w:p>
    <w:p w14:paraId="4A58AB05" w14:textId="77777777" w:rsidR="00401CD2" w:rsidRDefault="00401CD2">
      <w:pPr>
        <w:spacing w:line="360" w:lineRule="auto"/>
        <w:ind w:firstLine="0"/>
      </w:pPr>
    </w:p>
    <w:p w14:paraId="6044E435" w14:textId="1997F282" w:rsidR="007C0286" w:rsidRDefault="007C0286">
      <w:pPr>
        <w:spacing w:line="360" w:lineRule="auto"/>
        <w:ind w:firstLine="0"/>
      </w:pPr>
      <w:r>
        <w:br w:type="page"/>
      </w:r>
    </w:p>
    <w:p w14:paraId="753F2536" w14:textId="77777777" w:rsidR="00401CD2" w:rsidRDefault="00401CD2">
      <w:pPr>
        <w:spacing w:line="360" w:lineRule="auto"/>
        <w:ind w:firstLine="0"/>
      </w:pPr>
    </w:p>
    <w:p w14:paraId="0C7EC488" w14:textId="77777777" w:rsidR="00F7657E" w:rsidRDefault="00F7657E" w:rsidP="005F2588">
      <w:pPr>
        <w:pStyle w:val="af2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Нормативно-методическое обеспечение</w:t>
      </w:r>
    </w:p>
    <w:p w14:paraId="7F521808" w14:textId="77777777" w:rsidR="00F7657E" w:rsidRDefault="00F7657E" w:rsidP="00F7657E">
      <w:pPr>
        <w:pStyle w:val="af2"/>
        <w:shd w:val="clear" w:color="auto" w:fill="FFFFFF"/>
        <w:spacing w:before="0" w:beforeAutospacing="0" w:after="0" w:afterAutospacing="0"/>
        <w:ind w:firstLine="709"/>
        <w:jc w:val="both"/>
        <w:rPr>
          <w:color w:val="1A1A1A"/>
          <w:sz w:val="28"/>
          <w:szCs w:val="28"/>
          <w:lang w:val="en-US"/>
        </w:rPr>
      </w:pPr>
    </w:p>
    <w:p w14:paraId="76465E3C" w14:textId="77777777" w:rsidR="00F7657E" w:rsidRDefault="00F7657E" w:rsidP="00F7657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rPr>
          <w:color w:val="1A1A1A"/>
          <w:sz w:val="28"/>
          <w:szCs w:val="28"/>
        </w:rPr>
        <w:t>Настоящий документ составлен в соответствии со следующими действующими нормативно-методическими документами по защите информации:</w:t>
      </w:r>
    </w:p>
    <w:p w14:paraId="049A12EB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Положение о Национальном координационном центре по компьютерным инцидентам, утвержденное приказом ФСБ России от 24 июля 2018 г. № 366 "О Национальном координационном центре по компьютерным инцидентам".</w:t>
      </w:r>
    </w:p>
    <w:p w14:paraId="25D4833C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Порядок ведения реестра значимых объектов критической информационной инфраструктуры Российской Федерации, утвержденный приказом ФСТЭК России от 6 декабря 2017 г. № 227 "Об утверждении Порядка ведения реестра значимых объектов критической информационной инфраструктуры Российской Федерации".</w:t>
      </w:r>
    </w:p>
    <w:p w14:paraId="64BB61AC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Приказ ФСБ России от 19.06.2019 № 282 "Об утверждении Порядка информирования ФСБ России о компьютерных инцидентах, реагирования на них, реагирования на них, принятия мер по ликвидации последствий компьютерных атак, проведенных в отношении значимых объектов критической информационной инфраструктуры Российской Федерации".</w:t>
      </w:r>
    </w:p>
    <w:p w14:paraId="039EEB44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Приказ ФСТЭК России от 21.12.2017 года №235 (ред. от 27.03.2019) "Об утверждении Требований к созданию систем безопасности значимых объектов КИИ РФ и обеспечению их функционирования".</w:t>
      </w:r>
    </w:p>
    <w:p w14:paraId="02B432C6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Приказ ФСТЭК России от 22.12.2017 года №236 (ред. от 21.03.2019) "Об утверждении формы направления сведений о результатах присвоения объекту КИИ одной из категорий значимости либо об отсутствии необходимости присвоения ему одной из таких категорий".</w:t>
      </w:r>
    </w:p>
    <w:p w14:paraId="560C89B4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Приказ ФСТЭК России от 25.12.2017 года №239 (ред. 09.08.2018) (ред. 26.03.2019) "Об утверждении Требований по обеспечению безопасности значимых объектов КИИ РФ".</w:t>
      </w:r>
    </w:p>
    <w:p w14:paraId="3A0BABF0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Базовая модель угроз безопасности персональных данных при обработке, в информационных системах персональных данных (утверждена 15.02.2008 года заместителем директора ФСТЭК России).</w:t>
      </w:r>
    </w:p>
    <w:p w14:paraId="6CCFF618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Информационное сообщение ФСТЭК России от 04.05.2018 года №240/22/2339 "О методических документах по вопросам обеспечения безопасности информации в КСИИ РФ".</w:t>
      </w:r>
    </w:p>
    <w:p w14:paraId="0120E3BE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Информационное сообщение ФСТЭК России от 24.08.2018 года№240/25/3752 "По вопросам представления перечней объектов КИИ, подлежащих категорированию, и направления сведений о результатах присвоения объекту КИИ одной из категорий значимости либо об отсутствии необходимости присвоения ему одной из таких категорий".</w:t>
      </w:r>
    </w:p>
    <w:p w14:paraId="65CDAE96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Методика определения актуальных угроз безопасности персональных данных при их обработке, в информационных системах персональных данных (утверждена 14.02.2008 года заместителем директора ФСТЭК России).</w:t>
      </w:r>
    </w:p>
    <w:p w14:paraId="1EAFA409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Методические рекомендации по разработке нормативных правовых актов, определяющих угрозы безопасности информации персональных данных, актуальные при обработке персональных данных в информационных системах персональных данных, эксплуатируемых при осуществлении соответствующих видов деятельности (утверждены руководством 8 центра ФСБ России 31.03.2015 года № 149/7/2/6-432).</w:t>
      </w:r>
    </w:p>
    <w:p w14:paraId="5334AFA8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Методический документ ФСТЭК России "Методика определения угроз безопасности информации в информационных системах" (проект).</w:t>
      </w:r>
    </w:p>
    <w:p w14:paraId="27439753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Методический документ ФСТЭК России от 11.02.2014 года "Меры защиты информации в государственных информационных системах".</w:t>
      </w:r>
    </w:p>
    <w:p w14:paraId="67111614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Нормативно-методический документ ФСТЭК России от 30.08.2002 года "Специальные требования и рекомендации по технической защите конфиденциальной информации (СТР-К)", Гостехкомиссия России, 2002 год.</w:t>
      </w:r>
    </w:p>
    <w:p w14:paraId="1588EFAF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Положение о разработке, производстве, реализации и эксплуатации шифровальных (криптографических) средств защиты информации (Положение ПКЗ-2005), утвержденное приказом ФСБ России от 09.02.2005 года № 66 (зарегистрирован Минюстом России 03.03.2005, регистрационный № 6382).</w:t>
      </w:r>
    </w:p>
    <w:p w14:paraId="415FCE10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 от 01.11.2012 года № 1119.</w:t>
      </w:r>
    </w:p>
    <w:p w14:paraId="13710C37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Постановление Правительства РФ от 17.02.2018 года№162 "Об утверждении Правил осуществления госконтроля в области обеспечения безопасности значимых объектов КИИ РФ".</w:t>
      </w:r>
    </w:p>
    <w:p w14:paraId="72EE49A2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Постановление Правительства РФ от 13.04.2019 года №452 "О внесении изменений в постановление ПП-127 от 08.02.2018".</w:t>
      </w:r>
    </w:p>
    <w:p w14:paraId="3A8BB9C6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Постановление Правительства РФ от 08.06.2019 года №743 "Об утверждении Правил подготовки и использования ресурсов единой сети электросвязи Российской Федерации для обеспечения функционирования значимых объектов КИИ РФ".</w:t>
      </w:r>
    </w:p>
    <w:p w14:paraId="1D62A664" w14:textId="77777777" w:rsidR="00F7657E" w:rsidRDefault="00F7657E" w:rsidP="005F2588">
      <w:pPr>
        <w:pStyle w:val="af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Приказ ФСБ России от 06.05.2019 года №196 "Об утверждении требований к средствам ГосСОПКА.</w:t>
      </w:r>
    </w:p>
    <w:bookmarkEnd w:id="0"/>
    <w:p w14:paraId="364671B6" w14:textId="77777777" w:rsidR="00E13F8C" w:rsidRDefault="00E13F8C" w:rsidP="00F7657E">
      <w:pPr>
        <w:pStyle w:val="1"/>
        <w:jc w:val="center"/>
      </w:pPr>
    </w:p>
    <w:p w14:paraId="5A5277BE" w14:textId="77777777" w:rsidR="00E13F8C" w:rsidRDefault="00E13F8C">
      <w:pPr>
        <w:spacing w:line="360" w:lineRule="auto"/>
        <w:ind w:firstLine="0"/>
        <w:rPr>
          <w:rFonts w:eastAsiaTheme="majorEastAsia" w:cstheme="majorBidi"/>
          <w:b/>
          <w:kern w:val="3"/>
          <w:szCs w:val="32"/>
          <w:lang w:eastAsia="ru-RU" w:bidi="hi-IN"/>
        </w:rPr>
      </w:pPr>
      <w:r>
        <w:br w:type="page"/>
      </w:r>
    </w:p>
    <w:p w14:paraId="02474DFE" w14:textId="793B462A" w:rsidR="00F7657E" w:rsidRPr="00F7657E" w:rsidRDefault="008748AB" w:rsidP="00F7657E">
      <w:pPr>
        <w:pStyle w:val="1"/>
        <w:jc w:val="center"/>
      </w:pPr>
      <w:r>
        <w:lastRenderedPageBreak/>
        <w:t>Раздел</w:t>
      </w:r>
      <w:r>
        <w:rPr>
          <w:spacing w:val="-5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характеристики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ЗОКИИ</w:t>
      </w:r>
      <w:r w:rsidR="00234564">
        <w:t xml:space="preserve"> ФГБУ НПП ГАММА</w:t>
      </w:r>
    </w:p>
    <w:p w14:paraId="5A8E9587" w14:textId="1D297FE3" w:rsidR="00E13F8C" w:rsidRPr="00E13F8C" w:rsidRDefault="00E13F8C" w:rsidP="00E13F8C">
      <w:pPr>
        <w:widowControl w:val="0"/>
        <w:tabs>
          <w:tab w:val="left" w:pos="3098"/>
          <w:tab w:val="left" w:pos="4802"/>
          <w:tab w:val="left" w:pos="7001"/>
          <w:tab w:val="left" w:pos="7351"/>
          <w:tab w:val="left" w:pos="8985"/>
        </w:tabs>
        <w:autoSpaceDE w:val="0"/>
        <w:autoSpaceDN w:val="0"/>
        <w:spacing w:line="240" w:lineRule="auto"/>
        <w:ind w:left="221" w:right="226" w:firstLine="792"/>
        <w:jc w:val="left"/>
        <w:rPr>
          <w:rFonts w:eastAsia="Times New Roman" w:cs="Times New Roman"/>
          <w:szCs w:val="28"/>
        </w:rPr>
      </w:pPr>
      <w:r w:rsidRPr="00E13F8C">
        <w:rPr>
          <w:rFonts w:eastAsia="Times New Roman" w:cs="Times New Roman"/>
          <w:szCs w:val="28"/>
        </w:rPr>
        <w:t>Информация</w:t>
      </w:r>
      <w:r w:rsidRPr="00E13F8C">
        <w:rPr>
          <w:rFonts w:eastAsia="Times New Roman" w:cs="Times New Roman"/>
          <w:spacing w:val="127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о</w:t>
      </w:r>
      <w:r w:rsidRPr="00E13F8C">
        <w:rPr>
          <w:rFonts w:eastAsia="Times New Roman" w:cs="Times New Roman"/>
          <w:szCs w:val="28"/>
        </w:rPr>
        <w:tab/>
        <w:t>технических</w:t>
      </w:r>
      <w:r w:rsidRPr="00E13F8C">
        <w:rPr>
          <w:rFonts w:eastAsia="Times New Roman" w:cs="Times New Roman"/>
          <w:szCs w:val="28"/>
        </w:rPr>
        <w:tab/>
        <w:t>характеристиках</w:t>
      </w:r>
      <w:r w:rsidRPr="00E13F8C">
        <w:rPr>
          <w:rFonts w:eastAsia="Times New Roman" w:cs="Times New Roman"/>
          <w:szCs w:val="28"/>
        </w:rPr>
        <w:tab/>
        <w:t>и</w:t>
      </w:r>
      <w:r w:rsidRPr="00E13F8C">
        <w:rPr>
          <w:rFonts w:eastAsia="Times New Roman" w:cs="Times New Roman"/>
          <w:szCs w:val="28"/>
        </w:rPr>
        <w:tab/>
        <w:t>составе</w:t>
      </w:r>
      <w:r w:rsidRPr="00E13F8C">
        <w:rPr>
          <w:rFonts w:eastAsia="Times New Roman" w:cs="Times New Roman"/>
          <w:spacing w:val="127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ЗО</w:t>
      </w:r>
      <w:r w:rsidRPr="00E13F8C">
        <w:rPr>
          <w:rFonts w:eastAsia="Times New Roman" w:cs="Times New Roman"/>
          <w:spacing w:val="-1"/>
          <w:szCs w:val="28"/>
        </w:rPr>
        <w:t>КИИ</w:t>
      </w:r>
      <w:r w:rsidRPr="00E13F8C">
        <w:rPr>
          <w:rFonts w:eastAsia="Times New Roman" w:cs="Times New Roman"/>
          <w:spacing w:val="-67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Центра представлена</w:t>
      </w:r>
      <w:r w:rsidRPr="00E13F8C">
        <w:rPr>
          <w:rFonts w:eastAsia="Times New Roman" w:cs="Times New Roman"/>
          <w:spacing w:val="-1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в</w:t>
      </w:r>
      <w:r w:rsidRPr="00E13F8C">
        <w:rPr>
          <w:rFonts w:eastAsia="Times New Roman" w:cs="Times New Roman"/>
          <w:spacing w:val="-2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таблице</w:t>
      </w:r>
      <w:r w:rsidRPr="00E13F8C">
        <w:rPr>
          <w:rFonts w:eastAsia="Times New Roman" w:cs="Times New Roman"/>
          <w:spacing w:val="-3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1.</w:t>
      </w:r>
    </w:p>
    <w:p w14:paraId="2B0B3A14" w14:textId="57A98393" w:rsidR="00E13F8C" w:rsidRPr="00E13F8C" w:rsidRDefault="00E13F8C" w:rsidP="00E13F8C">
      <w:pPr>
        <w:widowControl w:val="0"/>
        <w:autoSpaceDE w:val="0"/>
        <w:autoSpaceDN w:val="0"/>
        <w:spacing w:line="321" w:lineRule="exact"/>
        <w:ind w:left="2606" w:hanging="2464"/>
        <w:jc w:val="left"/>
        <w:rPr>
          <w:rFonts w:eastAsia="Times New Roman" w:cs="Times New Roman"/>
          <w:szCs w:val="28"/>
        </w:rPr>
      </w:pPr>
      <w:r w:rsidRPr="00E13F8C">
        <w:rPr>
          <w:rFonts w:eastAsia="Times New Roman" w:cs="Times New Roman"/>
          <w:szCs w:val="28"/>
        </w:rPr>
        <w:t>Таблица</w:t>
      </w:r>
      <w:r w:rsidRPr="00E13F8C">
        <w:rPr>
          <w:rFonts w:eastAsia="Times New Roman" w:cs="Times New Roman"/>
          <w:spacing w:val="-3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1.</w:t>
      </w:r>
      <w:r w:rsidRPr="00E13F8C">
        <w:rPr>
          <w:rFonts w:eastAsia="Times New Roman" w:cs="Times New Roman"/>
          <w:spacing w:val="-5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Технические</w:t>
      </w:r>
      <w:r w:rsidRPr="00E13F8C">
        <w:rPr>
          <w:rFonts w:eastAsia="Times New Roman" w:cs="Times New Roman"/>
          <w:spacing w:val="-5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характеристики</w:t>
      </w:r>
      <w:r w:rsidRPr="00E13F8C">
        <w:rPr>
          <w:rFonts w:eastAsia="Times New Roman" w:cs="Times New Roman"/>
          <w:spacing w:val="-1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и</w:t>
      </w:r>
      <w:r w:rsidRPr="00E13F8C">
        <w:rPr>
          <w:rFonts w:eastAsia="Times New Roman" w:cs="Times New Roman"/>
          <w:spacing w:val="-2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состав</w:t>
      </w:r>
      <w:r w:rsidRPr="00E13F8C">
        <w:rPr>
          <w:rFonts w:eastAsia="Times New Roman" w:cs="Times New Roman"/>
          <w:spacing w:val="-3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ЗОКИИ</w:t>
      </w:r>
    </w:p>
    <w:tbl>
      <w:tblPr>
        <w:tblW w:w="10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6197"/>
        <w:gridCol w:w="3386"/>
      </w:tblGrid>
      <w:tr w:rsidR="00234564" w:rsidRPr="00234564" w14:paraId="4C5FC683" w14:textId="77777777" w:rsidTr="00234564">
        <w:tc>
          <w:tcPr>
            <w:tcW w:w="10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CA701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Сведения о взаимодействии объекта критической информационной инфраструктуры и сетей электросвязи</w:t>
            </w:r>
          </w:p>
        </w:tc>
      </w:tr>
      <w:tr w:rsidR="00234564" w:rsidRPr="00234564" w14:paraId="072D7E0D" w14:textId="77777777" w:rsidTr="00234564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F7C64" w14:textId="77777777" w:rsidR="00234564" w:rsidRPr="00234564" w:rsidRDefault="00234564" w:rsidP="00234564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3B1EA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Категория сети электросвязи (общего пользования, выделенная, технологическая, присоединенная к сети связи общего пользования, специального назначения, другая сеть связи для передачи информации при помощи электромагнитных систем) или сведения об отсутствии взаимодействия объекта критической информационной инфраструктуры с сетями электросвязи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D3094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Общего пользования</w:t>
            </w:r>
          </w:p>
        </w:tc>
      </w:tr>
      <w:tr w:rsidR="00234564" w:rsidRPr="00234564" w14:paraId="4D44677F" w14:textId="77777777" w:rsidTr="00234564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97BDB" w14:textId="77777777" w:rsidR="00234564" w:rsidRPr="00234564" w:rsidRDefault="00234564" w:rsidP="00234564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1772B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Наименование оператора связи и (или)</w:t>
            </w:r>
          </w:p>
          <w:p w14:paraId="73E59B23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провайдера хостинга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D8AD8" w14:textId="1DC39768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ПАО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МЕГАФОН</w:t>
            </w:r>
          </w:p>
        </w:tc>
      </w:tr>
      <w:tr w:rsidR="00234564" w:rsidRPr="00234564" w14:paraId="1D6BE324" w14:textId="77777777" w:rsidTr="00234564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3439C" w14:textId="3AABA342" w:rsidR="00234564" w:rsidRPr="00234564" w:rsidRDefault="00234564" w:rsidP="00234564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94A9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Цель взаимодействия с сетью электросвязи (передача (прием) информации, оказание услуг, управление, контроль за технологическим, производственным оборудованием (исполнительными устройствами), иная цель)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4DAD5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Контроль за технологическим, производственным оборудованием</w:t>
            </w:r>
          </w:p>
        </w:tc>
      </w:tr>
      <w:tr w:rsidR="00234564" w:rsidRPr="00234564" w14:paraId="688F3486" w14:textId="77777777" w:rsidTr="00234564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93AD" w14:textId="77777777" w:rsidR="00234564" w:rsidRPr="00234564" w:rsidRDefault="00234564" w:rsidP="00EA25EB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F2525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Способ взаимодействия с сетью электросвязи с указанием типа доступа к сети электросвязи (проводной, беспроводной), протоколов взаимодействия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0D95B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Проводной</w:t>
            </w:r>
          </w:p>
        </w:tc>
      </w:tr>
      <w:tr w:rsidR="00234564" w:rsidRPr="00234564" w14:paraId="7A9A8351" w14:textId="77777777" w:rsidTr="00234564">
        <w:tc>
          <w:tcPr>
            <w:tcW w:w="10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EE8EC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Сведения о программных и программно-аппаратных средствах, используемых на объекте критической информационной инфраструктуры</w:t>
            </w:r>
          </w:p>
        </w:tc>
      </w:tr>
      <w:tr w:rsidR="00234564" w:rsidRPr="00234564" w14:paraId="21FD7553" w14:textId="77777777" w:rsidTr="00234564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CB59C" w14:textId="77777777" w:rsidR="00234564" w:rsidRPr="00234564" w:rsidRDefault="00234564" w:rsidP="00EA25EB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FECD3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Наименования программно-аппаратных средств (пользовательских компьютеров, серверов, телекоммуникационного оборудования, средств беспроводного доступа, иных средств) и их количество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D3B9D" w14:textId="77777777" w:rsidR="00234564" w:rsidRPr="00234564" w:rsidRDefault="00234564" w:rsidP="00234564">
            <w:pPr>
              <w:spacing w:line="240" w:lineRule="auto"/>
              <w:ind w:firstLine="0"/>
              <w:jc w:val="left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- </w:t>
            </w:r>
            <w:hyperlink r:id="rId9" w:history="1">
              <w:r w:rsidRPr="00234564">
                <w:rPr>
                  <w:rFonts w:eastAsia="Times New Roman" w:cs="Times New Roman"/>
                  <w:color w:val="000000"/>
                  <w:sz w:val="24"/>
                  <w:szCs w:val="24"/>
                  <w:lang w:val="en-US" w:eastAsia="ru-RU"/>
                </w:rPr>
                <w:t> </w:t>
              </w:r>
            </w:hyperlink>
            <w:hyperlink r:id="rId10" w:history="1">
              <w:r w:rsidRPr="00234564">
                <w:rPr>
                  <w:rFonts w:eastAsia="Times New Roman" w:cs="Times New Roman"/>
                  <w:color w:val="000000"/>
                  <w:sz w:val="24"/>
                  <w:szCs w:val="24"/>
                  <w:lang w:val="en-US" w:eastAsia="ru-RU"/>
                </w:rPr>
                <w:t>DELL T630 16SFF 2xE5-2603v3 32GB</w:t>
              </w:r>
            </w:hyperlink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(1 </w:t>
            </w: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.)</w:t>
            </w:r>
          </w:p>
          <w:p w14:paraId="3114AB29" w14:textId="77777777" w:rsidR="00234564" w:rsidRPr="00234564" w:rsidRDefault="00234564" w:rsidP="00234564">
            <w:pPr>
              <w:shd w:val="clear" w:color="auto" w:fill="FFFFFF"/>
              <w:spacing w:line="240" w:lineRule="auto"/>
              <w:ind w:firstLine="0"/>
              <w:jc w:val="left"/>
              <w:outlineLvl w:val="0"/>
              <w:rPr>
                <w:rFonts w:eastAsia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  <w:r w:rsidRPr="00234564">
              <w:rPr>
                <w:rFonts w:eastAsia="Times New Roman" w:cs="Times New Roman"/>
                <w:color w:val="000000"/>
                <w:kern w:val="36"/>
                <w:sz w:val="24"/>
                <w:szCs w:val="24"/>
                <w:lang w:val="en-US" w:eastAsia="ru-RU"/>
              </w:rPr>
              <w:t>- Intel Core i7 13700KF (3</w:t>
            </w:r>
            <w:r w:rsidRPr="00234564">
              <w:rPr>
                <w:rFonts w:eastAsia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шт</w:t>
            </w:r>
            <w:r w:rsidRPr="00234564">
              <w:rPr>
                <w:rFonts w:eastAsia="Times New Roman" w:cs="Times New Roman"/>
                <w:color w:val="000000"/>
                <w:kern w:val="36"/>
                <w:sz w:val="24"/>
                <w:szCs w:val="24"/>
                <w:lang w:val="en-US" w:eastAsia="ru-RU"/>
              </w:rPr>
              <w:t>.)</w:t>
            </w:r>
          </w:p>
          <w:p w14:paraId="00F7156C" w14:textId="77777777" w:rsidR="00234564" w:rsidRPr="00234564" w:rsidRDefault="00234564" w:rsidP="0023456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- </w:t>
            </w:r>
            <w:hyperlink r:id="rId11" w:history="1">
              <w:r w:rsidRPr="00234564">
                <w:rPr>
                  <w:rFonts w:eastAsia="Times New Roman" w:cs="Times New Roman"/>
                  <w:color w:val="000000"/>
                  <w:sz w:val="24"/>
                  <w:szCs w:val="24"/>
                  <w:lang w:val="en-US" w:eastAsia="ru-RU"/>
                </w:rPr>
                <w:t>Dahua DH-PFS4420-16GT-240</w:t>
              </w:r>
            </w:hyperlink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(1 </w:t>
            </w: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.)</w:t>
            </w:r>
          </w:p>
        </w:tc>
      </w:tr>
      <w:tr w:rsidR="00234564" w:rsidRPr="00234564" w14:paraId="68A2079D" w14:textId="77777777" w:rsidTr="00234564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C7A0" w14:textId="77777777" w:rsidR="00234564" w:rsidRPr="00234564" w:rsidRDefault="00234564" w:rsidP="00EA25EB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8F544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Наименование общесистемного программного обеспечения (клиентских, серверных операционных систем, средств виртуализации (при наличии)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269D8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Astra Linux 1.7 (</w:t>
            </w: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Сервера</w:t>
            </w: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АРМ</w:t>
            </w: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6438759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RouterOS v. 7.13.1</w:t>
            </w:r>
          </w:p>
          <w:p w14:paraId="2E861360" w14:textId="37AC145C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SwitchOS v. 2.13</w:t>
            </w:r>
          </w:p>
        </w:tc>
      </w:tr>
      <w:tr w:rsidR="00234564" w:rsidRPr="00234564" w14:paraId="0DD69CBB" w14:textId="77777777" w:rsidTr="00234564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B05A7" w14:textId="77777777" w:rsidR="00234564" w:rsidRPr="00234564" w:rsidRDefault="00234564" w:rsidP="00EA25EB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4958F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Наименования прикладных программ, обеспечивающих выполнение функций объекта по его назначению (за исключением прикладных программ, входящих в состав дистрибутивов операционных систем)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8743A" w14:textId="77777777" w:rsidR="00234564" w:rsidRPr="00234564" w:rsidRDefault="00234564" w:rsidP="0023456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sz w:val="24"/>
                <w:szCs w:val="24"/>
                <w:lang w:eastAsia="ru-RU"/>
              </w:rPr>
              <w:t>Прикладное ПО резервного копирования RuBackup</w:t>
            </w:r>
          </w:p>
          <w:p w14:paraId="6BEFA83D" w14:textId="77777777" w:rsidR="00234564" w:rsidRPr="00234564" w:rsidRDefault="00234564" w:rsidP="0023456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sz w:val="24"/>
                <w:szCs w:val="24"/>
                <w:lang w:eastAsia="ru-RU"/>
              </w:rPr>
              <w:t>Прикладное ПО 1С: Предприятие</w:t>
            </w:r>
          </w:p>
          <w:p w14:paraId="64161DD3" w14:textId="77777777" w:rsidR="00234564" w:rsidRPr="00234564" w:rsidRDefault="00234564" w:rsidP="0023456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sz w:val="24"/>
                <w:szCs w:val="24"/>
                <w:lang w:eastAsia="ru-RU"/>
              </w:rPr>
              <w:t>Прикладное ПО 1С: Документооборот</w:t>
            </w:r>
          </w:p>
          <w:p w14:paraId="3C4A6A23" w14:textId="3F83169F" w:rsidR="00234564" w:rsidRPr="00234564" w:rsidRDefault="00234564" w:rsidP="0023456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sz w:val="24"/>
                <w:szCs w:val="24"/>
                <w:lang w:eastAsia="ru-RU"/>
              </w:rPr>
              <w:t>Прикладное ПО 1С: Зарплата и Бухгалтерия</w:t>
            </w:r>
          </w:p>
        </w:tc>
      </w:tr>
      <w:tr w:rsidR="00234564" w:rsidRPr="00234564" w14:paraId="6DB5C411" w14:textId="77777777" w:rsidTr="00234564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76781" w14:textId="77777777" w:rsidR="00234564" w:rsidRPr="00234564" w:rsidRDefault="00234564" w:rsidP="00EA25EB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ABB32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Применяемые средства защиты информации (в том числе встроенные в общесистемное, прикладное программное обеспечение) (наименования средств защиты информации, реквизиты сертификатов соответствия, иных документов, содержащих результаты оценки соответствия средств защиты информации или сведения о непроведении такой оценки) или сведения об отсутствии средств защиты информации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C4668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Встроенные общесистемные прикладные средства, сертификация и экспертиза средств информации не производилась.</w:t>
            </w:r>
          </w:p>
        </w:tc>
      </w:tr>
      <w:tr w:rsidR="00234564" w:rsidRPr="00234564" w14:paraId="4F13E512" w14:textId="77777777" w:rsidTr="00234564">
        <w:tc>
          <w:tcPr>
            <w:tcW w:w="101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BA88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Иные сведения</w:t>
            </w:r>
          </w:p>
        </w:tc>
      </w:tr>
      <w:tr w:rsidR="00234564" w:rsidRPr="00234564" w14:paraId="158B0FAD" w14:textId="77777777" w:rsidTr="00234564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7D282" w14:textId="77777777" w:rsidR="00234564" w:rsidRPr="00234564" w:rsidRDefault="00234564" w:rsidP="00EA25EB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39F70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Сведения о наличии средств архивирования и резервного копирования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88033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Отсутствуют</w:t>
            </w:r>
          </w:p>
        </w:tc>
      </w:tr>
      <w:tr w:rsidR="00234564" w:rsidRPr="00234564" w14:paraId="6FA0C228" w14:textId="77777777" w:rsidTr="00234564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53019" w14:textId="77777777" w:rsidR="00234564" w:rsidRPr="00234564" w:rsidRDefault="00234564" w:rsidP="00EA25EB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2F729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Сведения о подключении ЗОКИИ к корпоративному (ведомственному) центру ГосСОПКА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0D60F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 центрами ГосСОПКА не взаимодействует</w:t>
            </w:r>
          </w:p>
        </w:tc>
      </w:tr>
      <w:tr w:rsidR="00234564" w:rsidRPr="00234564" w14:paraId="2A559A0F" w14:textId="77777777" w:rsidTr="00234564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56807" w14:textId="77777777" w:rsidR="00234564" w:rsidRPr="00234564" w:rsidRDefault="00234564" w:rsidP="00EA25EB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492CF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Сведения об установленных на ЗОКИИ средствах ГосСОПКА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0E6DD" w14:textId="77777777" w:rsidR="00234564" w:rsidRPr="00234564" w:rsidRDefault="00234564" w:rsidP="0023456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3456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Средства ГосСОПКА отсутствуют</w:t>
            </w:r>
          </w:p>
        </w:tc>
      </w:tr>
    </w:tbl>
    <w:p w14:paraId="0F90516D" w14:textId="77777777" w:rsidR="00780E2C" w:rsidRPr="00E13F8C" w:rsidRDefault="00780E2C" w:rsidP="00780E2C">
      <w:pPr>
        <w:widowControl w:val="0"/>
        <w:autoSpaceDE w:val="0"/>
        <w:autoSpaceDN w:val="0"/>
        <w:spacing w:line="321" w:lineRule="exact"/>
        <w:ind w:left="2606" w:hanging="2464"/>
        <w:jc w:val="left"/>
        <w:rPr>
          <w:rFonts w:eastAsia="Times New Roman" w:cs="Times New Roman"/>
          <w:szCs w:val="28"/>
        </w:rPr>
      </w:pPr>
      <w:r w:rsidRPr="00E13F8C">
        <w:rPr>
          <w:rFonts w:eastAsia="Times New Roman" w:cs="Times New Roman"/>
          <w:szCs w:val="28"/>
        </w:rPr>
        <w:t>Таблица</w:t>
      </w:r>
      <w:r w:rsidRPr="00E13F8C">
        <w:rPr>
          <w:rFonts w:eastAsia="Times New Roman" w:cs="Times New Roman"/>
          <w:spacing w:val="-3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1.</w:t>
      </w:r>
      <w:r w:rsidRPr="00E13F8C">
        <w:rPr>
          <w:rFonts w:eastAsia="Times New Roman" w:cs="Times New Roman"/>
          <w:spacing w:val="-5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Технические</w:t>
      </w:r>
      <w:r w:rsidRPr="00E13F8C">
        <w:rPr>
          <w:rFonts w:eastAsia="Times New Roman" w:cs="Times New Roman"/>
          <w:spacing w:val="-5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характеристики</w:t>
      </w:r>
      <w:r w:rsidRPr="00E13F8C">
        <w:rPr>
          <w:rFonts w:eastAsia="Times New Roman" w:cs="Times New Roman"/>
          <w:spacing w:val="-1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и</w:t>
      </w:r>
      <w:r w:rsidRPr="00E13F8C">
        <w:rPr>
          <w:rFonts w:eastAsia="Times New Roman" w:cs="Times New Roman"/>
          <w:spacing w:val="-2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состав</w:t>
      </w:r>
      <w:r w:rsidRPr="00E13F8C">
        <w:rPr>
          <w:rFonts w:eastAsia="Times New Roman" w:cs="Times New Roman"/>
          <w:spacing w:val="-3"/>
          <w:szCs w:val="28"/>
        </w:rPr>
        <w:t xml:space="preserve"> </w:t>
      </w:r>
      <w:r w:rsidRPr="00E13F8C">
        <w:rPr>
          <w:rFonts w:eastAsia="Times New Roman" w:cs="Times New Roman"/>
          <w:szCs w:val="28"/>
        </w:rPr>
        <w:t>ЗОКИИ</w:t>
      </w:r>
    </w:p>
    <w:p w14:paraId="6C80879E" w14:textId="677BC217" w:rsidR="00234564" w:rsidRDefault="00780E2C" w:rsidP="00234564">
      <w:pPr>
        <w:ind w:firstLine="0"/>
        <w:rPr>
          <w:rFonts w:eastAsia="Times New Roman" w:cs="Times New Roman"/>
          <w:sz w:val="36"/>
          <w:szCs w:val="28"/>
        </w:rPr>
      </w:pPr>
      <w:r>
        <w:rPr>
          <w:rFonts w:eastAsia="Times New Roman" w:cs="Times New Roman"/>
          <w:sz w:val="36"/>
          <w:szCs w:val="28"/>
        </w:rPr>
        <w:t xml:space="preserve"> ФГБУ НПП ГАММА</w:t>
      </w:r>
    </w:p>
    <w:p w14:paraId="32D16AB3" w14:textId="77777777" w:rsidR="00234564" w:rsidRDefault="00234564" w:rsidP="00234564">
      <w:pPr>
        <w:ind w:firstLine="0"/>
        <w:rPr>
          <w:rFonts w:eastAsia="Times New Roman" w:cs="Times New Roman"/>
          <w:sz w:val="36"/>
          <w:szCs w:val="28"/>
        </w:rPr>
      </w:pPr>
    </w:p>
    <w:p w14:paraId="713B89EF" w14:textId="77777777" w:rsidR="00234564" w:rsidRDefault="00234564" w:rsidP="00234564">
      <w:pPr>
        <w:ind w:firstLine="0"/>
        <w:rPr>
          <w:rFonts w:eastAsia="Times New Roman" w:cs="Times New Roman"/>
          <w:sz w:val="36"/>
          <w:szCs w:val="28"/>
        </w:rPr>
      </w:pPr>
    </w:p>
    <w:p w14:paraId="4B54D781" w14:textId="77777777" w:rsidR="00234564" w:rsidRDefault="00234564" w:rsidP="00234564">
      <w:pPr>
        <w:ind w:firstLine="0"/>
        <w:rPr>
          <w:rFonts w:eastAsia="Times New Roman" w:cs="Times New Roman"/>
          <w:sz w:val="36"/>
          <w:szCs w:val="28"/>
        </w:rPr>
      </w:pPr>
    </w:p>
    <w:p w14:paraId="6C0786F3" w14:textId="77777777" w:rsidR="00234564" w:rsidRDefault="00234564" w:rsidP="00234564">
      <w:pPr>
        <w:ind w:firstLine="0"/>
        <w:rPr>
          <w:rFonts w:eastAsia="Times New Roman" w:cs="Times New Roman"/>
          <w:sz w:val="36"/>
          <w:szCs w:val="28"/>
        </w:rPr>
      </w:pPr>
    </w:p>
    <w:p w14:paraId="26DFE232" w14:textId="77777777" w:rsidR="00780E2C" w:rsidRDefault="00780E2C" w:rsidP="00234564">
      <w:pPr>
        <w:ind w:firstLine="0"/>
        <w:rPr>
          <w:rFonts w:eastAsia="Times New Roman" w:cs="Times New Roman"/>
          <w:sz w:val="36"/>
          <w:szCs w:val="28"/>
        </w:rPr>
      </w:pPr>
    </w:p>
    <w:p w14:paraId="7066082C" w14:textId="6BF3FE64" w:rsidR="00234564" w:rsidRPr="00234564" w:rsidRDefault="00234564" w:rsidP="00780E2C">
      <w:pPr>
        <w:spacing w:line="360" w:lineRule="auto"/>
        <w:ind w:firstLine="0"/>
        <w:rPr>
          <w:rFonts w:eastAsia="Times New Roman" w:cs="Times New Roman"/>
          <w:sz w:val="36"/>
          <w:szCs w:val="28"/>
        </w:rPr>
        <w:sectPr w:rsidR="00234564" w:rsidRPr="00234564" w:rsidSect="00234564">
          <w:pgSz w:w="11910" w:h="16840"/>
          <w:pgMar w:top="1360" w:right="620" w:bottom="280" w:left="1480" w:header="720" w:footer="720" w:gutter="0"/>
          <w:cols w:space="720"/>
          <w:docGrid w:linePitch="381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1383"/>
        <w:gridCol w:w="899"/>
        <w:gridCol w:w="1056"/>
        <w:gridCol w:w="996"/>
        <w:gridCol w:w="937"/>
        <w:gridCol w:w="1057"/>
        <w:gridCol w:w="1224"/>
        <w:gridCol w:w="832"/>
        <w:gridCol w:w="798"/>
        <w:gridCol w:w="872"/>
        <w:gridCol w:w="1238"/>
        <w:gridCol w:w="1610"/>
        <w:gridCol w:w="1224"/>
      </w:tblGrid>
      <w:tr w:rsidR="00780E2C" w:rsidRPr="00780E2C" w14:paraId="37972C27" w14:textId="77777777" w:rsidTr="00780E2C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34952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094EC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элемента значимого объекта КИИ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DFC2D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Сетевое 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00709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Провайдер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AE96B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Доменное 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97F2B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Внешний IPадрес</w:t>
            </w:r>
          </w:p>
          <w:p w14:paraId="6A107188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0513D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Внутренний IP-адрес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95B0B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Используемые протоколы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66C38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27529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ППО</w:t>
            </w:r>
          </w:p>
          <w:p w14:paraId="42459769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E782E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Название учетных записей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538CE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Лицо, ответственное за эксплуатацию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1043E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Лицо, ответственное за администрирование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C7AFD" w14:textId="77777777" w:rsidR="00780E2C" w:rsidRPr="00780E2C" w:rsidRDefault="00780E2C" w:rsidP="00780E2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Средства защиты</w:t>
            </w:r>
          </w:p>
        </w:tc>
      </w:tr>
      <w:tr w:rsidR="00780E2C" w:rsidRPr="00780E2C" w14:paraId="7617423E" w14:textId="77777777" w:rsidTr="00780E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5B1C1" w14:textId="77777777" w:rsidR="00780E2C" w:rsidRPr="00780E2C" w:rsidRDefault="00780E2C" w:rsidP="00EA25EB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10DEE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Маршрутизатор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MikroTik RB5009UPr+S+IN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054FA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route_dmz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8DBC8" w14:textId="484EFCDE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ПАО «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МЕГАФОН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43CC7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C962D" w14:textId="1F268B06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192.168.2.1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A2E2A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10.1.0.1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9D7BA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tcp, udp, snmp, ssh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5C592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RouterOS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96B6D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AF1F6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adm_dmz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16180" w14:textId="3BBB4660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истемный 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6645C" w14:textId="41D72A75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истемный 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A77EA" w14:textId="5066CBD8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Межсетевой экран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Рубикон</w:t>
            </w:r>
          </w:p>
        </w:tc>
      </w:tr>
      <w:tr w:rsidR="00780E2C" w:rsidRPr="00780E2C" w14:paraId="6AB9913D" w14:textId="77777777" w:rsidTr="00780E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536A3" w14:textId="77777777" w:rsidR="00780E2C" w:rsidRPr="00780E2C" w:rsidRDefault="00780E2C" w:rsidP="00EA25EB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DFDA1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Маршрутизатор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MikroTik RB5009UPr+S+IN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7F16A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route_local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46E0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CD146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5325C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DBA6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10.2.0.1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C3C42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tcp, udp, snmp, ssh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0785B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RouterOS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626BA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8AE86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adm_local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C1561" w14:textId="1D07D5E9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истемный 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D2E1D" w14:textId="6A6E628E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истемный 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EDC62" w14:textId="40CE8548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Встроенные в общесистемное ПО алгоритмы и средства.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Межсетевой экран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Рубикон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80E2C" w:rsidRPr="00780E2C" w14:paraId="31C183D2" w14:textId="77777777" w:rsidTr="00780E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5B1E4" w14:textId="77777777" w:rsidR="00780E2C" w:rsidRPr="00780E2C" w:rsidRDefault="00780E2C" w:rsidP="00EA25EB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664C6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Коммутатор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Mikrotik CRS328-24P-4S+RM</w:t>
            </w:r>
          </w:p>
          <w:p w14:paraId="0BD4DDF8" w14:textId="77777777" w:rsidR="00780E2C" w:rsidRPr="00780E2C" w:rsidRDefault="00780E2C" w:rsidP="00780E2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42500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switch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C236D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7EFCE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78694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2C651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ED04B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8FEF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SwitchOS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3A79F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24738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2FBA0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Старший системный 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BD927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Старший системный 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69792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Встроенные в общесистемное ПО алгоритмы и средства.</w:t>
            </w:r>
          </w:p>
        </w:tc>
      </w:tr>
      <w:tr w:rsidR="00780E2C" w:rsidRPr="00780E2C" w14:paraId="330AA3F4" w14:textId="77777777" w:rsidTr="00780E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AE993" w14:textId="77777777" w:rsidR="00780E2C" w:rsidRPr="00780E2C" w:rsidRDefault="00780E2C" w:rsidP="00EA25EB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FA7E3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Сервер DEPO Storm 1430T4R на базе Intel Xeon W-3345 3.4 GHz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87022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srv1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27277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DF5DA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proxy.univer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95FF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01D64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10.1.11.2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489A6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tcp, udp, ssh, http, https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9D1E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Astra Linux 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54C74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30610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C5A79" w14:textId="4DDBEB8E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Администратор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79273" w14:textId="5A010DDD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A0BFC" w14:textId="5994FFDF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Встроенные в общесистемное ПО алгоритмы и средства.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  <w:t>Межсетевой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экран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Рубикон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САВЗ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– Kaspersky Endpoint Security for Linux</w:t>
            </w:r>
          </w:p>
        </w:tc>
      </w:tr>
      <w:tr w:rsidR="00780E2C" w:rsidRPr="00780E2C" w14:paraId="40E1556E" w14:textId="77777777" w:rsidTr="00780E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0A693" w14:textId="77777777" w:rsidR="00780E2C" w:rsidRPr="00780E2C" w:rsidRDefault="00780E2C" w:rsidP="00EA25EB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3348F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Сервер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DEPO Storm 1430T4R 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базе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Intel Xeon W-3345 3.4 GHz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44603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srv2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EC8CB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9D635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dc.univer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B8D83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0C7C2" w14:textId="703209EF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10.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5057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tcp, udp, ssh,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304FB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Astra Linux 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2CFE6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Active Directory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E85AB" w14:textId="7777777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AC62B" w14:textId="5FD4A3EB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Администратор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11950" w14:textId="3C5394A7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Администратор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50D06" w14:textId="1A726B5F" w:rsidR="00780E2C" w:rsidRPr="00780E2C" w:rsidRDefault="00780E2C" w:rsidP="00780E2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Встроенные в общесистемное ПО алгоритмы и средства.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br/>
              <w:t>Межсетевой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экран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Рубикон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САВЗ</w:t>
            </w:r>
            <w:r w:rsidRPr="00780E2C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– Kaspersky Endpoint Security for Linux</w:t>
            </w:r>
          </w:p>
        </w:tc>
      </w:tr>
    </w:tbl>
    <w:p w14:paraId="42245EEF" w14:textId="16BDF3C2" w:rsidR="00780E2C" w:rsidRPr="00780E2C" w:rsidRDefault="00780E2C">
      <w:pPr>
        <w:spacing w:line="360" w:lineRule="auto"/>
        <w:ind w:firstLine="0"/>
      </w:pPr>
      <w:r>
        <w:rPr>
          <w:b/>
          <w:bCs/>
          <w:color w:val="000000"/>
          <w:szCs w:val="28"/>
        </w:rPr>
        <w:t xml:space="preserve">Таблица 2 - </w:t>
      </w:r>
      <w:r>
        <w:rPr>
          <w:b/>
          <w:bCs/>
          <w:color w:val="000000"/>
          <w:szCs w:val="28"/>
        </w:rPr>
        <w:t>Состав значимого объекта КИИ</w:t>
      </w:r>
      <w:r w:rsidRPr="00780E2C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ФГБУ НПП «ГАММА»</w:t>
      </w:r>
    </w:p>
    <w:p w14:paraId="38A264F2" w14:textId="0371DC7D" w:rsidR="00780E2C" w:rsidRPr="00780E2C" w:rsidRDefault="00780E2C">
      <w:pPr>
        <w:spacing w:line="360" w:lineRule="auto"/>
        <w:ind w:firstLine="0"/>
        <w:rPr>
          <w:rFonts w:eastAsiaTheme="majorEastAsia" w:cstheme="majorBidi"/>
          <w:b/>
          <w:kern w:val="3"/>
          <w:szCs w:val="32"/>
          <w:lang w:eastAsia="ru-RU" w:bidi="hi-IN"/>
        </w:rPr>
      </w:pPr>
      <w:r w:rsidRPr="00780E2C">
        <w:br w:type="page"/>
      </w:r>
    </w:p>
    <w:p w14:paraId="09CD53E2" w14:textId="5AACF791" w:rsidR="002730BD" w:rsidRPr="002730BD" w:rsidRDefault="002730BD" w:rsidP="00434472">
      <w:pPr>
        <w:pStyle w:val="1"/>
      </w:pPr>
      <w:r w:rsidRPr="002730BD">
        <w:lastRenderedPageBreak/>
        <w:t>Раздел 2. События (условия), при наступлении которых начинается реализация предусмотренных Планом мероприятий</w:t>
      </w:r>
    </w:p>
    <w:p w14:paraId="2F01F8D2" w14:textId="6A127AB6" w:rsidR="00D17EE4" w:rsidRPr="00D17EE4" w:rsidRDefault="00D17EE4" w:rsidP="005F2588">
      <w:pPr>
        <w:pStyle w:val="a6"/>
        <w:numPr>
          <w:ilvl w:val="0"/>
          <w:numId w:val="3"/>
        </w:numPr>
        <w:rPr>
          <w:lang w:eastAsia="ru-RU" w:bidi="hi-IN"/>
        </w:rPr>
      </w:pPr>
      <w:r>
        <w:rPr>
          <w:lang w:eastAsia="ru-RU" w:bidi="hi-IN"/>
        </w:rPr>
        <w:t>Предупреждения от систем обнаружения вторжений (IDS/IPS).</w:t>
      </w:r>
    </w:p>
    <w:p w14:paraId="2517C46B" w14:textId="599B6714" w:rsidR="002730BD" w:rsidRPr="00D17EE4" w:rsidRDefault="00D17EE4" w:rsidP="005F2588">
      <w:pPr>
        <w:pStyle w:val="a6"/>
        <w:numPr>
          <w:ilvl w:val="0"/>
          <w:numId w:val="3"/>
        </w:numPr>
        <w:spacing w:before="7"/>
        <w:rPr>
          <w:sz w:val="27"/>
        </w:rPr>
      </w:pPr>
      <w:r w:rsidRPr="00D17EE4">
        <w:rPr>
          <w:sz w:val="27"/>
        </w:rPr>
        <w:t>Обнаружение потенциальных угроз безоп</w:t>
      </w:r>
      <w:r>
        <w:rPr>
          <w:sz w:val="27"/>
        </w:rPr>
        <w:t>асности</w:t>
      </w:r>
      <w:r w:rsidRPr="00D17EE4">
        <w:rPr>
          <w:sz w:val="27"/>
        </w:rPr>
        <w:t>;</w:t>
      </w:r>
    </w:p>
    <w:p w14:paraId="7742702F" w14:textId="77777777" w:rsidR="00D17EE4" w:rsidRPr="00D17EE4" w:rsidRDefault="00D17EE4" w:rsidP="005F2588">
      <w:pPr>
        <w:pStyle w:val="a6"/>
        <w:numPr>
          <w:ilvl w:val="0"/>
          <w:numId w:val="3"/>
        </w:numPr>
        <w:rPr>
          <w:lang w:eastAsia="ru-RU" w:bidi="hi-IN"/>
        </w:rPr>
      </w:pPr>
      <w:r>
        <w:rPr>
          <w:lang w:eastAsia="ru-RU" w:bidi="hi-IN"/>
        </w:rPr>
        <w:t>В</w:t>
      </w:r>
      <w:r w:rsidRPr="00D17EE4">
        <w:rPr>
          <w:lang w:eastAsia="ru-RU" w:bidi="hi-IN"/>
        </w:rPr>
        <w:t>ыявление вторжений в сеть и выявление аномальной активности на сетевых устройствах;</w:t>
      </w:r>
    </w:p>
    <w:p w14:paraId="672E9A6B" w14:textId="77777777" w:rsidR="00E13F8C" w:rsidRDefault="00E13F8C" w:rsidP="005F2588">
      <w:pPr>
        <w:pStyle w:val="a6"/>
        <w:numPr>
          <w:ilvl w:val="0"/>
          <w:numId w:val="3"/>
        </w:numPr>
      </w:pPr>
      <w:r>
        <w:t>Сбор</w:t>
      </w:r>
      <w:r>
        <w:tab/>
        <w:t>сведений</w:t>
      </w:r>
      <w:r>
        <w:tab/>
        <w:t>с</w:t>
      </w:r>
      <w:r>
        <w:tab/>
        <w:t>использованием</w:t>
      </w:r>
      <w:r>
        <w:tab/>
        <w:t>информационно- коммуникационных технологий:</w:t>
      </w:r>
    </w:p>
    <w:p w14:paraId="01E6F216" w14:textId="77777777" w:rsidR="00E13F8C" w:rsidRDefault="00E13F8C" w:rsidP="005F2588">
      <w:pPr>
        <w:pStyle w:val="a6"/>
        <w:numPr>
          <w:ilvl w:val="0"/>
          <w:numId w:val="5"/>
        </w:numPr>
      </w:pPr>
      <w:r>
        <w:t>сканирование информационного ресурса;</w:t>
      </w:r>
    </w:p>
    <w:p w14:paraId="13E1E919" w14:textId="77777777" w:rsidR="00E13F8C" w:rsidRDefault="00E13F8C" w:rsidP="005F2588">
      <w:pPr>
        <w:pStyle w:val="a6"/>
        <w:numPr>
          <w:ilvl w:val="0"/>
          <w:numId w:val="5"/>
        </w:numPr>
      </w:pPr>
      <w:r>
        <w:t>прослушивание (захват) сетевого трафика;</w:t>
      </w:r>
    </w:p>
    <w:p w14:paraId="5CB812EA" w14:textId="77777777" w:rsidR="00E13F8C" w:rsidRDefault="00E13F8C" w:rsidP="005F2588">
      <w:pPr>
        <w:pStyle w:val="a6"/>
        <w:numPr>
          <w:ilvl w:val="0"/>
          <w:numId w:val="5"/>
        </w:numPr>
      </w:pPr>
      <w:r>
        <w:t>социальная инженерия.</w:t>
      </w:r>
    </w:p>
    <w:p w14:paraId="4E1BE30A" w14:textId="12AC7111" w:rsidR="00434472" w:rsidRPr="00D17EE4" w:rsidRDefault="00434472" w:rsidP="005F2588">
      <w:pPr>
        <w:pStyle w:val="a6"/>
        <w:numPr>
          <w:ilvl w:val="0"/>
          <w:numId w:val="6"/>
        </w:numPr>
        <w:rPr>
          <w:lang w:eastAsia="ru-RU" w:bidi="hi-IN"/>
        </w:rPr>
      </w:pPr>
      <w:r>
        <w:rPr>
          <w:lang w:eastAsia="ru-RU" w:bidi="hi-IN"/>
        </w:rPr>
        <w:t>Зарегистрированные попыт</w:t>
      </w:r>
      <w:r w:rsidR="00D17EE4">
        <w:rPr>
          <w:lang w:eastAsia="ru-RU" w:bidi="hi-IN"/>
        </w:rPr>
        <w:t>ки несанкционированного доступа</w:t>
      </w:r>
      <w:r w:rsidR="00D17EE4" w:rsidRPr="00D17EE4">
        <w:rPr>
          <w:lang w:eastAsia="ru-RU" w:bidi="hi-IN"/>
        </w:rPr>
        <w:t>;</w:t>
      </w:r>
    </w:p>
    <w:p w14:paraId="5AF5C1E0" w14:textId="7C7A59C3" w:rsidR="00434472" w:rsidRPr="00D17EE4" w:rsidRDefault="00D17EE4" w:rsidP="005F2588">
      <w:pPr>
        <w:pStyle w:val="a6"/>
        <w:numPr>
          <w:ilvl w:val="0"/>
          <w:numId w:val="6"/>
        </w:numPr>
        <w:rPr>
          <w:lang w:eastAsia="ru-RU" w:bidi="hi-IN"/>
        </w:rPr>
      </w:pPr>
      <w:r>
        <w:rPr>
          <w:lang w:eastAsia="ru-RU" w:bidi="hi-IN"/>
        </w:rPr>
        <w:t>Изменения в системных ресурсах</w:t>
      </w:r>
      <w:r w:rsidRPr="00D17EE4">
        <w:rPr>
          <w:lang w:eastAsia="ru-RU" w:bidi="hi-IN"/>
        </w:rPr>
        <w:t>;</w:t>
      </w:r>
    </w:p>
    <w:p w14:paraId="211B8658" w14:textId="1345E64B" w:rsidR="00434472" w:rsidRPr="00D17EE4" w:rsidRDefault="00434472" w:rsidP="005F2588">
      <w:pPr>
        <w:pStyle w:val="a6"/>
        <w:numPr>
          <w:ilvl w:val="0"/>
          <w:numId w:val="6"/>
        </w:numPr>
        <w:rPr>
          <w:lang w:eastAsia="ru-RU" w:bidi="hi-IN"/>
        </w:rPr>
      </w:pPr>
      <w:r>
        <w:rPr>
          <w:lang w:eastAsia="ru-RU" w:bidi="hi-IN"/>
        </w:rPr>
        <w:t>Превышение нормативов использова</w:t>
      </w:r>
      <w:r w:rsidR="00D17EE4">
        <w:rPr>
          <w:lang w:eastAsia="ru-RU" w:bidi="hi-IN"/>
        </w:rPr>
        <w:t>ния процессора, памяти или сети</w:t>
      </w:r>
      <w:r w:rsidR="00D17EE4" w:rsidRPr="00D17EE4">
        <w:rPr>
          <w:lang w:eastAsia="ru-RU" w:bidi="hi-IN"/>
        </w:rPr>
        <w:t>;</w:t>
      </w:r>
    </w:p>
    <w:p w14:paraId="37FD9AE3" w14:textId="45EBB73B" w:rsidR="00434472" w:rsidRPr="00D17EE4" w:rsidRDefault="00D17EE4" w:rsidP="005F2588">
      <w:pPr>
        <w:pStyle w:val="a6"/>
        <w:numPr>
          <w:ilvl w:val="0"/>
          <w:numId w:val="6"/>
        </w:numPr>
        <w:rPr>
          <w:lang w:eastAsia="ru-RU" w:bidi="hi-IN"/>
        </w:rPr>
      </w:pPr>
      <w:r>
        <w:rPr>
          <w:lang w:eastAsia="ru-RU" w:bidi="hi-IN"/>
        </w:rPr>
        <w:t>Выявление системные ошибок, приводящие к сбоям в работе</w:t>
      </w:r>
      <w:r w:rsidRPr="00D17EE4">
        <w:rPr>
          <w:lang w:eastAsia="ru-RU" w:bidi="hi-IN"/>
        </w:rPr>
        <w:t>;</w:t>
      </w:r>
    </w:p>
    <w:p w14:paraId="2BFE95F1" w14:textId="57776EC5" w:rsidR="00D17EE4" w:rsidRPr="00D17EE4" w:rsidRDefault="00D17EE4" w:rsidP="005F2588">
      <w:pPr>
        <w:pStyle w:val="a6"/>
        <w:numPr>
          <w:ilvl w:val="0"/>
          <w:numId w:val="6"/>
        </w:numPr>
        <w:rPr>
          <w:lang w:eastAsia="ru-RU" w:bidi="hi-IN"/>
        </w:rPr>
      </w:pPr>
      <w:r w:rsidRPr="00D17EE4">
        <w:rPr>
          <w:lang w:eastAsia="ru-RU" w:bidi="hi-IN"/>
        </w:rPr>
        <w:t>Осуществление своевременных обновлений и вн</w:t>
      </w:r>
      <w:r>
        <w:rPr>
          <w:lang w:eastAsia="ru-RU" w:bidi="hi-IN"/>
        </w:rPr>
        <w:t>едрение критических исправлений</w:t>
      </w:r>
      <w:r w:rsidRPr="00D17EE4">
        <w:rPr>
          <w:lang w:eastAsia="ru-RU" w:bidi="hi-IN"/>
        </w:rPr>
        <w:t>;</w:t>
      </w:r>
    </w:p>
    <w:p w14:paraId="3646EB43" w14:textId="30879215" w:rsidR="00434472" w:rsidRPr="00D17EE4" w:rsidRDefault="00434472" w:rsidP="005F2588">
      <w:pPr>
        <w:pStyle w:val="a6"/>
        <w:numPr>
          <w:ilvl w:val="0"/>
          <w:numId w:val="6"/>
        </w:numPr>
        <w:rPr>
          <w:lang w:eastAsia="ru-RU" w:bidi="hi-IN"/>
        </w:rPr>
      </w:pPr>
      <w:r>
        <w:rPr>
          <w:lang w:eastAsia="ru-RU" w:bidi="hi-IN"/>
        </w:rPr>
        <w:t>Необходимость внедрения критических исправлений для предо</w:t>
      </w:r>
      <w:r w:rsidR="00D17EE4">
        <w:rPr>
          <w:lang w:eastAsia="ru-RU" w:bidi="hi-IN"/>
        </w:rPr>
        <w:t>твращения известных уязвимостей;</w:t>
      </w:r>
    </w:p>
    <w:p w14:paraId="213FAC6A" w14:textId="77777777" w:rsidR="00E13F8C" w:rsidRPr="00E13F8C" w:rsidRDefault="00E13F8C" w:rsidP="005F2588">
      <w:pPr>
        <w:pStyle w:val="a6"/>
        <w:numPr>
          <w:ilvl w:val="0"/>
          <w:numId w:val="7"/>
        </w:numPr>
      </w:pPr>
      <w:r w:rsidRPr="00E13F8C">
        <w:t>Мошенничество</w:t>
      </w:r>
      <w:r w:rsidRPr="00E13F8C">
        <w:tab/>
        <w:t>с</w:t>
      </w:r>
      <w:r w:rsidRPr="00E13F8C">
        <w:tab/>
        <w:t>использованием</w:t>
      </w:r>
      <w:r w:rsidRPr="00E13F8C">
        <w:tab/>
        <w:t>информационно- коммуникационных технологий:</w:t>
      </w:r>
    </w:p>
    <w:p w14:paraId="22C611B0" w14:textId="77777777" w:rsidR="00E13F8C" w:rsidRPr="00E13F8C" w:rsidRDefault="00E13F8C" w:rsidP="005F2588">
      <w:pPr>
        <w:pStyle w:val="a6"/>
        <w:numPr>
          <w:ilvl w:val="0"/>
          <w:numId w:val="4"/>
        </w:numPr>
      </w:pPr>
      <w:r w:rsidRPr="00E13F8C">
        <w:t>злоупотребление при использовании информационного ресурса;</w:t>
      </w:r>
    </w:p>
    <w:p w14:paraId="097B9D1B" w14:textId="21533D42" w:rsidR="00D17EE4" w:rsidRPr="00E13F8C" w:rsidRDefault="00E13F8C" w:rsidP="005F2588">
      <w:pPr>
        <w:pStyle w:val="a6"/>
        <w:numPr>
          <w:ilvl w:val="0"/>
          <w:numId w:val="4"/>
        </w:numPr>
      </w:pPr>
      <w:r w:rsidRPr="00E13F8C">
        <w:t>публикация мошеннического информационного ресурса.</w:t>
      </w:r>
      <w:r w:rsidR="00D17EE4">
        <w:br w:type="page"/>
      </w:r>
    </w:p>
    <w:p w14:paraId="55C845AA" w14:textId="5602C439" w:rsidR="002730BD" w:rsidRPr="002730BD" w:rsidRDefault="002730BD" w:rsidP="002730BD">
      <w:pPr>
        <w:pStyle w:val="2"/>
      </w:pPr>
      <w:r w:rsidRPr="002730BD">
        <w:lastRenderedPageBreak/>
        <w:t>2.1 Источники информации о КИ на ЗОКИИ</w:t>
      </w:r>
    </w:p>
    <w:p w14:paraId="0E96227B" w14:textId="77777777" w:rsidR="002730BD" w:rsidRPr="0098476A" w:rsidRDefault="002730BD" w:rsidP="00833069">
      <w:pPr>
        <w:pStyle w:val="a6"/>
        <w:rPr>
          <w:b/>
        </w:rPr>
      </w:pPr>
      <w:r w:rsidRPr="0098476A">
        <w:rPr>
          <w:b/>
        </w:rPr>
        <w:t>СЗИ:</w:t>
      </w:r>
    </w:p>
    <w:p w14:paraId="598927BA" w14:textId="77777777" w:rsidR="00833069" w:rsidRPr="00833069" w:rsidRDefault="00833069" w:rsidP="00833069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833069">
        <w:rPr>
          <w:rFonts w:eastAsia="Times New Roman" w:cs="Times New Roman"/>
          <w:color w:val="000000"/>
          <w:szCs w:val="28"/>
          <w:lang w:eastAsia="ru-RU"/>
        </w:rPr>
        <w:t>– Оповещения центра управления антивирусного ПО, поступающие на узел Администратора ИБ;</w:t>
      </w:r>
    </w:p>
    <w:p w14:paraId="7DC5DD4A" w14:textId="77777777" w:rsidR="00833069" w:rsidRPr="00833069" w:rsidRDefault="00833069" w:rsidP="00833069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833069">
        <w:rPr>
          <w:rFonts w:eastAsia="Times New Roman" w:cs="Times New Roman"/>
          <w:color w:val="000000"/>
          <w:szCs w:val="28"/>
          <w:lang w:eastAsia="ru-RU"/>
        </w:rPr>
        <w:t>– Отказы в доступе внутрисистемных компонентов межсетевого экранирования (брандмауэра конечной точки и межсетевого экрана на границе сети); </w:t>
      </w:r>
    </w:p>
    <w:p w14:paraId="2AC74E1B" w14:textId="77777777" w:rsidR="00833069" w:rsidRPr="00833069" w:rsidRDefault="00833069" w:rsidP="00833069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833069">
        <w:rPr>
          <w:rFonts w:eastAsia="Times New Roman" w:cs="Times New Roman"/>
          <w:color w:val="000000"/>
          <w:szCs w:val="28"/>
          <w:lang w:eastAsia="ru-RU"/>
        </w:rPr>
        <w:t>– Оповещения, создаваемые в результате работы подсистемы защиты информации от несанкционированного доступа;</w:t>
      </w:r>
    </w:p>
    <w:p w14:paraId="3B0C1CC7" w14:textId="77777777" w:rsidR="00833069" w:rsidRPr="00833069" w:rsidRDefault="00833069" w:rsidP="00833069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833069">
        <w:rPr>
          <w:rFonts w:eastAsia="Times New Roman" w:cs="Times New Roman"/>
          <w:color w:val="000000"/>
          <w:szCs w:val="28"/>
          <w:lang w:eastAsia="ru-RU"/>
        </w:rPr>
        <w:t>– Оповещения, создаваемые системой мониторинга сетевых ресурсов ЛВС Университет ИБ, аудит отказов и нагрузки элементов ЛВС;</w:t>
      </w:r>
    </w:p>
    <w:p w14:paraId="00008543" w14:textId="1B195078" w:rsidR="00833069" w:rsidRPr="00833069" w:rsidRDefault="00833069" w:rsidP="00833069">
      <w:pPr>
        <w:spacing w:line="360" w:lineRule="auto"/>
        <w:ind w:firstLine="708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833069">
        <w:rPr>
          <w:rFonts w:eastAsia="Times New Roman" w:cs="Times New Roman"/>
          <w:color w:val="000000"/>
          <w:szCs w:val="28"/>
          <w:lang w:eastAsia="ru-RU"/>
        </w:rPr>
        <w:t>Журналы, полученные в результате агрегации всех отчетов средств защиты информации Университет ИБ;</w:t>
      </w:r>
    </w:p>
    <w:p w14:paraId="2F05024E" w14:textId="77777777" w:rsidR="00833069" w:rsidRPr="00833069" w:rsidRDefault="00833069" w:rsidP="005F2588">
      <w:pPr>
        <w:numPr>
          <w:ilvl w:val="0"/>
          <w:numId w:val="8"/>
        </w:numPr>
        <w:spacing w:line="360" w:lineRule="auto"/>
        <w:ind w:left="106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33069">
        <w:rPr>
          <w:rFonts w:eastAsia="Times New Roman" w:cs="Times New Roman"/>
          <w:color w:val="000000"/>
          <w:szCs w:val="28"/>
          <w:lang w:eastAsia="ru-RU"/>
        </w:rPr>
        <w:t>Отчеты о результатах выполнения резервного копирования данных элементов ЗОКИИ и их состояния;</w:t>
      </w:r>
    </w:p>
    <w:p w14:paraId="6E362F32" w14:textId="77777777" w:rsidR="00833069" w:rsidRPr="00833069" w:rsidRDefault="00833069" w:rsidP="005F2588">
      <w:pPr>
        <w:numPr>
          <w:ilvl w:val="0"/>
          <w:numId w:val="8"/>
        </w:numPr>
        <w:spacing w:line="360" w:lineRule="auto"/>
        <w:ind w:left="106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33069">
        <w:rPr>
          <w:rFonts w:eastAsia="Times New Roman" w:cs="Times New Roman"/>
          <w:color w:val="000000"/>
          <w:szCs w:val="28"/>
          <w:lang w:eastAsia="ru-RU"/>
        </w:rPr>
        <w:t>Системы анализа и детектирования уязвимостей внутренней сетевой инфраструктуры.</w:t>
      </w:r>
    </w:p>
    <w:p w14:paraId="2FBD7605" w14:textId="77777777" w:rsidR="00833069" w:rsidRPr="00833069" w:rsidRDefault="00833069" w:rsidP="00833069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833069">
        <w:rPr>
          <w:rFonts w:eastAsia="Times New Roman" w:cs="Times New Roman"/>
          <w:b/>
          <w:bCs/>
          <w:color w:val="000000"/>
          <w:szCs w:val="28"/>
          <w:lang w:eastAsia="ru-RU"/>
        </w:rPr>
        <w:t>Пользовательские, административные и внешние источники информации:</w:t>
      </w:r>
    </w:p>
    <w:p w14:paraId="1265642D" w14:textId="77777777" w:rsidR="00833069" w:rsidRPr="00833069" w:rsidRDefault="00833069" w:rsidP="00833069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833069">
        <w:rPr>
          <w:rFonts w:eastAsia="Times New Roman" w:cs="Times New Roman"/>
          <w:color w:val="000000"/>
          <w:szCs w:val="28"/>
          <w:lang w:eastAsia="ru-RU"/>
        </w:rPr>
        <w:t>– Сотрудники учреждения, ответственные за ИБ: Администратор ИБ, Старший системный администратор, Руководитель ИБ, Системный администратор; </w:t>
      </w:r>
    </w:p>
    <w:p w14:paraId="56C0DB54" w14:textId="77777777" w:rsidR="00833069" w:rsidRPr="00833069" w:rsidRDefault="00833069" w:rsidP="00833069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833069">
        <w:rPr>
          <w:rFonts w:eastAsia="Times New Roman" w:cs="Times New Roman"/>
          <w:color w:val="000000"/>
          <w:szCs w:val="28"/>
          <w:lang w:eastAsia="ru-RU"/>
        </w:rPr>
        <w:t>– Уведомления или информирование ДИТ; </w:t>
      </w:r>
    </w:p>
    <w:p w14:paraId="3FAAFC35" w14:textId="77777777" w:rsidR="00833069" w:rsidRPr="00833069" w:rsidRDefault="00833069" w:rsidP="00833069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833069">
        <w:rPr>
          <w:rFonts w:eastAsia="Times New Roman" w:cs="Times New Roman"/>
          <w:color w:val="000000"/>
          <w:szCs w:val="28"/>
          <w:lang w:eastAsia="ru-RU"/>
        </w:rPr>
        <w:t>– Уведомления или информирование ФСТЭК России или НКЦКИ о наличии угроз ИБ.</w:t>
      </w:r>
    </w:p>
    <w:p w14:paraId="1BEEFA6D" w14:textId="77777777" w:rsidR="007771B9" w:rsidRDefault="007771B9" w:rsidP="00833069">
      <w:pPr>
        <w:pStyle w:val="a6"/>
      </w:pPr>
    </w:p>
    <w:p w14:paraId="3A09EAF5" w14:textId="77777777" w:rsidR="007771B9" w:rsidRDefault="007771B9" w:rsidP="00F7657E">
      <w:pPr>
        <w:pStyle w:val="a6"/>
        <w:sectPr w:rsidR="007771B9" w:rsidSect="00780E2C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01E5CBAA" w14:textId="345BD07A" w:rsidR="00F725DA" w:rsidRPr="00434472" w:rsidRDefault="00434472" w:rsidP="00434472">
      <w:pPr>
        <w:pStyle w:val="1"/>
      </w:pPr>
      <w:bookmarkStart w:id="1" w:name="_Hlk156222764"/>
      <w:r w:rsidRPr="00434472">
        <w:lastRenderedPageBreak/>
        <w:t>Раздел 3. Мероприятия, проводимые в ходе реагирования на компьютерные инциденты и принятия мер по ликвидации последствий</w:t>
      </w:r>
    </w:p>
    <w:tbl>
      <w:tblPr>
        <w:tblW w:w="160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594"/>
        <w:gridCol w:w="2365"/>
        <w:gridCol w:w="1713"/>
        <w:gridCol w:w="1578"/>
        <w:gridCol w:w="1357"/>
        <w:gridCol w:w="2090"/>
        <w:gridCol w:w="1476"/>
        <w:gridCol w:w="1426"/>
      </w:tblGrid>
      <w:tr w:rsidR="00833069" w:rsidRPr="00833069" w14:paraId="7949D826" w14:textId="77777777" w:rsidTr="00540D9B">
        <w:trPr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AAFB1" w14:textId="77777777" w:rsidR="00833069" w:rsidRPr="00833069" w:rsidRDefault="00833069" w:rsidP="008330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 п\п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2DADE" w14:textId="77777777" w:rsidR="00833069" w:rsidRPr="00833069" w:rsidRDefault="00833069" w:rsidP="008330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Мероприятие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327A8" w14:textId="77777777" w:rsidR="00833069" w:rsidRPr="00833069" w:rsidRDefault="00833069" w:rsidP="008330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Средства</w:t>
            </w:r>
          </w:p>
          <w:p w14:paraId="51050390" w14:textId="77777777" w:rsidR="00833069" w:rsidRPr="00833069" w:rsidRDefault="00833069" w:rsidP="008330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реагирования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6999C" w14:textId="77777777" w:rsidR="00833069" w:rsidRPr="00833069" w:rsidRDefault="00833069" w:rsidP="008330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Силы</w:t>
            </w:r>
          </w:p>
          <w:p w14:paraId="231FCE8A" w14:textId="77777777" w:rsidR="00833069" w:rsidRPr="00833069" w:rsidRDefault="00833069" w:rsidP="008330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реагирования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347F2" w14:textId="77777777" w:rsidR="00833069" w:rsidRPr="00833069" w:rsidRDefault="00833069" w:rsidP="008330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Куратор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BD127" w14:textId="77777777" w:rsidR="00833069" w:rsidRPr="00833069" w:rsidRDefault="00833069" w:rsidP="008330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</w:t>
            </w:r>
          </w:p>
          <w:p w14:paraId="62038E85" w14:textId="77777777" w:rsidR="00833069" w:rsidRPr="00833069" w:rsidRDefault="00833069" w:rsidP="008330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F7DDA" w14:textId="77777777" w:rsidR="00833069" w:rsidRPr="00833069" w:rsidRDefault="00833069" w:rsidP="008330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Последовательность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BDF7F" w14:textId="77777777" w:rsidR="00833069" w:rsidRPr="00833069" w:rsidRDefault="00833069" w:rsidP="008330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9FA07" w14:textId="77777777" w:rsidR="00833069" w:rsidRPr="00833069" w:rsidRDefault="00833069" w:rsidP="0083306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833069" w:rsidRPr="00833069" w14:paraId="1D940D9D" w14:textId="77777777" w:rsidTr="00540D9B">
        <w:tc>
          <w:tcPr>
            <w:tcW w:w="160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62271" w14:textId="77777777" w:rsidR="00833069" w:rsidRPr="00833069" w:rsidRDefault="00833069" w:rsidP="005F2588">
            <w:pPr>
              <w:numPr>
                <w:ilvl w:val="0"/>
                <w:numId w:val="9"/>
              </w:numPr>
              <w:spacing w:line="240" w:lineRule="auto"/>
              <w:ind w:left="36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Обнаружение и регистрация КИ</w:t>
            </w:r>
          </w:p>
        </w:tc>
      </w:tr>
      <w:tr w:rsidR="00833069" w:rsidRPr="00833069" w14:paraId="1A538B84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AFB3A" w14:textId="77777777" w:rsidR="00833069" w:rsidRPr="00833069" w:rsidRDefault="00833069" w:rsidP="005F258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4CCF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Доклад Старшему системному администратору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107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Устный доклад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F9A0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Старший системный 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578B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648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DF9D7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6776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0BE5B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6967B706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C145B" w14:textId="77777777" w:rsidR="00833069" w:rsidRPr="00833069" w:rsidRDefault="00833069" w:rsidP="005F258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5B2E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Заполнение карточки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C816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Карточка КИ (форма в электронном виде)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D75E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Старший системный 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11A2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6027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+ 10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9926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1.1.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361D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 карточку</w:t>
            </w:r>
          </w:p>
          <w:p w14:paraId="3CBCA9A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внесена</w:t>
            </w:r>
          </w:p>
          <w:p w14:paraId="2CC548E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запись о КИ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9B815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13280766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54043" w14:textId="77777777" w:rsidR="00833069" w:rsidRPr="00833069" w:rsidRDefault="00833069" w:rsidP="005F258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F376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Заполнение журнала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892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Журнал в электронном виде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038E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Старший системный администратор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3649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7901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F668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1.2.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DD87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Журнал КИ заполнен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4F06B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331BF8D1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09552" w14:textId="77777777" w:rsidR="00833069" w:rsidRPr="00833069" w:rsidRDefault="00833069" w:rsidP="005F258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D264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Информирование</w:t>
            </w:r>
          </w:p>
          <w:p w14:paraId="06927A8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ответственного лица,</w:t>
            </w:r>
          </w:p>
          <w:p w14:paraId="3C73DD9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уполномоченного</w:t>
            </w:r>
          </w:p>
          <w:p w14:paraId="4407F0E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предоставлять</w:t>
            </w:r>
          </w:p>
          <w:p w14:paraId="7FB2612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сведения о КИ в</w:t>
            </w:r>
          </w:p>
          <w:p w14:paraId="79450F3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ДИТ, НКЦКИ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D3B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Устный доклад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A281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188D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BBC0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+ 10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9589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1.3.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8A965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749EE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611CB402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53D18" w14:textId="77777777" w:rsidR="00833069" w:rsidRPr="00833069" w:rsidRDefault="00833069" w:rsidP="005F258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5B36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Информирование руководителя Университета о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A57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Устный доклад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CCC6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99DD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организации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A5EE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8D87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1.4.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4CDFB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EE8FA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1F7928A9" w14:textId="77777777" w:rsidTr="00540D9B">
        <w:tc>
          <w:tcPr>
            <w:tcW w:w="160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28DDD" w14:textId="77777777" w:rsidR="00833069" w:rsidRPr="00833069" w:rsidRDefault="00833069" w:rsidP="005F2588">
            <w:pPr>
              <w:numPr>
                <w:ilvl w:val="0"/>
                <w:numId w:val="15"/>
              </w:num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Определение вовлеченных в КИ элементов информационной инфраструктуры</w:t>
            </w:r>
          </w:p>
        </w:tc>
      </w:tr>
      <w:tr w:rsidR="00833069" w:rsidRPr="00833069" w14:paraId="0C4F8745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998EA" w14:textId="77777777" w:rsidR="00833069" w:rsidRPr="00833069" w:rsidRDefault="00833069" w:rsidP="005F258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C015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Сбор сообщений от технических средств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CCA5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Общесистемное ПО, САВЗ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A392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E673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A02E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+ 25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EC0B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1.5.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43A65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10F94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251F3DEC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5281F" w14:textId="77777777" w:rsidR="00833069" w:rsidRPr="00833069" w:rsidRDefault="00833069" w:rsidP="005F258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1271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Сбор сообщений от работников, пользователей, привилегированных пользователей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5AAE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Опрос / получение</w:t>
            </w:r>
          </w:p>
          <w:p w14:paraId="3099F1A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письменных</w:t>
            </w:r>
          </w:p>
          <w:p w14:paraId="1CD9559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объяснений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356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0895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331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+ 30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2799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2.1.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379A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F84B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30E65414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7570F" w14:textId="77777777" w:rsidR="00833069" w:rsidRPr="00833069" w:rsidRDefault="00833069" w:rsidP="005F258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3A97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Сбор доказательств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A5F2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Журналы регистрации событий, копий жестких дисков и других данных, собранных на предшествующих этапах и т.п.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22CB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A73D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B1FF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692F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2.2.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1AD3A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F888D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49CE41E9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485A" w14:textId="77777777" w:rsidR="00833069" w:rsidRPr="00833069" w:rsidRDefault="00833069" w:rsidP="005F258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86A4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Сбор сведений об уязвимостях, посредством которых были реализованы угрозы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3025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Сканер уязвимостей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E5CF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258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9961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+ 30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E4D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2.1.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DDB4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F14C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027F9318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3531A" w14:textId="77777777" w:rsidR="00833069" w:rsidRPr="00833069" w:rsidRDefault="00833069" w:rsidP="005F258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7BC8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Сбор данных, зафиксированных системами контроля доступа и видеонаблюдения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93839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EDC1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421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A16C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+ 40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82FD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2.4.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7F16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82E28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2F4C8794" w14:textId="77777777" w:rsidTr="00540D9B">
        <w:tc>
          <w:tcPr>
            <w:tcW w:w="160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ABC09" w14:textId="77777777" w:rsidR="00833069" w:rsidRPr="00833069" w:rsidRDefault="00833069" w:rsidP="005F2588">
            <w:pPr>
              <w:numPr>
                <w:ilvl w:val="0"/>
                <w:numId w:val="21"/>
              </w:num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Определение очередности реагирования на КИ</w:t>
            </w:r>
          </w:p>
        </w:tc>
      </w:tr>
      <w:tr w:rsidR="00833069" w:rsidRPr="00833069" w14:paraId="550824CF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A0F4F" w14:textId="77777777" w:rsidR="00833069" w:rsidRPr="00833069" w:rsidRDefault="00833069" w:rsidP="005F258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1BA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Определение очередности реагирования на КИ, исходя из оценки уровня влияния КИ и приоритета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4646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Сбор информации по последствиям КИ, определение уровня влияния и приоритетов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BE7B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4D80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F82B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+ 50 мин</w:t>
            </w:r>
            <w:r w:rsidRPr="00833069">
              <w:rPr>
                <w:rFonts w:eastAsia="Times New Roman" w:cs="Times New Roman"/>
                <w:color w:val="1A1A1A"/>
                <w:sz w:val="20"/>
                <w:szCs w:val="20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5A27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2.5.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63A65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B1100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219D1AF3" w14:textId="77777777" w:rsidTr="00540D9B">
        <w:tc>
          <w:tcPr>
            <w:tcW w:w="160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040C" w14:textId="77777777" w:rsidR="00833069" w:rsidRPr="00833069" w:rsidRDefault="00833069" w:rsidP="005F2588">
            <w:pPr>
              <w:numPr>
                <w:ilvl w:val="0"/>
                <w:numId w:val="23"/>
              </w:num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Локализация КИ</w:t>
            </w:r>
          </w:p>
        </w:tc>
      </w:tr>
      <w:tr w:rsidR="00833069" w:rsidRPr="00833069" w14:paraId="54873D05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FA6E8" w14:textId="77777777" w:rsidR="00833069" w:rsidRPr="00833069" w:rsidRDefault="00833069" w:rsidP="005F258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2E8D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Направление ответственного за ИБ для проведения диагностических работ по выявлению и локализации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AB89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Флеш-накопитель, дистрибутивы СЗИ, образы 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9A10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3474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288C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+ 60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5D1E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2.5.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22059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FCE39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496BAB76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CBA43" w14:textId="77777777" w:rsidR="00833069" w:rsidRPr="00833069" w:rsidRDefault="00833069" w:rsidP="005F258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2873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Отключение пораженных элементов ЗОКИИ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9170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5322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2988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2450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+ 60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E795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4.1.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255CD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266B8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5BF8D759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DA934" w14:textId="77777777" w:rsidR="00833069" w:rsidRPr="00833069" w:rsidRDefault="00833069" w:rsidP="005F258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119D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Блокировка скомпрометированных учетных записей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920C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АРМ, Серверное оборудование (Контроллер домена)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C2E3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4DFD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C5DB3" w14:textId="77777777" w:rsidR="00833069" w:rsidRPr="00833069" w:rsidRDefault="00833069" w:rsidP="00833069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+ 1 ч. 05 мин.</w:t>
            </w:r>
          </w:p>
          <w:p w14:paraId="40237C03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94CB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4.2.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E936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A990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6B317052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A4998" w14:textId="77777777" w:rsidR="00833069" w:rsidRPr="00833069" w:rsidRDefault="00833069" w:rsidP="005F258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4B6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Изъятие съемных носителей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65EC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Жесткий диск, флеш-накопитель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F5F1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F20C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AFE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+ 60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133D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4.3.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BF46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FE56E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7B536289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EDEF1" w14:textId="77777777" w:rsidR="00833069" w:rsidRPr="00833069" w:rsidRDefault="00833069" w:rsidP="005F258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BA5C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Визуальный осмотр мест размещения ЗОКИИ на предмет выявления и фиксации попыток несанкционированной установки ПО, установки внешних носителей информации, нарушения опломбирования, нарушения целостности кабельной инфраструктуры и иных нарушений информационной безопасности ЗОКИИ/ОКИИ и его компонентов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3C88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Журналы СЗИ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0482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C855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4228A" w14:textId="77777777" w:rsidR="00833069" w:rsidRPr="00833069" w:rsidRDefault="00833069" w:rsidP="00833069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+ 1 ч. 20</w:t>
            </w:r>
          </w:p>
          <w:p w14:paraId="31CDC9FF" w14:textId="77777777" w:rsidR="00833069" w:rsidRPr="00833069" w:rsidRDefault="00833069" w:rsidP="00833069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3ECB0883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2715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4.4.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EC93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7C3E7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7F0D260E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81802" w14:textId="77777777" w:rsidR="00833069" w:rsidRPr="00833069" w:rsidRDefault="00833069" w:rsidP="005F258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DD07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Мониторинг и фиксация попыток </w:t>
            </w: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несанкционированной установки ПО, установки внешних носителей информации и иных действий, проводимых на оборудовании, АРМ и серверах, входящих в периметр ЗОКИИ/ОКИИ.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3CAA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Журналы СЗИ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2966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1B60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204A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+ 1 ч. 50</w:t>
            </w:r>
          </w:p>
          <w:p w14:paraId="1FA8BAF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2719F9E4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456F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После выполнения 4.5.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982AC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6CFC3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bookmarkEnd w:id="1"/>
      <w:tr w:rsidR="00833069" w:rsidRPr="00833069" w14:paraId="1B21182F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9EC76" w14:textId="77777777" w:rsidR="00833069" w:rsidRPr="00833069" w:rsidRDefault="00833069" w:rsidP="005F258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12AA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Передача данных о проведенных работах по локализации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D526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Устный доклад или телефон или электронная почта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02E3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B45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A48D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+ 2 ч. 30</w:t>
            </w:r>
          </w:p>
          <w:p w14:paraId="5E49299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37CE26C8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289B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4.6.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A2120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594FA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6B3D4C78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982FD" w14:textId="77777777" w:rsidR="00833069" w:rsidRPr="00833069" w:rsidRDefault="00833069" w:rsidP="005F258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2FB6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Протоколирование действий по локализации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4646E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АРМ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DB60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Диспетчер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C7A1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3A40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+ 2 часа 40 мин.</w:t>
            </w:r>
          </w:p>
          <w:p w14:paraId="7667C5A7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68B3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4.7.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74DB1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462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321FD601" w14:textId="77777777" w:rsidTr="00540D9B">
        <w:tc>
          <w:tcPr>
            <w:tcW w:w="160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B77CE" w14:textId="77777777" w:rsidR="00833069" w:rsidRPr="00833069" w:rsidRDefault="00833069" w:rsidP="005F2588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Информирование курирующего ОИВ, ДИТ, НКЦКИ и внешних организаций</w:t>
            </w:r>
          </w:p>
        </w:tc>
      </w:tr>
      <w:tr w:rsidR="00833069" w:rsidRPr="00833069" w14:paraId="7655C55C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B8BC" w14:textId="77777777" w:rsidR="00833069" w:rsidRPr="00833069" w:rsidRDefault="00833069" w:rsidP="005F2588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8CC0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Уведомление курирующего ОИВ о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715B0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Телефон или электронная почта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7B3D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A193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626F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+ 30 мин</w:t>
            </w:r>
            <w:r w:rsidRPr="00833069">
              <w:rPr>
                <w:rFonts w:eastAsia="Times New Roman" w:cs="Times New Roman"/>
                <w:color w:val="1A1A1A"/>
                <w:sz w:val="20"/>
                <w:szCs w:val="20"/>
                <w:shd w:val="clear" w:color="auto" w:fill="FFFFFF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2100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1.6.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E8448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5BBE2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44C2AF2E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148B7" w14:textId="77777777" w:rsidR="00833069" w:rsidRPr="00833069" w:rsidRDefault="00833069" w:rsidP="005F2588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F7CB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Уведомление ДИТ о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F8A2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Электронная почта: dit_incident@mos.ru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2204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C9A2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1E47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+ 40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77CF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5.1.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18BE8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1395E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4947CA9B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73DFE" w14:textId="77777777" w:rsidR="00833069" w:rsidRPr="00833069" w:rsidRDefault="00833069" w:rsidP="005F2588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221A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Информирование внешних организаций о компрометации ключей электронной подписи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1B831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Электронная почта, телефон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4164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8746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61A3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+ 50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95DF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5.2.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5C0D8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3CD4D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3778E6A9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468A9" w14:textId="77777777" w:rsidR="00833069" w:rsidRPr="00833069" w:rsidRDefault="00833069" w:rsidP="005F2588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FF8C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Уведомление НКЦКИ о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6EA65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Электронная почта: incident@cert.gov.ru или по телефону: +7 (916) 901-07-42.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AD5D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A9F4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E330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+ 60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8562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5.3.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E025C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D8EB8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763AD062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5B59E" w14:textId="77777777" w:rsidR="00833069" w:rsidRPr="00833069" w:rsidRDefault="00833069" w:rsidP="005F258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533A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Доведение сведений о проведенных мероприятиях по информированию до руководителя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AA166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Личный доклад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E8DD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4250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D790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 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8C23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5.4.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F3BBB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32B8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0061AE9E" w14:textId="77777777" w:rsidTr="00540D9B">
        <w:tc>
          <w:tcPr>
            <w:tcW w:w="160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942BA" w14:textId="77777777" w:rsidR="00833069" w:rsidRPr="00833069" w:rsidRDefault="00833069" w:rsidP="005F2588">
            <w:pPr>
              <w:numPr>
                <w:ilvl w:val="0"/>
                <w:numId w:val="38"/>
              </w:num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Выявление последствий КИ</w:t>
            </w:r>
          </w:p>
        </w:tc>
      </w:tr>
      <w:tr w:rsidR="00833069" w:rsidRPr="00833069" w14:paraId="0C88BA57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49D18" w14:textId="77777777" w:rsidR="00833069" w:rsidRPr="00833069" w:rsidRDefault="00833069" w:rsidP="005F258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B765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Выявление работоспособности СВТ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6C610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915F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CDA3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BFA8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 ч. 30</w:t>
            </w:r>
          </w:p>
          <w:p w14:paraId="428797C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66D6EC6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9462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4.7.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5FCB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E0167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7080FC79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60FC" w14:textId="355B1457" w:rsidR="00833069" w:rsidRPr="00833069" w:rsidRDefault="00833069" w:rsidP="005F258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2AB6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Протоколирование выявленных последствий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6014E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АРМ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CEF5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6CCE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05E4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+ 4 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E0D9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6.1.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D8A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Внесение данных в протокол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38277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26CEB782" w14:textId="77777777" w:rsidTr="00540D9B">
        <w:tc>
          <w:tcPr>
            <w:tcW w:w="160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2A7DE" w14:textId="77777777" w:rsidR="00833069" w:rsidRPr="00833069" w:rsidRDefault="00833069" w:rsidP="005F2588">
            <w:pPr>
              <w:numPr>
                <w:ilvl w:val="0"/>
                <w:numId w:val="41"/>
              </w:num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Ликвидация последствий КИ</w:t>
            </w:r>
          </w:p>
        </w:tc>
      </w:tr>
      <w:tr w:rsidR="00833069" w:rsidRPr="00833069" w14:paraId="341C58C3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2B11E" w14:textId="77777777" w:rsidR="00833069" w:rsidRPr="00833069" w:rsidRDefault="00833069" w:rsidP="005F258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1C34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Использование всех возможных мер по </w:t>
            </w: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восстановлению работоспособности ЗОКИИ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CA260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АРМ, загрузка антивируса, обновление ПО и смена </w:t>
            </w: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скомпрометирован ных паролей, восстановление данных из резервных копий, удаление вредоносного кода, восстановление настройки технических средств, связанности элементов ЗОКИИ, Проведение нагрузочного тестирования т.д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E303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B904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A005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+ 4 ч. 30</w:t>
            </w:r>
          </w:p>
          <w:p w14:paraId="2C2B73F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1A0C1E87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CE1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6.1.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D8F1D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807B4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2C657924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5F88C" w14:textId="77777777" w:rsidR="00833069" w:rsidRPr="00833069" w:rsidRDefault="00833069" w:rsidP="005F258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CE62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Протоколирование действий по ликвидации последствий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74BF4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АРМ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98FE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3717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477B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+ 4 ч. 45</w:t>
            </w:r>
          </w:p>
          <w:p w14:paraId="0DD2462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56DA44B9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B3F0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7.1.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DD6D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8EEF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1A363191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51F03" w14:textId="77777777" w:rsidR="00833069" w:rsidRPr="00833069" w:rsidRDefault="00833069" w:rsidP="005F258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3942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Доклад о произведенных работах по ликвидации последствий КИ ответственным лицам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667E4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Личный доклад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C6E9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C869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4AEA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+ 5 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D9F1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7.2.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D7F4A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9015E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3A65700A" w14:textId="77777777" w:rsidTr="00540D9B">
        <w:tc>
          <w:tcPr>
            <w:tcW w:w="160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846EB" w14:textId="77777777" w:rsidR="00833069" w:rsidRPr="00833069" w:rsidRDefault="00833069" w:rsidP="005F2588">
            <w:pPr>
              <w:numPr>
                <w:ilvl w:val="0"/>
                <w:numId w:val="45"/>
              </w:num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Привлечение ФСБ России к ликвидации последствий КИ</w:t>
            </w:r>
          </w:p>
        </w:tc>
      </w:tr>
      <w:tr w:rsidR="00833069" w:rsidRPr="00833069" w14:paraId="3BC85F58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7F67A" w14:textId="77777777" w:rsidR="00833069" w:rsidRPr="00833069" w:rsidRDefault="00833069" w:rsidP="005F258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7896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Решение о привлечении ФСБ России, если работоспособность ЗОКИИ не восстановлена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E06A9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Устное решение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2529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84D5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BE98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+ 6 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BDC7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7.3.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52F4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Устное решение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26D4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23F5DE77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E7F2D" w14:textId="77777777" w:rsidR="00833069" w:rsidRPr="00833069" w:rsidRDefault="00833069" w:rsidP="005F258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18A6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Внесение в журнал отметки об информировании НКЦКИ о необходимости привлечения должностных лиц ФСБ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A64D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Журнал, ручка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3AEB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36F8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AC3B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+ 6 ч. 10</w:t>
            </w:r>
          </w:p>
          <w:p w14:paraId="41E43C3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6BE71545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7EB9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8.1.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676BE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64444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1CD0AEE8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43527" w14:textId="77777777" w:rsidR="00833069" w:rsidRPr="00833069" w:rsidRDefault="00833069" w:rsidP="005F258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7DC4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Направление в НКЦКИ дополнительных материалов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B6C97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АРМ, Электронная почта: incident@cert.gov.ru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7E9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19D3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8AF8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+ 6 ч. 30</w:t>
            </w:r>
          </w:p>
          <w:p w14:paraId="1202519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7DFFEFC1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DB54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8.2.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02980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502F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7318329D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2AB96" w14:textId="77777777" w:rsidR="00833069" w:rsidRPr="00833069" w:rsidRDefault="00833069" w:rsidP="005F258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D60E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Получение от НКЦКИ подтверждения о привлечении ФСБ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B355D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Электронная почта, телефон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B1A8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4D26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7B55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+ 8 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3DBB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8.3.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0B58C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1B34B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1BFE36F7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AA03C" w14:textId="77777777" w:rsidR="00833069" w:rsidRPr="00833069" w:rsidRDefault="00833069" w:rsidP="005F2588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1C03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Организация взаимодействия с подразделениями и должностными лицами ФСБ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6D997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Пропуск к ЗОКИИ, АРМ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652C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0C0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47F2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+ 10 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EB26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8.4.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E7B25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72BF6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5003E114" w14:textId="77777777" w:rsidTr="00540D9B">
        <w:tc>
          <w:tcPr>
            <w:tcW w:w="160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F56DC" w14:textId="77777777" w:rsidR="00833069" w:rsidRPr="00833069" w:rsidRDefault="00833069" w:rsidP="005F2588">
            <w:pPr>
              <w:numPr>
                <w:ilvl w:val="0"/>
                <w:numId w:val="51"/>
              </w:num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Закрытие КИ</w:t>
            </w:r>
          </w:p>
        </w:tc>
      </w:tr>
      <w:tr w:rsidR="00833069" w:rsidRPr="00833069" w14:paraId="1B80B3CC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EAE16" w14:textId="77777777" w:rsidR="00833069" w:rsidRPr="00833069" w:rsidRDefault="00833069" w:rsidP="005F2588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9491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Издание приказа о проведении расследования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62C62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Приказ, согласованный и подписанный в установленном порядке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17F7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31C11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8A85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+ 30 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F0E9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8.5.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F696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C922D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54245C3D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E5EB8" w14:textId="77777777" w:rsidR="00833069" w:rsidRPr="00833069" w:rsidRDefault="00833069" w:rsidP="005F2588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488D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Проведение расследования КИ, выявление причин возникновения и оценивание нанесённого ущерба КИ ЗОКИИ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8630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Просмотр и обработка логфайлов АРМ, записей видеокамер внутреннего наблюдения, данных СКУД и других имеющихся технических и административных возможностей учреждения, не противоречащих действующему законодательств, изучение объяснительных, служебных записок от персонала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FBB9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CC67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6433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+ 30 ч. 30</w:t>
            </w:r>
          </w:p>
          <w:p w14:paraId="7CEE084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52C0371A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EB9F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9.1.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1D4B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Проект акта</w:t>
            </w:r>
          </w:p>
          <w:p w14:paraId="7C4A0DA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</w:t>
            </w:r>
          </w:p>
          <w:p w14:paraId="3FF9A63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результатам</w:t>
            </w:r>
          </w:p>
          <w:p w14:paraId="676A65D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проведённого</w:t>
            </w:r>
          </w:p>
          <w:p w14:paraId="77D0FAF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расследовани</w:t>
            </w:r>
          </w:p>
          <w:p w14:paraId="273888C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я КИ,</w:t>
            </w:r>
          </w:p>
          <w:p w14:paraId="3EE348C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причины</w:t>
            </w:r>
          </w:p>
          <w:p w14:paraId="306BCD0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возникновени</w:t>
            </w:r>
          </w:p>
          <w:p w14:paraId="32A4DA4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я, условия и</w:t>
            </w:r>
          </w:p>
          <w:p w14:paraId="7957E9F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обстоятельст</w:t>
            </w:r>
          </w:p>
          <w:p w14:paraId="3CB72D0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ва КИ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6407A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67C64C6B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37AC9" w14:textId="77777777" w:rsidR="00833069" w:rsidRPr="00833069" w:rsidRDefault="00833069" w:rsidP="005F2588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A36B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Информирование руководителя ИБ о проведенном расследовании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16E62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Устный доклад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47B0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Администратор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04B5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7A20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+ 35 ч. 30</w:t>
            </w:r>
          </w:p>
          <w:p w14:paraId="76E084D7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1E552E2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9812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9.2.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C012A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5A637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695A86E3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E86CE" w14:textId="77777777" w:rsidR="00833069" w:rsidRPr="00833069" w:rsidRDefault="00833069" w:rsidP="005F2588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64FD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Подписание акта по результатам проведённого расследования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113F7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Оформленный акт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7BB0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FD72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256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+ 36 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058B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9.3.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7B00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Подписанный акт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8F70D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64CD9DD5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59226" w14:textId="77777777" w:rsidR="00833069" w:rsidRPr="00833069" w:rsidRDefault="00833069" w:rsidP="005F2588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493E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Информирование ДИТ, ОИВ о результатах расследования КИ и о нанесенном ущербе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B8F96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Электронная почта: dit_incident@mos.ru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0590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3BB1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DCDA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+ 36 ч. 20</w:t>
            </w:r>
          </w:p>
          <w:p w14:paraId="1438620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52149961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CEFF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9.4.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F76E7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6C88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3F2CEC04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CDB1B" w14:textId="77777777" w:rsidR="00833069" w:rsidRPr="00833069" w:rsidRDefault="00833069" w:rsidP="005F2588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E75C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Информирование ЦОДД о закрытии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8F40A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Электронная почта, телефон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6E59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1E5E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CF2C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+ 36 ч. 50</w:t>
            </w:r>
          </w:p>
          <w:p w14:paraId="33C9C64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5EC88EC6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A1AD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9.5.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5A7CA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2D4DD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23BBCBF1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7251A" w14:textId="77777777" w:rsidR="00833069" w:rsidRPr="00833069" w:rsidRDefault="00833069" w:rsidP="005F2588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7338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Направление в НКЦКИ результатов расследования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FCCA1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Электронная почта: incident@cert.gov.ru или по телефону: +7 (916) 901-07-42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A247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6ADB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4462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+ 48 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4819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9.6.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B5605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FCD18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5EC8B0BA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B9532" w14:textId="77777777" w:rsidR="00833069" w:rsidRPr="00833069" w:rsidRDefault="00833069" w:rsidP="005F2588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7854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Внесение журнал КИ о времени оповещения НКЦКИ о результатах расследования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157E7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АРМ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6019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82BC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3C83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+ 48 ч. 30</w:t>
            </w:r>
          </w:p>
          <w:p w14:paraId="3F556AF5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мин.</w:t>
            </w:r>
          </w:p>
          <w:p w14:paraId="4AF50595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3F10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9.7.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299D2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3E5EE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6DF083FF" w14:textId="77777777" w:rsidTr="00540D9B">
        <w:tc>
          <w:tcPr>
            <w:tcW w:w="160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0C488" w14:textId="77777777" w:rsidR="00833069" w:rsidRPr="00833069" w:rsidRDefault="00833069" w:rsidP="005F2588">
            <w:pPr>
              <w:numPr>
                <w:ilvl w:val="0"/>
                <w:numId w:val="60"/>
              </w:num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Анализ результатов деятельности по управлению КИ</w:t>
            </w:r>
          </w:p>
        </w:tc>
      </w:tr>
      <w:tr w:rsidR="00833069" w:rsidRPr="00833069" w14:paraId="23BAC0F5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4D1BC" w14:textId="77777777" w:rsidR="00833069" w:rsidRPr="00833069" w:rsidRDefault="00833069" w:rsidP="005F2588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ind w:left="360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EFC2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Разработка рекомендаций по устранению в информационных ресурсах причин и условий возникновения 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B47D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Рекомендации по принятию дополнительных мер защиты информации в соответствии с нормативными правовыми актами и методическими документами уполномоченных федеральных органов исполнительной власти (ФСБ России и ФСТЭК России), в том числе доработку (актуализацию) и/или разработку документации, регламентирующей вопросы обеспечения безопасности организации; рекомендации по повышению защищенности информационных ресурсов от компьютерных атак; рекомендации по устранению технических причин и условий, способствующих проведению деструктивного воздействия на информационные ресурсы.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0ED3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ИБ, Администратор ИБ,  Старший системный админимстратор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9EB9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0D78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+ 7 дней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A1D2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9.8.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E495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Рекомендаци и доложены руководителю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0BACA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05E2BD5A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94E4B" w14:textId="77777777" w:rsidR="00833069" w:rsidRPr="00833069" w:rsidRDefault="00833069" w:rsidP="005F2588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D848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Оценка результатов и эффективности реагирования на КИ, предусмотренная Планом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26E2F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Оценка достаточности и эффективности процессов и процедур реагирования на компьютерные инциденты, изложенных </w:t>
            </w: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 Плане; предложения по включению в План дополнительных процессов и процедур, которые могли бы повысить эффективность действий, выполняемых на стадиях «обнаружение и регистрация КИ» и «реагирование на КИ»; предложения по использованию дополнительных инструментальных средств с целью повышения эффективности реагирования и установления причин и условий возникновения КИ; оценка эффективности обмена информацией о КИ между всеми сторонами, принимающими участие на стадиях «обнаружение и регистрация КИ» и «реагирование на КИ»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9E8EC" w14:textId="3200DC74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Руководитель ИБ, Администратор ИБ, Старший системный админимстратор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99C7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58A3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+ 10 дней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4C7F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10.1.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7E9A2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Рабочее совещание проведено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AA758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3589C1B0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6EC20" w14:textId="77777777" w:rsidR="00833069" w:rsidRPr="00833069" w:rsidRDefault="00833069" w:rsidP="005F2588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D7DE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Внесение изменений в План реагирования на КИ и принятия мер по ликвидации последствий КА и его утверждение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532C2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АРМ, План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91CC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127F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7721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+ 14 дней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FFB9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10.2.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4EFDC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29061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При необходимост и по решению руководства</w:t>
            </w:r>
          </w:p>
        </w:tc>
      </w:tr>
      <w:tr w:rsidR="00833069" w:rsidRPr="00833069" w14:paraId="62228271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85EB9" w14:textId="77777777" w:rsidR="00833069" w:rsidRPr="00833069" w:rsidRDefault="00833069" w:rsidP="005F2588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6944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Отправка проекта Плана реагирования на КИ и принятия мер по ликвидации последствий КА на согласование в ФСБ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27289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Проект Плана, письмо в ФСБ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0A67C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FA16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0B88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+ 16 дней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45179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10.3.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679A8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5EEA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Если в Плане задействован ы силы ФСБ России</w:t>
            </w:r>
          </w:p>
        </w:tc>
      </w:tr>
      <w:tr w:rsidR="00833069" w:rsidRPr="00833069" w14:paraId="7F9D8FC3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32535" w14:textId="77777777" w:rsidR="00833069" w:rsidRPr="00833069" w:rsidRDefault="00833069" w:rsidP="005F2588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73B4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Доработка проекта Плана реагирования на КИ и принятия мер по ликвидации последствий КА с учетом мнения ФСБ России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997D0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Проект Плана, письмо в ФСБ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1E700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795B6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72F1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+ 20 дней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7A774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10.4.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FFC43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D5833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Если требуется внести изменения по результатам согласования</w:t>
            </w:r>
          </w:p>
        </w:tc>
      </w:tr>
      <w:tr w:rsidR="00833069" w:rsidRPr="00833069" w14:paraId="64A0EDAE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13A21" w14:textId="77777777" w:rsidR="00833069" w:rsidRPr="00833069" w:rsidRDefault="00833069" w:rsidP="005F2588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FDB6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Утверждение Плана реагирования на КИ и принятия мер по ликвидации последствий 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1E3D4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DFFF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1E9FE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A9CB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+ 25 дней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C45AB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10.5.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99BBE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8B412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33069" w:rsidRPr="00833069" w14:paraId="01760003" w14:textId="77777777" w:rsidTr="00540D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B0F92" w14:textId="77777777" w:rsidR="00833069" w:rsidRPr="00833069" w:rsidRDefault="00833069" w:rsidP="005F2588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101F8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Направление копии измененного Плана реагирования на КИ и принятия мер по ликвидации последствий КА в НКЦКИ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56E32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Копия утвержденного Плана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14B9A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Руководитель ИБ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E522D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34C4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Ч + 32 дня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342DF" w14:textId="77777777" w:rsidR="00833069" w:rsidRPr="00833069" w:rsidRDefault="00833069" w:rsidP="0083306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3306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выполнения п. 10.6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94C7D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82B68" w14:textId="77777777" w:rsidR="00833069" w:rsidRPr="00833069" w:rsidRDefault="00833069" w:rsidP="0083306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396EB7E" w14:textId="38734591" w:rsidR="00833069" w:rsidRPr="00434472" w:rsidRDefault="00833069" w:rsidP="00434472">
      <w:pPr>
        <w:rPr>
          <w:rFonts w:cs="Times New Roman"/>
          <w:sz w:val="24"/>
          <w:szCs w:val="24"/>
        </w:rPr>
        <w:sectPr w:rsidR="00833069" w:rsidRPr="00434472">
          <w:headerReference w:type="default" r:id="rId12"/>
          <w:pgSz w:w="16840" w:h="11910" w:orient="landscape"/>
          <w:pgMar w:top="1140" w:right="280" w:bottom="280" w:left="320" w:header="715" w:footer="0" w:gutter="0"/>
          <w:pgNumType w:start="52"/>
          <w:cols w:space="720"/>
        </w:sectPr>
      </w:pPr>
    </w:p>
    <w:p w14:paraId="486CB095" w14:textId="47DF3A4C" w:rsidR="00434472" w:rsidRDefault="00D025A3" w:rsidP="00D025A3">
      <w:pPr>
        <w:pStyle w:val="1"/>
        <w:jc w:val="center"/>
      </w:pPr>
      <w:r>
        <w:lastRenderedPageBreak/>
        <w:t>Раздел 4</w:t>
      </w:r>
      <w:r w:rsidRPr="00D025A3">
        <w:t>. Подразделения и должностные лица, ответственные за проведение мероприятий по реагированию на КИ и принятие мер по ликвидации последствий КА</w:t>
      </w:r>
    </w:p>
    <w:tbl>
      <w:tblPr>
        <w:tblStyle w:val="TableNormal"/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2440"/>
        <w:gridCol w:w="3855"/>
        <w:gridCol w:w="2194"/>
        <w:gridCol w:w="2006"/>
        <w:gridCol w:w="2086"/>
        <w:gridCol w:w="2444"/>
      </w:tblGrid>
      <w:tr w:rsidR="006A1BFC" w:rsidRPr="006A1BFC" w14:paraId="41CA5E53" w14:textId="77777777" w:rsidTr="00C75BCB">
        <w:trPr>
          <w:trHeight w:val="1103"/>
        </w:trPr>
        <w:tc>
          <w:tcPr>
            <w:tcW w:w="1135" w:type="dxa"/>
            <w:vAlign w:val="center"/>
          </w:tcPr>
          <w:p w14:paraId="2B6D9EFB" w14:textId="77777777" w:rsidR="006A1BFC" w:rsidRPr="006A1BFC" w:rsidRDefault="006A1BFC" w:rsidP="00C75BCB">
            <w:pPr>
              <w:pStyle w:val="TableParagraph"/>
              <w:ind w:left="107" w:right="8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440" w:type="dxa"/>
            <w:vAlign w:val="center"/>
          </w:tcPr>
          <w:p w14:paraId="2778CDBD" w14:textId="77777777" w:rsidR="006A1BFC" w:rsidRPr="006A1BFC" w:rsidRDefault="006A1BFC" w:rsidP="00C75BCB">
            <w:pPr>
              <w:pStyle w:val="TableParagraph"/>
              <w:ind w:lef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Ответственное</w:t>
            </w:r>
            <w:r w:rsidRPr="006A1BFC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лицо</w:t>
            </w:r>
            <w:r w:rsidRPr="006A1BFC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(ФИО)</w:t>
            </w:r>
            <w:r w:rsidRPr="006A1BFC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855" w:type="dxa"/>
            <w:vAlign w:val="center"/>
          </w:tcPr>
          <w:p w14:paraId="60799B3B" w14:textId="77777777" w:rsidR="006A1BFC" w:rsidRPr="006A1BFC" w:rsidRDefault="006A1BFC" w:rsidP="00C75BCB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194" w:type="dxa"/>
            <w:vAlign w:val="center"/>
          </w:tcPr>
          <w:p w14:paraId="344522E4" w14:textId="77777777" w:rsidR="006A1BFC" w:rsidRPr="006A1BFC" w:rsidRDefault="006A1BFC" w:rsidP="00C75BCB">
            <w:pPr>
              <w:pStyle w:val="TableParagraph"/>
              <w:ind w:left="10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Контактные</w:t>
            </w:r>
            <w:r w:rsidRPr="006A1BFC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2006" w:type="dxa"/>
            <w:vAlign w:val="center"/>
          </w:tcPr>
          <w:p w14:paraId="5B58535A" w14:textId="77777777" w:rsidR="006A1BFC" w:rsidRPr="006A1BFC" w:rsidRDefault="006A1BFC" w:rsidP="00C75BCB">
            <w:pPr>
              <w:pStyle w:val="TableParagraph"/>
              <w:ind w:lef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электронной</w:t>
            </w:r>
            <w:r w:rsidRPr="006A1BFC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почты</w:t>
            </w:r>
          </w:p>
        </w:tc>
        <w:tc>
          <w:tcPr>
            <w:tcW w:w="2086" w:type="dxa"/>
            <w:vAlign w:val="center"/>
          </w:tcPr>
          <w:p w14:paraId="66828B52" w14:textId="77777777" w:rsidR="006A1BFC" w:rsidRPr="006A1BFC" w:rsidRDefault="006A1BFC" w:rsidP="00C75BCB">
            <w:pPr>
              <w:pStyle w:val="TableParagraph"/>
              <w:spacing w:line="276" w:lineRule="exact"/>
              <w:ind w:left="108" w:right="16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Адрес</w:t>
            </w:r>
            <w:r w:rsidRPr="006A1BFC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6A1BFC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место</w:t>
            </w:r>
            <w:r w:rsidRPr="006A1BFC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размещения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(номер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кабинета)</w:t>
            </w:r>
          </w:p>
        </w:tc>
        <w:tc>
          <w:tcPr>
            <w:tcW w:w="2444" w:type="dxa"/>
            <w:vAlign w:val="center"/>
          </w:tcPr>
          <w:p w14:paraId="3927AAA5" w14:textId="77777777" w:rsidR="006A1BFC" w:rsidRPr="006A1BFC" w:rsidRDefault="006A1BFC" w:rsidP="00C75BCB">
            <w:pPr>
              <w:pStyle w:val="TableParagraph"/>
              <w:ind w:left="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(распоряжения)</w:t>
            </w:r>
          </w:p>
        </w:tc>
      </w:tr>
      <w:tr w:rsidR="006A1BFC" w:rsidRPr="006A1BFC" w14:paraId="19EFB023" w14:textId="77777777" w:rsidTr="00EC0404">
        <w:trPr>
          <w:trHeight w:val="2484"/>
        </w:trPr>
        <w:tc>
          <w:tcPr>
            <w:tcW w:w="1135" w:type="dxa"/>
            <w:vAlign w:val="center"/>
          </w:tcPr>
          <w:p w14:paraId="0B915C97" w14:textId="77777777" w:rsidR="006A1BFC" w:rsidRPr="006A1BFC" w:rsidRDefault="006A1BFC" w:rsidP="00EC0404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440" w:type="dxa"/>
          </w:tcPr>
          <w:p w14:paraId="6299B670" w14:textId="77777777" w:rsidR="006A1BFC" w:rsidRPr="006A1BFC" w:rsidRDefault="006A1BFC" w:rsidP="00687D86">
            <w:pPr>
              <w:pStyle w:val="TableParagrap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14:paraId="3DF8DF9F" w14:textId="77777777" w:rsidR="006A1BFC" w:rsidRPr="006A1BFC" w:rsidRDefault="006A1BFC" w:rsidP="002E449B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14:paraId="0FA7B70C" w14:textId="7E8B426E" w:rsidR="006A1BFC" w:rsidRPr="006A1BFC" w:rsidRDefault="00833069" w:rsidP="002E449B">
            <w:pPr>
              <w:pStyle w:val="TableParagraph"/>
              <w:spacing w:before="229"/>
              <w:ind w:left="105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Иванов Иван Иванович</w:t>
            </w:r>
            <w:r w:rsidR="006A1BFC"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,</w:t>
            </w:r>
          </w:p>
          <w:p w14:paraId="30260A7F" w14:textId="77777777" w:rsidR="006A1BFC" w:rsidRPr="006A1BFC" w:rsidRDefault="006A1BFC" w:rsidP="002E449B">
            <w:pPr>
              <w:pStyle w:val="TableParagraph"/>
              <w:ind w:left="105" w:right="29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>Руководитель организации</w:t>
            </w:r>
          </w:p>
        </w:tc>
        <w:tc>
          <w:tcPr>
            <w:tcW w:w="3855" w:type="dxa"/>
          </w:tcPr>
          <w:p w14:paraId="2AC2FFF0" w14:textId="77777777" w:rsidR="00833069" w:rsidRPr="00833069" w:rsidRDefault="00833069" w:rsidP="00833069">
            <w:pPr>
              <w:pStyle w:val="TableParagraph"/>
              <w:spacing w:line="270" w:lineRule="atLeast"/>
              <w:ind w:left="107" w:right="37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3069">
              <w:rPr>
                <w:rFonts w:ascii="Times New Roman" w:hAnsi="Times New Roman"/>
                <w:sz w:val="24"/>
                <w:szCs w:val="24"/>
                <w:lang w:val="ru-RU"/>
              </w:rPr>
              <w:t>Возлагает на заместителя руководителя организации полномочия по ИБ</w:t>
            </w:r>
          </w:p>
          <w:p w14:paraId="15E173E1" w14:textId="77777777" w:rsidR="00833069" w:rsidRPr="00833069" w:rsidRDefault="00833069" w:rsidP="00833069">
            <w:pPr>
              <w:pStyle w:val="TableParagraph"/>
              <w:spacing w:line="270" w:lineRule="atLeast"/>
              <w:ind w:left="107" w:right="37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3069">
              <w:rPr>
                <w:rFonts w:ascii="Times New Roman" w:hAnsi="Times New Roman"/>
                <w:sz w:val="24"/>
                <w:szCs w:val="24"/>
                <w:lang w:val="ru-RU"/>
              </w:rPr>
              <w:t>Создает подразделение по ИБ Принимает решение о привлечении подразделений и должностных лиц ФСБ России к проведению мероприятий по</w:t>
            </w:r>
          </w:p>
          <w:p w14:paraId="6A91CC28" w14:textId="0527427A" w:rsidR="006A1BFC" w:rsidRPr="006A1BFC" w:rsidRDefault="00833069" w:rsidP="00833069">
            <w:pPr>
              <w:pStyle w:val="TableParagraph"/>
              <w:spacing w:line="270" w:lineRule="atLeast"/>
              <w:ind w:left="107" w:right="37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3069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реагированию на КИ</w:t>
            </w:r>
          </w:p>
        </w:tc>
        <w:tc>
          <w:tcPr>
            <w:tcW w:w="2194" w:type="dxa"/>
          </w:tcPr>
          <w:p w14:paraId="76520587" w14:textId="2B71D14B" w:rsidR="006A1BFC" w:rsidRPr="00C75BCB" w:rsidRDefault="006A1BFC" w:rsidP="00687D8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</w:rPr>
              <w:t>Телефон</w:t>
            </w:r>
            <w:r w:rsidR="00C75BC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3AAF491" w14:textId="682E963D" w:rsidR="006A1BFC" w:rsidRPr="006A1BFC" w:rsidRDefault="00833069" w:rsidP="00833069">
            <w:pPr>
              <w:pStyle w:val="TableParagraph"/>
              <w:tabs>
                <w:tab w:val="left" w:pos="25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8 800 555 35 35</w:t>
            </w:r>
          </w:p>
        </w:tc>
        <w:tc>
          <w:tcPr>
            <w:tcW w:w="2006" w:type="dxa"/>
          </w:tcPr>
          <w:p w14:paraId="10754781" w14:textId="4A5A045A" w:rsidR="006A1BFC" w:rsidRPr="006A1BFC" w:rsidRDefault="00833069" w:rsidP="00687D8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ivanov</w:t>
            </w:r>
            <w:r w:rsidR="006A1BFC" w:rsidRPr="006A1BFC">
              <w:rPr>
                <w:rFonts w:ascii="Times New Roman" w:hAnsi="Times New Roman"/>
                <w:sz w:val="24"/>
                <w:szCs w:val="24"/>
              </w:rPr>
              <w:t>@</w:t>
            </w:r>
            <w:r>
              <w:rPr>
                <w:rFonts w:ascii="Times New Roman" w:hAnsi="Times New Roman"/>
                <w:sz w:val="24"/>
                <w:szCs w:val="24"/>
              </w:rPr>
              <w:t>npp.gamma</w:t>
            </w:r>
            <w:r w:rsidR="006A1BFC" w:rsidRPr="006A1BFC">
              <w:rPr>
                <w:rFonts w:ascii="Times New Roman" w:hAnsi="Times New Roman"/>
                <w:sz w:val="24"/>
                <w:szCs w:val="24"/>
              </w:rPr>
              <w:t>.ru</w:t>
            </w:r>
          </w:p>
        </w:tc>
        <w:tc>
          <w:tcPr>
            <w:tcW w:w="2086" w:type="dxa"/>
          </w:tcPr>
          <w:p w14:paraId="7E44D7C2" w14:textId="0D05D290" w:rsidR="006A1BFC" w:rsidRPr="00833069" w:rsidRDefault="00833069" w:rsidP="00687D86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3069">
              <w:rPr>
                <w:rFonts w:ascii="Times New Roman" w:hAnsi="Times New Roman"/>
                <w:sz w:val="24"/>
                <w:szCs w:val="24"/>
                <w:lang w:val="ru-RU"/>
              </w:rPr>
              <w:t>Профсоюзная ул., 78, стр. 4</w:t>
            </w:r>
          </w:p>
        </w:tc>
        <w:tc>
          <w:tcPr>
            <w:tcW w:w="2444" w:type="dxa"/>
          </w:tcPr>
          <w:p w14:paraId="32161AA6" w14:textId="43511F00" w:rsidR="006A1BFC" w:rsidRPr="00833069" w:rsidRDefault="006A1BFC" w:rsidP="00687D86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Приказ</w:t>
            </w:r>
            <w:r w:rsidRPr="006A1BFC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(распоряжение)</w:t>
            </w:r>
            <w:r w:rsidRPr="006A1BFC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6A1BFC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="00833069">
              <w:rPr>
                <w:rFonts w:ascii="Times New Roman" w:hAnsi="Times New Roman"/>
                <w:sz w:val="24"/>
                <w:szCs w:val="24"/>
                <w:lang w:val="ru-RU"/>
              </w:rPr>
              <w:t>09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="00833069">
              <w:rPr>
                <w:rFonts w:ascii="Times New Roman" w:hAnsi="Times New Roman"/>
                <w:sz w:val="24"/>
                <w:szCs w:val="24"/>
                <w:lang w:val="ru-RU"/>
              </w:rPr>
              <w:t>01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833069">
              <w:rPr>
                <w:rFonts w:ascii="Times New Roman" w:hAnsi="Times New Roman"/>
                <w:sz w:val="24"/>
                <w:szCs w:val="24"/>
                <w:lang w:val="ru-RU"/>
              </w:rPr>
              <w:t>202</w:t>
            </w:r>
            <w:r w:rsidR="00833069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  <w:p w14:paraId="15091ECF" w14:textId="09D47AF1" w:rsidR="006A1BFC" w:rsidRPr="00833069" w:rsidRDefault="006A1BFC" w:rsidP="00687D86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  <w:r w:rsidRPr="006A1BFC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="00833069">
              <w:rPr>
                <w:rFonts w:ascii="Times New Roman" w:hAnsi="Times New Roman"/>
                <w:sz w:val="24"/>
                <w:szCs w:val="24"/>
                <w:lang w:val="ru-RU"/>
              </w:rPr>
              <w:t>23/ДР ДСП</w:t>
            </w:r>
          </w:p>
        </w:tc>
      </w:tr>
      <w:tr w:rsidR="006A1BFC" w:rsidRPr="006A1BFC" w14:paraId="55D07D32" w14:textId="77777777" w:rsidTr="00EC0404">
        <w:trPr>
          <w:trHeight w:val="2484"/>
        </w:trPr>
        <w:tc>
          <w:tcPr>
            <w:tcW w:w="1135" w:type="dxa"/>
            <w:vAlign w:val="center"/>
          </w:tcPr>
          <w:p w14:paraId="38E3DF8B" w14:textId="401F84BB" w:rsidR="006A1BFC" w:rsidRPr="006A1BFC" w:rsidRDefault="006A1BFC" w:rsidP="00EC0404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2440" w:type="dxa"/>
            <w:vAlign w:val="center"/>
          </w:tcPr>
          <w:p w14:paraId="6D4DEB68" w14:textId="4AEE362A" w:rsidR="006A1BFC" w:rsidRPr="00D6319F" w:rsidRDefault="00A40749" w:rsidP="006A1BFC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Смирнов Петр Иванович</w:t>
            </w:r>
          </w:p>
          <w:p w14:paraId="1903B310" w14:textId="6320152F" w:rsidR="006A1BFC" w:rsidRPr="00D6319F" w:rsidRDefault="00A40749" w:rsidP="006A1BFC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Заместитель генерального директора </w:t>
            </w:r>
          </w:p>
        </w:tc>
        <w:tc>
          <w:tcPr>
            <w:tcW w:w="3855" w:type="dxa"/>
          </w:tcPr>
          <w:p w14:paraId="024A0381" w14:textId="77777777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>Курирует деятельность по обеспечению ИБ;</w:t>
            </w:r>
          </w:p>
          <w:p w14:paraId="6C752867" w14:textId="77777777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Взаимодействует с ФСБ России, ФСТЭК России, ГосСОПКА (НКЦКИ), РКН, СМИ, ОИВ, внешними и отраслевыми регуляторами, ДИТ, поставщиками услуг (подрядчиками), лицензиатами, субъектами КИИ при проведении мероприятий по реагированию на КИ;</w:t>
            </w:r>
          </w:p>
          <w:p w14:paraId="659BEEA1" w14:textId="77777777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>Информирует руководство о КИ;</w:t>
            </w:r>
          </w:p>
          <w:p w14:paraId="2A1E86F5" w14:textId="77777777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>Руководит структурным подразделением по ИБ;</w:t>
            </w:r>
          </w:p>
          <w:p w14:paraId="702C3121" w14:textId="77777777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Координирует работу и действия Участников процесса. Осуществляет выработку рекомендаций/проведение мероприятий по недопущении КИ на </w:t>
            </w: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ЗОКИИ в будущем.</w:t>
            </w:r>
          </w:p>
          <w:p w14:paraId="3DF91EF1" w14:textId="1AB73A73" w:rsidR="006A1BFC" w:rsidRPr="00C75BCB" w:rsidRDefault="006A1BFC" w:rsidP="00303982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94" w:type="dxa"/>
          </w:tcPr>
          <w:p w14:paraId="32DE8D16" w14:textId="77777777" w:rsidR="006A1BFC" w:rsidRPr="006A1BFC" w:rsidRDefault="006A1BFC" w:rsidP="00687D8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Телефон</w:t>
            </w:r>
            <w:r w:rsidRPr="006A1BF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924CAE3" w14:textId="4697576B" w:rsidR="006A1BFC" w:rsidRPr="00A40749" w:rsidRDefault="00A40749" w:rsidP="00687D8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8 925 517 266 87</w:t>
            </w:r>
          </w:p>
        </w:tc>
        <w:tc>
          <w:tcPr>
            <w:tcW w:w="2006" w:type="dxa"/>
          </w:tcPr>
          <w:p w14:paraId="338816F2" w14:textId="3A4D70CF" w:rsidR="006A1BFC" w:rsidRPr="006A1BFC" w:rsidRDefault="00A40749" w:rsidP="00687D8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smirnov</w:t>
            </w:r>
            <w:r w:rsidR="006A1BFC" w:rsidRPr="006A1BFC">
              <w:rPr>
                <w:rFonts w:ascii="Times New Roman" w:hAnsi="Times New Roman"/>
                <w:sz w:val="24"/>
                <w:szCs w:val="24"/>
                <w:lang w:val="ru-RU"/>
              </w:rPr>
              <w:t>@</w:t>
            </w:r>
            <w:r>
              <w:rPr>
                <w:rFonts w:ascii="Times New Roman" w:hAnsi="Times New Roman"/>
                <w:sz w:val="24"/>
                <w:szCs w:val="24"/>
              </w:rPr>
              <w:t>npp.gamma</w:t>
            </w:r>
            <w:r w:rsidRPr="006A1BFC">
              <w:rPr>
                <w:rFonts w:ascii="Times New Roman" w:hAnsi="Times New Roman"/>
                <w:sz w:val="24"/>
                <w:szCs w:val="24"/>
              </w:rPr>
              <w:t>.ru</w:t>
            </w:r>
          </w:p>
        </w:tc>
        <w:tc>
          <w:tcPr>
            <w:tcW w:w="2086" w:type="dxa"/>
          </w:tcPr>
          <w:p w14:paraId="06E50966" w14:textId="16CF9946" w:rsidR="006A1BFC" w:rsidRPr="006A1BFC" w:rsidRDefault="00833069" w:rsidP="00687D86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833069">
              <w:rPr>
                <w:rFonts w:ascii="Times New Roman" w:hAnsi="Times New Roman"/>
                <w:sz w:val="24"/>
                <w:szCs w:val="24"/>
              </w:rPr>
              <w:t>Профсоюзная ул., 78, стр. 4</w:t>
            </w:r>
          </w:p>
        </w:tc>
        <w:tc>
          <w:tcPr>
            <w:tcW w:w="2444" w:type="dxa"/>
          </w:tcPr>
          <w:p w14:paraId="2BCCB55D" w14:textId="77777777" w:rsidR="00A40749" w:rsidRPr="00833069" w:rsidRDefault="00A40749" w:rsidP="00A40749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Приказ</w:t>
            </w:r>
            <w:r w:rsidRPr="006A1BFC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(распоряжение)</w:t>
            </w:r>
            <w:r w:rsidRPr="006A1BFC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6A1BFC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09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01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833069">
              <w:rPr>
                <w:rFonts w:ascii="Times New Roman" w:hAnsi="Times New Roman"/>
                <w:sz w:val="24"/>
                <w:szCs w:val="24"/>
                <w:lang w:val="ru-RU"/>
              </w:rPr>
              <w:t>202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  <w:p w14:paraId="5FFBAD67" w14:textId="0ECC7C78" w:rsidR="00A40749" w:rsidRPr="00833069" w:rsidRDefault="00A40749" w:rsidP="00A40749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  <w:r w:rsidRPr="006A1BFC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24/ДР ДСП</w:t>
            </w:r>
          </w:p>
          <w:p w14:paraId="1BA64C79" w14:textId="680697D5" w:rsidR="006A1BFC" w:rsidRPr="00A40749" w:rsidRDefault="006A1BFC" w:rsidP="00687D86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C75BCB" w:rsidRPr="006A1BFC" w14:paraId="7B6B4697" w14:textId="77777777" w:rsidTr="00EC0404">
        <w:trPr>
          <w:trHeight w:val="2484"/>
        </w:trPr>
        <w:tc>
          <w:tcPr>
            <w:tcW w:w="1135" w:type="dxa"/>
            <w:vAlign w:val="center"/>
          </w:tcPr>
          <w:p w14:paraId="6C26F988" w14:textId="6EC4C445" w:rsidR="00C75BCB" w:rsidRPr="00C75BCB" w:rsidRDefault="00C75BCB" w:rsidP="00EC0404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5BC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40" w:type="dxa"/>
            <w:vAlign w:val="center"/>
          </w:tcPr>
          <w:p w14:paraId="03247B0A" w14:textId="53C8AFAF" w:rsidR="00C75BCB" w:rsidRPr="00D6319F" w:rsidRDefault="00A40749" w:rsidP="00C75BCB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Корнеев</w:t>
            </w:r>
            <w:r w:rsidR="00C75BCB"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Иван 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Филиппович</w:t>
            </w:r>
            <w:r w:rsidR="00C75BCB"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,</w:t>
            </w:r>
          </w:p>
          <w:p w14:paraId="2E3FB92A" w14:textId="7DB0C6CE" w:rsidR="00C75BCB" w:rsidRPr="00C75BCB" w:rsidRDefault="00A40749" w:rsidP="00C75BCB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Администратор ИБ</w:t>
            </w:r>
          </w:p>
        </w:tc>
        <w:tc>
          <w:tcPr>
            <w:tcW w:w="3855" w:type="dxa"/>
          </w:tcPr>
          <w:p w14:paraId="2D7A5A92" w14:textId="77777777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>Передаёт поступившую информацию в НКЦКИ, ДИТ, курирующий ОИВ, ЦОДД;</w:t>
            </w:r>
          </w:p>
          <w:p w14:paraId="49F15726" w14:textId="77777777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>Получает сообщения, рекомендации и предписания от НКЦКИ;</w:t>
            </w:r>
          </w:p>
          <w:p w14:paraId="4AA92AEA" w14:textId="77777777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>Проводит предварительную проверку состояния ИБ ЗОКИИ;</w:t>
            </w:r>
          </w:p>
          <w:p w14:paraId="56E0323E" w14:textId="77777777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>Участвует в мероприятиях по реагированию КИ ЗОКИИ;</w:t>
            </w:r>
          </w:p>
          <w:p w14:paraId="71F44931" w14:textId="77777777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Передаёт данные о КИ (пункт №4 Карточки КИ), на бумажном носителе или посредством служебной электронной почты Администратору ИБ; </w:t>
            </w:r>
          </w:p>
          <w:p w14:paraId="43A8C061" w14:textId="77777777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>Передаёт информацию о произошедшем КИ руководителю ИБ;</w:t>
            </w:r>
          </w:p>
          <w:p w14:paraId="3BE93283" w14:textId="77777777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>Выполняет полученные рекомендации и предписания от НКЦКИ;</w:t>
            </w:r>
          </w:p>
          <w:p w14:paraId="5DAF4351" w14:textId="4B5C110E" w:rsidR="00C75BCB" w:rsidRPr="00D6319F" w:rsidRDefault="00A40749" w:rsidP="00A40749">
            <w:pPr>
              <w:pStyle w:val="TableParagraph"/>
              <w:ind w:left="107" w:right="99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Проводит расследование КИ ЗОКИИ; </w:t>
            </w:r>
          </w:p>
        </w:tc>
        <w:tc>
          <w:tcPr>
            <w:tcW w:w="2194" w:type="dxa"/>
          </w:tcPr>
          <w:p w14:paraId="5A5B660A" w14:textId="77777777" w:rsidR="00C75BCB" w:rsidRPr="00C75BCB" w:rsidRDefault="00C75BCB" w:rsidP="00687D8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C75BCB">
              <w:rPr>
                <w:rFonts w:ascii="Times New Roman" w:hAnsi="Times New Roman"/>
                <w:sz w:val="24"/>
                <w:szCs w:val="24"/>
                <w:lang w:val="ru-RU"/>
              </w:rPr>
              <w:t>Телефон</w:t>
            </w:r>
            <w:r w:rsidRPr="00C75BC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7B66A12" w14:textId="75F5D759" w:rsidR="00C75BCB" w:rsidRPr="00A40749" w:rsidRDefault="00A40749" w:rsidP="00687D8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8 977 395 98 89</w:t>
            </w:r>
          </w:p>
        </w:tc>
        <w:tc>
          <w:tcPr>
            <w:tcW w:w="2006" w:type="dxa"/>
          </w:tcPr>
          <w:p w14:paraId="1C1000BE" w14:textId="05020A2F" w:rsidR="00C75BCB" w:rsidRPr="00C75BCB" w:rsidRDefault="00A40749" w:rsidP="00687D8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korneev</w:t>
            </w:r>
            <w:r w:rsidR="00C75BCB" w:rsidRPr="00C75BCB">
              <w:rPr>
                <w:rFonts w:ascii="Times New Roman" w:hAnsi="Times New Roman"/>
                <w:sz w:val="24"/>
                <w:szCs w:val="24"/>
                <w:lang w:val="ru-RU"/>
              </w:rPr>
              <w:t>@</w:t>
            </w:r>
            <w:r>
              <w:rPr>
                <w:rFonts w:ascii="Times New Roman" w:hAnsi="Times New Roman"/>
                <w:sz w:val="24"/>
                <w:szCs w:val="24"/>
              </w:rPr>
              <w:t>npp.gamma</w:t>
            </w:r>
            <w:r w:rsidRPr="006A1BFC">
              <w:rPr>
                <w:rFonts w:ascii="Times New Roman" w:hAnsi="Times New Roman"/>
                <w:sz w:val="24"/>
                <w:szCs w:val="24"/>
              </w:rPr>
              <w:t>.ru</w:t>
            </w:r>
          </w:p>
        </w:tc>
        <w:tc>
          <w:tcPr>
            <w:tcW w:w="2086" w:type="dxa"/>
          </w:tcPr>
          <w:p w14:paraId="3B6A7C04" w14:textId="5FE0E4CB" w:rsidR="00C75BCB" w:rsidRDefault="00833069" w:rsidP="00687D86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3069">
              <w:rPr>
                <w:rFonts w:ascii="Times New Roman" w:hAnsi="Times New Roman"/>
                <w:sz w:val="24"/>
                <w:szCs w:val="24"/>
                <w:lang w:val="ru-RU"/>
              </w:rPr>
              <w:t>Профсоюзная ул., 78, стр. 4</w:t>
            </w:r>
          </w:p>
          <w:p w14:paraId="2CF94873" w14:textId="3537DEC8" w:rsidR="00833069" w:rsidRPr="00833069" w:rsidRDefault="00833069" w:rsidP="00833069">
            <w:pPr>
              <w:ind w:firstLine="0"/>
              <w:jc w:val="both"/>
            </w:pPr>
          </w:p>
        </w:tc>
        <w:tc>
          <w:tcPr>
            <w:tcW w:w="2444" w:type="dxa"/>
          </w:tcPr>
          <w:p w14:paraId="756AA5B3" w14:textId="77777777" w:rsidR="00A40749" w:rsidRPr="00833069" w:rsidRDefault="00A40749" w:rsidP="00A40749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Приказ</w:t>
            </w:r>
            <w:r w:rsidRPr="006A1BFC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(распоряжение)</w:t>
            </w:r>
            <w:r w:rsidRPr="006A1BFC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6A1BFC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09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01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833069">
              <w:rPr>
                <w:rFonts w:ascii="Times New Roman" w:hAnsi="Times New Roman"/>
                <w:sz w:val="24"/>
                <w:szCs w:val="24"/>
                <w:lang w:val="ru-RU"/>
              </w:rPr>
              <w:t>202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  <w:p w14:paraId="1763B3C0" w14:textId="18C9A078" w:rsidR="00A40749" w:rsidRPr="00833069" w:rsidRDefault="00A40749" w:rsidP="00A40749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  <w:r w:rsidRPr="006A1BFC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Pr="00A40749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/ДР </w:t>
            </w:r>
          </w:p>
          <w:p w14:paraId="725D2BEE" w14:textId="09CF6BE3" w:rsidR="00C75BCB" w:rsidRPr="00C75BCB" w:rsidRDefault="00C75BCB" w:rsidP="00C75BC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6319F" w:rsidRPr="00D6319F" w14:paraId="3A82BDC0" w14:textId="77777777" w:rsidTr="00EC0404">
        <w:trPr>
          <w:trHeight w:val="5099"/>
        </w:trPr>
        <w:tc>
          <w:tcPr>
            <w:tcW w:w="1135" w:type="dxa"/>
            <w:vAlign w:val="center"/>
          </w:tcPr>
          <w:p w14:paraId="43C884C1" w14:textId="382A0E58" w:rsidR="00D6319F" w:rsidRPr="00303982" w:rsidRDefault="00A40749" w:rsidP="00EC0404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40" w:type="dxa"/>
            <w:vAlign w:val="center"/>
          </w:tcPr>
          <w:p w14:paraId="41E8BDD6" w14:textId="5F995325" w:rsidR="00D6319F" w:rsidRPr="00D6319F" w:rsidRDefault="00A40749" w:rsidP="00D6319F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Агафонов</w:t>
            </w:r>
            <w:r w:rsidR="00D6319F"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Евгений Олегович,</w:t>
            </w:r>
          </w:p>
          <w:p w14:paraId="18C7976E" w14:textId="77777777" w:rsidR="00D6319F" w:rsidRPr="00D6319F" w:rsidRDefault="00D6319F" w:rsidP="00D6319F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старший</w:t>
            </w:r>
          </w:p>
          <w:p w14:paraId="7E99B681" w14:textId="3C0924E3" w:rsidR="00D6319F" w:rsidRPr="00D6319F" w:rsidRDefault="00D6319F" w:rsidP="00D6319F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диспетчер поддержки</w:t>
            </w:r>
          </w:p>
        </w:tc>
        <w:tc>
          <w:tcPr>
            <w:tcW w:w="3855" w:type="dxa"/>
          </w:tcPr>
          <w:p w14:paraId="69FB5D42" w14:textId="20357909" w:rsidR="00D6319F" w:rsidRPr="00D6319F" w:rsidRDefault="00DA464C" w:rsidP="00DA464C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A464C">
              <w:rPr>
                <w:rFonts w:ascii="Times New Roman" w:hAnsi="Times New Roman"/>
                <w:szCs w:val="24"/>
                <w:lang w:val="ru-RU"/>
              </w:rPr>
              <w:t xml:space="preserve">Принимает от </w:t>
            </w:r>
            <w:r>
              <w:rPr>
                <w:rFonts w:ascii="Times New Roman" w:hAnsi="Times New Roman"/>
                <w:szCs w:val="24"/>
                <w:lang w:val="ru-RU"/>
              </w:rPr>
              <w:t>диспетчера поддержки</w:t>
            </w:r>
            <w:r w:rsidRPr="00DA464C">
              <w:rPr>
                <w:rFonts w:ascii="Times New Roman" w:hAnsi="Times New Roman"/>
                <w:szCs w:val="24"/>
                <w:lang w:val="ru-RU"/>
              </w:rPr>
              <w:t xml:space="preserve"> информацию об инциденте информационной безопасности на объекте контроля и управления (ЗОКИИ). Осуществляет регистрацию инцидента в общем Журнале инцидентов. Передает полученные данные в Национальный киберцентр по компьютерной безопасности и координирующие структуры, такие как Департамент информационных технологий, ответственный за объекты информационно-вычислительной инфраструктуры, и Центр обработки данных и диспетчеризации. Получает сообщения, рекомендации и предписания от НКЦКИ и передает полученную информацию обратно в Журнал учёта инцидентов. Ведет протоколирование совершенных действий.</w:t>
            </w:r>
          </w:p>
        </w:tc>
        <w:tc>
          <w:tcPr>
            <w:tcW w:w="2194" w:type="dxa"/>
          </w:tcPr>
          <w:p w14:paraId="2BE4DABF" w14:textId="77777777" w:rsidR="00D6319F" w:rsidRPr="00D6319F" w:rsidRDefault="00D6319F" w:rsidP="00EC0404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  <w:lang w:val="ru-RU"/>
              </w:rPr>
              <w:t>Телефон</w:t>
            </w:r>
            <w:r w:rsidRPr="00D6319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B35AA7B" w14:textId="27358468" w:rsidR="00D6319F" w:rsidRPr="00D6319F" w:rsidRDefault="00A40749" w:rsidP="00EC0404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8 906 078 98 78 </w:t>
            </w:r>
          </w:p>
        </w:tc>
        <w:tc>
          <w:tcPr>
            <w:tcW w:w="2006" w:type="dxa"/>
          </w:tcPr>
          <w:p w14:paraId="04DA140B" w14:textId="7B2B3FA5" w:rsidR="00D6319F" w:rsidRPr="00D6319F" w:rsidRDefault="00A40749" w:rsidP="00687D8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agafonov</w:t>
            </w:r>
            <w:r w:rsidR="00D6319F">
              <w:rPr>
                <w:rFonts w:ascii="Times New Roman" w:hAnsi="Times New Roman"/>
                <w:sz w:val="24"/>
                <w:szCs w:val="24"/>
              </w:rPr>
              <w:t>@</w:t>
            </w:r>
            <w:r>
              <w:rPr>
                <w:rFonts w:ascii="Times New Roman" w:hAnsi="Times New Roman"/>
                <w:sz w:val="24"/>
                <w:szCs w:val="24"/>
              </w:rPr>
              <w:t>npp.gamma</w:t>
            </w:r>
            <w:r w:rsidRPr="006A1BFC">
              <w:rPr>
                <w:rFonts w:ascii="Times New Roman" w:hAnsi="Times New Roman"/>
                <w:sz w:val="24"/>
                <w:szCs w:val="24"/>
              </w:rPr>
              <w:t>.ru</w:t>
            </w:r>
          </w:p>
        </w:tc>
        <w:tc>
          <w:tcPr>
            <w:tcW w:w="2086" w:type="dxa"/>
          </w:tcPr>
          <w:p w14:paraId="3D3F9814" w14:textId="59CBD9FB" w:rsidR="00D6319F" w:rsidRPr="00D6319F" w:rsidRDefault="00833069" w:rsidP="00687D86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3069">
              <w:rPr>
                <w:rFonts w:ascii="Times New Roman" w:hAnsi="Times New Roman"/>
                <w:sz w:val="24"/>
                <w:szCs w:val="24"/>
                <w:lang w:val="ru-RU"/>
              </w:rPr>
              <w:t>Профсоюзная ул., 78, стр. 4</w:t>
            </w:r>
          </w:p>
        </w:tc>
        <w:tc>
          <w:tcPr>
            <w:tcW w:w="2444" w:type="dxa"/>
          </w:tcPr>
          <w:p w14:paraId="0C8C7954" w14:textId="77777777" w:rsidR="00A40749" w:rsidRPr="00833069" w:rsidRDefault="00A40749" w:rsidP="00A40749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Приказ</w:t>
            </w:r>
            <w:r w:rsidRPr="006A1BFC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(распоряжение)</w:t>
            </w:r>
            <w:r w:rsidRPr="006A1BFC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6A1BFC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09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01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833069">
              <w:rPr>
                <w:rFonts w:ascii="Times New Roman" w:hAnsi="Times New Roman"/>
                <w:sz w:val="24"/>
                <w:szCs w:val="24"/>
                <w:lang w:val="ru-RU"/>
              </w:rPr>
              <w:t>202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  <w:p w14:paraId="04173AE0" w14:textId="79F7C850" w:rsidR="00A40749" w:rsidRPr="00833069" w:rsidRDefault="00A40749" w:rsidP="00A40749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  <w:r w:rsidRPr="006A1BFC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/ДР </w:t>
            </w:r>
          </w:p>
          <w:p w14:paraId="4BBA05F1" w14:textId="16A68016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A40749" w:rsidRPr="00D6319F" w14:paraId="3193B7EC" w14:textId="77777777" w:rsidTr="00EC0404">
        <w:trPr>
          <w:trHeight w:val="5099"/>
        </w:trPr>
        <w:tc>
          <w:tcPr>
            <w:tcW w:w="1135" w:type="dxa"/>
            <w:vAlign w:val="center"/>
          </w:tcPr>
          <w:p w14:paraId="2625EBC7" w14:textId="618E6FC3" w:rsidR="00A40749" w:rsidRPr="00A40749" w:rsidRDefault="00A40749" w:rsidP="00A40749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74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40" w:type="dxa"/>
            <w:vAlign w:val="center"/>
          </w:tcPr>
          <w:p w14:paraId="17D307D7" w14:textId="4BA63EF8" w:rsidR="00A40749" w:rsidRPr="00501729" w:rsidRDefault="00A40749" w:rsidP="00A40749">
            <w:pPr>
              <w:pStyle w:val="TableParagraph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501729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Сидоров Илья Петрович, Системный администратор</w:t>
            </w:r>
          </w:p>
        </w:tc>
        <w:tc>
          <w:tcPr>
            <w:tcW w:w="3855" w:type="dxa"/>
          </w:tcPr>
          <w:p w14:paraId="11A7AAA8" w14:textId="77777777" w:rsidR="00A40749" w:rsidRPr="0050172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01729">
              <w:rPr>
                <w:rFonts w:ascii="Times New Roman" w:hAnsi="Times New Roman"/>
                <w:sz w:val="24"/>
                <w:szCs w:val="24"/>
                <w:lang w:val="ru-RU"/>
              </w:rPr>
              <w:t>Эксплуатирует и администрирует ЗОКИИ;</w:t>
            </w:r>
          </w:p>
          <w:p w14:paraId="15E06EB7" w14:textId="684AB17E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50172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Участвует в мероприятиях по выявлению, реагированию и расследованию </w:t>
            </w:r>
            <w:r w:rsidRPr="00A40749">
              <w:rPr>
                <w:rFonts w:ascii="Times New Roman" w:hAnsi="Times New Roman"/>
                <w:sz w:val="24"/>
                <w:szCs w:val="24"/>
              </w:rPr>
              <w:t>КИ ЗОКИИ.</w:t>
            </w:r>
          </w:p>
        </w:tc>
        <w:tc>
          <w:tcPr>
            <w:tcW w:w="2194" w:type="dxa"/>
          </w:tcPr>
          <w:p w14:paraId="5BC3B276" w14:textId="77777777" w:rsidR="00A40749" w:rsidRPr="00D6319F" w:rsidRDefault="00A40749" w:rsidP="00A4074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40749">
              <w:rPr>
                <w:rFonts w:ascii="Times New Roman" w:hAnsi="Times New Roman"/>
                <w:sz w:val="24"/>
                <w:szCs w:val="24"/>
              </w:rPr>
              <w:t>Телефон</w:t>
            </w:r>
            <w:r w:rsidRPr="00D6319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E043161" w14:textId="7A3D58E9" w:rsidR="00A40749" w:rsidRPr="00A40749" w:rsidRDefault="00A40749" w:rsidP="00A40749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40749">
              <w:rPr>
                <w:rFonts w:ascii="Times New Roman" w:hAnsi="Times New Roman"/>
                <w:sz w:val="24"/>
                <w:szCs w:val="24"/>
              </w:rPr>
              <w:t xml:space="preserve">8 495 528 31 17 </w:t>
            </w:r>
          </w:p>
        </w:tc>
        <w:tc>
          <w:tcPr>
            <w:tcW w:w="2006" w:type="dxa"/>
          </w:tcPr>
          <w:p w14:paraId="61E73A57" w14:textId="6EF3720D" w:rsidR="00A40749" w:rsidRPr="00A40749" w:rsidRDefault="00A40749" w:rsidP="00A40749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sidorov@npp.gamma</w:t>
            </w:r>
            <w:r w:rsidRPr="006A1BFC">
              <w:rPr>
                <w:rFonts w:ascii="Times New Roman" w:hAnsi="Times New Roman"/>
                <w:sz w:val="24"/>
                <w:szCs w:val="24"/>
              </w:rPr>
              <w:t>.ru</w:t>
            </w:r>
          </w:p>
        </w:tc>
        <w:tc>
          <w:tcPr>
            <w:tcW w:w="2086" w:type="dxa"/>
          </w:tcPr>
          <w:p w14:paraId="7EB60F37" w14:textId="371F1EDD" w:rsidR="00A40749" w:rsidRPr="00A40749" w:rsidRDefault="00A40749" w:rsidP="00A40749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A40749">
              <w:rPr>
                <w:rFonts w:ascii="Times New Roman" w:hAnsi="Times New Roman"/>
                <w:sz w:val="24"/>
                <w:szCs w:val="24"/>
              </w:rPr>
              <w:t>Профсоюзная ул., 78, стр. 4</w:t>
            </w:r>
          </w:p>
        </w:tc>
        <w:tc>
          <w:tcPr>
            <w:tcW w:w="2444" w:type="dxa"/>
          </w:tcPr>
          <w:p w14:paraId="3FEFDC8D" w14:textId="77777777" w:rsidR="00A40749" w:rsidRPr="00A40749" w:rsidRDefault="00A40749" w:rsidP="00A40749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</w:rPr>
            </w:pPr>
            <w:r w:rsidRPr="00A40749">
              <w:rPr>
                <w:rFonts w:ascii="Times New Roman" w:hAnsi="Times New Roman"/>
                <w:sz w:val="24"/>
                <w:szCs w:val="24"/>
              </w:rPr>
              <w:t>Приказ (распоряжение) от 09.01.2024</w:t>
            </w:r>
          </w:p>
          <w:p w14:paraId="6FECE603" w14:textId="0A18AD0B" w:rsidR="00A40749" w:rsidRPr="00A40749" w:rsidRDefault="00A40749" w:rsidP="00A40749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</w:rPr>
            </w:pPr>
            <w:r w:rsidRPr="00A40749">
              <w:rPr>
                <w:rFonts w:ascii="Times New Roman" w:hAnsi="Times New Roman"/>
                <w:sz w:val="24"/>
                <w:szCs w:val="24"/>
              </w:rPr>
              <w:t>№ 2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A40749">
              <w:rPr>
                <w:rFonts w:ascii="Times New Roman" w:hAnsi="Times New Roman"/>
                <w:sz w:val="24"/>
                <w:szCs w:val="24"/>
              </w:rPr>
              <w:t xml:space="preserve">/ДР </w:t>
            </w:r>
          </w:p>
          <w:p w14:paraId="2972BB99" w14:textId="77777777" w:rsidR="00A40749" w:rsidRPr="00A40749" w:rsidRDefault="00A40749" w:rsidP="00A40749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0D510C" w14:textId="77777777" w:rsidR="00D025A3" w:rsidRPr="00D025A3" w:rsidRDefault="00D025A3" w:rsidP="00D025A3">
      <w:pPr>
        <w:rPr>
          <w:rFonts w:cs="Times New Roman"/>
          <w:sz w:val="24"/>
          <w:szCs w:val="24"/>
        </w:rPr>
        <w:sectPr w:rsidR="00D025A3" w:rsidRPr="00D025A3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16A9175B" w14:textId="536DDDA0" w:rsidR="00440ED2" w:rsidRDefault="00440ED2" w:rsidP="00440ED2">
      <w:pPr>
        <w:pStyle w:val="1"/>
        <w:jc w:val="center"/>
      </w:pPr>
      <w:r w:rsidRPr="00440ED2">
        <w:lastRenderedPageBreak/>
        <w:t>Раздел 5. Условия привлечения подразделений и должностных лиц ФСБ России</w:t>
      </w:r>
    </w:p>
    <w:p w14:paraId="1F5DE3F6" w14:textId="77777777" w:rsidR="00A40749" w:rsidRDefault="00A40749" w:rsidP="00A40749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Условиями привлечения подразделений и должностных лиц ФСБ России к проведению мероприятий по реагированию на КИ и принятию мер по ликвидации последствий компьютерных атак являются следующие: </w:t>
      </w:r>
    </w:p>
    <w:p w14:paraId="6FFF0F42" w14:textId="77777777" w:rsidR="00A40749" w:rsidRDefault="00A40749" w:rsidP="00A40749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– Инцидент привёл к прекращению функционирования ЗОКИИ;</w:t>
      </w:r>
    </w:p>
    <w:p w14:paraId="26F94E57" w14:textId="77777777" w:rsidR="00A40749" w:rsidRDefault="00A40749" w:rsidP="00A40749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– Инцидент привел к возникновению неблагоприятных последствий в социальной, экономической, политической, экологической и оборонной сфере;</w:t>
      </w:r>
    </w:p>
    <w:p w14:paraId="453F20B8" w14:textId="77777777" w:rsidR="00A40749" w:rsidRDefault="00A40749" w:rsidP="00A40749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– Выполненные должностными лицами субъекта КИИ мероприятия не позволили ликвидировать последствия КИ, связанного с функционированием ЗОКИИ (восстановить штатное функционирование ЗОКИИ).</w:t>
      </w:r>
    </w:p>
    <w:p w14:paraId="2D73C566" w14:textId="77777777" w:rsidR="007C0286" w:rsidRDefault="007C0286" w:rsidP="007C0286">
      <w:pPr>
        <w:pStyle w:val="1"/>
        <w:jc w:val="center"/>
      </w:pPr>
      <w:r>
        <w:t>Раздел 6. Порядок проведения мероприятий по реагированию на КИ и принятию мер по ликвидации последствий КА в отношении ЗОКИИ совместно с привлекаемыми подразделениями и должностными лицами ФСБ России</w:t>
      </w:r>
    </w:p>
    <w:p w14:paraId="17C6FE17" w14:textId="77777777" w:rsidR="007C0286" w:rsidRDefault="007C0286" w:rsidP="007C0286">
      <w:pPr>
        <w:pStyle w:val="af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04559AC" w14:textId="2817A090" w:rsidR="002E449B" w:rsidRDefault="002E449B" w:rsidP="002E449B">
      <w:pPr>
        <w:spacing w:line="360" w:lineRule="auto"/>
        <w:rPr>
          <w:lang w:eastAsia="ru-RU" w:bidi="hi-IN"/>
        </w:rPr>
      </w:pPr>
      <w:r>
        <w:rPr>
          <w:lang w:eastAsia="ru-RU" w:bidi="hi-IN"/>
        </w:rPr>
        <w:t>Доклад руководителя ИБ (</w:t>
      </w:r>
      <w:r w:rsidRPr="002E449B">
        <w:rPr>
          <w:lang w:eastAsia="ru-RU" w:bidi="hi-IN"/>
        </w:rPr>
        <w:t>Смирнов Петр Иванович</w:t>
      </w:r>
      <w:r>
        <w:rPr>
          <w:lang w:eastAsia="ru-RU" w:bidi="hi-IN"/>
        </w:rPr>
        <w:t xml:space="preserve">) о необходимости привлечения подразделений и (или) должностных лиц ФСБ России к проведению мероприятий по реагированию на КИИ и принятию мер по ликвидации последствий КА. Решение руководителя организации о необходимости привлечения подразделений и должностных лиц ФСБ России. В течение 30 минут: </w:t>
      </w:r>
    </w:p>
    <w:p w14:paraId="2F8E21FB" w14:textId="478B5BE1" w:rsidR="002E449B" w:rsidRDefault="002E449B" w:rsidP="002E449B">
      <w:pPr>
        <w:spacing w:line="360" w:lineRule="auto"/>
        <w:rPr>
          <w:lang w:eastAsia="ru-RU" w:bidi="hi-IN"/>
        </w:rPr>
      </w:pPr>
      <w:r>
        <w:rPr>
          <w:lang w:eastAsia="ru-RU" w:bidi="hi-IN"/>
        </w:rPr>
        <w:t>Внесение в карточку КИ отметки о привлечении должностных лиц ФСБ России к реагированию на КИ и ликвидации последствий КА. Подготовка и направление в НКЦКИ дополнительных материалов (</w:t>
      </w:r>
      <w:r w:rsidRPr="002E449B">
        <w:rPr>
          <w:lang w:eastAsia="ru-RU" w:bidi="hi-IN"/>
        </w:rPr>
        <w:t>Смирнов Петр Иванович</w:t>
      </w:r>
      <w:r>
        <w:rPr>
          <w:lang w:eastAsia="ru-RU" w:bidi="hi-IN"/>
        </w:rPr>
        <w:t xml:space="preserve">). </w:t>
      </w:r>
    </w:p>
    <w:p w14:paraId="7ABA75D1" w14:textId="77777777" w:rsidR="002E449B" w:rsidRDefault="002E449B" w:rsidP="002E449B">
      <w:pPr>
        <w:spacing w:line="360" w:lineRule="auto"/>
        <w:rPr>
          <w:lang w:eastAsia="ru-RU" w:bidi="hi-IN"/>
        </w:rPr>
      </w:pPr>
      <w:r>
        <w:rPr>
          <w:lang w:eastAsia="ru-RU" w:bidi="hi-IN"/>
        </w:rPr>
        <w:t xml:space="preserve">Получение от НКЦКИ подтверждения о привлечении ФСБ России. </w:t>
      </w:r>
    </w:p>
    <w:p w14:paraId="5A1E6910" w14:textId="748D0BEE" w:rsidR="002E449B" w:rsidRDefault="002E449B" w:rsidP="002E449B">
      <w:pPr>
        <w:spacing w:line="360" w:lineRule="auto"/>
        <w:rPr>
          <w:lang w:eastAsia="ru-RU" w:bidi="hi-IN"/>
        </w:rPr>
      </w:pPr>
      <w:r>
        <w:rPr>
          <w:lang w:eastAsia="ru-RU" w:bidi="hi-IN"/>
        </w:rPr>
        <w:lastRenderedPageBreak/>
        <w:t>Заместитель генерального директора организует взаимодействие с подразделениями и должностными лицами ФСБ России с целью ликвидации последствий КА.</w:t>
      </w:r>
    </w:p>
    <w:p w14:paraId="7A577D54" w14:textId="2A1D249C" w:rsidR="008B25CA" w:rsidRPr="008B25CA" w:rsidRDefault="008B25CA" w:rsidP="008B25CA">
      <w:pPr>
        <w:spacing w:line="360" w:lineRule="auto"/>
        <w:rPr>
          <w:lang w:eastAsia="ru-RU" w:bidi="hi-IN"/>
        </w:rPr>
      </w:pPr>
    </w:p>
    <w:sectPr w:rsidR="008B25CA" w:rsidRPr="008B25CA" w:rsidSect="007C0286">
      <w:headerReference w:type="default" r:id="rId13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C75F" w14:textId="77777777" w:rsidR="00EA25EB" w:rsidRDefault="00EA25EB" w:rsidP="00312E66">
      <w:pPr>
        <w:spacing w:line="240" w:lineRule="auto"/>
      </w:pPr>
      <w:r>
        <w:separator/>
      </w:r>
    </w:p>
  </w:endnote>
  <w:endnote w:type="continuationSeparator" w:id="0">
    <w:p w14:paraId="70238B5D" w14:textId="77777777" w:rsidR="00EA25EB" w:rsidRDefault="00EA25EB" w:rsidP="00312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B619" w14:textId="77777777" w:rsidR="00EA25EB" w:rsidRDefault="00EA25EB" w:rsidP="00312E66">
      <w:pPr>
        <w:spacing w:line="240" w:lineRule="auto"/>
      </w:pPr>
      <w:r>
        <w:separator/>
      </w:r>
    </w:p>
  </w:footnote>
  <w:footnote w:type="continuationSeparator" w:id="0">
    <w:p w14:paraId="7F54D326" w14:textId="77777777" w:rsidR="00EA25EB" w:rsidRDefault="00EA25EB" w:rsidP="00312E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A8A9" w14:textId="39134A14" w:rsidR="00875B5D" w:rsidRDefault="00A71769">
    <w:pPr>
      <w:pStyle w:val="a6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99099D" wp14:editId="71573182">
              <wp:simplePos x="0" y="0"/>
              <wp:positionH relativeFrom="page">
                <wp:posOffset>5328285</wp:posOffset>
              </wp:positionH>
              <wp:positionV relativeFrom="page">
                <wp:posOffset>441325</wp:posOffset>
              </wp:positionV>
              <wp:extent cx="216535" cy="180975"/>
              <wp:effectExtent l="3810" t="3175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28F53" w14:textId="77777777" w:rsidR="00875B5D" w:rsidRDefault="00875B5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86591">
                            <w:rPr>
                              <w:noProof/>
                              <w:sz w:val="22"/>
                            </w:rPr>
                            <w:t>71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909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19.55pt;margin-top:34.75pt;width:17.0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" filled="f" stroked="f">
              <v:textbox inset="0,0,0,0">
                <w:txbxContent>
                  <w:p w14:paraId="2C128F53" w14:textId="77777777" w:rsidR="00875B5D" w:rsidRDefault="00875B5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rPr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86591">
                      <w:rPr>
                        <w:noProof/>
                        <w:sz w:val="22"/>
                      </w:rPr>
                      <w:t>71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4A5B" w14:textId="1FAA1124" w:rsidR="00875B5D" w:rsidRDefault="00A71769">
    <w:pPr>
      <w:pStyle w:val="a6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FC5E8A8" wp14:editId="380B2C2A">
              <wp:simplePos x="0" y="0"/>
              <wp:positionH relativeFrom="page">
                <wp:posOffset>3897630</wp:posOffset>
              </wp:positionH>
              <wp:positionV relativeFrom="page">
                <wp:posOffset>441325</wp:posOffset>
              </wp:positionV>
              <wp:extent cx="216535" cy="180975"/>
              <wp:effectExtent l="1905" t="3175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B4C8C" w14:textId="77777777" w:rsidR="00875B5D" w:rsidRDefault="00875B5D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86591">
                            <w:rPr>
                              <w:noProof/>
                              <w:sz w:val="22"/>
                            </w:rPr>
                            <w:t>73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C5E8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306.9pt;margin-top:34.75pt;width:17.05pt;height: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" filled="f" stroked="f">
              <v:textbox inset="0,0,0,0">
                <w:txbxContent>
                  <w:p w14:paraId="567B4C8C" w14:textId="77777777" w:rsidR="00875B5D" w:rsidRDefault="00875B5D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rPr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86591">
                      <w:rPr>
                        <w:noProof/>
                        <w:sz w:val="22"/>
                      </w:rPr>
                      <w:t>73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4CE"/>
    <w:multiLevelType w:val="multilevel"/>
    <w:tmpl w:val="BD54DF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6718"/>
    <w:multiLevelType w:val="multilevel"/>
    <w:tmpl w:val="B888CC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D6E71"/>
    <w:multiLevelType w:val="multilevel"/>
    <w:tmpl w:val="69740F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83ED9"/>
    <w:multiLevelType w:val="multilevel"/>
    <w:tmpl w:val="B4048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AC1324"/>
    <w:multiLevelType w:val="multilevel"/>
    <w:tmpl w:val="1D8A7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0D1384"/>
    <w:multiLevelType w:val="multilevel"/>
    <w:tmpl w:val="D41A97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C0009"/>
    <w:multiLevelType w:val="multilevel"/>
    <w:tmpl w:val="0D2806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FF2C03"/>
    <w:multiLevelType w:val="multilevel"/>
    <w:tmpl w:val="331895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D455A"/>
    <w:multiLevelType w:val="multilevel"/>
    <w:tmpl w:val="94923F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413FFA"/>
    <w:multiLevelType w:val="multilevel"/>
    <w:tmpl w:val="166EC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2E4178"/>
    <w:multiLevelType w:val="multilevel"/>
    <w:tmpl w:val="DACECE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0640ED"/>
    <w:multiLevelType w:val="multilevel"/>
    <w:tmpl w:val="0D886A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CD0DD3"/>
    <w:multiLevelType w:val="multilevel"/>
    <w:tmpl w:val="379A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4434CA"/>
    <w:multiLevelType w:val="multilevel"/>
    <w:tmpl w:val="E1AADF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7C12EE"/>
    <w:multiLevelType w:val="multilevel"/>
    <w:tmpl w:val="F1B2F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914AC9"/>
    <w:multiLevelType w:val="multilevel"/>
    <w:tmpl w:val="8EC81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0B11E2"/>
    <w:multiLevelType w:val="multilevel"/>
    <w:tmpl w:val="61BA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BB7305"/>
    <w:multiLevelType w:val="multilevel"/>
    <w:tmpl w:val="C3AAE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BF0345"/>
    <w:multiLevelType w:val="multilevel"/>
    <w:tmpl w:val="2208D1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2B2785"/>
    <w:multiLevelType w:val="hybridMultilevel"/>
    <w:tmpl w:val="4D648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1DB7751"/>
    <w:multiLevelType w:val="multilevel"/>
    <w:tmpl w:val="4B0C7A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FA0E40"/>
    <w:multiLevelType w:val="multilevel"/>
    <w:tmpl w:val="B3C89C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03531A"/>
    <w:multiLevelType w:val="multilevel"/>
    <w:tmpl w:val="CD26A9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1609B9"/>
    <w:multiLevelType w:val="multilevel"/>
    <w:tmpl w:val="7B9EE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1F7270"/>
    <w:multiLevelType w:val="multilevel"/>
    <w:tmpl w:val="02F4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124D29"/>
    <w:multiLevelType w:val="multilevel"/>
    <w:tmpl w:val="E1806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3D2994"/>
    <w:multiLevelType w:val="multilevel"/>
    <w:tmpl w:val="A05E9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C22D42"/>
    <w:multiLevelType w:val="multilevel"/>
    <w:tmpl w:val="09CE72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290E11"/>
    <w:multiLevelType w:val="multilevel"/>
    <w:tmpl w:val="8DC8A1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CE4C2B"/>
    <w:multiLevelType w:val="multilevel"/>
    <w:tmpl w:val="805A7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7E0618"/>
    <w:multiLevelType w:val="multilevel"/>
    <w:tmpl w:val="DCB0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0F2017"/>
    <w:multiLevelType w:val="multilevel"/>
    <w:tmpl w:val="711E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10896"/>
    <w:multiLevelType w:val="multilevel"/>
    <w:tmpl w:val="47723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A11376"/>
    <w:multiLevelType w:val="multilevel"/>
    <w:tmpl w:val="7BD04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C97D72"/>
    <w:multiLevelType w:val="multilevel"/>
    <w:tmpl w:val="B678AC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E23CA9"/>
    <w:multiLevelType w:val="multilevel"/>
    <w:tmpl w:val="AA0C1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5D1FFF"/>
    <w:multiLevelType w:val="multilevel"/>
    <w:tmpl w:val="4C2EF7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C12EB4"/>
    <w:multiLevelType w:val="multilevel"/>
    <w:tmpl w:val="DA4C3E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5F72A2"/>
    <w:multiLevelType w:val="multilevel"/>
    <w:tmpl w:val="DC8C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3172A9"/>
    <w:multiLevelType w:val="multilevel"/>
    <w:tmpl w:val="13F4B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1C1674"/>
    <w:multiLevelType w:val="hybridMultilevel"/>
    <w:tmpl w:val="DAE879C6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1" w15:restartNumberingAfterBreak="0">
    <w:nsid w:val="3F450136"/>
    <w:multiLevelType w:val="multilevel"/>
    <w:tmpl w:val="27927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D210C1"/>
    <w:multiLevelType w:val="multilevel"/>
    <w:tmpl w:val="E76EF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831AB4"/>
    <w:multiLevelType w:val="multilevel"/>
    <w:tmpl w:val="6062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8D2F9B"/>
    <w:multiLevelType w:val="multilevel"/>
    <w:tmpl w:val="0380AE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FF43F3"/>
    <w:multiLevelType w:val="multilevel"/>
    <w:tmpl w:val="12EE8D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1AB720B"/>
    <w:multiLevelType w:val="multilevel"/>
    <w:tmpl w:val="BA9EB5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1A25B3"/>
    <w:multiLevelType w:val="multilevel"/>
    <w:tmpl w:val="0AE8C2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3C465FA"/>
    <w:multiLevelType w:val="multilevel"/>
    <w:tmpl w:val="06483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913486"/>
    <w:multiLevelType w:val="hybridMultilevel"/>
    <w:tmpl w:val="6F08F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467D6619"/>
    <w:multiLevelType w:val="multilevel"/>
    <w:tmpl w:val="37DC3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AA01E1"/>
    <w:multiLevelType w:val="multilevel"/>
    <w:tmpl w:val="8F7C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967594"/>
    <w:multiLevelType w:val="multilevel"/>
    <w:tmpl w:val="EFD8E5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92D74B6"/>
    <w:multiLevelType w:val="hybridMultilevel"/>
    <w:tmpl w:val="80440DAE"/>
    <w:lvl w:ilvl="0" w:tplc="0419000F">
      <w:start w:val="1"/>
      <w:numFmt w:val="decimal"/>
      <w:lvlText w:val="%1."/>
      <w:lvlJc w:val="left"/>
      <w:pPr>
        <w:ind w:left="2559" w:hanging="565"/>
      </w:pPr>
      <w:rPr>
        <w:rFonts w:hint="default"/>
        <w:w w:val="100"/>
        <w:sz w:val="28"/>
        <w:szCs w:val="28"/>
        <w:lang w:val="ru-RU" w:eastAsia="en-US" w:bidi="ar-SA"/>
      </w:rPr>
    </w:lvl>
    <w:lvl w:ilvl="1" w:tplc="626A16FA">
      <w:numFmt w:val="bullet"/>
      <w:lvlText w:val="•"/>
      <w:lvlJc w:val="left"/>
      <w:pPr>
        <w:ind w:left="3515" w:hanging="565"/>
      </w:pPr>
      <w:rPr>
        <w:lang w:val="ru-RU" w:eastAsia="en-US" w:bidi="ar-SA"/>
      </w:rPr>
    </w:lvl>
    <w:lvl w:ilvl="2" w:tplc="B23C3140">
      <w:numFmt w:val="bullet"/>
      <w:lvlText w:val="•"/>
      <w:lvlJc w:val="left"/>
      <w:pPr>
        <w:ind w:left="4474" w:hanging="565"/>
      </w:pPr>
      <w:rPr>
        <w:lang w:val="ru-RU" w:eastAsia="en-US" w:bidi="ar-SA"/>
      </w:rPr>
    </w:lvl>
    <w:lvl w:ilvl="3" w:tplc="B3C0813A">
      <w:numFmt w:val="bullet"/>
      <w:lvlText w:val="•"/>
      <w:lvlJc w:val="left"/>
      <w:pPr>
        <w:ind w:left="5432" w:hanging="565"/>
      </w:pPr>
      <w:rPr>
        <w:lang w:val="ru-RU" w:eastAsia="en-US" w:bidi="ar-SA"/>
      </w:rPr>
    </w:lvl>
    <w:lvl w:ilvl="4" w:tplc="3232FFD4">
      <w:numFmt w:val="bullet"/>
      <w:lvlText w:val="•"/>
      <w:lvlJc w:val="left"/>
      <w:pPr>
        <w:ind w:left="6391" w:hanging="565"/>
      </w:pPr>
      <w:rPr>
        <w:lang w:val="ru-RU" w:eastAsia="en-US" w:bidi="ar-SA"/>
      </w:rPr>
    </w:lvl>
    <w:lvl w:ilvl="5" w:tplc="01240C14">
      <w:numFmt w:val="bullet"/>
      <w:lvlText w:val="•"/>
      <w:lvlJc w:val="left"/>
      <w:pPr>
        <w:ind w:left="7350" w:hanging="565"/>
      </w:pPr>
      <w:rPr>
        <w:lang w:val="ru-RU" w:eastAsia="en-US" w:bidi="ar-SA"/>
      </w:rPr>
    </w:lvl>
    <w:lvl w:ilvl="6" w:tplc="BB868AAA">
      <w:numFmt w:val="bullet"/>
      <w:lvlText w:val="•"/>
      <w:lvlJc w:val="left"/>
      <w:pPr>
        <w:ind w:left="8308" w:hanging="565"/>
      </w:pPr>
      <w:rPr>
        <w:lang w:val="ru-RU" w:eastAsia="en-US" w:bidi="ar-SA"/>
      </w:rPr>
    </w:lvl>
    <w:lvl w:ilvl="7" w:tplc="445AC222">
      <w:numFmt w:val="bullet"/>
      <w:lvlText w:val="•"/>
      <w:lvlJc w:val="left"/>
      <w:pPr>
        <w:ind w:left="9267" w:hanging="565"/>
      </w:pPr>
      <w:rPr>
        <w:lang w:val="ru-RU" w:eastAsia="en-US" w:bidi="ar-SA"/>
      </w:rPr>
    </w:lvl>
    <w:lvl w:ilvl="8" w:tplc="262E4082">
      <w:numFmt w:val="bullet"/>
      <w:lvlText w:val="•"/>
      <w:lvlJc w:val="left"/>
      <w:pPr>
        <w:ind w:left="10226" w:hanging="565"/>
      </w:pPr>
      <w:rPr>
        <w:lang w:val="ru-RU" w:eastAsia="en-US" w:bidi="ar-SA"/>
      </w:rPr>
    </w:lvl>
  </w:abstractNum>
  <w:abstractNum w:abstractNumId="54" w15:restartNumberingAfterBreak="0">
    <w:nsid w:val="4A0F53C2"/>
    <w:multiLevelType w:val="multilevel"/>
    <w:tmpl w:val="161A6C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F25F57"/>
    <w:multiLevelType w:val="multilevel"/>
    <w:tmpl w:val="9DDE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F745C8"/>
    <w:multiLevelType w:val="multilevel"/>
    <w:tmpl w:val="9EDAB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1C821A1"/>
    <w:multiLevelType w:val="multilevel"/>
    <w:tmpl w:val="A88A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2F545E2"/>
    <w:multiLevelType w:val="multilevel"/>
    <w:tmpl w:val="78E20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F6619B"/>
    <w:multiLevelType w:val="multilevel"/>
    <w:tmpl w:val="60923D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0E24AD"/>
    <w:multiLevelType w:val="multilevel"/>
    <w:tmpl w:val="6AD27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552345"/>
    <w:multiLevelType w:val="multilevel"/>
    <w:tmpl w:val="6F4C1D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6D5EB8"/>
    <w:multiLevelType w:val="multilevel"/>
    <w:tmpl w:val="252C7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C2000C8"/>
    <w:multiLevelType w:val="multilevel"/>
    <w:tmpl w:val="52B8F0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EE2CE5"/>
    <w:multiLevelType w:val="multilevel"/>
    <w:tmpl w:val="0E726F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5C66A5"/>
    <w:multiLevelType w:val="multilevel"/>
    <w:tmpl w:val="133A07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1B17E75"/>
    <w:multiLevelType w:val="multilevel"/>
    <w:tmpl w:val="604C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31097A"/>
    <w:multiLevelType w:val="multilevel"/>
    <w:tmpl w:val="9DF2E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53437DE"/>
    <w:multiLevelType w:val="multilevel"/>
    <w:tmpl w:val="F5EAB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6021A68"/>
    <w:multiLevelType w:val="multilevel"/>
    <w:tmpl w:val="750C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3923B9"/>
    <w:multiLevelType w:val="multilevel"/>
    <w:tmpl w:val="5DF26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910F6C"/>
    <w:multiLevelType w:val="multilevel"/>
    <w:tmpl w:val="C84E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B8A4FA0"/>
    <w:multiLevelType w:val="multilevel"/>
    <w:tmpl w:val="F14E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022DFE"/>
    <w:multiLevelType w:val="multilevel"/>
    <w:tmpl w:val="509025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DD7239E"/>
    <w:multiLevelType w:val="hybridMultilevel"/>
    <w:tmpl w:val="7DD84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6F636BF7"/>
    <w:multiLevelType w:val="multilevel"/>
    <w:tmpl w:val="5C92AD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FA150A"/>
    <w:multiLevelType w:val="multilevel"/>
    <w:tmpl w:val="AE98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A71792"/>
    <w:multiLevelType w:val="multilevel"/>
    <w:tmpl w:val="EE6C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9E45F1"/>
    <w:multiLevelType w:val="multilevel"/>
    <w:tmpl w:val="DBE200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88044D"/>
    <w:multiLevelType w:val="multilevel"/>
    <w:tmpl w:val="6520EA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A2A674B"/>
    <w:multiLevelType w:val="hybridMultilevel"/>
    <w:tmpl w:val="E03E3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7AF447A1"/>
    <w:multiLevelType w:val="multilevel"/>
    <w:tmpl w:val="732AAC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19"/>
  </w:num>
  <w:num w:numId="3">
    <w:abstractNumId w:val="74"/>
  </w:num>
  <w:num w:numId="4">
    <w:abstractNumId w:val="53"/>
  </w:num>
  <w:num w:numId="5">
    <w:abstractNumId w:val="40"/>
  </w:num>
  <w:num w:numId="6">
    <w:abstractNumId w:val="80"/>
  </w:num>
  <w:num w:numId="7">
    <w:abstractNumId w:val="49"/>
  </w:num>
  <w:num w:numId="8">
    <w:abstractNumId w:val="16"/>
  </w:num>
  <w:num w:numId="9">
    <w:abstractNumId w:val="57"/>
  </w:num>
  <w:num w:numId="10">
    <w:abstractNumId w:val="39"/>
  </w:num>
  <w:num w:numId="11">
    <w:abstractNumId w:val="56"/>
    <w:lvlOverride w:ilvl="0">
      <w:lvl w:ilvl="0">
        <w:numFmt w:val="decimal"/>
        <w:lvlText w:val="%1."/>
        <w:lvlJc w:val="left"/>
      </w:lvl>
    </w:lvlOverride>
  </w:num>
  <w:num w:numId="12">
    <w:abstractNumId w:val="50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32"/>
    <w:lvlOverride w:ilvl="0">
      <w:lvl w:ilvl="0">
        <w:numFmt w:val="decimal"/>
        <w:lvlText w:val="%1."/>
        <w:lvlJc w:val="left"/>
      </w:lvl>
    </w:lvlOverride>
  </w:num>
  <w:num w:numId="16">
    <w:abstractNumId w:val="38"/>
  </w:num>
  <w:num w:numId="17">
    <w:abstractNumId w:val="14"/>
    <w:lvlOverride w:ilvl="0">
      <w:lvl w:ilvl="0">
        <w:numFmt w:val="decimal"/>
        <w:lvlText w:val="%1."/>
        <w:lvlJc w:val="left"/>
      </w:lvl>
    </w:lvlOverride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52"/>
    <w:lvlOverride w:ilvl="0">
      <w:lvl w:ilvl="0">
        <w:numFmt w:val="decimal"/>
        <w:lvlText w:val="%1."/>
        <w:lvlJc w:val="left"/>
      </w:lvl>
    </w:lvlOverride>
  </w:num>
  <w:num w:numId="20">
    <w:abstractNumId w:val="42"/>
    <w:lvlOverride w:ilvl="0">
      <w:lvl w:ilvl="0">
        <w:numFmt w:val="decimal"/>
        <w:lvlText w:val="%1."/>
        <w:lvlJc w:val="left"/>
      </w:lvl>
    </w:lvlOverride>
  </w:num>
  <w:num w:numId="21">
    <w:abstractNumId w:val="25"/>
    <w:lvlOverride w:ilvl="0">
      <w:lvl w:ilvl="0">
        <w:numFmt w:val="decimal"/>
        <w:lvlText w:val="%1."/>
        <w:lvlJc w:val="left"/>
      </w:lvl>
    </w:lvlOverride>
  </w:num>
  <w:num w:numId="22">
    <w:abstractNumId w:val="66"/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30"/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41"/>
    <w:lvlOverride w:ilvl="0">
      <w:lvl w:ilvl="0">
        <w:numFmt w:val="decimal"/>
        <w:lvlText w:val="%1."/>
        <w:lvlJc w:val="left"/>
      </w:lvl>
    </w:lvlOverride>
  </w:num>
  <w:num w:numId="28">
    <w:abstractNumId w:val="35"/>
    <w:lvlOverride w:ilvl="0">
      <w:lvl w:ilvl="0">
        <w:numFmt w:val="decimal"/>
        <w:lvlText w:val="%1."/>
        <w:lvlJc w:val="left"/>
      </w:lvl>
    </w:lvlOverride>
  </w:num>
  <w:num w:numId="29">
    <w:abstractNumId w:val="65"/>
    <w:lvlOverride w:ilvl="0">
      <w:lvl w:ilvl="0">
        <w:numFmt w:val="decimal"/>
        <w:lvlText w:val="%1."/>
        <w:lvlJc w:val="left"/>
      </w:lvl>
    </w:lvlOverride>
  </w:num>
  <w:num w:numId="30">
    <w:abstractNumId w:val="6"/>
    <w:lvlOverride w:ilvl="0">
      <w:lvl w:ilvl="0">
        <w:numFmt w:val="decimal"/>
        <w:lvlText w:val="%1."/>
        <w:lvlJc w:val="left"/>
      </w:lvl>
    </w:lvlOverride>
  </w:num>
  <w:num w:numId="31">
    <w:abstractNumId w:val="2"/>
    <w:lvlOverride w:ilvl="0">
      <w:lvl w:ilvl="0">
        <w:numFmt w:val="decimal"/>
        <w:lvlText w:val="%1."/>
        <w:lvlJc w:val="left"/>
      </w:lvl>
    </w:lvlOverride>
  </w:num>
  <w:num w:numId="32">
    <w:abstractNumId w:val="45"/>
    <w:lvlOverride w:ilvl="0">
      <w:lvl w:ilvl="0">
        <w:numFmt w:val="decimal"/>
        <w:lvlText w:val="%1."/>
        <w:lvlJc w:val="left"/>
      </w:lvl>
    </w:lvlOverride>
  </w:num>
  <w:num w:numId="33">
    <w:abstractNumId w:val="77"/>
  </w:num>
  <w:num w:numId="34">
    <w:abstractNumId w:val="68"/>
    <w:lvlOverride w:ilvl="0">
      <w:lvl w:ilvl="0">
        <w:numFmt w:val="decimal"/>
        <w:lvlText w:val="%1."/>
        <w:lvlJc w:val="left"/>
      </w:lvl>
    </w:lvlOverride>
  </w:num>
  <w:num w:numId="35">
    <w:abstractNumId w:val="47"/>
    <w:lvlOverride w:ilvl="0">
      <w:lvl w:ilvl="0">
        <w:numFmt w:val="decimal"/>
        <w:lvlText w:val="%1."/>
        <w:lvlJc w:val="left"/>
      </w:lvl>
    </w:lvlOverride>
  </w:num>
  <w:num w:numId="36">
    <w:abstractNumId w:val="34"/>
    <w:lvlOverride w:ilvl="0">
      <w:lvl w:ilvl="0">
        <w:numFmt w:val="decimal"/>
        <w:lvlText w:val="%1."/>
        <w:lvlJc w:val="left"/>
      </w:lvl>
    </w:lvlOverride>
  </w:num>
  <w:num w:numId="37">
    <w:abstractNumId w:val="21"/>
    <w:lvlOverride w:ilvl="0">
      <w:lvl w:ilvl="0">
        <w:numFmt w:val="decimal"/>
        <w:lvlText w:val="%1."/>
        <w:lvlJc w:val="left"/>
      </w:lvl>
    </w:lvlOverride>
  </w:num>
  <w:num w:numId="38">
    <w:abstractNumId w:val="44"/>
    <w:lvlOverride w:ilvl="0">
      <w:lvl w:ilvl="0">
        <w:numFmt w:val="decimal"/>
        <w:lvlText w:val="%1."/>
        <w:lvlJc w:val="left"/>
      </w:lvl>
    </w:lvlOverride>
  </w:num>
  <w:num w:numId="39">
    <w:abstractNumId w:val="24"/>
  </w:num>
  <w:num w:numId="40">
    <w:abstractNumId w:val="3"/>
    <w:lvlOverride w:ilvl="0">
      <w:lvl w:ilvl="0">
        <w:numFmt w:val="decimal"/>
        <w:lvlText w:val="%1."/>
        <w:lvlJc w:val="left"/>
      </w:lvl>
    </w:lvlOverride>
  </w:num>
  <w:num w:numId="41">
    <w:abstractNumId w:val="27"/>
    <w:lvlOverride w:ilvl="0">
      <w:lvl w:ilvl="0">
        <w:numFmt w:val="decimal"/>
        <w:lvlText w:val="%1."/>
        <w:lvlJc w:val="left"/>
      </w:lvl>
    </w:lvlOverride>
  </w:num>
  <w:num w:numId="42">
    <w:abstractNumId w:val="69"/>
  </w:num>
  <w:num w:numId="43">
    <w:abstractNumId w:val="60"/>
    <w:lvlOverride w:ilvl="0">
      <w:lvl w:ilvl="0">
        <w:numFmt w:val="decimal"/>
        <w:lvlText w:val="%1."/>
        <w:lvlJc w:val="left"/>
      </w:lvl>
    </w:lvlOverride>
  </w:num>
  <w:num w:numId="44">
    <w:abstractNumId w:val="61"/>
    <w:lvlOverride w:ilvl="0">
      <w:lvl w:ilvl="0">
        <w:numFmt w:val="decimal"/>
        <w:lvlText w:val="%1."/>
        <w:lvlJc w:val="left"/>
      </w:lvl>
    </w:lvlOverride>
  </w:num>
  <w:num w:numId="45">
    <w:abstractNumId w:val="73"/>
    <w:lvlOverride w:ilvl="0">
      <w:lvl w:ilvl="0">
        <w:numFmt w:val="decimal"/>
        <w:lvlText w:val="%1."/>
        <w:lvlJc w:val="left"/>
      </w:lvl>
    </w:lvlOverride>
  </w:num>
  <w:num w:numId="46">
    <w:abstractNumId w:val="72"/>
  </w:num>
  <w:num w:numId="47">
    <w:abstractNumId w:val="11"/>
    <w:lvlOverride w:ilvl="0">
      <w:lvl w:ilvl="0">
        <w:numFmt w:val="decimal"/>
        <w:lvlText w:val="%1."/>
        <w:lvlJc w:val="left"/>
      </w:lvl>
    </w:lvlOverride>
  </w:num>
  <w:num w:numId="48">
    <w:abstractNumId w:val="81"/>
    <w:lvlOverride w:ilvl="0">
      <w:lvl w:ilvl="0">
        <w:numFmt w:val="decimal"/>
        <w:lvlText w:val="%1."/>
        <w:lvlJc w:val="left"/>
      </w:lvl>
    </w:lvlOverride>
  </w:num>
  <w:num w:numId="49">
    <w:abstractNumId w:val="75"/>
    <w:lvlOverride w:ilvl="0">
      <w:lvl w:ilvl="0">
        <w:numFmt w:val="decimal"/>
        <w:lvlText w:val="%1."/>
        <w:lvlJc w:val="left"/>
      </w:lvl>
    </w:lvlOverride>
  </w:num>
  <w:num w:numId="50">
    <w:abstractNumId w:val="37"/>
    <w:lvlOverride w:ilvl="0">
      <w:lvl w:ilvl="0">
        <w:numFmt w:val="decimal"/>
        <w:lvlText w:val="%1."/>
        <w:lvlJc w:val="left"/>
      </w:lvl>
    </w:lvlOverride>
  </w:num>
  <w:num w:numId="51">
    <w:abstractNumId w:val="79"/>
    <w:lvlOverride w:ilvl="0">
      <w:lvl w:ilvl="0">
        <w:numFmt w:val="decimal"/>
        <w:lvlText w:val="%1."/>
        <w:lvlJc w:val="left"/>
      </w:lvl>
    </w:lvlOverride>
  </w:num>
  <w:num w:numId="52">
    <w:abstractNumId w:val="12"/>
  </w:num>
  <w:num w:numId="53">
    <w:abstractNumId w:val="48"/>
    <w:lvlOverride w:ilvl="0">
      <w:lvl w:ilvl="0">
        <w:numFmt w:val="decimal"/>
        <w:lvlText w:val="%1."/>
        <w:lvlJc w:val="left"/>
      </w:lvl>
    </w:lvlOverride>
  </w:num>
  <w:num w:numId="54">
    <w:abstractNumId w:val="58"/>
    <w:lvlOverride w:ilvl="0">
      <w:lvl w:ilvl="0">
        <w:numFmt w:val="decimal"/>
        <w:lvlText w:val="%1."/>
        <w:lvlJc w:val="left"/>
      </w:lvl>
    </w:lvlOverride>
  </w:num>
  <w:num w:numId="55">
    <w:abstractNumId w:val="62"/>
    <w:lvlOverride w:ilvl="0">
      <w:lvl w:ilvl="0">
        <w:numFmt w:val="decimal"/>
        <w:lvlText w:val="%1."/>
        <w:lvlJc w:val="left"/>
      </w:lvl>
    </w:lvlOverride>
  </w:num>
  <w:num w:numId="56">
    <w:abstractNumId w:val="22"/>
    <w:lvlOverride w:ilvl="0">
      <w:lvl w:ilvl="0">
        <w:numFmt w:val="decimal"/>
        <w:lvlText w:val="%1."/>
        <w:lvlJc w:val="left"/>
      </w:lvl>
    </w:lvlOverride>
  </w:num>
  <w:num w:numId="57">
    <w:abstractNumId w:val="13"/>
    <w:lvlOverride w:ilvl="0">
      <w:lvl w:ilvl="0">
        <w:numFmt w:val="decimal"/>
        <w:lvlText w:val="%1."/>
        <w:lvlJc w:val="left"/>
      </w:lvl>
    </w:lvlOverride>
  </w:num>
  <w:num w:numId="58">
    <w:abstractNumId w:val="8"/>
    <w:lvlOverride w:ilvl="0">
      <w:lvl w:ilvl="0">
        <w:numFmt w:val="decimal"/>
        <w:lvlText w:val="%1."/>
        <w:lvlJc w:val="left"/>
      </w:lvl>
    </w:lvlOverride>
  </w:num>
  <w:num w:numId="59">
    <w:abstractNumId w:val="10"/>
    <w:lvlOverride w:ilvl="0">
      <w:lvl w:ilvl="0">
        <w:numFmt w:val="decimal"/>
        <w:lvlText w:val="%1."/>
        <w:lvlJc w:val="left"/>
      </w:lvl>
    </w:lvlOverride>
  </w:num>
  <w:num w:numId="60">
    <w:abstractNumId w:val="78"/>
    <w:lvlOverride w:ilvl="0">
      <w:lvl w:ilvl="0">
        <w:numFmt w:val="decimal"/>
        <w:lvlText w:val="%1."/>
        <w:lvlJc w:val="left"/>
      </w:lvl>
    </w:lvlOverride>
  </w:num>
  <w:num w:numId="61">
    <w:abstractNumId w:val="51"/>
  </w:num>
  <w:num w:numId="62">
    <w:abstractNumId w:val="33"/>
    <w:lvlOverride w:ilvl="0">
      <w:lvl w:ilvl="0">
        <w:numFmt w:val="decimal"/>
        <w:lvlText w:val="%1."/>
        <w:lvlJc w:val="left"/>
      </w:lvl>
    </w:lvlOverride>
  </w:num>
  <w:num w:numId="63">
    <w:abstractNumId w:val="70"/>
    <w:lvlOverride w:ilvl="0">
      <w:lvl w:ilvl="0">
        <w:numFmt w:val="decimal"/>
        <w:lvlText w:val="%1."/>
        <w:lvlJc w:val="left"/>
      </w:lvl>
    </w:lvlOverride>
  </w:num>
  <w:num w:numId="64">
    <w:abstractNumId w:val="63"/>
    <w:lvlOverride w:ilvl="0">
      <w:lvl w:ilvl="0">
        <w:numFmt w:val="decimal"/>
        <w:lvlText w:val="%1."/>
        <w:lvlJc w:val="left"/>
      </w:lvl>
    </w:lvlOverride>
  </w:num>
  <w:num w:numId="65">
    <w:abstractNumId w:val="18"/>
    <w:lvlOverride w:ilvl="0">
      <w:lvl w:ilvl="0">
        <w:numFmt w:val="decimal"/>
        <w:lvlText w:val="%1."/>
        <w:lvlJc w:val="left"/>
      </w:lvl>
    </w:lvlOverride>
  </w:num>
  <w:num w:numId="66">
    <w:abstractNumId w:val="5"/>
    <w:lvlOverride w:ilvl="0">
      <w:lvl w:ilvl="0">
        <w:numFmt w:val="decimal"/>
        <w:lvlText w:val="%1."/>
        <w:lvlJc w:val="left"/>
      </w:lvl>
    </w:lvlOverride>
  </w:num>
  <w:num w:numId="67">
    <w:abstractNumId w:val="20"/>
    <w:lvlOverride w:ilvl="0">
      <w:lvl w:ilvl="0">
        <w:numFmt w:val="decimal"/>
        <w:lvlText w:val="%1."/>
        <w:lvlJc w:val="left"/>
      </w:lvl>
    </w:lvlOverride>
  </w:num>
  <w:num w:numId="68">
    <w:abstractNumId w:val="31"/>
  </w:num>
  <w:num w:numId="69">
    <w:abstractNumId w:val="26"/>
    <w:lvlOverride w:ilvl="0">
      <w:lvl w:ilvl="0">
        <w:numFmt w:val="decimal"/>
        <w:lvlText w:val="%1."/>
        <w:lvlJc w:val="left"/>
      </w:lvl>
    </w:lvlOverride>
  </w:num>
  <w:num w:numId="70">
    <w:abstractNumId w:val="7"/>
    <w:lvlOverride w:ilvl="0">
      <w:lvl w:ilvl="0">
        <w:numFmt w:val="decimal"/>
        <w:lvlText w:val="%1."/>
        <w:lvlJc w:val="left"/>
      </w:lvl>
    </w:lvlOverride>
  </w:num>
  <w:num w:numId="71">
    <w:abstractNumId w:val="71"/>
  </w:num>
  <w:num w:numId="72">
    <w:abstractNumId w:val="36"/>
    <w:lvlOverride w:ilvl="0">
      <w:lvl w:ilvl="0">
        <w:numFmt w:val="decimal"/>
        <w:lvlText w:val="%1."/>
        <w:lvlJc w:val="left"/>
      </w:lvl>
    </w:lvlOverride>
  </w:num>
  <w:num w:numId="73">
    <w:abstractNumId w:val="54"/>
    <w:lvlOverride w:ilvl="0">
      <w:lvl w:ilvl="0">
        <w:numFmt w:val="decimal"/>
        <w:lvlText w:val="%1."/>
        <w:lvlJc w:val="left"/>
      </w:lvl>
    </w:lvlOverride>
  </w:num>
  <w:num w:numId="74">
    <w:abstractNumId w:val="59"/>
    <w:lvlOverride w:ilvl="0">
      <w:lvl w:ilvl="0">
        <w:numFmt w:val="decimal"/>
        <w:lvlText w:val="%1."/>
        <w:lvlJc w:val="left"/>
      </w:lvl>
    </w:lvlOverride>
  </w:num>
  <w:num w:numId="75">
    <w:abstractNumId w:val="55"/>
  </w:num>
  <w:num w:numId="76">
    <w:abstractNumId w:val="67"/>
    <w:lvlOverride w:ilvl="0">
      <w:lvl w:ilvl="0">
        <w:numFmt w:val="decimal"/>
        <w:lvlText w:val="%1."/>
        <w:lvlJc w:val="left"/>
      </w:lvl>
    </w:lvlOverride>
  </w:num>
  <w:num w:numId="77">
    <w:abstractNumId w:val="17"/>
    <w:lvlOverride w:ilvl="0">
      <w:lvl w:ilvl="0">
        <w:numFmt w:val="decimal"/>
        <w:lvlText w:val="%1."/>
        <w:lvlJc w:val="left"/>
      </w:lvl>
    </w:lvlOverride>
  </w:num>
  <w:num w:numId="78">
    <w:abstractNumId w:val="76"/>
  </w:num>
  <w:num w:numId="79">
    <w:abstractNumId w:val="23"/>
    <w:lvlOverride w:ilvl="0">
      <w:lvl w:ilvl="0">
        <w:numFmt w:val="decimal"/>
        <w:lvlText w:val="%1."/>
        <w:lvlJc w:val="left"/>
      </w:lvl>
    </w:lvlOverride>
  </w:num>
  <w:num w:numId="80">
    <w:abstractNumId w:val="46"/>
    <w:lvlOverride w:ilvl="0">
      <w:lvl w:ilvl="0">
        <w:numFmt w:val="decimal"/>
        <w:lvlText w:val="%1."/>
        <w:lvlJc w:val="left"/>
      </w:lvl>
    </w:lvlOverride>
  </w:num>
  <w:num w:numId="81">
    <w:abstractNumId w:val="9"/>
    <w:lvlOverride w:ilvl="0">
      <w:lvl w:ilvl="0">
        <w:numFmt w:val="decimal"/>
        <w:lvlText w:val="%1."/>
        <w:lvlJc w:val="left"/>
      </w:lvl>
    </w:lvlOverride>
  </w:num>
  <w:num w:numId="82">
    <w:abstractNumId w:val="64"/>
    <w:lvlOverride w:ilvl="0">
      <w:lvl w:ilvl="0">
        <w:numFmt w:val="decimal"/>
        <w:lvlText w:val="%1."/>
        <w:lvlJc w:val="left"/>
      </w:lvl>
    </w:lvlOverride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F2"/>
    <w:rsid w:val="00031A91"/>
    <w:rsid w:val="00032E2F"/>
    <w:rsid w:val="00054B19"/>
    <w:rsid w:val="000676E3"/>
    <w:rsid w:val="000A6EE6"/>
    <w:rsid w:val="000A747B"/>
    <w:rsid w:val="000B5E7F"/>
    <w:rsid w:val="00113461"/>
    <w:rsid w:val="001147D3"/>
    <w:rsid w:val="00151E94"/>
    <w:rsid w:val="00152730"/>
    <w:rsid w:val="001C2AF8"/>
    <w:rsid w:val="001C3579"/>
    <w:rsid w:val="001C5819"/>
    <w:rsid w:val="00234564"/>
    <w:rsid w:val="00240FF6"/>
    <w:rsid w:val="00242CE8"/>
    <w:rsid w:val="00253D79"/>
    <w:rsid w:val="002730BD"/>
    <w:rsid w:val="00287749"/>
    <w:rsid w:val="002A5C06"/>
    <w:rsid w:val="002E449B"/>
    <w:rsid w:val="002F3D3C"/>
    <w:rsid w:val="002F4C10"/>
    <w:rsid w:val="00303982"/>
    <w:rsid w:val="00307356"/>
    <w:rsid w:val="00312E66"/>
    <w:rsid w:val="00321DEE"/>
    <w:rsid w:val="00325B0E"/>
    <w:rsid w:val="0034210D"/>
    <w:rsid w:val="003450A8"/>
    <w:rsid w:val="00381CF1"/>
    <w:rsid w:val="003A1CA4"/>
    <w:rsid w:val="003A441A"/>
    <w:rsid w:val="00401CD2"/>
    <w:rsid w:val="00434472"/>
    <w:rsid w:val="00440ED2"/>
    <w:rsid w:val="00450316"/>
    <w:rsid w:val="00451898"/>
    <w:rsid w:val="004577CE"/>
    <w:rsid w:val="0046433B"/>
    <w:rsid w:val="004A661E"/>
    <w:rsid w:val="004B7708"/>
    <w:rsid w:val="004D3467"/>
    <w:rsid w:val="004E0227"/>
    <w:rsid w:val="004E2D50"/>
    <w:rsid w:val="004E7958"/>
    <w:rsid w:val="00501729"/>
    <w:rsid w:val="00524740"/>
    <w:rsid w:val="00535A08"/>
    <w:rsid w:val="00540D9B"/>
    <w:rsid w:val="0054311B"/>
    <w:rsid w:val="0055573D"/>
    <w:rsid w:val="00560F5F"/>
    <w:rsid w:val="005726AF"/>
    <w:rsid w:val="005914B9"/>
    <w:rsid w:val="0059236B"/>
    <w:rsid w:val="00596133"/>
    <w:rsid w:val="005B4200"/>
    <w:rsid w:val="005D2FD6"/>
    <w:rsid w:val="005E06FE"/>
    <w:rsid w:val="005E7B3A"/>
    <w:rsid w:val="005F2588"/>
    <w:rsid w:val="00615BC0"/>
    <w:rsid w:val="00621A41"/>
    <w:rsid w:val="006316AC"/>
    <w:rsid w:val="006416EB"/>
    <w:rsid w:val="006462DD"/>
    <w:rsid w:val="006609A6"/>
    <w:rsid w:val="00662058"/>
    <w:rsid w:val="006A1BFC"/>
    <w:rsid w:val="006A55E8"/>
    <w:rsid w:val="006B1692"/>
    <w:rsid w:val="006F1FC6"/>
    <w:rsid w:val="006F30D9"/>
    <w:rsid w:val="00712135"/>
    <w:rsid w:val="00717CD7"/>
    <w:rsid w:val="007217D8"/>
    <w:rsid w:val="0073241D"/>
    <w:rsid w:val="00740D34"/>
    <w:rsid w:val="007547EA"/>
    <w:rsid w:val="00762F22"/>
    <w:rsid w:val="007771B9"/>
    <w:rsid w:val="00780E2C"/>
    <w:rsid w:val="007837F2"/>
    <w:rsid w:val="007955DE"/>
    <w:rsid w:val="007A2F6D"/>
    <w:rsid w:val="007B47CF"/>
    <w:rsid w:val="007C0286"/>
    <w:rsid w:val="007D6161"/>
    <w:rsid w:val="008128C6"/>
    <w:rsid w:val="00833069"/>
    <w:rsid w:val="00862AB2"/>
    <w:rsid w:val="008748AB"/>
    <w:rsid w:val="00875B5D"/>
    <w:rsid w:val="008A6A2E"/>
    <w:rsid w:val="008B25CA"/>
    <w:rsid w:val="008D4728"/>
    <w:rsid w:val="00903A8E"/>
    <w:rsid w:val="00911900"/>
    <w:rsid w:val="00922AFE"/>
    <w:rsid w:val="00927F49"/>
    <w:rsid w:val="009340C1"/>
    <w:rsid w:val="00940EE3"/>
    <w:rsid w:val="0094694E"/>
    <w:rsid w:val="00960B43"/>
    <w:rsid w:val="00970BE9"/>
    <w:rsid w:val="00971120"/>
    <w:rsid w:val="0098476A"/>
    <w:rsid w:val="009D31D0"/>
    <w:rsid w:val="009E3506"/>
    <w:rsid w:val="00A00E26"/>
    <w:rsid w:val="00A046A6"/>
    <w:rsid w:val="00A06920"/>
    <w:rsid w:val="00A12DCB"/>
    <w:rsid w:val="00A26498"/>
    <w:rsid w:val="00A36993"/>
    <w:rsid w:val="00A40749"/>
    <w:rsid w:val="00A414C8"/>
    <w:rsid w:val="00A71769"/>
    <w:rsid w:val="00AE45FE"/>
    <w:rsid w:val="00B0266B"/>
    <w:rsid w:val="00B03294"/>
    <w:rsid w:val="00B033CF"/>
    <w:rsid w:val="00B12F47"/>
    <w:rsid w:val="00B30C88"/>
    <w:rsid w:val="00B35B33"/>
    <w:rsid w:val="00B50BF0"/>
    <w:rsid w:val="00B659FD"/>
    <w:rsid w:val="00B738CA"/>
    <w:rsid w:val="00B86591"/>
    <w:rsid w:val="00B95910"/>
    <w:rsid w:val="00BB6F6A"/>
    <w:rsid w:val="00BC3881"/>
    <w:rsid w:val="00BC3E1B"/>
    <w:rsid w:val="00BE2F47"/>
    <w:rsid w:val="00BF09C7"/>
    <w:rsid w:val="00C32DC3"/>
    <w:rsid w:val="00C75BCB"/>
    <w:rsid w:val="00C86351"/>
    <w:rsid w:val="00C92897"/>
    <w:rsid w:val="00C9690A"/>
    <w:rsid w:val="00CA2D53"/>
    <w:rsid w:val="00CB14E9"/>
    <w:rsid w:val="00CD5F5E"/>
    <w:rsid w:val="00CE0371"/>
    <w:rsid w:val="00CE324A"/>
    <w:rsid w:val="00CF7D77"/>
    <w:rsid w:val="00D025A3"/>
    <w:rsid w:val="00D03743"/>
    <w:rsid w:val="00D17EE4"/>
    <w:rsid w:val="00D6319F"/>
    <w:rsid w:val="00DA11A0"/>
    <w:rsid w:val="00DA464C"/>
    <w:rsid w:val="00DA7912"/>
    <w:rsid w:val="00DB104E"/>
    <w:rsid w:val="00DD7701"/>
    <w:rsid w:val="00DE40C3"/>
    <w:rsid w:val="00DE7526"/>
    <w:rsid w:val="00DF5A9F"/>
    <w:rsid w:val="00E04317"/>
    <w:rsid w:val="00E13F8C"/>
    <w:rsid w:val="00E17C01"/>
    <w:rsid w:val="00EA25EB"/>
    <w:rsid w:val="00EB7B7F"/>
    <w:rsid w:val="00EC0404"/>
    <w:rsid w:val="00EF11A4"/>
    <w:rsid w:val="00EF2797"/>
    <w:rsid w:val="00F559E3"/>
    <w:rsid w:val="00F725DA"/>
    <w:rsid w:val="00F73F58"/>
    <w:rsid w:val="00F7657E"/>
    <w:rsid w:val="00F8345B"/>
    <w:rsid w:val="00FB0991"/>
    <w:rsid w:val="00FB2DE4"/>
    <w:rsid w:val="00FB6FE1"/>
    <w:rsid w:val="00FD1D25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1DDAF"/>
  <w15:docId w15:val="{847CF543-52F1-402A-ACA3-F8E37614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CF1"/>
    <w:pPr>
      <w:spacing w:line="720" w:lineRule="auto"/>
      <w:ind w:firstLine="709"/>
    </w:pPr>
    <w:rPr>
      <w:rFonts w:cstheme="minorBidi"/>
      <w:szCs w:val="22"/>
    </w:rPr>
  </w:style>
  <w:style w:type="paragraph" w:styleId="1">
    <w:name w:val="heading 1"/>
    <w:aliases w:val="1 уровень"/>
    <w:basedOn w:val="a"/>
    <w:next w:val="a"/>
    <w:link w:val="10"/>
    <w:uiPriority w:val="9"/>
    <w:qFormat/>
    <w:rsid w:val="006F30D9"/>
    <w:pPr>
      <w:keepNext/>
      <w:keepLines/>
      <w:suppressAutoHyphens/>
      <w:autoSpaceDN w:val="0"/>
      <w:spacing w:before="240" w:after="240" w:line="360" w:lineRule="auto"/>
      <w:textAlignment w:val="baseline"/>
      <w:outlineLvl w:val="0"/>
    </w:pPr>
    <w:rPr>
      <w:rFonts w:eastAsiaTheme="majorEastAsia" w:cstheme="majorBidi"/>
      <w:b/>
      <w:kern w:val="3"/>
      <w:szCs w:val="32"/>
      <w:lang w:eastAsia="ru-RU" w:bidi="hi-IN"/>
    </w:rPr>
  </w:style>
  <w:style w:type="paragraph" w:styleId="2">
    <w:name w:val="heading 2"/>
    <w:aliases w:val="2 уровень"/>
    <w:basedOn w:val="a"/>
    <w:next w:val="a"/>
    <w:link w:val="20"/>
    <w:uiPriority w:val="9"/>
    <w:unhideWhenUsed/>
    <w:qFormat/>
    <w:rsid w:val="00EB7B7F"/>
    <w:pPr>
      <w:keepNext/>
      <w:keepLines/>
      <w:widowControl w:val="0"/>
      <w:suppressAutoHyphens/>
      <w:autoSpaceDE w:val="0"/>
      <w:autoSpaceDN w:val="0"/>
      <w:spacing w:before="120" w:after="120" w:line="360" w:lineRule="auto"/>
      <w:textAlignment w:val="baseline"/>
      <w:outlineLvl w:val="1"/>
    </w:pPr>
    <w:rPr>
      <w:rFonts w:eastAsiaTheme="majorEastAsia" w:cstheme="majorBidi"/>
      <w:b/>
      <w:kern w:val="3"/>
      <w:szCs w:val="26"/>
      <w:lang w:eastAsia="ru-RU" w:bidi="hi-IN"/>
    </w:rPr>
  </w:style>
  <w:style w:type="paragraph" w:styleId="3">
    <w:name w:val="heading 3"/>
    <w:aliases w:val="3 уровень"/>
    <w:basedOn w:val="a"/>
    <w:next w:val="a"/>
    <w:link w:val="30"/>
    <w:uiPriority w:val="9"/>
    <w:unhideWhenUsed/>
    <w:qFormat/>
    <w:rsid w:val="00152730"/>
    <w:pPr>
      <w:keepNext/>
      <w:keepLines/>
      <w:widowControl w:val="0"/>
      <w:suppressAutoHyphens/>
      <w:autoSpaceDE w:val="0"/>
      <w:autoSpaceDN w:val="0"/>
      <w:spacing w:before="120" w:after="120" w:line="360" w:lineRule="auto"/>
      <w:textAlignment w:val="baseline"/>
      <w:outlineLvl w:val="2"/>
    </w:pPr>
    <w:rPr>
      <w:rFonts w:eastAsiaTheme="majorEastAsia" w:cstheme="majorBidi"/>
      <w:b/>
      <w:kern w:val="3"/>
      <w:szCs w:val="24"/>
      <w:lang w:eastAsia="zh-CN" w:bidi="hi-IN"/>
    </w:rPr>
  </w:style>
  <w:style w:type="paragraph" w:styleId="4">
    <w:name w:val="heading 4"/>
    <w:aliases w:val="ЗагСтрЭл"/>
    <w:basedOn w:val="a"/>
    <w:next w:val="a"/>
    <w:link w:val="40"/>
    <w:uiPriority w:val="9"/>
    <w:unhideWhenUsed/>
    <w:qFormat/>
    <w:rsid w:val="00A06920"/>
    <w:pPr>
      <w:keepNext/>
      <w:keepLines/>
      <w:spacing w:after="240" w:line="360" w:lineRule="auto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уровень Знак"/>
    <w:basedOn w:val="a0"/>
    <w:link w:val="1"/>
    <w:uiPriority w:val="9"/>
    <w:rsid w:val="006F30D9"/>
    <w:rPr>
      <w:rFonts w:eastAsiaTheme="majorEastAsia" w:cstheme="majorBidi"/>
      <w:b/>
      <w:kern w:val="3"/>
      <w:szCs w:val="32"/>
      <w:lang w:eastAsia="ru-RU" w:bidi="hi-IN"/>
    </w:rPr>
  </w:style>
  <w:style w:type="character" w:customStyle="1" w:styleId="20">
    <w:name w:val="Заголовок 2 Знак"/>
    <w:aliases w:val="2 уровень Знак"/>
    <w:basedOn w:val="a0"/>
    <w:link w:val="2"/>
    <w:uiPriority w:val="9"/>
    <w:rsid w:val="00EB7B7F"/>
    <w:rPr>
      <w:rFonts w:eastAsiaTheme="majorEastAsia" w:cstheme="majorBidi"/>
      <w:b/>
      <w:kern w:val="3"/>
      <w:szCs w:val="26"/>
      <w:lang w:eastAsia="ru-RU" w:bidi="hi-IN"/>
    </w:rPr>
  </w:style>
  <w:style w:type="paragraph" w:styleId="a3">
    <w:name w:val="Title"/>
    <w:aliases w:val="Обычный шрифт"/>
    <w:basedOn w:val="a"/>
    <w:next w:val="a"/>
    <w:link w:val="a4"/>
    <w:uiPriority w:val="10"/>
    <w:qFormat/>
    <w:rsid w:val="00B95910"/>
    <w:pPr>
      <w:suppressAutoHyphens/>
      <w:autoSpaceDN w:val="0"/>
      <w:spacing w:line="360" w:lineRule="auto"/>
      <w:contextualSpacing/>
      <w:textAlignment w:val="baseline"/>
    </w:pPr>
    <w:rPr>
      <w:rFonts w:eastAsiaTheme="majorEastAsia" w:cstheme="majorBidi"/>
      <w:spacing w:val="-10"/>
      <w:kern w:val="28"/>
      <w:szCs w:val="56"/>
      <w:lang w:eastAsia="ru-RU" w:bidi="hi-IN"/>
    </w:rPr>
  </w:style>
  <w:style w:type="character" w:customStyle="1" w:styleId="a4">
    <w:name w:val="Заголовок Знак"/>
    <w:aliases w:val="Обычный шрифт Знак"/>
    <w:basedOn w:val="a0"/>
    <w:link w:val="a3"/>
    <w:uiPriority w:val="10"/>
    <w:rsid w:val="00B95910"/>
    <w:rPr>
      <w:rFonts w:eastAsiaTheme="majorEastAsia" w:cstheme="majorBidi"/>
      <w:spacing w:val="-10"/>
      <w:kern w:val="28"/>
      <w:szCs w:val="56"/>
      <w:lang w:eastAsia="ru-RU" w:bidi="hi-IN"/>
    </w:rPr>
  </w:style>
  <w:style w:type="character" w:customStyle="1" w:styleId="30">
    <w:name w:val="Заголовок 3 Знак"/>
    <w:aliases w:val="3 уровень Знак"/>
    <w:basedOn w:val="a0"/>
    <w:link w:val="3"/>
    <w:uiPriority w:val="9"/>
    <w:rsid w:val="00152730"/>
    <w:rPr>
      <w:rFonts w:eastAsiaTheme="majorEastAsia" w:cstheme="majorBidi"/>
      <w:b/>
      <w:kern w:val="3"/>
      <w:szCs w:val="24"/>
      <w:lang w:eastAsia="zh-CN" w:bidi="hi-IN"/>
    </w:rPr>
  </w:style>
  <w:style w:type="character" w:customStyle="1" w:styleId="40">
    <w:name w:val="Заголовок 4 Знак"/>
    <w:aliases w:val="ЗагСтрЭл Знак"/>
    <w:basedOn w:val="a0"/>
    <w:link w:val="4"/>
    <w:uiPriority w:val="9"/>
    <w:rsid w:val="00A06920"/>
    <w:rPr>
      <w:rFonts w:eastAsiaTheme="majorEastAsia" w:cstheme="majorBidi"/>
      <w:b/>
      <w:iCs/>
      <w:color w:val="000000" w:themeColor="text1"/>
      <w:szCs w:val="22"/>
    </w:rPr>
  </w:style>
  <w:style w:type="paragraph" w:customStyle="1" w:styleId="31">
    <w:name w:val="Згл3"/>
    <w:basedOn w:val="a"/>
    <w:qFormat/>
    <w:rsid w:val="00A06920"/>
    <w:pPr>
      <w:keepNext/>
      <w:keepLines/>
      <w:spacing w:before="120" w:after="120"/>
      <w:outlineLvl w:val="0"/>
    </w:pPr>
    <w:rPr>
      <w:b/>
      <w:bCs/>
      <w:color w:val="000000"/>
      <w:szCs w:val="28"/>
    </w:rPr>
  </w:style>
  <w:style w:type="paragraph" w:customStyle="1" w:styleId="a5">
    <w:name w:val="Список номер"/>
    <w:basedOn w:val="a"/>
    <w:qFormat/>
    <w:rsid w:val="00A06920"/>
  </w:style>
  <w:style w:type="paragraph" w:styleId="a6">
    <w:name w:val="Body Text"/>
    <w:basedOn w:val="a"/>
    <w:link w:val="a7"/>
    <w:uiPriority w:val="1"/>
    <w:qFormat/>
    <w:rsid w:val="00152730"/>
    <w:pPr>
      <w:widowControl w:val="0"/>
      <w:autoSpaceDE w:val="0"/>
      <w:autoSpaceDN w:val="0"/>
      <w:spacing w:line="360" w:lineRule="auto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152730"/>
    <w:rPr>
      <w:rFonts w:eastAsia="Times New Roman"/>
    </w:rPr>
  </w:style>
  <w:style w:type="character" w:styleId="a8">
    <w:name w:val="Hyperlink"/>
    <w:basedOn w:val="a0"/>
    <w:uiPriority w:val="99"/>
    <w:unhideWhenUsed/>
    <w:rsid w:val="00151E94"/>
    <w:rPr>
      <w:color w:val="0563C1" w:themeColor="hyperlink"/>
      <w:u w:val="single"/>
    </w:rPr>
  </w:style>
  <w:style w:type="paragraph" w:styleId="a9">
    <w:name w:val="List Paragraph"/>
    <w:basedOn w:val="a"/>
    <w:uiPriority w:val="1"/>
    <w:qFormat/>
    <w:rsid w:val="000A747B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a">
    <w:name w:val="header"/>
    <w:basedOn w:val="a"/>
    <w:link w:val="ab"/>
    <w:uiPriority w:val="99"/>
    <w:unhideWhenUsed/>
    <w:rsid w:val="00312E6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2E66"/>
    <w:rPr>
      <w:rFonts w:cstheme="minorBidi"/>
      <w:szCs w:val="22"/>
    </w:rPr>
  </w:style>
  <w:style w:type="paragraph" w:styleId="ac">
    <w:name w:val="footer"/>
    <w:basedOn w:val="a"/>
    <w:link w:val="ad"/>
    <w:uiPriority w:val="99"/>
    <w:unhideWhenUsed/>
    <w:rsid w:val="00312E6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2E66"/>
    <w:rPr>
      <w:rFonts w:cstheme="minorBidi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FD7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D7DCB"/>
    <w:rPr>
      <w:rFonts w:ascii="Tahoma" w:hAnsi="Tahoma" w:cs="Tahoma"/>
      <w:sz w:val="16"/>
      <w:szCs w:val="16"/>
    </w:rPr>
  </w:style>
  <w:style w:type="paragraph" w:styleId="af0">
    <w:name w:val="TOC Heading"/>
    <w:basedOn w:val="1"/>
    <w:next w:val="a"/>
    <w:uiPriority w:val="39"/>
    <w:unhideWhenUsed/>
    <w:qFormat/>
    <w:rsid w:val="00113461"/>
    <w:pPr>
      <w:suppressAutoHyphens w:val="0"/>
      <w:autoSpaceDN/>
      <w:spacing w:after="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bidi="ar-SA"/>
    </w:rPr>
  </w:style>
  <w:style w:type="paragraph" w:styleId="11">
    <w:name w:val="toc 1"/>
    <w:basedOn w:val="a"/>
    <w:uiPriority w:val="1"/>
    <w:qFormat/>
    <w:rsid w:val="00113461"/>
    <w:pPr>
      <w:widowControl w:val="0"/>
      <w:autoSpaceDE w:val="0"/>
      <w:autoSpaceDN w:val="0"/>
      <w:spacing w:before="261" w:line="240" w:lineRule="auto"/>
      <w:ind w:left="249" w:firstLine="0"/>
      <w:jc w:val="center"/>
    </w:pPr>
    <w:rPr>
      <w:rFonts w:eastAsia="Times New Roman" w:cs="Times New Roman"/>
      <w:szCs w:val="28"/>
    </w:rPr>
  </w:style>
  <w:style w:type="paragraph" w:styleId="21">
    <w:name w:val="toc 2"/>
    <w:basedOn w:val="a"/>
    <w:uiPriority w:val="1"/>
    <w:qFormat/>
    <w:rsid w:val="00113461"/>
    <w:pPr>
      <w:widowControl w:val="0"/>
      <w:autoSpaceDE w:val="0"/>
      <w:autoSpaceDN w:val="0"/>
      <w:spacing w:before="261" w:line="240" w:lineRule="auto"/>
      <w:ind w:left="402" w:firstLine="0"/>
      <w:jc w:val="left"/>
    </w:pPr>
    <w:rPr>
      <w:rFonts w:eastAsia="Times New Roman" w:cs="Times New Roman"/>
      <w:szCs w:val="28"/>
    </w:rPr>
  </w:style>
  <w:style w:type="table" w:styleId="af1">
    <w:name w:val="Table Grid"/>
    <w:basedOn w:val="a1"/>
    <w:uiPriority w:val="59"/>
    <w:rsid w:val="00662058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th">
    <w:name w:val="pboth"/>
    <w:basedOn w:val="a"/>
    <w:rsid w:val="006620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748AB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748A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styleId="32">
    <w:name w:val="toc 3"/>
    <w:basedOn w:val="a"/>
    <w:uiPriority w:val="1"/>
    <w:qFormat/>
    <w:rsid w:val="00434472"/>
    <w:pPr>
      <w:widowControl w:val="0"/>
      <w:autoSpaceDE w:val="0"/>
      <w:autoSpaceDN w:val="0"/>
      <w:spacing w:before="122" w:line="240" w:lineRule="auto"/>
      <w:ind w:left="1386" w:right="333" w:firstLine="0"/>
      <w:jc w:val="left"/>
    </w:pPr>
    <w:rPr>
      <w:rFonts w:eastAsia="Times New Roman" w:cs="Times New Roman"/>
      <w:sz w:val="24"/>
      <w:szCs w:val="24"/>
    </w:rPr>
  </w:style>
  <w:style w:type="table" w:styleId="1-1">
    <w:name w:val="Medium Shading 1 Accent 1"/>
    <w:basedOn w:val="a1"/>
    <w:uiPriority w:val="63"/>
    <w:rsid w:val="004B770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2">
    <w:name w:val="Normal (Web)"/>
    <w:basedOn w:val="a"/>
    <w:uiPriority w:val="99"/>
    <w:semiHidden/>
    <w:unhideWhenUsed/>
    <w:rsid w:val="00F7657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TableNormal1">
    <w:name w:val="Table Normal1"/>
    <w:uiPriority w:val="2"/>
    <w:semiHidden/>
    <w:qFormat/>
    <w:rsid w:val="00E13F8C"/>
    <w:pPr>
      <w:widowControl w:val="0"/>
      <w:autoSpaceDE w:val="0"/>
      <w:autoSpaceDN w:val="0"/>
      <w:spacing w:line="240" w:lineRule="auto"/>
      <w:jc w:val="left"/>
    </w:pPr>
    <w:rPr>
      <w:rFonts w:ascii="Calibri" w:eastAsia="Calibri" w:hAnsi="Calibr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293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0037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41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680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1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6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24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tilink.ru/product/kommutator-dahua-dh-pfs4420-16gt-240-upravlyaemyi-191009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rket.yandex.ru/product--server-dell-t630-16sff-2xe5-2603v3-32gb-h730/37974673?show-uid=17048817085029766219416011&amp;context=search&amp;uniqueId=37240046&amp;resale_goods=resale_resale&amp;resale_goods_condition=resale_excellent&amp;sku=102571551451&amp;cpc=8DklTICcZZsItNUk8Cok9pX4Qt4wSChp7hCTsBJE75FoW3wveBuSKDRYMbJZsydEuG0wRvGc2fGhwj8B8AZDPdAmsZnlmJAztdeUnKFeRUfulP7-huyW-68oHzAWQvlx6YGdAQDDLNHlOdt3oNTfIvBCrX15AhklWT_WopxGVB8Yc9JtoS5KYx4Xukzk6hQHuayMarJjlfvsIAcI9YQU3NVblnmKWdTuKYb4GU0sYDqLbIazSr2ncp5FIilRCjgoTEMbiIJC8EpGqZCatpE1Bw%2C%2C&amp;do-waremd5=HG6P5D_JsRJ2wNXt2jG1vQ&amp;rs=eJwdUD1rAkEUvDNVyC8QETatjWgXPWGxCtiovXCVlYW9RRYTJCBY2dmstRG0sFFD1kL_wGEhFi5-YGmKiNjlZpphmHlv5u2mmw9Fd-k6opoL0ZSzIcqTB2U_AwaZEG2Hyi9cO4Qu38DFArrzCVSxOZQit85Q_BG4moLbBN0ulTW4KgBNCb3imfkfcM0KXE6I9ZcQ9Z18DNR_vKHxA36EK1LUK0wYMPkVmf6Ntz2Cy3eg9uBqF9xJ8s420vwWJs2VdwbM4Rt1j738AfVFfcOZLbbMgVuCevwbM3nOR9j4xPY-56P8nx3areKW5G9c0GJr2X_EO4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.yandex.ru/product--server-hp-dl80-gen9-8lff-2xe5-2609v3-32gb-b140i/37979013?show-uid=17048817085029766219416009&amp;context=search&amp;uniqueId=37240046&amp;resale_goods=resale_resale&amp;resale_goods_condition=resale_excellent&amp;sku=102571552019&amp;cpc=8DklTICcZZud_s4DBeFXdLR2iTH2b8vmpi0zHEPmRe2zD4_YGxV5yCe83q75hpslNNqOhkdL5h9OPCqTsUFXHknNjTbWACVmLjHDliGCSk8n7xm6f4uKw-3Mbm9RNimud2ay_aXewltxBhiVvdi5bYWxhWs9oXnfIIuPhelhugxEts5_nS03UcTUNvWzf4yHz6xMAmAn3fIKJ5wnjVVJY2LAtcpdVZFdB3wC3OTq4VC-Rjb5RaMnWGbPWGFjSQ_q04Ds4qXOfO48ZAZDAWRMNQ%2C%2C&amp;do-waremd5=DenQSNyZI3YTbP1FpTAf1w&amp;rs=eJwdUD1rAkEUvDNVyC8QETatjWgXPWGxCtiovXCVlYW9RRYTJCBY2dmstRG0sFFD1kL_wGEhFi5-YGmKiNjlZpphmHlv5u2mmw9Fd-k6opoL0ZSzIcqTB2U_AwaZEG2Hyi9cO4Qu38DFArrzCVSxOZQit85Q_BG4moLbBN0ulTW4KgBNCb3imfkfcM0KXE6I9ZcQ9Z18DNR_vKHxA36EK1LUK0wYMPkVmf6Ntz2Cy3eg9uBqF9xJ8s420vwWJs2VdwbM4Rt1j738AfVFfcOZLbbMgVuCevwbM3nOR9j4xPY-56P8nx3areKW5G9c0GJr2X_EO4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C8828-E676-44BD-9A85-A960E783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23</Pages>
  <Words>4360</Words>
  <Characters>24854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Карев</cp:lastModifiedBy>
  <cp:revision>6</cp:revision>
  <cp:lastPrinted>2024-01-13T16:00:00Z</cp:lastPrinted>
  <dcterms:created xsi:type="dcterms:W3CDTF">2024-01-15T10:16:00Z</dcterms:created>
  <dcterms:modified xsi:type="dcterms:W3CDTF">2024-01-15T12:02:00Z</dcterms:modified>
</cp:coreProperties>
</file>