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4D62" w14:textId="3D19489C" w:rsidR="00410FE9" w:rsidRDefault="00410FE9" w:rsidP="00410FE9">
      <w:pPr>
        <w:jc w:val="both"/>
        <w:rPr>
          <w:rFonts w:ascii="Trebuchet MS" w:hAnsi="Trebuchet MS"/>
        </w:rPr>
      </w:pPr>
      <w:r>
        <w:rPr>
          <w:rFonts w:ascii="Trebuchet MS" w:hAnsi="Trebuchet MS"/>
        </w:rPr>
        <w:t xml:space="preserve">Jaypee N. </w:t>
      </w:r>
      <w:proofErr w:type="spellStart"/>
      <w:r>
        <w:rPr>
          <w:rFonts w:ascii="Trebuchet MS" w:hAnsi="Trebuchet MS"/>
        </w:rPr>
        <w:t>Narnola</w:t>
      </w:r>
      <w:proofErr w:type="spellEnd"/>
      <w:r>
        <w:rPr>
          <w:rFonts w:ascii="Trebuchet MS" w:hAnsi="Trebuchet MS"/>
        </w:rPr>
        <w:t xml:space="preserve"> </w:t>
      </w:r>
      <w:r>
        <w:rPr>
          <w:rFonts w:ascii="Trebuchet MS" w:hAnsi="Trebuchet MS"/>
        </w:rPr>
        <w:tab/>
      </w:r>
      <w:r>
        <w:rPr>
          <w:rFonts w:ascii="Trebuchet MS" w:hAnsi="Trebuchet MS"/>
        </w:rPr>
        <w:tab/>
        <w:t>BSIS 4</w:t>
      </w:r>
      <w:proofErr w:type="gramStart"/>
      <w:r>
        <w:rPr>
          <w:rFonts w:ascii="Trebuchet MS" w:hAnsi="Trebuchet MS"/>
        </w:rPr>
        <w:t>A  ISAE</w:t>
      </w:r>
      <w:proofErr w:type="gramEnd"/>
      <w:r>
        <w:rPr>
          <w:rFonts w:ascii="Trebuchet MS" w:hAnsi="Trebuchet MS"/>
        </w:rPr>
        <w:t xml:space="preserve"> 108</w:t>
      </w:r>
    </w:p>
    <w:p w14:paraId="33658793" w14:textId="77777777" w:rsidR="00410FE9" w:rsidRDefault="00410FE9" w:rsidP="00410FE9">
      <w:pPr>
        <w:jc w:val="both"/>
        <w:rPr>
          <w:rFonts w:ascii="Trebuchet MS" w:hAnsi="Trebuchet MS"/>
        </w:rPr>
      </w:pPr>
    </w:p>
    <w:p w14:paraId="7B54FF4C" w14:textId="0E0365D0" w:rsidR="00410FE9" w:rsidRDefault="00410FE9" w:rsidP="00410FE9">
      <w:pPr>
        <w:jc w:val="both"/>
        <w:rPr>
          <w:rFonts w:ascii="Trebuchet MS" w:hAnsi="Trebuchet MS"/>
        </w:rPr>
      </w:pPr>
      <w:r w:rsidRPr="00410FE9">
        <w:rPr>
          <w:rFonts w:ascii="Trebuchet MS" w:hAnsi="Trebuchet MS"/>
        </w:rPr>
        <w:t>Reflection: Traditional Commerce vs. E-Commerce</w:t>
      </w:r>
    </w:p>
    <w:p w14:paraId="545B4BB2" w14:textId="77777777" w:rsidR="00410FE9" w:rsidRPr="00410FE9" w:rsidRDefault="00410FE9" w:rsidP="00410FE9">
      <w:pPr>
        <w:jc w:val="both"/>
        <w:rPr>
          <w:rFonts w:ascii="Trebuchet MS" w:hAnsi="Trebuchet MS"/>
        </w:rPr>
      </w:pPr>
    </w:p>
    <w:p w14:paraId="06D2FFFF" w14:textId="77777777" w:rsidR="00410FE9" w:rsidRPr="00410FE9" w:rsidRDefault="00410FE9" w:rsidP="00410FE9">
      <w:pPr>
        <w:ind w:firstLine="720"/>
        <w:jc w:val="both"/>
        <w:rPr>
          <w:rFonts w:ascii="Trebuchet MS" w:hAnsi="Trebuchet MS"/>
        </w:rPr>
      </w:pPr>
      <w:r w:rsidRPr="00410FE9">
        <w:rPr>
          <w:rFonts w:ascii="Trebuchet MS" w:hAnsi="Trebuchet MS"/>
        </w:rPr>
        <w:t>Traditional commerce and e-commerce represent two distinct yet increasingly interconnected forms of business. Traditional commerce, often called brick-and-mortar retail, involves face-to-face transactions in physical stores where customers can inspect products before purchase. It emphasizes personal interaction, trust, and immediacy, but it is also limited by geography, business hours, and high operating costs such as rent and staffing. In contrast, e-commerce operates through digital platforms such as websites, apps, and online marketplaces. It allows businesses and consumers to connect globally, 24/7, with relatively lower overhead costs and greater scalability (Investopedia, 2024; JETIR, 2019).</w:t>
      </w:r>
    </w:p>
    <w:p w14:paraId="67B39700" w14:textId="77777777" w:rsidR="00410FE9" w:rsidRPr="00410FE9" w:rsidRDefault="00410FE9" w:rsidP="00410FE9">
      <w:pPr>
        <w:jc w:val="both"/>
        <w:rPr>
          <w:rFonts w:ascii="Trebuchet MS" w:hAnsi="Trebuchet MS"/>
        </w:rPr>
      </w:pPr>
    </w:p>
    <w:p w14:paraId="6FB4D222" w14:textId="77777777" w:rsidR="00410FE9" w:rsidRPr="00410FE9" w:rsidRDefault="00410FE9" w:rsidP="00410FE9">
      <w:pPr>
        <w:ind w:firstLine="720"/>
        <w:jc w:val="both"/>
        <w:rPr>
          <w:rFonts w:ascii="Trebuchet MS" w:hAnsi="Trebuchet MS"/>
        </w:rPr>
      </w:pPr>
      <w:r w:rsidRPr="00410FE9">
        <w:rPr>
          <w:rFonts w:ascii="Trebuchet MS" w:hAnsi="Trebuchet MS"/>
        </w:rPr>
        <w:t>One of the major strengths of e-commerce is accessibility. Unlike traditional commerce, which serves mostly local markets, e-commerce can reach a worldwide audience, making it especially valuable for small and medium enterprises. This borderless nature enables entrepreneurs to compete on a larger scale, often with fewer resources. However, the absence of physical interaction creates challenges, particularly regarding product trust, quality assurance, and personal service—areas where traditional commerce retains a clear advantage (All Scientific Journal, 2024; ResearchGate, 2024).</w:t>
      </w:r>
    </w:p>
    <w:p w14:paraId="06EE5B37" w14:textId="77777777" w:rsidR="00410FE9" w:rsidRPr="00410FE9" w:rsidRDefault="00410FE9" w:rsidP="00410FE9">
      <w:pPr>
        <w:jc w:val="both"/>
        <w:rPr>
          <w:rFonts w:ascii="Trebuchet MS" w:hAnsi="Trebuchet MS"/>
        </w:rPr>
      </w:pPr>
    </w:p>
    <w:p w14:paraId="012E0003" w14:textId="77777777" w:rsidR="00410FE9" w:rsidRPr="00410FE9" w:rsidRDefault="00410FE9" w:rsidP="00410FE9">
      <w:pPr>
        <w:ind w:firstLine="720"/>
        <w:jc w:val="both"/>
        <w:rPr>
          <w:rFonts w:ascii="Trebuchet MS" w:hAnsi="Trebuchet MS"/>
        </w:rPr>
      </w:pPr>
      <w:r w:rsidRPr="00410FE9">
        <w:rPr>
          <w:rFonts w:ascii="Trebuchet MS" w:hAnsi="Trebuchet MS"/>
        </w:rPr>
        <w:t>Operationally, traditional businesses depend on physical supply chains and direct inventory management, while e-commerce leverages digital tools such as automated order processing, secure payment systems, and online marketing strategies. This efficiency not only reduces costs but also enhances customer convenience. Moreover, e-commerce heavily relies on digital marketing strategies like search engine optimization, social media campaigns, and personalized recommendations to attract and retain customers. Traditional commerce, on the other hand, depends more on in-store promotions and direct relationships with buyers (</w:t>
      </w:r>
      <w:proofErr w:type="spellStart"/>
      <w:r w:rsidRPr="00410FE9">
        <w:rPr>
          <w:rFonts w:ascii="Trebuchet MS" w:hAnsi="Trebuchet MS"/>
        </w:rPr>
        <w:t>Extensiv</w:t>
      </w:r>
      <w:proofErr w:type="spellEnd"/>
      <w:r w:rsidRPr="00410FE9">
        <w:rPr>
          <w:rFonts w:ascii="Trebuchet MS" w:hAnsi="Trebuchet MS"/>
        </w:rPr>
        <w:t>, 2023; Adobe, 2023).</w:t>
      </w:r>
    </w:p>
    <w:p w14:paraId="5CC31AF3" w14:textId="77777777" w:rsidR="00410FE9" w:rsidRPr="00410FE9" w:rsidRDefault="00410FE9" w:rsidP="00410FE9">
      <w:pPr>
        <w:jc w:val="both"/>
        <w:rPr>
          <w:rFonts w:ascii="Trebuchet MS" w:hAnsi="Trebuchet MS"/>
        </w:rPr>
      </w:pPr>
    </w:p>
    <w:p w14:paraId="43EDCE65" w14:textId="77777777" w:rsidR="00410FE9" w:rsidRPr="00410FE9" w:rsidRDefault="00410FE9" w:rsidP="00410FE9">
      <w:pPr>
        <w:ind w:firstLine="720"/>
        <w:jc w:val="both"/>
        <w:rPr>
          <w:rFonts w:ascii="Trebuchet MS" w:hAnsi="Trebuchet MS"/>
        </w:rPr>
      </w:pPr>
      <w:r w:rsidRPr="00410FE9">
        <w:rPr>
          <w:rFonts w:ascii="Trebuchet MS" w:hAnsi="Trebuchet MS"/>
        </w:rPr>
        <w:t xml:space="preserve">Looking ahead, the future does not lie in one model replacing the other but in hybrid strategies that combine the strengths of both. Many businesses now adopt an omnichannel or Online-to-Offline (O2O) approach, allowing customers to order online </w:t>
      </w:r>
      <w:r w:rsidRPr="00410FE9">
        <w:rPr>
          <w:rFonts w:ascii="Trebuchet MS" w:hAnsi="Trebuchet MS"/>
        </w:rPr>
        <w:lastRenderedPageBreak/>
        <w:t>and pick up in store. This creates a seamless experience that bridges digital convenience with physical trust. Additionally, innovations such as live-stream shopping are shaping the next generation of e-commerce, making online shopping more interactive and engaging (Vogue Business, 2024).</w:t>
      </w:r>
    </w:p>
    <w:p w14:paraId="1513D023" w14:textId="77777777" w:rsidR="00410FE9" w:rsidRPr="00410FE9" w:rsidRDefault="00410FE9" w:rsidP="00410FE9">
      <w:pPr>
        <w:jc w:val="both"/>
        <w:rPr>
          <w:rFonts w:ascii="Trebuchet MS" w:hAnsi="Trebuchet MS"/>
        </w:rPr>
      </w:pPr>
    </w:p>
    <w:p w14:paraId="34248138" w14:textId="77777777" w:rsidR="00410FE9" w:rsidRPr="00410FE9" w:rsidRDefault="00410FE9" w:rsidP="00410FE9">
      <w:pPr>
        <w:ind w:firstLine="720"/>
        <w:jc w:val="both"/>
        <w:rPr>
          <w:rFonts w:ascii="Trebuchet MS" w:hAnsi="Trebuchet MS"/>
        </w:rPr>
      </w:pPr>
      <w:r w:rsidRPr="00410FE9">
        <w:rPr>
          <w:rFonts w:ascii="Trebuchet MS" w:hAnsi="Trebuchet MS"/>
        </w:rPr>
        <w:t>In reflection, while e-commerce excels in global reach, efficiency, and accessibility, traditional commerce continues to provide irreplaceable value through personal interaction and tangible product experience. Rather than existing as rivals, both models complement each other, and the most sustainable path forward lies in integration.</w:t>
      </w:r>
    </w:p>
    <w:p w14:paraId="777E0527" w14:textId="77777777" w:rsidR="00410FE9" w:rsidRPr="00410FE9" w:rsidRDefault="00410FE9" w:rsidP="00410FE9">
      <w:pPr>
        <w:jc w:val="both"/>
        <w:rPr>
          <w:rFonts w:ascii="Trebuchet MS" w:hAnsi="Trebuchet MS"/>
        </w:rPr>
      </w:pPr>
    </w:p>
    <w:p w14:paraId="389891C5" w14:textId="77777777" w:rsidR="00410FE9" w:rsidRPr="00410FE9" w:rsidRDefault="00410FE9" w:rsidP="00410FE9">
      <w:pPr>
        <w:jc w:val="both"/>
        <w:rPr>
          <w:rFonts w:ascii="Trebuchet MS" w:hAnsi="Trebuchet MS"/>
        </w:rPr>
      </w:pPr>
    </w:p>
    <w:p w14:paraId="501CFBEC" w14:textId="77777777" w:rsidR="00410FE9" w:rsidRPr="00410FE9" w:rsidRDefault="00410FE9" w:rsidP="00410FE9">
      <w:pPr>
        <w:jc w:val="both"/>
        <w:rPr>
          <w:rFonts w:ascii="Trebuchet MS" w:hAnsi="Trebuchet MS"/>
        </w:rPr>
      </w:pPr>
    </w:p>
    <w:p w14:paraId="02F95FE9" w14:textId="77777777" w:rsidR="00410FE9" w:rsidRPr="00410FE9" w:rsidRDefault="00410FE9" w:rsidP="00410FE9">
      <w:pPr>
        <w:jc w:val="both"/>
        <w:rPr>
          <w:rFonts w:ascii="Trebuchet MS" w:hAnsi="Trebuchet MS"/>
        </w:rPr>
      </w:pPr>
      <w:r w:rsidRPr="00410FE9">
        <w:rPr>
          <w:rFonts w:ascii="Trebuchet MS" w:hAnsi="Trebuchet MS"/>
        </w:rPr>
        <w:t>References</w:t>
      </w:r>
    </w:p>
    <w:p w14:paraId="33E11296" w14:textId="4EB7F06D" w:rsidR="00410FE9" w:rsidRPr="00410FE9" w:rsidRDefault="00410FE9" w:rsidP="00410FE9">
      <w:pPr>
        <w:ind w:left="720"/>
        <w:jc w:val="both"/>
        <w:rPr>
          <w:rFonts w:ascii="Trebuchet MS" w:hAnsi="Trebuchet MS"/>
        </w:rPr>
      </w:pPr>
      <w:r w:rsidRPr="00410FE9">
        <w:rPr>
          <w:rFonts w:ascii="Trebuchet MS" w:hAnsi="Trebuchet MS"/>
        </w:rPr>
        <w:t>All Scientific Journal. (2024). E-commerce vs. Traditional Commerce: A Comparative Study. Retrieved from allscientificjournal.com</w:t>
      </w:r>
    </w:p>
    <w:p w14:paraId="5C92CD06" w14:textId="5A28128E" w:rsidR="00410FE9" w:rsidRPr="00410FE9" w:rsidRDefault="00410FE9" w:rsidP="00410FE9">
      <w:pPr>
        <w:ind w:left="720"/>
        <w:jc w:val="both"/>
        <w:rPr>
          <w:rFonts w:ascii="Trebuchet MS" w:hAnsi="Trebuchet MS"/>
        </w:rPr>
      </w:pPr>
      <w:proofErr w:type="spellStart"/>
      <w:r w:rsidRPr="00410FE9">
        <w:rPr>
          <w:rFonts w:ascii="Trebuchet MS" w:hAnsi="Trebuchet MS"/>
        </w:rPr>
        <w:t>Extensiv</w:t>
      </w:r>
      <w:proofErr w:type="spellEnd"/>
      <w:r w:rsidRPr="00410FE9">
        <w:rPr>
          <w:rFonts w:ascii="Trebuchet MS" w:hAnsi="Trebuchet MS"/>
        </w:rPr>
        <w:t>. (2023). 3 Essential Elements of E-commerce Success. Retrieved from extensiv.com</w:t>
      </w:r>
    </w:p>
    <w:p w14:paraId="06D0496F" w14:textId="68189FC7" w:rsidR="00410FE9" w:rsidRPr="00410FE9" w:rsidRDefault="00410FE9" w:rsidP="00410FE9">
      <w:pPr>
        <w:ind w:left="720"/>
        <w:jc w:val="both"/>
        <w:rPr>
          <w:rFonts w:ascii="Trebuchet MS" w:hAnsi="Trebuchet MS"/>
        </w:rPr>
      </w:pPr>
      <w:r w:rsidRPr="00410FE9">
        <w:rPr>
          <w:rFonts w:ascii="Trebuchet MS" w:hAnsi="Trebuchet MS"/>
        </w:rPr>
        <w:t>Investopedia. (2024). E-commerce Definition. Retrieved from investopedia.com</w:t>
      </w:r>
    </w:p>
    <w:p w14:paraId="7F9DCA2A" w14:textId="595B2B46" w:rsidR="00410FE9" w:rsidRPr="00410FE9" w:rsidRDefault="00410FE9" w:rsidP="00410FE9">
      <w:pPr>
        <w:ind w:left="720"/>
        <w:jc w:val="both"/>
        <w:rPr>
          <w:rFonts w:ascii="Trebuchet MS" w:hAnsi="Trebuchet MS"/>
        </w:rPr>
      </w:pPr>
      <w:r w:rsidRPr="00410FE9">
        <w:rPr>
          <w:rFonts w:ascii="Trebuchet MS" w:hAnsi="Trebuchet MS"/>
        </w:rPr>
        <w:t>JETIR. (2019). E-commerce vs Traditional Commerce. Journal of Emerging Technologies and Innovative Research. Retrieved from jetir.org</w:t>
      </w:r>
    </w:p>
    <w:p w14:paraId="636198DA" w14:textId="0CDD2177" w:rsidR="00410FE9" w:rsidRPr="00410FE9" w:rsidRDefault="00410FE9" w:rsidP="00410FE9">
      <w:pPr>
        <w:ind w:left="720"/>
        <w:jc w:val="both"/>
        <w:rPr>
          <w:rFonts w:ascii="Trebuchet MS" w:hAnsi="Trebuchet MS"/>
        </w:rPr>
      </w:pPr>
      <w:r w:rsidRPr="00410FE9">
        <w:rPr>
          <w:rFonts w:ascii="Trebuchet MS" w:hAnsi="Trebuchet MS"/>
        </w:rPr>
        <w:t>ResearchGate. (2024). The Effect of E-Commerce on Traditional Retail: A Comparative Analysis. Retrieved from researchgate.net</w:t>
      </w:r>
    </w:p>
    <w:p w14:paraId="3231DD1B" w14:textId="1301D16C" w:rsidR="00410FE9" w:rsidRPr="00410FE9" w:rsidRDefault="00410FE9" w:rsidP="00410FE9">
      <w:pPr>
        <w:ind w:left="720"/>
        <w:jc w:val="both"/>
        <w:rPr>
          <w:rFonts w:ascii="Trebuchet MS" w:hAnsi="Trebuchet MS"/>
        </w:rPr>
      </w:pPr>
      <w:r w:rsidRPr="00410FE9">
        <w:rPr>
          <w:rFonts w:ascii="Trebuchet MS" w:hAnsi="Trebuchet MS"/>
        </w:rPr>
        <w:t>Vogue Business. (2024). Live-Streaming Ushers in a New Era for E-commerce. Retrieved from voguebusiness.com</w:t>
      </w:r>
    </w:p>
    <w:p w14:paraId="3DFC1C97" w14:textId="45BCC6A6" w:rsidR="00410FE9" w:rsidRPr="00410FE9" w:rsidRDefault="00410FE9" w:rsidP="00410FE9">
      <w:pPr>
        <w:ind w:left="720"/>
        <w:jc w:val="both"/>
        <w:rPr>
          <w:rFonts w:ascii="Trebuchet MS" w:hAnsi="Trebuchet MS"/>
        </w:rPr>
      </w:pPr>
      <w:r w:rsidRPr="00410FE9">
        <w:rPr>
          <w:rFonts w:ascii="Trebuchet MS" w:hAnsi="Trebuchet MS"/>
        </w:rPr>
        <w:t>Adobe. (2023). E-commerce Marketing: The Basics. Retrieved from business.adobe.com</w:t>
      </w:r>
    </w:p>
    <w:p w14:paraId="0BE1A726" w14:textId="77777777" w:rsidR="00410FE9" w:rsidRPr="00410FE9" w:rsidRDefault="00410FE9" w:rsidP="00410FE9">
      <w:pPr>
        <w:jc w:val="both"/>
        <w:rPr>
          <w:rFonts w:ascii="Trebuchet MS" w:hAnsi="Trebuchet MS"/>
        </w:rPr>
      </w:pPr>
    </w:p>
    <w:p w14:paraId="6AD60B8F" w14:textId="77777777" w:rsidR="00410FE9" w:rsidRPr="00410FE9" w:rsidRDefault="00410FE9" w:rsidP="00410FE9">
      <w:pPr>
        <w:jc w:val="both"/>
        <w:rPr>
          <w:rFonts w:ascii="Trebuchet MS" w:hAnsi="Trebuchet MS"/>
        </w:rPr>
      </w:pPr>
    </w:p>
    <w:p w14:paraId="308653FA" w14:textId="77777777" w:rsidR="00410FE9" w:rsidRPr="00410FE9" w:rsidRDefault="00410FE9" w:rsidP="00410FE9">
      <w:pPr>
        <w:jc w:val="both"/>
        <w:rPr>
          <w:rFonts w:ascii="Trebuchet MS" w:hAnsi="Trebuchet MS"/>
        </w:rPr>
      </w:pPr>
    </w:p>
    <w:p w14:paraId="488A9897" w14:textId="77777777" w:rsidR="00FF09B4" w:rsidRDefault="00FF09B4" w:rsidP="00410FE9">
      <w:pPr>
        <w:jc w:val="both"/>
        <w:rPr>
          <w:rFonts w:ascii="Trebuchet MS" w:hAnsi="Trebuchet MS"/>
        </w:rPr>
      </w:pPr>
    </w:p>
    <w:p w14:paraId="2C506E5F" w14:textId="7DABF2B2" w:rsidR="00410FE9" w:rsidRPr="00410FE9" w:rsidRDefault="00410FE9" w:rsidP="00FF09B4">
      <w:pPr>
        <w:jc w:val="center"/>
        <w:rPr>
          <w:rFonts w:ascii="Trebuchet MS" w:hAnsi="Trebuchet MS"/>
        </w:rPr>
      </w:pPr>
      <w:r w:rsidRPr="00410FE9">
        <w:rPr>
          <w:rFonts w:ascii="Trebuchet MS" w:hAnsi="Trebuchet MS"/>
        </w:rPr>
        <w:lastRenderedPageBreak/>
        <w:t>Discussion: Philippine-Based E-Commerce Platforms</w:t>
      </w:r>
    </w:p>
    <w:p w14:paraId="24A6F01B" w14:textId="77777777" w:rsidR="00410FE9" w:rsidRPr="00410FE9" w:rsidRDefault="00410FE9" w:rsidP="00410FE9">
      <w:pPr>
        <w:jc w:val="both"/>
        <w:rPr>
          <w:rFonts w:ascii="Trebuchet MS" w:hAnsi="Trebuchet MS"/>
        </w:rPr>
      </w:pPr>
    </w:p>
    <w:p w14:paraId="3355FB20" w14:textId="77777777" w:rsidR="00410FE9" w:rsidRPr="00410FE9" w:rsidRDefault="00410FE9" w:rsidP="00FF09B4">
      <w:pPr>
        <w:ind w:firstLine="720"/>
        <w:jc w:val="both"/>
        <w:rPr>
          <w:rFonts w:ascii="Trebuchet MS" w:hAnsi="Trebuchet MS"/>
        </w:rPr>
      </w:pPr>
      <w:r w:rsidRPr="00410FE9">
        <w:rPr>
          <w:rFonts w:ascii="Trebuchet MS" w:hAnsi="Trebuchet MS"/>
        </w:rPr>
        <w:t xml:space="preserve">In the Philippines, popular e-commerce platforms include Lazada, Shopee, Zalora, and </w:t>
      </w:r>
      <w:proofErr w:type="spellStart"/>
      <w:r w:rsidRPr="00410FE9">
        <w:rPr>
          <w:rFonts w:ascii="Trebuchet MS" w:hAnsi="Trebuchet MS"/>
        </w:rPr>
        <w:t>GCash</w:t>
      </w:r>
      <w:proofErr w:type="spellEnd"/>
      <w:r w:rsidRPr="00410FE9">
        <w:rPr>
          <w:rFonts w:ascii="Trebuchet MS" w:hAnsi="Trebuchet MS"/>
        </w:rPr>
        <w:t xml:space="preserve">. Lazada and Shopee dominate the online shopping market by offering a wide variety of products ranging from electronics to household essentials, often paired with promotions such as free shipping and flash sales. Zalora, on the other hand, caters more to the fashion and lifestyle segment, providing a more curated and branded shopping experience. Meanwhile, </w:t>
      </w:r>
      <w:proofErr w:type="spellStart"/>
      <w:r w:rsidRPr="00410FE9">
        <w:rPr>
          <w:rFonts w:ascii="Trebuchet MS" w:hAnsi="Trebuchet MS"/>
        </w:rPr>
        <w:t>GCash</w:t>
      </w:r>
      <w:proofErr w:type="spellEnd"/>
      <w:r w:rsidRPr="00410FE9">
        <w:rPr>
          <w:rFonts w:ascii="Trebuchet MS" w:hAnsi="Trebuchet MS"/>
        </w:rPr>
        <w:t xml:space="preserve"> plays an important role as a mobile wallet that supports online transactions, making payments easier and more secure.</w:t>
      </w:r>
    </w:p>
    <w:p w14:paraId="048FC0C3" w14:textId="77777777" w:rsidR="00410FE9" w:rsidRPr="00410FE9" w:rsidRDefault="00410FE9" w:rsidP="00410FE9">
      <w:pPr>
        <w:jc w:val="both"/>
        <w:rPr>
          <w:rFonts w:ascii="Trebuchet MS" w:hAnsi="Trebuchet MS"/>
        </w:rPr>
      </w:pPr>
    </w:p>
    <w:p w14:paraId="2EAB549E" w14:textId="1D381F6C" w:rsidR="009F1AC4" w:rsidRDefault="00410FE9" w:rsidP="00FF09B4">
      <w:pPr>
        <w:ind w:firstLine="720"/>
        <w:jc w:val="both"/>
        <w:rPr>
          <w:rFonts w:ascii="Trebuchet MS" w:hAnsi="Trebuchet MS"/>
        </w:rPr>
      </w:pPr>
      <w:r w:rsidRPr="00410FE9">
        <w:rPr>
          <w:rFonts w:ascii="Trebuchet MS" w:hAnsi="Trebuchet MS"/>
        </w:rPr>
        <w:t xml:space="preserve">One of the advantages of these platforms is convenience, as Filipinos can shop anytime and anywhere without facing traffic or long queues. They also provide wider product choices by connecting local and international sellers. Additionally, cashless payments through </w:t>
      </w:r>
      <w:proofErr w:type="spellStart"/>
      <w:r w:rsidRPr="00410FE9">
        <w:rPr>
          <w:rFonts w:ascii="Trebuchet MS" w:hAnsi="Trebuchet MS"/>
        </w:rPr>
        <w:t>GCash</w:t>
      </w:r>
      <w:proofErr w:type="spellEnd"/>
      <w:r w:rsidRPr="00410FE9">
        <w:rPr>
          <w:rFonts w:ascii="Trebuchet MS" w:hAnsi="Trebuchet MS"/>
        </w:rPr>
        <w:t xml:space="preserve"> and other e-wallets encourage safer, faster transactions, while promos and vouchers make shopping affordable. However, there are also disadvantages such as product quality issues, where items received may not match the online description. Scams and counterfeit goods remain a challenge, despite seller verification systems. Delivery delays are also common, especially in rural areas, and many Filipinos still struggle with limited or unstable </w:t>
      </w:r>
      <w:r w:rsidR="00FF09B4">
        <w:rPr>
          <w:rFonts w:ascii="Trebuchet MS" w:hAnsi="Trebuchet MS"/>
        </w:rPr>
        <w:t>internet access, making e-commerce less inclusive. Overall, while Philippine e-commerce platforms bring accessibility and affordability, they still face hurdles in logistics, security, and consumer trust.</w:t>
      </w:r>
    </w:p>
    <w:p w14:paraId="41F9E833" w14:textId="77777777" w:rsidR="00FF09B4" w:rsidRDefault="00FF09B4" w:rsidP="00FF09B4">
      <w:pPr>
        <w:ind w:firstLine="720"/>
        <w:jc w:val="both"/>
        <w:rPr>
          <w:rFonts w:ascii="Trebuchet MS" w:hAnsi="Trebuchet MS"/>
        </w:rPr>
      </w:pPr>
    </w:p>
    <w:p w14:paraId="5A94767E" w14:textId="77777777" w:rsidR="00FF09B4" w:rsidRPr="00FF09B4" w:rsidRDefault="00FF09B4" w:rsidP="00FF09B4">
      <w:pPr>
        <w:jc w:val="both"/>
        <w:rPr>
          <w:rFonts w:ascii="Trebuchet MS" w:hAnsi="Trebuchet MS"/>
        </w:rPr>
      </w:pPr>
      <w:r w:rsidRPr="00FF09B4">
        <w:rPr>
          <w:rFonts w:ascii="Trebuchet MS" w:hAnsi="Trebuchet MS"/>
        </w:rPr>
        <w:t>References</w:t>
      </w:r>
    </w:p>
    <w:p w14:paraId="0C92A48E" w14:textId="7D1D6280" w:rsidR="00FF09B4" w:rsidRPr="00FF09B4" w:rsidRDefault="00FF09B4" w:rsidP="00FF09B4">
      <w:pPr>
        <w:ind w:left="720"/>
        <w:jc w:val="both"/>
        <w:rPr>
          <w:rFonts w:ascii="Trebuchet MS" w:hAnsi="Trebuchet MS"/>
        </w:rPr>
      </w:pPr>
      <w:proofErr w:type="spellStart"/>
      <w:r w:rsidRPr="00FF09B4">
        <w:rPr>
          <w:rFonts w:ascii="Trebuchet MS" w:hAnsi="Trebuchet MS"/>
        </w:rPr>
        <w:t>Statista</w:t>
      </w:r>
      <w:proofErr w:type="spellEnd"/>
      <w:r w:rsidRPr="00FF09B4">
        <w:rPr>
          <w:rFonts w:ascii="Trebuchet MS" w:hAnsi="Trebuchet MS"/>
        </w:rPr>
        <w:t>. (2024). E-commerce in the Philippines – Statistics &amp; Facts. Retrieved from https://www.statista.com</w:t>
      </w:r>
    </w:p>
    <w:p w14:paraId="70BF9AD3" w14:textId="16C5AEF6" w:rsidR="00FF09B4" w:rsidRPr="00FF09B4" w:rsidRDefault="00FF09B4" w:rsidP="00FF09B4">
      <w:pPr>
        <w:ind w:left="720"/>
        <w:jc w:val="both"/>
        <w:rPr>
          <w:rFonts w:ascii="Trebuchet MS" w:hAnsi="Trebuchet MS"/>
        </w:rPr>
      </w:pPr>
      <w:r w:rsidRPr="00FF09B4">
        <w:rPr>
          <w:rFonts w:ascii="Trebuchet MS" w:hAnsi="Trebuchet MS"/>
        </w:rPr>
        <w:t>Rappler. (2023). Shopee, Lazada remain top e-commerce platforms in the Philippines. Retrieved from https://www.rappler.com</w:t>
      </w:r>
    </w:p>
    <w:p w14:paraId="61471B40" w14:textId="1DCD8BEE" w:rsidR="00FF09B4" w:rsidRDefault="00FF09B4" w:rsidP="00FF09B4">
      <w:pPr>
        <w:ind w:left="720"/>
        <w:jc w:val="both"/>
        <w:rPr>
          <w:rFonts w:ascii="Trebuchet MS" w:hAnsi="Trebuchet MS"/>
        </w:rPr>
      </w:pPr>
      <w:r w:rsidRPr="00FF09B4">
        <w:rPr>
          <w:rFonts w:ascii="Trebuchet MS" w:hAnsi="Trebuchet MS"/>
        </w:rPr>
        <w:t xml:space="preserve">Philippine Daily Inquirer. (2023). </w:t>
      </w:r>
      <w:proofErr w:type="spellStart"/>
      <w:r w:rsidRPr="00FF09B4">
        <w:rPr>
          <w:rFonts w:ascii="Trebuchet MS" w:hAnsi="Trebuchet MS"/>
        </w:rPr>
        <w:t>GCash</w:t>
      </w:r>
      <w:proofErr w:type="spellEnd"/>
      <w:r w:rsidRPr="00FF09B4">
        <w:rPr>
          <w:rFonts w:ascii="Trebuchet MS" w:hAnsi="Trebuchet MS"/>
        </w:rPr>
        <w:t xml:space="preserve"> dominates mobile wallet market in the Philippines. Retrieved from </w:t>
      </w:r>
      <w:hyperlink r:id="rId5" w:history="1">
        <w:r w:rsidRPr="00FF09B4">
          <w:rPr>
            <w:rStyle w:val="Hyperlink"/>
            <w:rFonts w:ascii="Trebuchet MS" w:hAnsi="Trebuchet MS"/>
            <w:color w:val="auto"/>
            <w:u w:val="none"/>
          </w:rPr>
          <w:t>https://business.inquirer.net</w:t>
        </w:r>
      </w:hyperlink>
    </w:p>
    <w:p w14:paraId="2F3D19CA" w14:textId="77777777" w:rsidR="00FF09B4" w:rsidRDefault="00FF09B4" w:rsidP="00FF09B4">
      <w:pPr>
        <w:ind w:left="720"/>
        <w:jc w:val="both"/>
        <w:rPr>
          <w:rFonts w:ascii="Trebuchet MS" w:hAnsi="Trebuchet MS"/>
        </w:rPr>
      </w:pPr>
    </w:p>
    <w:p w14:paraId="385D10AD" w14:textId="77777777" w:rsidR="00FF09B4" w:rsidRDefault="00FF09B4" w:rsidP="00FF09B4">
      <w:pPr>
        <w:ind w:left="720"/>
        <w:jc w:val="both"/>
        <w:rPr>
          <w:rFonts w:ascii="Trebuchet MS" w:hAnsi="Trebuchet MS"/>
        </w:rPr>
      </w:pPr>
    </w:p>
    <w:p w14:paraId="1CC54F2B" w14:textId="77777777" w:rsidR="00FF09B4" w:rsidRDefault="00FF09B4" w:rsidP="00FF09B4">
      <w:pPr>
        <w:ind w:left="720"/>
        <w:jc w:val="both"/>
        <w:rPr>
          <w:rFonts w:ascii="Trebuchet MS" w:hAnsi="Trebuchet MS"/>
        </w:rPr>
      </w:pPr>
    </w:p>
    <w:p w14:paraId="7CE63B8F" w14:textId="77777777" w:rsidR="00FF09B4" w:rsidRDefault="00FF09B4" w:rsidP="00FF09B4">
      <w:pPr>
        <w:ind w:left="720"/>
        <w:jc w:val="both"/>
        <w:rPr>
          <w:rFonts w:ascii="Trebuchet MS" w:hAnsi="Trebuchet MS"/>
        </w:rPr>
      </w:pPr>
    </w:p>
    <w:p w14:paraId="347C1797" w14:textId="2787DE5A" w:rsidR="00FF09B4" w:rsidRPr="00FF09B4" w:rsidRDefault="00FF09B4" w:rsidP="00FF09B4">
      <w:pPr>
        <w:ind w:left="720"/>
        <w:jc w:val="center"/>
        <w:rPr>
          <w:rFonts w:ascii="Trebuchet MS" w:hAnsi="Trebuchet MS"/>
        </w:rPr>
      </w:pPr>
      <w:r w:rsidRPr="00FF09B4">
        <w:rPr>
          <w:rFonts w:ascii="Trebuchet MS" w:hAnsi="Trebuchet MS"/>
        </w:rPr>
        <w:lastRenderedPageBreak/>
        <w:t>Case Study: Shopee Philippines – SWOT Analysis</w:t>
      </w:r>
    </w:p>
    <w:p w14:paraId="17A1BDF2" w14:textId="77777777" w:rsidR="00FF09B4" w:rsidRPr="00FF09B4" w:rsidRDefault="00FF09B4" w:rsidP="00FF09B4">
      <w:pPr>
        <w:ind w:left="720"/>
        <w:jc w:val="both"/>
        <w:rPr>
          <w:rFonts w:ascii="Trebuchet MS" w:hAnsi="Trebuchet MS"/>
        </w:rPr>
      </w:pPr>
    </w:p>
    <w:p w14:paraId="3300A855" w14:textId="77777777" w:rsidR="00FF09B4" w:rsidRPr="00FF09B4" w:rsidRDefault="00FF09B4" w:rsidP="00FF09B4">
      <w:pPr>
        <w:ind w:left="720" w:firstLine="720"/>
        <w:jc w:val="both"/>
        <w:rPr>
          <w:rFonts w:ascii="Trebuchet MS" w:hAnsi="Trebuchet MS"/>
        </w:rPr>
      </w:pPr>
      <w:r w:rsidRPr="00FF09B4">
        <w:rPr>
          <w:rFonts w:ascii="Trebuchet MS" w:hAnsi="Trebuchet MS"/>
        </w:rPr>
        <w:t>Shopee Philippines has become one of the most popular e-commerce platforms in the country due to its user-friendly app, aggressive marketing, and attractive promotions. Its strengths include wide accessibility through cash-on-delivery and e-wallet payments, frequent sale events such as “9.9” and “11.11,” and strong brand visibility that appeals to budget-conscious Filipino shoppers. However, Shopee also faces weaknesses such as quality control issues, with some products not matching descriptions, the presence of counterfeit items, and delivery delays in rural areas. In terms of opportunities, Shopee can expand further by strengthening logistics infrastructure, partnering with local SMEs to promote Filipino products, and embracing innovations such as AI-driven personalization and live-stream shopping. The main threats it encounters are the intense competition from Lazada, TikTok Shop, and Zalora, as well as increasing risks of online scams and data privacy concerns, which may affect consumer trust. Despite these challenges, Shopee remains a strong player in Philippine e-commerce, but its long-term success depends on addressing quality and logistics issues while innovating to stay competitive.</w:t>
      </w:r>
    </w:p>
    <w:p w14:paraId="3B46A04B" w14:textId="77777777" w:rsidR="00FF09B4" w:rsidRPr="00FF09B4" w:rsidRDefault="00FF09B4" w:rsidP="00FF09B4">
      <w:pPr>
        <w:ind w:left="720"/>
        <w:jc w:val="both"/>
        <w:rPr>
          <w:rFonts w:ascii="Trebuchet MS" w:hAnsi="Trebuchet MS"/>
        </w:rPr>
      </w:pPr>
    </w:p>
    <w:p w14:paraId="1F8027CD" w14:textId="77777777" w:rsidR="00FF09B4" w:rsidRPr="00FF09B4" w:rsidRDefault="00FF09B4" w:rsidP="00FF09B4">
      <w:pPr>
        <w:ind w:left="720"/>
        <w:jc w:val="both"/>
        <w:rPr>
          <w:rFonts w:ascii="Trebuchet MS" w:hAnsi="Trebuchet MS"/>
        </w:rPr>
      </w:pPr>
    </w:p>
    <w:p w14:paraId="1283B30D" w14:textId="77777777" w:rsidR="00FF09B4" w:rsidRPr="00FF09B4" w:rsidRDefault="00FF09B4" w:rsidP="00FF09B4">
      <w:pPr>
        <w:ind w:left="720"/>
        <w:jc w:val="both"/>
        <w:rPr>
          <w:rFonts w:ascii="Trebuchet MS" w:hAnsi="Trebuchet MS"/>
        </w:rPr>
      </w:pPr>
    </w:p>
    <w:p w14:paraId="6178A973" w14:textId="77777777" w:rsidR="00FF09B4" w:rsidRPr="00FF09B4" w:rsidRDefault="00FF09B4" w:rsidP="00FF09B4">
      <w:pPr>
        <w:ind w:left="720"/>
        <w:jc w:val="both"/>
        <w:rPr>
          <w:rFonts w:ascii="Trebuchet MS" w:hAnsi="Trebuchet MS"/>
        </w:rPr>
      </w:pPr>
      <w:r w:rsidRPr="00FF09B4">
        <w:rPr>
          <w:rFonts w:ascii="Trebuchet MS" w:hAnsi="Trebuchet MS"/>
        </w:rPr>
        <w:t>References</w:t>
      </w:r>
    </w:p>
    <w:p w14:paraId="6D0995AA" w14:textId="299742F1" w:rsidR="00FF09B4" w:rsidRPr="00A405E7" w:rsidRDefault="00FF09B4" w:rsidP="00A405E7">
      <w:pPr>
        <w:ind w:left="1440"/>
        <w:jc w:val="both"/>
        <w:rPr>
          <w:rFonts w:ascii="Trebuchet MS" w:hAnsi="Trebuchet MS"/>
        </w:rPr>
      </w:pPr>
      <w:r w:rsidRPr="00A405E7">
        <w:rPr>
          <w:rFonts w:ascii="Trebuchet MS" w:hAnsi="Trebuchet MS"/>
        </w:rPr>
        <w:t>Statista. (2024). Most popular online shopping platforms in the Philippines. Retrieved from https://www.statista.com</w:t>
      </w:r>
    </w:p>
    <w:p w14:paraId="23BF8263" w14:textId="6DD7AE9E" w:rsidR="00FF09B4" w:rsidRPr="00A405E7" w:rsidRDefault="00FF09B4" w:rsidP="00A405E7">
      <w:pPr>
        <w:ind w:left="1440"/>
        <w:jc w:val="both"/>
        <w:rPr>
          <w:rFonts w:ascii="Trebuchet MS" w:hAnsi="Trebuchet MS"/>
        </w:rPr>
      </w:pPr>
      <w:r w:rsidRPr="00A405E7">
        <w:rPr>
          <w:rFonts w:ascii="Trebuchet MS" w:hAnsi="Trebuchet MS"/>
        </w:rPr>
        <w:t>Rappler. (2023). Shopee, Lazada remain top e-commerce platforms in the Philippines. Retrieved from https://www.rappler.com</w:t>
      </w:r>
    </w:p>
    <w:p w14:paraId="08825E17" w14:textId="56435033" w:rsidR="00FF09B4" w:rsidRPr="00A405E7" w:rsidRDefault="00FF09B4" w:rsidP="00A405E7">
      <w:pPr>
        <w:ind w:left="1440"/>
        <w:jc w:val="both"/>
        <w:rPr>
          <w:rFonts w:ascii="Trebuchet MS" w:hAnsi="Trebuchet MS"/>
        </w:rPr>
      </w:pPr>
      <w:r w:rsidRPr="00A405E7">
        <w:rPr>
          <w:rFonts w:ascii="Trebuchet MS" w:hAnsi="Trebuchet MS"/>
        </w:rPr>
        <w:t>Philippine Daily Inquirer. (2023). E-commerce growth in the Philippines. Retrieved from https://business.inquirer.net</w:t>
      </w:r>
    </w:p>
    <w:p w14:paraId="568FFEF7" w14:textId="77777777" w:rsidR="00FF09B4" w:rsidRPr="00FF09B4" w:rsidRDefault="00FF09B4" w:rsidP="00FF09B4">
      <w:pPr>
        <w:ind w:left="720"/>
        <w:jc w:val="both"/>
        <w:rPr>
          <w:rFonts w:ascii="Trebuchet MS" w:hAnsi="Trebuchet MS"/>
        </w:rPr>
      </w:pPr>
    </w:p>
    <w:sectPr w:rsidR="00FF09B4" w:rsidRPr="00FF09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50A8"/>
    <w:multiLevelType w:val="hybridMultilevel"/>
    <w:tmpl w:val="FDAC4446"/>
    <w:lvl w:ilvl="0" w:tplc="BB10E5A8">
      <w:numFmt w:val="bullet"/>
      <w:lvlText w:val="•"/>
      <w:lvlJc w:val="left"/>
      <w:pPr>
        <w:ind w:left="2160" w:hanging="720"/>
      </w:pPr>
      <w:rPr>
        <w:rFonts w:ascii="Trebuchet MS" w:eastAsiaTheme="minorHAnsi" w:hAnsi="Trebuchet MS" w:cstheme="minorBid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35BF15B4"/>
    <w:multiLevelType w:val="hybridMultilevel"/>
    <w:tmpl w:val="FF24C5F6"/>
    <w:lvl w:ilvl="0" w:tplc="BB10E5A8">
      <w:numFmt w:val="bullet"/>
      <w:lvlText w:val="•"/>
      <w:lvlJc w:val="left"/>
      <w:pPr>
        <w:ind w:left="1440" w:hanging="720"/>
      </w:pPr>
      <w:rPr>
        <w:rFonts w:ascii="Trebuchet MS" w:eastAsiaTheme="minorHAnsi" w:hAnsi="Trebuchet M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5AF24337"/>
    <w:multiLevelType w:val="hybridMultilevel"/>
    <w:tmpl w:val="93662E64"/>
    <w:lvl w:ilvl="0" w:tplc="BB10E5A8">
      <w:numFmt w:val="bullet"/>
      <w:lvlText w:val="•"/>
      <w:lvlJc w:val="left"/>
      <w:pPr>
        <w:ind w:left="2160" w:hanging="720"/>
      </w:pPr>
      <w:rPr>
        <w:rFonts w:ascii="Trebuchet MS" w:eastAsiaTheme="minorHAnsi" w:hAnsi="Trebuchet MS" w:cstheme="minorBid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64317E30"/>
    <w:multiLevelType w:val="hybridMultilevel"/>
    <w:tmpl w:val="799E3836"/>
    <w:lvl w:ilvl="0" w:tplc="1DD4B4A4">
      <w:numFmt w:val="bullet"/>
      <w:lvlText w:val="•"/>
      <w:lvlJc w:val="left"/>
      <w:pPr>
        <w:ind w:left="2160" w:hanging="720"/>
      </w:pPr>
      <w:rPr>
        <w:rFonts w:ascii="Trebuchet MS" w:eastAsiaTheme="minorHAnsi" w:hAnsi="Trebuchet MS" w:cstheme="minorBidi"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6B3E7C72"/>
    <w:multiLevelType w:val="hybridMultilevel"/>
    <w:tmpl w:val="07A45D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94100042">
    <w:abstractNumId w:val="4"/>
  </w:num>
  <w:num w:numId="2" w16cid:durableId="810753104">
    <w:abstractNumId w:val="1"/>
  </w:num>
  <w:num w:numId="3" w16cid:durableId="1053432760">
    <w:abstractNumId w:val="0"/>
  </w:num>
  <w:num w:numId="4" w16cid:durableId="343480953">
    <w:abstractNumId w:val="2"/>
  </w:num>
  <w:num w:numId="5" w16cid:durableId="743603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E9"/>
    <w:rsid w:val="00410FE9"/>
    <w:rsid w:val="00845488"/>
    <w:rsid w:val="00904F7D"/>
    <w:rsid w:val="009F1AC4"/>
    <w:rsid w:val="00A405E7"/>
    <w:rsid w:val="00FF09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778C"/>
  <w15:chartTrackingRefBased/>
  <w15:docId w15:val="{A2D4EC11-493A-4424-9C76-F054A1C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FE9"/>
    <w:rPr>
      <w:rFonts w:eastAsiaTheme="majorEastAsia" w:cstheme="majorBidi"/>
      <w:color w:val="272727" w:themeColor="text1" w:themeTint="D8"/>
    </w:rPr>
  </w:style>
  <w:style w:type="paragraph" w:styleId="Title">
    <w:name w:val="Title"/>
    <w:basedOn w:val="Normal"/>
    <w:next w:val="Normal"/>
    <w:link w:val="TitleChar"/>
    <w:uiPriority w:val="10"/>
    <w:qFormat/>
    <w:rsid w:val="00410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FE9"/>
    <w:pPr>
      <w:spacing w:before="160"/>
      <w:jc w:val="center"/>
    </w:pPr>
    <w:rPr>
      <w:i/>
      <w:iCs/>
      <w:color w:val="404040" w:themeColor="text1" w:themeTint="BF"/>
    </w:rPr>
  </w:style>
  <w:style w:type="character" w:customStyle="1" w:styleId="QuoteChar">
    <w:name w:val="Quote Char"/>
    <w:basedOn w:val="DefaultParagraphFont"/>
    <w:link w:val="Quote"/>
    <w:uiPriority w:val="29"/>
    <w:rsid w:val="00410FE9"/>
    <w:rPr>
      <w:i/>
      <w:iCs/>
      <w:color w:val="404040" w:themeColor="text1" w:themeTint="BF"/>
    </w:rPr>
  </w:style>
  <w:style w:type="paragraph" w:styleId="ListParagraph">
    <w:name w:val="List Paragraph"/>
    <w:basedOn w:val="Normal"/>
    <w:uiPriority w:val="34"/>
    <w:qFormat/>
    <w:rsid w:val="00410FE9"/>
    <w:pPr>
      <w:ind w:left="720"/>
      <w:contextualSpacing/>
    </w:pPr>
  </w:style>
  <w:style w:type="character" w:styleId="IntenseEmphasis">
    <w:name w:val="Intense Emphasis"/>
    <w:basedOn w:val="DefaultParagraphFont"/>
    <w:uiPriority w:val="21"/>
    <w:qFormat/>
    <w:rsid w:val="00410FE9"/>
    <w:rPr>
      <w:i/>
      <w:iCs/>
      <w:color w:val="0F4761" w:themeColor="accent1" w:themeShade="BF"/>
    </w:rPr>
  </w:style>
  <w:style w:type="paragraph" w:styleId="IntenseQuote">
    <w:name w:val="Intense Quote"/>
    <w:basedOn w:val="Normal"/>
    <w:next w:val="Normal"/>
    <w:link w:val="IntenseQuoteChar"/>
    <w:uiPriority w:val="30"/>
    <w:qFormat/>
    <w:rsid w:val="00410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FE9"/>
    <w:rPr>
      <w:i/>
      <w:iCs/>
      <w:color w:val="0F4761" w:themeColor="accent1" w:themeShade="BF"/>
    </w:rPr>
  </w:style>
  <w:style w:type="character" w:styleId="IntenseReference">
    <w:name w:val="Intense Reference"/>
    <w:basedOn w:val="DefaultParagraphFont"/>
    <w:uiPriority w:val="32"/>
    <w:qFormat/>
    <w:rsid w:val="00410FE9"/>
    <w:rPr>
      <w:b/>
      <w:bCs/>
      <w:smallCaps/>
      <w:color w:val="0F4761" w:themeColor="accent1" w:themeShade="BF"/>
      <w:spacing w:val="5"/>
    </w:rPr>
  </w:style>
  <w:style w:type="character" w:styleId="Hyperlink">
    <w:name w:val="Hyperlink"/>
    <w:basedOn w:val="DefaultParagraphFont"/>
    <w:uiPriority w:val="99"/>
    <w:unhideWhenUsed/>
    <w:rsid w:val="00FF09B4"/>
    <w:rPr>
      <w:color w:val="467886" w:themeColor="hyperlink"/>
      <w:u w:val="single"/>
    </w:rPr>
  </w:style>
  <w:style w:type="character" w:styleId="UnresolvedMention">
    <w:name w:val="Unresolved Mention"/>
    <w:basedOn w:val="DefaultParagraphFont"/>
    <w:uiPriority w:val="99"/>
    <w:semiHidden/>
    <w:unhideWhenUsed/>
    <w:rsid w:val="00FF0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usiness.inquirer.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Aceruser064207@outlook.com</dc:creator>
  <cp:keywords/>
  <dc:description/>
  <cp:lastModifiedBy>Aceruser064207@outlook.com</cp:lastModifiedBy>
  <cp:revision>1</cp:revision>
  <dcterms:created xsi:type="dcterms:W3CDTF">2025-08-22T03:11:00Z</dcterms:created>
  <dcterms:modified xsi:type="dcterms:W3CDTF">2025-08-22T03:32:00Z</dcterms:modified>
</cp:coreProperties>
</file>