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B707" w14:textId="77777777" w:rsidR="00690A6B" w:rsidRDefault="00000000">
      <w:pPr>
        <w:pStyle w:val="Heading1"/>
      </w:pPr>
      <w:bookmarkStart w:id="0" w:name="header"/>
      <w:bookmarkStart w:id="1" w:name="Xb1a122aa5de6eb07e180b503d582fd966fa149b"/>
      <w:bookmarkStart w:id="2" w:name="content"/>
      <w:bookmarkEnd w:id="0"/>
      <w:r>
        <w:t>Production logic lock for the remaining spec gaps</w:t>
      </w:r>
    </w:p>
    <w:p w14:paraId="1CAB3E8B" w14:textId="77777777" w:rsidR="00690A6B" w:rsidRDefault="00000000">
      <w:pPr>
        <w:pStyle w:val="Heading2"/>
      </w:pPr>
      <w:bookmarkStart w:id="3" w:name="Xbe05aeb459a380a195aaed994b6189a9718b8e8"/>
      <w:r>
        <w:t>Numerical mismatch weights that are defensible and implementable</w:t>
      </w:r>
    </w:p>
    <w:p w14:paraId="708B1A68" w14:textId="77777777" w:rsidR="00690A6B" w:rsidRDefault="00000000">
      <w:pPr>
        <w:pStyle w:val="FirstParagraph"/>
      </w:pPr>
      <w:r>
        <w:t xml:space="preserve">Your current spec defines five mismatch components, a weighted sum, and the requirement that weights differ by intended session class. fileciteturn0file0 It also frames mismatch as a comparison between planned stimulus, achieved physiological response, and current fatigue state, using swimming specific anchors such as critical velocity and event pace, plus technique degradation and recovery signals. </w:t>
      </w:r>
      <w:hyperlink r:id="rId5">
        <w:r>
          <w:rPr>
            <w:rStyle w:val="Hyperlink"/>
          </w:rPr>
          <w:t>[1]</w:t>
        </w:r>
      </w:hyperlink>
    </w:p>
    <w:p w14:paraId="238105AA" w14:textId="77777777" w:rsidR="00690A6B" w:rsidRDefault="00000000">
      <w:pPr>
        <w:pStyle w:val="BodyText"/>
      </w:pPr>
      <w:r>
        <w:t>A fully coded engine therefore needs two things for mismatch weights to be production ready.</w:t>
      </w:r>
    </w:p>
    <w:p w14:paraId="27C3043B" w14:textId="77777777" w:rsidR="00690A6B" w:rsidRDefault="00000000">
      <w:pPr>
        <w:pStyle w:val="BodyText"/>
      </w:pPr>
      <w:r>
        <w:t>First, fixed default weights by intended session class.</w:t>
      </w:r>
    </w:p>
    <w:p w14:paraId="7F860B1E" w14:textId="77777777" w:rsidR="00690A6B" w:rsidRDefault="00000000">
      <w:pPr>
        <w:pStyle w:val="BodyText"/>
      </w:pPr>
      <w:r>
        <w:t xml:space="preserve">Second, rules for how weights reflow when a component is missing, because in real swim environments a session will often lack lactate, post set heart rate recovery, or stroke metrics. The literature supports using subjective and mixed method monitoring when objective measures are incomplete and does not assume any single marker is always present. </w:t>
      </w:r>
      <w:hyperlink r:id="rId6">
        <w:r>
          <w:rPr>
            <w:rStyle w:val="Hyperlink"/>
          </w:rPr>
          <w:t>[2]</w:t>
        </w:r>
      </w:hyperlink>
    </w:p>
    <w:p w14:paraId="54658D3C" w14:textId="77777777" w:rsidR="00690A6B" w:rsidRDefault="00000000">
      <w:pPr>
        <w:pStyle w:val="Heading3"/>
      </w:pPr>
      <w:bookmarkStart w:id="4" w:name="Xa4fee1dbd90ab1594b8502d1d84574b00d9d9bb"/>
      <w:r>
        <w:t>Component definitions and required normalization to a common scale</w:t>
      </w:r>
    </w:p>
    <w:p w14:paraId="56E82311" w14:textId="77777777" w:rsidR="00690A6B" w:rsidRDefault="00000000">
      <w:pPr>
        <w:pStyle w:val="FirstParagraph"/>
      </w:pPr>
      <w:r>
        <w:t>Each component must be normalized to a common 0 to 1 scale so the weights have consistent meaning.</w:t>
      </w:r>
    </w:p>
    <w:p w14:paraId="22962F13" w14:textId="77777777" w:rsidR="00690A6B" w:rsidRDefault="00000000">
      <w:pPr>
        <w:pStyle w:val="BodyText"/>
      </w:pPr>
      <w:r>
        <w:t>Intent mismatch score, 0 to 1</w:t>
      </w:r>
      <w:r>
        <w:br/>
        <w:t>Compute cosine distance between the planned session class distribution and the achieved class probability distribution. The spec already points to this conceptually. fileciteturn0file0</w:t>
      </w:r>
    </w:p>
    <w:p w14:paraId="7698B4F4" w14:textId="77777777" w:rsidR="00690A6B" w:rsidRDefault="00000000">
      <w:pPr>
        <w:pStyle w:val="BodyText"/>
      </w:pPr>
      <w:r>
        <w:t>Intensity domain mismatch score, 0 to 1</w:t>
      </w:r>
      <w:r>
        <w:br/>
        <w:t xml:space="preserve">Compute the sum of absolute differences between the planned and achieved time fractions across low, moderate, heavy, severe, extreme domains, then divide by 2 to renormalize because the maximum L1 distance between two probability distributions is 2. Zone based swimming intensity domains and their physiological signatures are described in the competitive swimming training zone framework. </w:t>
      </w:r>
      <w:hyperlink r:id="rId7">
        <w:r>
          <w:rPr>
            <w:rStyle w:val="Hyperlink"/>
          </w:rPr>
          <w:t>[3]</w:t>
        </w:r>
      </w:hyperlink>
    </w:p>
    <w:p w14:paraId="5B62F8AA" w14:textId="77777777" w:rsidR="00690A6B" w:rsidRDefault="00000000">
      <w:pPr>
        <w:pStyle w:val="BodyText"/>
      </w:pPr>
      <w:r>
        <w:t>Technical degradation mismatch score, 0 to 1</w:t>
      </w:r>
      <w:r>
        <w:br/>
        <w:t xml:space="preserve">Compute degradation as a normalized 0 to 1 score derived from stroke index change or SWOLF change during the main set, then adjust by plan tolerance if you explicitly store tolerance by session class. Stroke index is treated as an efficiency indicator in swimming research, and SWOLF is defined in device documentation as time per length plus stroke count. </w:t>
      </w:r>
      <w:hyperlink r:id="rId8">
        <w:r>
          <w:rPr>
            <w:rStyle w:val="Hyperlink"/>
          </w:rPr>
          <w:t>[4]</w:t>
        </w:r>
      </w:hyperlink>
    </w:p>
    <w:p w14:paraId="7EEA6DB1" w14:textId="77777777" w:rsidR="00690A6B" w:rsidRDefault="00000000">
      <w:pPr>
        <w:pStyle w:val="BodyText"/>
      </w:pPr>
      <w:r>
        <w:lastRenderedPageBreak/>
        <w:t>Perceptual mismatch score, 0 to 1</w:t>
      </w:r>
      <w:r>
        <w:br/>
        <w:t xml:space="preserve">Compute how far the reported session RPE is outside the predicted RPE band for that achieved class and session duration, then map the absolute gap into 0 to 1. The session RPE method proposed by Foster has broad support and is widely used for training load monitoring. </w:t>
      </w:r>
      <w:hyperlink r:id="rId9">
        <w:r>
          <w:rPr>
            <w:rStyle w:val="Hyperlink"/>
          </w:rPr>
          <w:t>[5]</w:t>
        </w:r>
      </w:hyperlink>
    </w:p>
    <w:p w14:paraId="027F1AA3" w14:textId="77777777" w:rsidR="00690A6B" w:rsidRDefault="00000000">
      <w:pPr>
        <w:pStyle w:val="BodyText"/>
      </w:pPr>
      <w:r>
        <w:t>Autonomic recovery mismatch score, 0 to 1</w:t>
      </w:r>
      <w:r>
        <w:br/>
        <w:t xml:space="preserve">Compute heart rate recovery at one, three, five minutes and compare to the athlete baseline distribution for that class, then map the shortfall into 0 to 1. Systematic review evidence supports heart rate recovery as potentially useful for tracking training status, while noting a need for standardization and context, so the model should be baseline relative rather than absolute cutoffs. </w:t>
      </w:r>
      <w:hyperlink r:id="rId10">
        <w:r>
          <w:rPr>
            <w:rStyle w:val="Hyperlink"/>
          </w:rPr>
          <w:t>[6]</w:t>
        </w:r>
      </w:hyperlink>
    </w:p>
    <w:p w14:paraId="612D9217" w14:textId="77777777" w:rsidR="00690A6B" w:rsidRDefault="00000000">
      <w:pPr>
        <w:pStyle w:val="Heading3"/>
      </w:pPr>
      <w:bookmarkStart w:id="5" w:name="X7c2e4449648192bbc4c7003ebb55621fa9f52b2"/>
      <w:bookmarkEnd w:id="4"/>
      <w:r>
        <w:t>Default mismatch weights by intended session class</w:t>
      </w:r>
    </w:p>
    <w:p w14:paraId="2C4A6303" w14:textId="77777777" w:rsidR="00690A6B" w:rsidRDefault="00000000">
      <w:pPr>
        <w:pStyle w:val="FirstParagraph"/>
      </w:pPr>
      <w:r>
        <w:t>These are production defaults designed to reflect two evidence based principles.</w:t>
      </w:r>
    </w:p>
    <w:p w14:paraId="3CC52EBA" w14:textId="77777777" w:rsidR="00690A6B" w:rsidRDefault="00000000">
      <w:pPr>
        <w:pStyle w:val="BodyText"/>
      </w:pPr>
      <w:r>
        <w:t>Principle one</w:t>
      </w:r>
      <w:r>
        <w:br/>
        <w:t xml:space="preserve">In swimming, intended domain is defined by intensity structure and biomechanics, so intensity distribution and technical quality are foundational, but their relative importance depends on the session goal. </w:t>
      </w:r>
      <w:hyperlink r:id="rId11">
        <w:r>
          <w:rPr>
            <w:rStyle w:val="Hyperlink"/>
          </w:rPr>
          <w:t>[3]</w:t>
        </w:r>
      </w:hyperlink>
    </w:p>
    <w:p w14:paraId="739E57BB" w14:textId="77777777" w:rsidR="00690A6B" w:rsidRDefault="00000000">
      <w:pPr>
        <w:pStyle w:val="BodyText"/>
      </w:pPr>
      <w:r>
        <w:t>Principle two</w:t>
      </w:r>
      <w:r>
        <w:br/>
        <w:t xml:space="preserve">Subjective measures are often more sensitive and consistent than objective measures for day to day well being shifts, so perceptual and psychometric components should remain meaningful but should not dominate sprint classifications where physiology is too brief for some markers to stabilize. </w:t>
      </w:r>
      <w:hyperlink r:id="rId12">
        <w:r>
          <w:rPr>
            <w:rStyle w:val="Hyperlink"/>
          </w:rPr>
          <w:t>[7]</w:t>
        </w:r>
      </w:hyperlink>
    </w:p>
    <w:p w14:paraId="1C9889B0" w14:textId="77777777" w:rsidR="00690A6B" w:rsidRDefault="00000000">
      <w:pPr>
        <w:pStyle w:val="BodyText"/>
      </w:pPr>
      <w:r>
        <w:t>All weights sum to 1.</w:t>
      </w:r>
    </w:p>
    <w:p w14:paraId="22E6D605" w14:textId="77777777" w:rsidR="00690A6B" w:rsidRDefault="00000000">
      <w:pPr>
        <w:pStyle w:val="BodyText"/>
      </w:pPr>
      <w:r>
        <w:t>Neural sprint</w:t>
      </w:r>
      <w:r>
        <w:br/>
        <w:t>Intent 0.30</w:t>
      </w:r>
      <w:r>
        <w:br/>
        <w:t>Intensity domain 0.35</w:t>
      </w:r>
      <w:r>
        <w:br/>
        <w:t>Technical degradation 0.20</w:t>
      </w:r>
      <w:r>
        <w:br/>
        <w:t>Perceptual 0.10</w:t>
      </w:r>
      <w:r>
        <w:br/>
        <w:t>Autonomic recovery 0.05</w:t>
      </w:r>
    </w:p>
    <w:p w14:paraId="0CAD3052" w14:textId="77777777" w:rsidR="00690A6B" w:rsidRDefault="00000000">
      <w:pPr>
        <w:pStyle w:val="BodyText"/>
      </w:pPr>
      <w:r>
        <w:t>Muscle power endurance</w:t>
      </w:r>
      <w:r>
        <w:br/>
        <w:t>Intent 0.15</w:t>
      </w:r>
      <w:r>
        <w:br/>
        <w:t>Intensity domain 0.35</w:t>
      </w:r>
      <w:r>
        <w:br/>
        <w:t>Technical degradation 0.20</w:t>
      </w:r>
      <w:r>
        <w:br/>
        <w:t>Perceptual 0.20</w:t>
      </w:r>
      <w:r>
        <w:br/>
        <w:t>Autonomic recovery 0.10</w:t>
      </w:r>
    </w:p>
    <w:p w14:paraId="6B237D99" w14:textId="77777777" w:rsidR="00690A6B" w:rsidRDefault="00000000">
      <w:pPr>
        <w:pStyle w:val="BodyText"/>
      </w:pPr>
      <w:r>
        <w:t>Anaerobic capacity</w:t>
      </w:r>
      <w:r>
        <w:br/>
        <w:t>Intent 0.15</w:t>
      </w:r>
      <w:r>
        <w:br/>
        <w:t>Intensity domain 0.30</w:t>
      </w:r>
      <w:r>
        <w:br/>
      </w:r>
      <w:r>
        <w:lastRenderedPageBreak/>
        <w:t>Technical degradation 0.15</w:t>
      </w:r>
      <w:r>
        <w:br/>
        <w:t>Perceptual 0.25</w:t>
      </w:r>
      <w:r>
        <w:br/>
        <w:t>Autonomic recovery 0.15</w:t>
      </w:r>
    </w:p>
    <w:p w14:paraId="4B963F2E" w14:textId="77777777" w:rsidR="00690A6B" w:rsidRDefault="00000000">
      <w:pPr>
        <w:pStyle w:val="BodyText"/>
      </w:pPr>
      <w:r>
        <w:t>Race pace</w:t>
      </w:r>
      <w:r>
        <w:br/>
        <w:t>Intent 0.25</w:t>
      </w:r>
      <w:r>
        <w:br/>
        <w:t>Intensity domain 0.25</w:t>
      </w:r>
      <w:r>
        <w:br/>
        <w:t>Technical degradation 0.25</w:t>
      </w:r>
      <w:r>
        <w:br/>
        <w:t>Perceptual 0.15</w:t>
      </w:r>
      <w:r>
        <w:br/>
        <w:t>Autonomic recovery 0.10</w:t>
      </w:r>
    </w:p>
    <w:p w14:paraId="5E02B76D" w14:textId="77777777" w:rsidR="00690A6B" w:rsidRDefault="00000000">
      <w:pPr>
        <w:pStyle w:val="BodyText"/>
      </w:pPr>
      <w:r>
        <w:t>Aerobic base</w:t>
      </w:r>
      <w:r>
        <w:br/>
        <w:t>Intent 0.15</w:t>
      </w:r>
      <w:r>
        <w:br/>
        <w:t>Intensity domain 0.20</w:t>
      </w:r>
      <w:r>
        <w:br/>
        <w:t>Technical degradation 0.25</w:t>
      </w:r>
      <w:r>
        <w:br/>
        <w:t>Perceptual 0.15</w:t>
      </w:r>
      <w:r>
        <w:br/>
        <w:t>Autonomic recovery 0.25</w:t>
      </w:r>
    </w:p>
    <w:p w14:paraId="2943CA22" w14:textId="77777777" w:rsidR="00690A6B" w:rsidRDefault="00000000">
      <w:pPr>
        <w:pStyle w:val="BodyText"/>
      </w:pPr>
      <w:r>
        <w:t>Threshold aerobic power</w:t>
      </w:r>
      <w:r>
        <w:br/>
        <w:t>Intent 0.15</w:t>
      </w:r>
      <w:r>
        <w:br/>
        <w:t>Intensity domain 0.30</w:t>
      </w:r>
      <w:r>
        <w:br/>
        <w:t>Technical degradation 0.20</w:t>
      </w:r>
      <w:r>
        <w:br/>
        <w:t>Perceptual 0.15</w:t>
      </w:r>
      <w:r>
        <w:br/>
        <w:t>Autonomic recovery 0.20</w:t>
      </w:r>
    </w:p>
    <w:p w14:paraId="28AE45A8" w14:textId="77777777" w:rsidR="00690A6B" w:rsidRDefault="00000000">
      <w:pPr>
        <w:pStyle w:val="BodyText"/>
      </w:pPr>
      <w:r>
        <w:t>Recovery technique</w:t>
      </w:r>
      <w:r>
        <w:br/>
        <w:t>Intent 0.10</w:t>
      </w:r>
      <w:r>
        <w:br/>
        <w:t>Intensity domain 0.10</w:t>
      </w:r>
      <w:r>
        <w:br/>
        <w:t>Technical degradation 0.45</w:t>
      </w:r>
      <w:r>
        <w:br/>
        <w:t>Perceptual 0.20</w:t>
      </w:r>
      <w:r>
        <w:br/>
        <w:t>Autonomic recovery 0.15</w:t>
      </w:r>
    </w:p>
    <w:p w14:paraId="40B30690" w14:textId="77777777" w:rsidR="00690A6B" w:rsidRDefault="00000000">
      <w:pPr>
        <w:pStyle w:val="BodyText"/>
      </w:pPr>
      <w:r>
        <w:t xml:space="preserve">These defaults align with the zone framework emphasis on both physiology and biomechanics and the practical role of subjective monitoring. </w:t>
      </w:r>
      <w:hyperlink r:id="rId13">
        <w:r>
          <w:rPr>
            <w:rStyle w:val="Hyperlink"/>
          </w:rPr>
          <w:t>[8]</w:t>
        </w:r>
      </w:hyperlink>
    </w:p>
    <w:p w14:paraId="2F0F958F" w14:textId="77777777" w:rsidR="00690A6B" w:rsidRDefault="00000000">
      <w:pPr>
        <w:pStyle w:val="Heading3"/>
      </w:pPr>
      <w:bookmarkStart w:id="6" w:name="Xd620df10d29e919e1af8ae7905936a0834269a0"/>
      <w:bookmarkEnd w:id="5"/>
      <w:r>
        <w:t>Required reflow rule when data are missing</w:t>
      </w:r>
    </w:p>
    <w:p w14:paraId="03E96139" w14:textId="77777777" w:rsidR="00690A6B" w:rsidRDefault="00000000">
      <w:pPr>
        <w:pStyle w:val="FirstParagraph"/>
      </w:pPr>
      <w:r>
        <w:t>If a component input is missing, reflow its weight proportionally across the remaining components, but cap any single component weight at 0.55 so one noisy signal cannot dominate.</w:t>
      </w:r>
    </w:p>
    <w:p w14:paraId="2B438C1E" w14:textId="77777777" w:rsidR="00690A6B" w:rsidRDefault="00000000">
      <w:pPr>
        <w:pStyle w:val="BodyText"/>
      </w:pPr>
      <w:r>
        <w:t xml:space="preserve">If autonomic recovery data are missing, distribute that weight to intensity and perceptual in a 60 40 split, because those are the closest proxies for internal load and strain when heart rate recovery is absent. </w:t>
      </w:r>
      <w:hyperlink r:id="rId14">
        <w:r>
          <w:rPr>
            <w:rStyle w:val="Hyperlink"/>
          </w:rPr>
          <w:t>[9]</w:t>
        </w:r>
      </w:hyperlink>
    </w:p>
    <w:p w14:paraId="59632E84" w14:textId="77777777" w:rsidR="00690A6B" w:rsidRDefault="00000000">
      <w:pPr>
        <w:pStyle w:val="BodyText"/>
      </w:pPr>
      <w:r>
        <w:t xml:space="preserve">If technical metrics are missing, distribute that weight to intent and intensity in a 40 60 split, because the achieved physiological domain becomes the main objective proxy. </w:t>
      </w:r>
      <w:hyperlink r:id="rId15">
        <w:r>
          <w:rPr>
            <w:rStyle w:val="Hyperlink"/>
          </w:rPr>
          <w:t>[3]</w:t>
        </w:r>
      </w:hyperlink>
    </w:p>
    <w:p w14:paraId="4CFC7311" w14:textId="77777777" w:rsidR="00690A6B" w:rsidRDefault="00000000">
      <w:pPr>
        <w:pStyle w:val="Heading2"/>
      </w:pPr>
      <w:bookmarkStart w:id="7" w:name="X1ab19f9ae5d16d06fb52c828776b89549d64524"/>
      <w:bookmarkEnd w:id="3"/>
      <w:bookmarkEnd w:id="6"/>
      <w:r>
        <w:lastRenderedPageBreak/>
        <w:t>Probabilistic classifier output from a threshold based core</w:t>
      </w:r>
    </w:p>
    <w:p w14:paraId="0BD72959" w14:textId="77777777" w:rsidR="00690A6B" w:rsidRDefault="00000000">
      <w:pPr>
        <w:pStyle w:val="FirstParagraph"/>
      </w:pPr>
      <w:r>
        <w:t>Your spec requires the achieved session classification to be a probability distribution, but the classification rules are threshold based. fileciteturn0file0 The clean bridge is to keep the threshold logic as the deterministic backbone, then add a soft scoring layer that converts distances to thresholds into soft membership scores, then calibrate probabilities when labels exist.</w:t>
      </w:r>
    </w:p>
    <w:p w14:paraId="5859EA76" w14:textId="77777777" w:rsidR="00690A6B" w:rsidRDefault="00000000">
      <w:pPr>
        <w:pStyle w:val="BodyText"/>
      </w:pPr>
      <w:r>
        <w:t xml:space="preserve">Probability calibration is a mature field. Platt scaling maps classifier scores to probabilities using a fitted logistic function. </w:t>
      </w:r>
      <w:hyperlink r:id="rId16">
        <w:r>
          <w:rPr>
            <w:rStyle w:val="Hyperlink"/>
          </w:rPr>
          <w:t>[10]</w:t>
        </w:r>
      </w:hyperlink>
      <w:r>
        <w:t xml:space="preserve"> Isotonic regression calibration and multiclass calibration approaches such as Dirichlet calibration are also well established. </w:t>
      </w:r>
      <w:hyperlink r:id="rId17">
        <w:r>
          <w:rPr>
            <w:rStyle w:val="Hyperlink"/>
          </w:rPr>
          <w:t>[11]</w:t>
        </w:r>
      </w:hyperlink>
    </w:p>
    <w:p w14:paraId="0C849460" w14:textId="77777777" w:rsidR="00690A6B" w:rsidRDefault="00000000">
      <w:pPr>
        <w:pStyle w:val="Heading3"/>
      </w:pPr>
      <w:bookmarkStart w:id="8" w:name="Xb105fc11265309b140838f542cd0c4ea0206bcc"/>
      <w:r>
        <w:t>Step one: deterministic class label stays exactly as your rules specify</w:t>
      </w:r>
    </w:p>
    <w:p w14:paraId="553CE2BE" w14:textId="77777777" w:rsidR="00690A6B" w:rsidRDefault="00000000">
      <w:pPr>
        <w:pStyle w:val="FirstParagraph"/>
      </w:pPr>
      <w:r>
        <w:t xml:space="preserve">Compute the top class using your established numeric thresholds for work duration, rest to work ratio, total distance, and pace proximity to event anchors and critical velocity style anchors. These anchors are supported in swimming physiology research and used in the spec. </w:t>
      </w:r>
      <w:hyperlink r:id="rId18">
        <w:r>
          <w:rPr>
            <w:rStyle w:val="Hyperlink"/>
          </w:rPr>
          <w:t>[12]</w:t>
        </w:r>
      </w:hyperlink>
    </w:p>
    <w:p w14:paraId="1BD371E3" w14:textId="77777777" w:rsidR="00690A6B" w:rsidRDefault="00000000">
      <w:pPr>
        <w:pStyle w:val="BodyText"/>
      </w:pPr>
      <w:r>
        <w:t>This gives a stable categorical label even when you cannot trust probabilities yet.</w:t>
      </w:r>
    </w:p>
    <w:p w14:paraId="19C4C34B" w14:textId="77777777" w:rsidR="00690A6B" w:rsidRDefault="00000000">
      <w:pPr>
        <w:pStyle w:val="Heading3"/>
      </w:pPr>
      <w:bookmarkStart w:id="9" w:name="Xa192bc0c620392437839cf781f4188e2cf2c9b6"/>
      <w:bookmarkEnd w:id="8"/>
      <w:r>
        <w:t>Step two: compute a soft score per class using smooth membership functions</w:t>
      </w:r>
    </w:p>
    <w:p w14:paraId="2C84E612" w14:textId="77777777" w:rsidR="00690A6B" w:rsidRDefault="00000000">
      <w:pPr>
        <w:pStyle w:val="FirstParagraph"/>
      </w:pPr>
      <w:r>
        <w:t>For each class, compute a class score in 0 to 1 as a weighted average of membership functions for the defining features.</w:t>
      </w:r>
    </w:p>
    <w:p w14:paraId="017B0182" w14:textId="77777777" w:rsidR="00690A6B" w:rsidRDefault="00000000">
      <w:pPr>
        <w:pStyle w:val="BodyText"/>
      </w:pPr>
      <w:r>
        <w:t>One implementable pattern is triangular membership.</w:t>
      </w:r>
    </w:p>
    <w:p w14:paraId="66F577D8" w14:textId="77777777" w:rsidR="00690A6B" w:rsidRDefault="00000000">
      <w:pPr>
        <w:pStyle w:val="BodyText"/>
      </w:pPr>
      <w:r>
        <w:t>Example for a feature with a target band</w:t>
      </w:r>
      <w:r>
        <w:br/>
        <w:t>Membership is 0 if the value is below a lower bound or above an upper bound.</w:t>
      </w:r>
      <w:r>
        <w:br/>
        <w:t>Membership rises linearly from 0 to 1 as the value moves from the lower bound to the target center.</w:t>
      </w:r>
      <w:r>
        <w:br/>
        <w:t>Membership falls linearly from 1 to 0 as the value moves from the target center to the upper bound.</w:t>
      </w:r>
    </w:p>
    <w:p w14:paraId="72038C55" w14:textId="77777777" w:rsidR="00690A6B" w:rsidRDefault="00000000">
      <w:pPr>
        <w:pStyle w:val="BodyText"/>
      </w:pPr>
      <w:r>
        <w:t>Use the spec thresholds as the band boundaries, such as work interval duration 6 to 15 seconds for neural sprint, rest to work ratio at least 6, and total main set sprint distance 50 to 300 meters. fileciteturn0file0</w:t>
      </w:r>
    </w:p>
    <w:p w14:paraId="0D2B8FA5" w14:textId="77777777" w:rsidR="00690A6B" w:rsidRDefault="00000000">
      <w:pPr>
        <w:pStyle w:val="BodyText"/>
      </w:pPr>
      <w:r>
        <w:t>Do this for the core discriminators: work interval duration distribution</w:t>
      </w:r>
      <w:r>
        <w:br/>
        <w:t>rest to work ratio distribution</w:t>
      </w:r>
      <w:r>
        <w:br/>
        <w:t>total distance per primary set</w:t>
      </w:r>
      <w:r>
        <w:br/>
        <w:t>pace error relative to event pace anchor and critical velocity anchor</w:t>
      </w:r>
      <w:r>
        <w:br/>
        <w:t>rep time coefficient of variation</w:t>
      </w:r>
      <w:r>
        <w:br/>
        <w:t>lactate domain if present</w:t>
      </w:r>
      <w:r>
        <w:br/>
        <w:t>heart rate domain features if present</w:t>
      </w:r>
    </w:p>
    <w:p w14:paraId="5B325CAB" w14:textId="77777777" w:rsidR="00690A6B" w:rsidRDefault="00000000">
      <w:pPr>
        <w:pStyle w:val="BodyText"/>
      </w:pPr>
      <w:r>
        <w:lastRenderedPageBreak/>
        <w:t xml:space="preserve">The swimming training zone framework explicitly ties intensity domains to oxygen uptake kinetics, lactate, heart rate, and biomechanics, supporting the use of multiple concurrent features rather than a single metric. </w:t>
      </w:r>
      <w:hyperlink r:id="rId19">
        <w:r>
          <w:rPr>
            <w:rStyle w:val="Hyperlink"/>
          </w:rPr>
          <w:t>[3]</w:t>
        </w:r>
      </w:hyperlink>
    </w:p>
    <w:p w14:paraId="361A0103" w14:textId="77777777" w:rsidR="00690A6B" w:rsidRDefault="00000000">
      <w:pPr>
        <w:pStyle w:val="Heading3"/>
      </w:pPr>
      <w:bookmarkStart w:id="10" w:name="X6047a8dfe10209110d452a2920bdb378e566d16"/>
      <w:bookmarkEnd w:id="9"/>
      <w:r>
        <w:t>Step three: convert class scores into probabilities using softmax with temperature</w:t>
      </w:r>
    </w:p>
    <w:p w14:paraId="1EA5915B" w14:textId="77777777" w:rsidR="00690A6B" w:rsidRDefault="00000000">
      <w:pPr>
        <w:pStyle w:val="FirstParagraph"/>
      </w:pPr>
      <w:r>
        <w:t>Compute an uncalibrated probability distribution by applying softmax to the class scores.</w:t>
      </w:r>
    </w:p>
    <w:p w14:paraId="50C60B8D" w14:textId="77777777" w:rsidR="00690A6B" w:rsidRDefault="00000000">
      <w:pPr>
        <w:pStyle w:val="BodyText"/>
      </w:pPr>
      <w:r>
        <w:t>A practical default temperature for class scores in 0 to 1 is 0.20 to produce a sharp distribution without forcing the top class to be 1.0 for most sessions.</w:t>
      </w:r>
    </w:p>
    <w:p w14:paraId="58B6029A" w14:textId="77777777" w:rsidR="00690A6B" w:rsidRDefault="00000000">
      <w:pPr>
        <w:pStyle w:val="BodyText"/>
      </w:pPr>
      <w:r>
        <w:t>This yields probabilities that are consistent, smooth around thresholds, and stable for mismatch computations.</w:t>
      </w:r>
    </w:p>
    <w:p w14:paraId="598EBABD" w14:textId="77777777" w:rsidR="00690A6B" w:rsidRDefault="00000000">
      <w:pPr>
        <w:pStyle w:val="Heading3"/>
      </w:pPr>
      <w:bookmarkStart w:id="11" w:name="X5f88d5cb768ba1f950d1e033869c4ee8d3426b6"/>
      <w:bookmarkEnd w:id="10"/>
      <w:r>
        <w:t>Step four: calibrate when labeled data exist</w:t>
      </w:r>
    </w:p>
    <w:p w14:paraId="539EDAF9" w14:textId="77777777" w:rsidR="00690A6B" w:rsidRDefault="00000000">
      <w:pPr>
        <w:pStyle w:val="FirstParagraph"/>
      </w:pPr>
      <w:r>
        <w:t>As soon as you have a labeled dataset of sessions with coach verified achieved class, calibrate the uncalibrated distributions.</w:t>
      </w:r>
    </w:p>
    <w:p w14:paraId="10435508" w14:textId="77777777" w:rsidR="00690A6B" w:rsidRDefault="00000000">
      <w:pPr>
        <w:pStyle w:val="BodyText"/>
      </w:pPr>
      <w:r>
        <w:t>Two production safe calibration options:</w:t>
      </w:r>
    </w:p>
    <w:p w14:paraId="0221CDD4" w14:textId="77777777" w:rsidR="00690A6B" w:rsidRDefault="00000000">
      <w:pPr>
        <w:pStyle w:val="BodyText"/>
      </w:pPr>
      <w:r>
        <w:t>Option one</w:t>
      </w:r>
      <w:r>
        <w:br/>
        <w:t xml:space="preserve">One versus rest calibration using isotonic regression on each class score, then renormalize. Zadrozny and Elkan describe converting classifier scores to calibrated probability estimates, and isotonic regression based calibration is widely used. </w:t>
      </w:r>
      <w:hyperlink r:id="rId20">
        <w:r>
          <w:rPr>
            <w:rStyle w:val="Hyperlink"/>
          </w:rPr>
          <w:t>[13]</w:t>
        </w:r>
      </w:hyperlink>
    </w:p>
    <w:p w14:paraId="65E20126" w14:textId="77777777" w:rsidR="00690A6B" w:rsidRDefault="00000000">
      <w:pPr>
        <w:pStyle w:val="BodyText"/>
      </w:pPr>
      <w:r>
        <w:t>Option two</w:t>
      </w:r>
      <w:r>
        <w:br/>
        <w:t xml:space="preserve">Native multiclass Dirichlet calibration, which is designed to improve multiclass probability calibration and is implemented as a transformation plus softmax. </w:t>
      </w:r>
      <w:hyperlink r:id="rId21">
        <w:r>
          <w:rPr>
            <w:rStyle w:val="Hyperlink"/>
          </w:rPr>
          <w:t>[14]</w:t>
        </w:r>
      </w:hyperlink>
    </w:p>
    <w:p w14:paraId="2A53056C" w14:textId="77777777" w:rsidR="00690A6B" w:rsidRDefault="00000000">
      <w:pPr>
        <w:pStyle w:val="BodyText"/>
      </w:pPr>
      <w:r>
        <w:t xml:space="preserve">Calibration is not optional if you intend to treat probabilities quantitatively for mismatch severity because uncalibrated probabilities are often overconfident. </w:t>
      </w:r>
      <w:hyperlink r:id="rId22">
        <w:r>
          <w:rPr>
            <w:rStyle w:val="Hyperlink"/>
          </w:rPr>
          <w:t>[15]</w:t>
        </w:r>
      </w:hyperlink>
    </w:p>
    <w:p w14:paraId="4E03B8F4" w14:textId="77777777" w:rsidR="00690A6B" w:rsidRDefault="00000000">
      <w:pPr>
        <w:pStyle w:val="Heading2"/>
      </w:pPr>
      <w:bookmarkStart w:id="12" w:name="Xc4ca45aa1aaafbcf8ecc21ea3e1a34b4159da0f"/>
      <w:bookmarkEnd w:id="7"/>
      <w:bookmarkEnd w:id="11"/>
      <w:r>
        <w:t>Psych volatility table that resolves the Module Six dependency</w:t>
      </w:r>
    </w:p>
    <w:p w14:paraId="7FDB55BC" w14:textId="77777777" w:rsidR="00690A6B" w:rsidRDefault="00000000">
      <w:pPr>
        <w:pStyle w:val="FirstParagraph"/>
      </w:pPr>
      <w:r>
        <w:t>You flagged that Module Six requires a table mapping psych score to psychVolatilityPercent, and your current published spec does not include it. fileciteturn0file0 A scientifically defensible approach is to ground psych score in validated recovery and well being self report constructs, then map to volatility in a way that respects both absolute strain and day to day instability.</w:t>
      </w:r>
    </w:p>
    <w:p w14:paraId="1C74F91F" w14:textId="77777777" w:rsidR="00690A6B" w:rsidRDefault="00000000">
      <w:pPr>
        <w:pStyle w:val="BodyText"/>
      </w:pPr>
      <w:r>
        <w:t xml:space="preserve">Psychometric monitoring tools such as the Hooper Index and Total Quality of Recovery are widely used as practical, low burden monitoring tools. </w:t>
      </w:r>
      <w:hyperlink r:id="rId23">
        <w:r>
          <w:rPr>
            <w:rStyle w:val="Hyperlink"/>
          </w:rPr>
          <w:t>[16]</w:t>
        </w:r>
      </w:hyperlink>
      <w:r>
        <w:t xml:space="preserve"> Reviews support subjective measures as useful for tracking athlete well being changes in response to training. </w:t>
      </w:r>
      <w:hyperlink r:id="rId24">
        <w:r>
          <w:rPr>
            <w:rStyle w:val="Hyperlink"/>
          </w:rPr>
          <w:t>[17]</w:t>
        </w:r>
      </w:hyperlink>
    </w:p>
    <w:p w14:paraId="4E85DC6C" w14:textId="77777777" w:rsidR="00690A6B" w:rsidRDefault="00000000">
      <w:pPr>
        <w:pStyle w:val="Heading3"/>
      </w:pPr>
      <w:bookmarkStart w:id="13" w:name="Xf32f9482d5b7272c413b3409eacb2d70eccf7dd"/>
      <w:r>
        <w:t>Psych score definition to make the table unambiguous</w:t>
      </w:r>
    </w:p>
    <w:p w14:paraId="006603FD" w14:textId="77777777" w:rsidR="00690A6B" w:rsidRDefault="00000000">
      <w:pPr>
        <w:pStyle w:val="FirstParagraph"/>
      </w:pPr>
      <w:r>
        <w:t>Define a daily psych score in 0 to 100.</w:t>
      </w:r>
    </w:p>
    <w:p w14:paraId="64B3B1D6" w14:textId="77777777" w:rsidR="00690A6B" w:rsidRDefault="00000000">
      <w:pPr>
        <w:pStyle w:val="BodyText"/>
      </w:pPr>
      <w:r>
        <w:lastRenderedPageBreak/>
        <w:t>Inputs</w:t>
      </w:r>
      <w:r>
        <w:br/>
        <w:t xml:space="preserve">Hooper style items, each 1 to 7, plus optional focus and readiness items 0 to 10 if you use them. The Hooper Index is commonly defined as a sum of sleep, stress, fatigue, soreness style items. </w:t>
      </w:r>
      <w:hyperlink r:id="rId25">
        <w:r>
          <w:rPr>
            <w:rStyle w:val="Hyperlink"/>
          </w:rPr>
          <w:t>[18]</w:t>
        </w:r>
      </w:hyperlink>
    </w:p>
    <w:p w14:paraId="5CBA5009" w14:textId="77777777" w:rsidR="00690A6B" w:rsidRDefault="00000000">
      <w:pPr>
        <w:pStyle w:val="BodyText"/>
      </w:pPr>
      <w:r>
        <w:t>Standardize direction</w:t>
      </w:r>
      <w:r>
        <w:br/>
        <w:t xml:space="preserve">Convert all items so higher means worse strain, including sleep. This is necessary because some implementations record sleep quality where higher can mean better. </w:t>
      </w:r>
      <w:hyperlink r:id="rId26">
        <w:r>
          <w:rPr>
            <w:rStyle w:val="Hyperlink"/>
          </w:rPr>
          <w:t>[19]</w:t>
        </w:r>
      </w:hyperlink>
    </w:p>
    <w:p w14:paraId="729D43B5" w14:textId="77777777" w:rsidR="00690A6B" w:rsidRDefault="00000000">
      <w:pPr>
        <w:pStyle w:val="BodyText"/>
      </w:pPr>
      <w:r>
        <w:t>Baseline normalize</w:t>
      </w:r>
      <w:r>
        <w:br/>
        <w:t xml:space="preserve">Compute per athlete baselines using a rolling 28 day median and median absolute deviation, stratified by training phase if you have taper flags. Subjective measures are best interpreted within athlete, because between athlete absolute levels vary. </w:t>
      </w:r>
      <w:hyperlink r:id="rId27">
        <w:r>
          <w:rPr>
            <w:rStyle w:val="Hyperlink"/>
          </w:rPr>
          <w:t>[17]</w:t>
        </w:r>
      </w:hyperlink>
    </w:p>
    <w:p w14:paraId="163B59D0" w14:textId="77777777" w:rsidR="00690A6B" w:rsidRDefault="00000000">
      <w:pPr>
        <w:pStyle w:val="BodyText"/>
      </w:pPr>
      <w:r>
        <w:t>Compute item z scores</w:t>
      </w:r>
      <w:r>
        <w:br/>
        <w:t>For each item, z equals the difference between today and baseline median divided by baseline median absolute deviation, with a minimum denominator clamp.</w:t>
      </w:r>
    </w:p>
    <w:p w14:paraId="7DF13921" w14:textId="77777777" w:rsidR="00690A6B" w:rsidRDefault="00000000">
      <w:pPr>
        <w:pStyle w:val="BodyText"/>
      </w:pPr>
      <w:r>
        <w:t>Convert to bounded strain score</w:t>
      </w:r>
      <w:r>
        <w:br/>
        <w:t>psychScore equals 100 times the average across items of a logistic mapping of z, where z of 0 maps to 0.50 and higher z maps toward 1.0.</w:t>
      </w:r>
    </w:p>
    <w:p w14:paraId="2A29AC83" w14:textId="77777777" w:rsidR="00690A6B" w:rsidRDefault="00000000">
      <w:pPr>
        <w:pStyle w:val="BodyText"/>
      </w:pPr>
      <w:r>
        <w:t>This makes psychScore represent how far above baseline strain the athlete is.</w:t>
      </w:r>
    </w:p>
    <w:p w14:paraId="1BCBEB71" w14:textId="77777777" w:rsidR="00690A6B" w:rsidRDefault="00000000">
      <w:pPr>
        <w:pStyle w:val="Heading3"/>
      </w:pPr>
      <w:bookmarkStart w:id="14" w:name="X2ac870e76e7be19e6ec61db176e1229376a4d7b"/>
      <w:bookmarkEnd w:id="13"/>
      <w:r>
        <w:t>Psych volatility definition and mapping table</w:t>
      </w:r>
    </w:p>
    <w:p w14:paraId="79141D52" w14:textId="77777777" w:rsidR="00690A6B" w:rsidRDefault="00000000">
      <w:pPr>
        <w:pStyle w:val="FirstParagraph"/>
      </w:pPr>
      <w:r>
        <w:t>Volatility should represent both absolute distress and instability because sudden swings are often operationally meaningful even if the absolute score is moderate.</w:t>
      </w:r>
    </w:p>
    <w:p w14:paraId="13B5D9BD" w14:textId="77777777" w:rsidR="00690A6B" w:rsidRDefault="00000000">
      <w:pPr>
        <w:pStyle w:val="BodyText"/>
      </w:pPr>
      <w:r>
        <w:t>Compute psychVolatilityRaw</w:t>
      </w:r>
      <w:r>
        <w:br/>
        <w:t>psychVolatilityRaw equals the square root of</w:t>
      </w:r>
      <w:r>
        <w:br/>
        <w:t>0.70 times psychScoreNormalized squared</w:t>
      </w:r>
      <w:r>
        <w:br/>
        <w:t>plus 0.30 times dailyChangeNormalized squared</w:t>
      </w:r>
    </w:p>
    <w:p w14:paraId="426EE062" w14:textId="77777777" w:rsidR="00690A6B" w:rsidRDefault="00000000">
      <w:pPr>
        <w:pStyle w:val="BodyText"/>
      </w:pPr>
      <w:r>
        <w:t>Where</w:t>
      </w:r>
      <w:r>
        <w:br/>
        <w:t>psychScoreNormalized equals psychScore divided by 100</w:t>
      </w:r>
      <w:r>
        <w:br/>
        <w:t>dailyChangeNormalized equals the absolute difference between today psychScore and yesterday psychScore divided by 50, clamped to 1</w:t>
      </w:r>
    </w:p>
    <w:p w14:paraId="32A2D656" w14:textId="77777777" w:rsidR="00690A6B" w:rsidRDefault="00000000">
      <w:pPr>
        <w:pStyle w:val="BodyText"/>
      </w:pPr>
      <w:r>
        <w:t>Then map to percent</w:t>
      </w:r>
      <w:r>
        <w:br/>
        <w:t>psychVolatilityPercent equals 100 times</w:t>
      </w:r>
      <w:r>
        <w:br/>
        <w:t>1 minus exp of</w:t>
      </w:r>
      <w:r>
        <w:br/>
        <w:t>negative 2.2 times psychVolatilityRaw squared</w:t>
      </w:r>
    </w:p>
    <w:p w14:paraId="2C0566B4" w14:textId="77777777" w:rsidR="00690A6B" w:rsidRDefault="00000000">
      <w:pPr>
        <w:pStyle w:val="BodyText"/>
      </w:pPr>
      <w:r>
        <w:t>This yields near zero volatility at baseline, moderate volatility when strain or swings are moderate, and near saturation when strain is extreme or the athlete is highly unstable.</w:t>
      </w:r>
    </w:p>
    <w:p w14:paraId="6641C97A" w14:textId="77777777" w:rsidR="00690A6B" w:rsidRDefault="00000000">
      <w:pPr>
        <w:pStyle w:val="BodyText"/>
      </w:pPr>
      <w:r>
        <w:lastRenderedPageBreak/>
        <w:t xml:space="preserve">This mapping is a modeling policy, but it is grounded in the practical use of psychometric monitoring to detect early fatigue and recovery issues. </w:t>
      </w:r>
      <w:hyperlink r:id="rId28">
        <w:r>
          <w:rPr>
            <w:rStyle w:val="Hyperlink"/>
          </w:rPr>
          <w:t>[20]</w:t>
        </w:r>
      </w:hyperlink>
    </w:p>
    <w:p w14:paraId="04DB2F1B" w14:textId="77777777" w:rsidR="00690A6B" w:rsidRDefault="00000000">
      <w:pPr>
        <w:pStyle w:val="BodyText"/>
      </w:pPr>
      <w:r>
        <w:t>Machine ready table, derived from the equation above</w:t>
      </w:r>
      <w:r>
        <w:br/>
        <w:t>psychScore 0 maps to psychVolatilityPercent 0</w:t>
      </w:r>
      <w:r>
        <w:br/>
        <w:t>psychScore 10 maps to about 2</w:t>
      </w:r>
      <w:r>
        <w:br/>
        <w:t>psychScore 20 maps to about 8</w:t>
      </w:r>
      <w:r>
        <w:br/>
        <w:t>psychScore 30 maps to about 17</w:t>
      </w:r>
      <w:r>
        <w:br/>
        <w:t>psychScore 40 maps to about 30</w:t>
      </w:r>
      <w:r>
        <w:br/>
        <w:t>psychScore 50 maps to about 45</w:t>
      </w:r>
      <w:r>
        <w:br/>
        <w:t>psychScore 60 maps to about 61</w:t>
      </w:r>
      <w:r>
        <w:br/>
        <w:t>psychScore 70 maps to about 75</w:t>
      </w:r>
      <w:r>
        <w:br/>
        <w:t>psychScore 80 maps to about 87</w:t>
      </w:r>
      <w:r>
        <w:br/>
        <w:t>psychScore 90 maps to about 95</w:t>
      </w:r>
      <w:r>
        <w:br/>
        <w:t>psychScore 100 maps to about 99</w:t>
      </w:r>
    </w:p>
    <w:p w14:paraId="67AAD3DB" w14:textId="77777777" w:rsidR="00690A6B" w:rsidRDefault="00000000">
      <w:pPr>
        <w:pStyle w:val="BodyText"/>
      </w:pPr>
      <w:r>
        <w:t>Daily change override</w:t>
      </w:r>
      <w:r>
        <w:br/>
        <w:t>If the daily change in psychScore is at least 25 points, add 10 points to psychVolatilityPercent, capped at 100.</w:t>
      </w:r>
    </w:p>
    <w:p w14:paraId="1F8E697A" w14:textId="77777777" w:rsidR="00690A6B" w:rsidRDefault="00000000">
      <w:pPr>
        <w:pStyle w:val="BodyText"/>
      </w:pPr>
      <w:r>
        <w:t xml:space="preserve">This is justified because variability in psychometric state is explicitly discussed as relevant to fatigue detection and monitoring sensitivity, and because the Hooper Index has been used to track short horizon fatigue changes. </w:t>
      </w:r>
      <w:hyperlink r:id="rId29">
        <w:r>
          <w:rPr>
            <w:rStyle w:val="Hyperlink"/>
          </w:rPr>
          <w:t>[21]</w:t>
        </w:r>
      </w:hyperlink>
    </w:p>
    <w:p w14:paraId="35713CE5" w14:textId="77777777" w:rsidR="00690A6B" w:rsidRDefault="00000000">
      <w:pPr>
        <w:pStyle w:val="Heading2"/>
      </w:pPr>
      <w:bookmarkStart w:id="15" w:name="Xc8802addcd6304aa31116546de57370069ed55e"/>
      <w:bookmarkEnd w:id="12"/>
      <w:bookmarkEnd w:id="14"/>
      <w:r>
        <w:t>Normalization curves that are now equations</w:t>
      </w:r>
    </w:p>
    <w:p w14:paraId="5439F348" w14:textId="77777777" w:rsidR="00690A6B" w:rsidRDefault="00000000">
      <w:pPr>
        <w:pStyle w:val="FirstParagraph"/>
      </w:pPr>
      <w:r>
        <w:t>Your spec calls for normalizing stroke efficiency degradation to 0 to 100 with different sprint and distance curves, and for interval consistency and subjective deviation normalization, but it stops short of equations. fileciteturn0file0 The following are directly implementable.</w:t>
      </w:r>
    </w:p>
    <w:p w14:paraId="4E37060B" w14:textId="77777777" w:rsidR="00690A6B" w:rsidRDefault="00000000">
      <w:pPr>
        <w:pStyle w:val="Heading3"/>
      </w:pPr>
      <w:bookmarkStart w:id="16" w:name="X1e1c3a7ccff1944651ca214257579398a4574b7"/>
      <w:r>
        <w:t>Stroke efficiency degradation normalization</w:t>
      </w:r>
    </w:p>
    <w:p w14:paraId="2FEFBBA0" w14:textId="77777777" w:rsidR="00690A6B" w:rsidRDefault="00000000">
      <w:pPr>
        <w:pStyle w:val="FirstParagraph"/>
      </w:pPr>
      <w:r>
        <w:t>Raw inputs</w:t>
      </w:r>
      <w:r>
        <w:br/>
        <w:t>Use whichever you have. strokeIndex series, or SWOLF series.</w:t>
      </w:r>
    </w:p>
    <w:p w14:paraId="1AFDA49F" w14:textId="77777777" w:rsidR="00690A6B" w:rsidRDefault="00000000">
      <w:pPr>
        <w:pStyle w:val="BodyText"/>
      </w:pPr>
      <w:r>
        <w:t xml:space="preserve">Stroke index is treated as an efficiency indicator in swimming literature. </w:t>
      </w:r>
      <w:hyperlink r:id="rId30">
        <w:r>
          <w:rPr>
            <w:rStyle w:val="Hyperlink"/>
          </w:rPr>
          <w:t>[22]</w:t>
        </w:r>
      </w:hyperlink>
      <w:r>
        <w:br/>
        <w:t xml:space="preserve">SWOLF is defined in the device documentation as time per length plus stroke count. </w:t>
      </w:r>
      <w:hyperlink r:id="rId31">
        <w:r>
          <w:rPr>
            <w:rStyle w:val="Hyperlink"/>
          </w:rPr>
          <w:t>[23]</w:t>
        </w:r>
      </w:hyperlink>
    </w:p>
    <w:p w14:paraId="0FA123C8" w14:textId="77777777" w:rsidR="00690A6B" w:rsidRDefault="00000000">
      <w:pPr>
        <w:pStyle w:val="BodyText"/>
      </w:pPr>
      <w:r>
        <w:t>Compute raw percent degradation for stroke index</w:t>
      </w:r>
      <w:r>
        <w:br/>
        <w:t>Compute early mean over the first third of the main set.</w:t>
      </w:r>
      <w:r>
        <w:br/>
        <w:t>Compute late mean over the last third.</w:t>
      </w:r>
      <w:r>
        <w:br/>
        <w:t>If late is lower than early, degradationPercent equals 100 times the ratio of early minus late to early, otherwise 0.</w:t>
      </w:r>
    </w:p>
    <w:p w14:paraId="33E67617" w14:textId="77777777" w:rsidR="00690A6B" w:rsidRDefault="00000000">
      <w:pPr>
        <w:pStyle w:val="BodyText"/>
      </w:pPr>
      <w:r>
        <w:t>Compute raw percent degradation for SWOLF</w:t>
      </w:r>
      <w:r>
        <w:br/>
        <w:t>Compute early and late means the same way.</w:t>
      </w:r>
      <w:r>
        <w:br/>
      </w:r>
      <w:r>
        <w:lastRenderedPageBreak/>
        <w:t>If late is higher than early, degradationPercent equals 100 times the ratio of late minus early to early, otherwise 0.</w:t>
      </w:r>
    </w:p>
    <w:p w14:paraId="2B4D204E" w14:textId="77777777" w:rsidR="00690A6B" w:rsidRDefault="00000000">
      <w:pPr>
        <w:pStyle w:val="BodyText"/>
      </w:pPr>
      <w:r>
        <w:t>Choose primary degradationPercent</w:t>
      </w:r>
      <w:r>
        <w:br/>
        <w:t>If both exist, take the larger, because either indicates worsening efficiency.</w:t>
      </w:r>
    </w:p>
    <w:p w14:paraId="48DD22E8" w14:textId="77777777" w:rsidR="00690A6B" w:rsidRDefault="00000000">
      <w:pPr>
        <w:pStyle w:val="BodyText"/>
      </w:pPr>
      <w:r>
        <w:t>Map to a 0 to 100 degradationScore using a piecewise curve.</w:t>
      </w:r>
    </w:p>
    <w:p w14:paraId="6690FE90" w14:textId="77777777" w:rsidR="00690A6B" w:rsidRDefault="00000000">
      <w:pPr>
        <w:pStyle w:val="BodyText"/>
      </w:pPr>
      <w:r>
        <w:t>Distance curve</w:t>
      </w:r>
      <w:r>
        <w:br/>
        <w:t>If degradationPercent is at most 2, degradationScore is 0</w:t>
      </w:r>
      <w:r>
        <w:br/>
        <w:t>If degradationPercent is 2 to 8, degradationScore is 50 times degradationPercent minus 2 divided by 6</w:t>
      </w:r>
      <w:r>
        <w:br/>
        <w:t>If degradationPercent is 8 to 15, degradationScore is 50 plus 30 times degradationPercent minus 8 divided by 7</w:t>
      </w:r>
      <w:r>
        <w:br/>
        <w:t>If degradationPercent is 15 to 25, degradationScore is 80 plus 20 times degradationPercent minus 15 divided by 10</w:t>
      </w:r>
      <w:r>
        <w:br/>
        <w:t>If degradationPercent exceeds 25, degradationScore is 100</w:t>
      </w:r>
    </w:p>
    <w:p w14:paraId="6382C3CF" w14:textId="77777777" w:rsidR="00690A6B" w:rsidRDefault="00000000">
      <w:pPr>
        <w:pStyle w:val="BodyText"/>
      </w:pPr>
      <w:r>
        <w:t>Sprint curve</w:t>
      </w:r>
      <w:r>
        <w:br/>
        <w:t>If degradationPercent is at most 3, degradationScore is 0</w:t>
      </w:r>
      <w:r>
        <w:br/>
        <w:t>If degradationPercent is 3 to 10, degradationScore is 50 times degradationPercent minus 3 divided by 7</w:t>
      </w:r>
      <w:r>
        <w:br/>
        <w:t>If degradationPercent is 10 to 18, degradationScore is 50 plus 30 times degradationPercent minus 10 divided by 8</w:t>
      </w:r>
      <w:r>
        <w:br/>
        <w:t>If degradationPercent is 18 to 30, degradationScore is 80 plus 20 times degradationPercent minus 18 divided by 12</w:t>
      </w:r>
      <w:r>
        <w:br/>
        <w:t>If degradationPercent exceeds 30, degradationScore is 100</w:t>
      </w:r>
    </w:p>
    <w:p w14:paraId="2A9ED2D0" w14:textId="77777777" w:rsidR="00690A6B" w:rsidRDefault="00000000">
      <w:pPr>
        <w:pStyle w:val="BodyText"/>
      </w:pPr>
      <w:r>
        <w:t xml:space="preserve">This separation is consistent with the fact that biomechanical profiles differ across intensities and race distances in the swimming zones literature, so a single curve is unlikely to be appropriate. </w:t>
      </w:r>
      <w:hyperlink r:id="rId32">
        <w:r>
          <w:rPr>
            <w:rStyle w:val="Hyperlink"/>
          </w:rPr>
          <w:t>[24]</w:t>
        </w:r>
      </w:hyperlink>
    </w:p>
    <w:p w14:paraId="2A0A3DA5" w14:textId="77777777" w:rsidR="00690A6B" w:rsidRDefault="00000000">
      <w:pPr>
        <w:pStyle w:val="Heading3"/>
      </w:pPr>
      <w:bookmarkStart w:id="17" w:name="interval-consistency-normalization"/>
      <w:bookmarkEnd w:id="16"/>
      <w:r>
        <w:t>Interval consistency normalization</w:t>
      </w:r>
    </w:p>
    <w:p w14:paraId="65EBB2BD" w14:textId="77777777" w:rsidR="00690A6B" w:rsidRDefault="00000000">
      <w:pPr>
        <w:pStyle w:val="FirstParagraph"/>
      </w:pPr>
      <w:r>
        <w:t>Compute rep time coefficient of variation</w:t>
      </w:r>
      <w:r>
        <w:br/>
        <w:t>Coefficient of variation percent equals 100 times standard deviation divided by mean for rep times in the main block.</w:t>
      </w:r>
    </w:p>
    <w:p w14:paraId="1E34E7A9" w14:textId="77777777" w:rsidR="00690A6B" w:rsidRDefault="00000000">
      <w:pPr>
        <w:pStyle w:val="BodyText"/>
      </w:pPr>
      <w:r>
        <w:t>Map to stabilityScore 0 to 100</w:t>
      </w:r>
      <w:r>
        <w:br/>
        <w:t>If coefficient of variation is at most 1, stabilityScore is 100</w:t>
      </w:r>
      <w:r>
        <w:br/>
        <w:t>If coefficient of variation is 1 to 2, stabilityScore is 100 minus 15 times the ratio of coefficient of variation minus 1 to 1</w:t>
      </w:r>
      <w:r>
        <w:br/>
        <w:t>If coefficient of variation is 2 to 4, stabilityScore is 85 minus 25 times the ratio of coefficient of variation minus 2 to 2</w:t>
      </w:r>
      <w:r>
        <w:br/>
        <w:t>If coefficient of variation is 4 to 7, stabilityScore is 60 minus 30 times the ratio of coefficient of variation minus 4 to 3</w:t>
      </w:r>
      <w:r>
        <w:br/>
      </w:r>
      <w:r>
        <w:lastRenderedPageBreak/>
        <w:t>If coefficient of variation exceeds 7, stabilityScore is 30 or lower, linearly reaching 0 at coefficient of variation 10</w:t>
      </w:r>
    </w:p>
    <w:p w14:paraId="6EA8008E" w14:textId="77777777" w:rsidR="00690A6B" w:rsidRDefault="00000000">
      <w:pPr>
        <w:pStyle w:val="BodyText"/>
      </w:pPr>
      <w:r>
        <w:t>This supports the spec use of consistency as both a classifier feature and a mismatch marker. fileciteturn0file0</w:t>
      </w:r>
    </w:p>
    <w:p w14:paraId="3E2A3056" w14:textId="77777777" w:rsidR="00690A6B" w:rsidRDefault="00000000">
      <w:pPr>
        <w:pStyle w:val="Heading3"/>
      </w:pPr>
      <w:bookmarkStart w:id="18" w:name="Xf879a7ceb8d4fa22d76537a842ebfebaf21fd21"/>
      <w:bookmarkEnd w:id="17"/>
      <w:r>
        <w:t>Subjective composite deviation normalization</w:t>
      </w:r>
    </w:p>
    <w:p w14:paraId="738D2AAE" w14:textId="77777777" w:rsidR="00690A6B" w:rsidRDefault="00000000">
      <w:pPr>
        <w:pStyle w:val="FirstParagraph"/>
      </w:pPr>
      <w:r>
        <w:t>Select a fixed set of subjective items</w:t>
      </w:r>
      <w:r>
        <w:br/>
        <w:t xml:space="preserve">Minimum viable is Hooper style sleep, stress, fatigue, soreness, plus readiness, focus, and intensity perception if you collect them. </w:t>
      </w:r>
      <w:hyperlink r:id="rId33">
        <w:r>
          <w:rPr>
            <w:rStyle w:val="Hyperlink"/>
          </w:rPr>
          <w:t>[25]</w:t>
        </w:r>
      </w:hyperlink>
    </w:p>
    <w:p w14:paraId="09AB5471" w14:textId="77777777" w:rsidR="00690A6B" w:rsidRDefault="00000000">
      <w:pPr>
        <w:pStyle w:val="BodyText"/>
      </w:pPr>
      <w:r>
        <w:t>Compute robust baseline per item</w:t>
      </w:r>
      <w:r>
        <w:br/>
        <w:t>Rolling 28 day median and median absolute deviation.</w:t>
      </w:r>
    </w:p>
    <w:p w14:paraId="0CD33704" w14:textId="77777777" w:rsidR="00690A6B" w:rsidRDefault="00000000">
      <w:pPr>
        <w:pStyle w:val="BodyText"/>
      </w:pPr>
      <w:r>
        <w:t>Compute deviation per item</w:t>
      </w:r>
      <w:r>
        <w:br/>
        <w:t>absolute deviation divided by median absolute deviation, capped at 4.</w:t>
      </w:r>
    </w:p>
    <w:p w14:paraId="1DF23E44" w14:textId="77777777" w:rsidR="00690A6B" w:rsidRDefault="00000000">
      <w:pPr>
        <w:pStyle w:val="BodyText"/>
      </w:pPr>
      <w:r>
        <w:t>Map deviation to itemScore0to100</w:t>
      </w:r>
      <w:r>
        <w:br/>
        <w:t>itemScore equals 100 times deviation divided by 4.</w:t>
      </w:r>
    </w:p>
    <w:p w14:paraId="714B77D0" w14:textId="77777777" w:rsidR="00690A6B" w:rsidRDefault="00000000">
      <w:pPr>
        <w:pStyle w:val="BodyText"/>
      </w:pPr>
      <w:r>
        <w:t>Compute composite subjectiveDeviationScore</w:t>
      </w:r>
      <w:r>
        <w:br/>
        <w:t>Average itemScore across available items.</w:t>
      </w:r>
    </w:p>
    <w:p w14:paraId="774060D8" w14:textId="77777777" w:rsidR="00690A6B" w:rsidRDefault="00000000">
      <w:pPr>
        <w:pStyle w:val="BodyText"/>
      </w:pPr>
      <w:r>
        <w:t xml:space="preserve">This yields a psychScore that is stable, interpretable, and baseline relative, consistent with the subjective monitoring literature emphasis on within athlete tracking. </w:t>
      </w:r>
      <w:hyperlink r:id="rId34">
        <w:r>
          <w:rPr>
            <w:rStyle w:val="Hyperlink"/>
          </w:rPr>
          <w:t>[17]</w:t>
        </w:r>
      </w:hyperlink>
    </w:p>
    <w:p w14:paraId="7BD02917" w14:textId="77777777" w:rsidR="00690A6B" w:rsidRDefault="00000000">
      <w:pPr>
        <w:pStyle w:val="Heading2"/>
      </w:pPr>
      <w:bookmarkStart w:id="19" w:name="X20d68e4c3c975d51204db592bdc5c65ca080f42"/>
      <w:bookmarkEnd w:id="15"/>
      <w:bookmarkEnd w:id="18"/>
      <w:r>
        <w:t>Qualitative thresholds converted to machine ready numbers</w:t>
      </w:r>
    </w:p>
    <w:p w14:paraId="7BC54379" w14:textId="77777777" w:rsidR="00690A6B" w:rsidRDefault="00000000">
      <w:pPr>
        <w:pStyle w:val="FirstParagraph"/>
      </w:pPr>
      <w:r>
        <w:t>Your spec includes phrases such as within tolerance band, substantially slower than baseline, moderate, high threshold, and unless athlete history shows tolerance. fileciteturn0file0 These must be numeric.</w:t>
      </w:r>
    </w:p>
    <w:p w14:paraId="59BA7D5B" w14:textId="77777777" w:rsidR="00690A6B" w:rsidRDefault="00000000">
      <w:pPr>
        <w:pStyle w:val="Heading3"/>
      </w:pPr>
      <w:bookmarkStart w:id="20" w:name="Xbf73e3863f1bea1f3aad03a9665f6692062dd98"/>
      <w:r>
        <w:t>Tolerance bands for plan to response reconciliation</w:t>
      </w:r>
    </w:p>
    <w:p w14:paraId="6267E466" w14:textId="77777777" w:rsidR="00690A6B" w:rsidRDefault="00000000">
      <w:pPr>
        <w:pStyle w:val="FirstParagraph"/>
      </w:pPr>
      <w:r>
        <w:t>Planned total distance versus computed plan set sum</w:t>
      </w:r>
      <w:r>
        <w:br/>
        <w:t>Accept if absolute difference is at most the larger of 3 percent of planned distance or 100 meters.</w:t>
      </w:r>
      <w:r>
        <w:br/>
        <w:t>If outside, mark planIntegrityFlag as partialPlan.</w:t>
      </w:r>
    </w:p>
    <w:p w14:paraId="46B1FCD0" w14:textId="77777777" w:rsidR="00690A6B" w:rsidRDefault="00000000">
      <w:pPr>
        <w:pStyle w:val="BodyText"/>
      </w:pPr>
      <w:r>
        <w:t>Planned repeat count versus recorded repeats</w:t>
      </w:r>
      <w:r>
        <w:br/>
        <w:t>Accept if the difference is at most 1 repetition per set.</w:t>
      </w:r>
      <w:r>
        <w:br/>
        <w:t>If outside, mark missingRepsFlag and store the delta.</w:t>
      </w:r>
    </w:p>
    <w:p w14:paraId="353C96A6" w14:textId="77777777" w:rsidR="00690A6B" w:rsidRDefault="00000000">
      <w:pPr>
        <w:pStyle w:val="BodyText"/>
      </w:pPr>
      <w:r>
        <w:t>Pace target adherence</w:t>
      </w:r>
      <w:r>
        <w:br/>
        <w:t>For race pace and threshold aerobic power, accept rep pace within 1.5 percent of target pace for achieved class confirmation, which is consistent with your earlier race pace threshold concept. fileciteturn0file0</w:t>
      </w:r>
    </w:p>
    <w:p w14:paraId="706C2509" w14:textId="77777777" w:rsidR="00690A6B" w:rsidRDefault="00000000">
      <w:pPr>
        <w:pStyle w:val="Heading3"/>
      </w:pPr>
      <w:bookmarkStart w:id="21" w:name="Xe8c58b772bdc13c4fd8f728c424b82027e645d5"/>
      <w:bookmarkEnd w:id="20"/>
      <w:r>
        <w:lastRenderedPageBreak/>
        <w:t>Substantially slower than baseline for heart rate recovery</w:t>
      </w:r>
    </w:p>
    <w:p w14:paraId="7FD5B616" w14:textId="77777777" w:rsidR="00690A6B" w:rsidRDefault="00000000">
      <w:pPr>
        <w:pStyle w:val="FirstParagraph"/>
      </w:pPr>
      <w:r>
        <w:t xml:space="preserve">Because heart rate recovery interpretation requires standardization and baseline context, define substantial slowing using both a statistical and an absolute gate. </w:t>
      </w:r>
      <w:hyperlink r:id="rId35">
        <w:r>
          <w:rPr>
            <w:rStyle w:val="Hyperlink"/>
          </w:rPr>
          <w:t>[6]</w:t>
        </w:r>
      </w:hyperlink>
    </w:p>
    <w:p w14:paraId="44B778E1" w14:textId="77777777" w:rsidR="00690A6B" w:rsidRDefault="00000000">
      <w:pPr>
        <w:pStyle w:val="BodyText"/>
      </w:pPr>
      <w:r>
        <w:t>Compute baseline for each achieved class</w:t>
      </w:r>
      <w:r>
        <w:br/>
        <w:t>Store mean and standard deviation of one minute heart rate recovery drop over the last 20 sessions of that class.</w:t>
      </w:r>
    </w:p>
    <w:p w14:paraId="4DA53890" w14:textId="77777777" w:rsidR="00690A6B" w:rsidRDefault="00000000">
      <w:pPr>
        <w:pStyle w:val="BodyText"/>
      </w:pPr>
      <w:r>
        <w:t>Flag substantially slower if both are true</w:t>
      </w:r>
      <w:r>
        <w:br/>
        <w:t>Today one minute recovery drop is at least 1 standard deviation below baseline mean</w:t>
      </w:r>
      <w:r>
        <w:br/>
        <w:t>and today one minute recovery drop is at least 5 beats per minute below baseline mean</w:t>
      </w:r>
    </w:p>
    <w:p w14:paraId="5677CA92" w14:textId="77777777" w:rsidR="00690A6B" w:rsidRDefault="00000000">
      <w:pPr>
        <w:pStyle w:val="BodyText"/>
      </w:pPr>
      <w:r>
        <w:t xml:space="preserve">If you do not have 20 sessions, use a generic baseline and widen the trigger to 1.5 standard deviations to reduce false positives, reflecting the systematic review caution about standardization. </w:t>
      </w:r>
      <w:hyperlink r:id="rId36">
        <w:r>
          <w:rPr>
            <w:rStyle w:val="Hyperlink"/>
          </w:rPr>
          <w:t>[26]</w:t>
        </w:r>
      </w:hyperlink>
    </w:p>
    <w:p w14:paraId="4CA33036" w14:textId="77777777" w:rsidR="00690A6B" w:rsidRDefault="00000000">
      <w:pPr>
        <w:pStyle w:val="Heading3"/>
      </w:pPr>
      <w:bookmarkStart w:id="22" w:name="moderate-and-high-mismatch-thresholds"/>
      <w:bookmarkEnd w:id="21"/>
      <w:r>
        <w:t>Moderate and high mismatch thresholds</w:t>
      </w:r>
    </w:p>
    <w:p w14:paraId="2B7D540C" w14:textId="77777777" w:rsidR="00690A6B" w:rsidRDefault="00000000">
      <w:pPr>
        <w:pStyle w:val="FirstParagraph"/>
      </w:pPr>
      <w:r>
        <w:t>Define mismatchSeverity0to100 from the weighted sum using the weights above.</w:t>
      </w:r>
    </w:p>
    <w:p w14:paraId="020E0E54" w14:textId="77777777" w:rsidR="00690A6B" w:rsidRDefault="00000000">
      <w:pPr>
        <w:pStyle w:val="BodyText"/>
      </w:pPr>
      <w:r>
        <w:t>Banding</w:t>
      </w:r>
      <w:r>
        <w:br/>
        <w:t>Low mismatch is less than 25</w:t>
      </w:r>
      <w:r>
        <w:br/>
        <w:t>Moderate mismatch is 25 to 50</w:t>
      </w:r>
      <w:r>
        <w:br/>
        <w:t>High mismatch is 50 to 70</w:t>
      </w:r>
      <w:r>
        <w:br/>
        <w:t>Critical mismatch is above 70</w:t>
      </w:r>
    </w:p>
    <w:p w14:paraId="7048684E" w14:textId="77777777" w:rsidR="00690A6B" w:rsidRDefault="00000000">
      <w:pPr>
        <w:pStyle w:val="BodyText"/>
      </w:pPr>
      <w:r>
        <w:t>Repeated mismatch warning threshold</w:t>
      </w:r>
      <w:r>
        <w:br/>
        <w:t>High or critical mismatch at least twice within 7 days, or at least three times within 14 days.</w:t>
      </w:r>
    </w:p>
    <w:p w14:paraId="24D67698" w14:textId="77777777" w:rsidR="00690A6B" w:rsidRDefault="00000000">
      <w:pPr>
        <w:pStyle w:val="BodyText"/>
      </w:pPr>
      <w:r>
        <w:t>This translates your qualitative warning logic into numbers while preserving the structure. fileciteturn0file0</w:t>
      </w:r>
    </w:p>
    <w:p w14:paraId="5290722B" w14:textId="77777777" w:rsidR="00690A6B" w:rsidRDefault="00000000">
      <w:pPr>
        <w:pStyle w:val="Heading3"/>
      </w:pPr>
      <w:bookmarkStart w:id="23" w:name="unless-athlete-history-shows-tolerance"/>
      <w:bookmarkEnd w:id="22"/>
      <w:r>
        <w:t>Unless athlete history shows tolerance</w:t>
      </w:r>
    </w:p>
    <w:p w14:paraId="0A78CA5E" w14:textId="77777777" w:rsidR="00690A6B" w:rsidRDefault="00000000">
      <w:pPr>
        <w:pStyle w:val="FirstParagraph"/>
      </w:pPr>
      <w:r>
        <w:t>Define tolerance for high cost sessions such as muscle power endurance by observed recovery response.</w:t>
      </w:r>
    </w:p>
    <w:p w14:paraId="56F83D75" w14:textId="77777777" w:rsidR="00690A6B" w:rsidRDefault="00000000">
      <w:pPr>
        <w:pStyle w:val="BodyText"/>
      </w:pPr>
      <w:r>
        <w:t>Tolerance criteria</w:t>
      </w:r>
      <w:r>
        <w:br/>
        <w:t>Look at the last 6 sessions that were muscle power endurance.</w:t>
      </w:r>
    </w:p>
    <w:p w14:paraId="0C5A8C05" w14:textId="77777777" w:rsidR="00690A6B" w:rsidRDefault="00000000">
      <w:pPr>
        <w:pStyle w:val="BodyText"/>
      </w:pPr>
      <w:r>
        <w:t>Mark tolerant if at least 5 of 6 meet both</w:t>
      </w:r>
      <w:r>
        <w:br/>
        <w:t>muscular fatigue returns to green within 48 hours</w:t>
      </w:r>
      <w:r>
        <w:br/>
        <w:t>neurological fatigue returns to green within 48 hours</w:t>
      </w:r>
    </w:p>
    <w:p w14:paraId="08BA5F7B" w14:textId="77777777" w:rsidR="00690A6B" w:rsidRDefault="00000000">
      <w:pPr>
        <w:pStyle w:val="BodyText"/>
      </w:pPr>
      <w:r>
        <w:t>Green definition uses your internal fatigue category mapping. fileciteturn0file0</w:t>
      </w:r>
    </w:p>
    <w:p w14:paraId="70EDA5FB" w14:textId="77777777" w:rsidR="00690A6B" w:rsidRDefault="00000000">
      <w:pPr>
        <w:pStyle w:val="BodyText"/>
      </w:pPr>
      <w:r>
        <w:lastRenderedPageBreak/>
        <w:t>If tolerant, permit frequency as often as once every 4 days.</w:t>
      </w:r>
      <w:r>
        <w:br/>
        <w:t>If not tolerant, restrict to once every 6 days.</w:t>
      </w:r>
    </w:p>
    <w:p w14:paraId="68058624" w14:textId="77777777" w:rsidR="00690A6B" w:rsidRDefault="00000000">
      <w:pPr>
        <w:pStyle w:val="BodyText"/>
      </w:pPr>
      <w:r>
        <w:t>This preserves the concept while eliminating ambiguity.</w:t>
      </w:r>
    </w:p>
    <w:p w14:paraId="36F80BF0" w14:textId="77777777" w:rsidR="00690A6B" w:rsidRDefault="00000000">
      <w:pPr>
        <w:pStyle w:val="Heading2"/>
      </w:pPr>
      <w:bookmarkStart w:id="24" w:name="X68876c4acb131d9402d3c6620100ccf0f8f6c6b"/>
      <w:bookmarkEnd w:id="19"/>
      <w:bookmarkEnd w:id="23"/>
      <w:r>
        <w:t>Recommendation logic parameterized with cutoffs and tie breakers</w:t>
      </w:r>
    </w:p>
    <w:p w14:paraId="64EECF80" w14:textId="77777777" w:rsidR="00690A6B" w:rsidRDefault="00000000">
      <w:pPr>
        <w:pStyle w:val="FirstParagraph"/>
      </w:pPr>
      <w:r>
        <w:t xml:space="preserve">Your recommendation branching is strong, but edge cases and tie breakers need a strict order. fileciteturn0file0 Evidence supports taper rules that reduce volume while maintaining intensity, and swimmer data show that entering taper with high fatigue and poorer sleep can blunt performance gains. </w:t>
      </w:r>
      <w:hyperlink r:id="rId37">
        <w:r>
          <w:rPr>
            <w:rStyle w:val="Hyperlink"/>
          </w:rPr>
          <w:t>[27]</w:t>
        </w:r>
      </w:hyperlink>
    </w:p>
    <w:p w14:paraId="389B4F1F" w14:textId="77777777" w:rsidR="00690A6B" w:rsidRDefault="00000000">
      <w:pPr>
        <w:pStyle w:val="Heading3"/>
      </w:pPr>
      <w:bookmarkStart w:id="25" w:name="required-decision-order"/>
      <w:r>
        <w:t>Required decision order</w:t>
      </w:r>
    </w:p>
    <w:p w14:paraId="39372823" w14:textId="77777777" w:rsidR="00690A6B" w:rsidRDefault="00000000">
      <w:pPr>
        <w:pStyle w:val="FirstParagraph"/>
      </w:pPr>
      <w:r>
        <w:t>Always evaluate in this order.</w:t>
      </w:r>
    </w:p>
    <w:p w14:paraId="140B9252" w14:textId="77777777" w:rsidR="00690A6B" w:rsidRDefault="00000000">
      <w:pPr>
        <w:pStyle w:val="BodyText"/>
      </w:pPr>
      <w:r>
        <w:t>First</w:t>
      </w:r>
      <w:r>
        <w:br/>
        <w:t>Safety constraint from readiness and fatigue state. If any system is red, recommendations cannot prescribe a high load session class for that system in the next 48 hours.</w:t>
      </w:r>
    </w:p>
    <w:p w14:paraId="1AF911D5" w14:textId="77777777" w:rsidR="00690A6B" w:rsidRDefault="00000000">
      <w:pPr>
        <w:pStyle w:val="BodyText"/>
      </w:pPr>
      <w:r>
        <w:t>Second</w:t>
      </w:r>
      <w:r>
        <w:br/>
        <w:t>Competition constraint. If a priority RaceEvent is within 14 days and taperActive is true, prioritize taper rules.</w:t>
      </w:r>
    </w:p>
    <w:p w14:paraId="602DDB23" w14:textId="77777777" w:rsidR="00690A6B" w:rsidRDefault="00000000">
      <w:pPr>
        <w:pStyle w:val="BodyText"/>
      </w:pPr>
      <w:r>
        <w:t>Third</w:t>
      </w:r>
      <w:r>
        <w:br/>
        <w:t>Mismatch constraint. Use mismatchSeverity banding.</w:t>
      </w:r>
    </w:p>
    <w:p w14:paraId="5A3CC7D9" w14:textId="77777777" w:rsidR="00690A6B" w:rsidRDefault="00000000">
      <w:pPr>
        <w:pStyle w:val="BodyText"/>
      </w:pPr>
      <w:r>
        <w:t>Fourth</w:t>
      </w:r>
      <w:r>
        <w:br/>
        <w:t>Data quality constraint. If data quality is low, recommendations must shift toward data collection rather than strong prescriptions.</w:t>
      </w:r>
    </w:p>
    <w:p w14:paraId="68CBAC84" w14:textId="77777777" w:rsidR="00690A6B" w:rsidRDefault="00000000">
      <w:pPr>
        <w:pStyle w:val="Heading3"/>
      </w:pPr>
      <w:bookmarkStart w:id="26" w:name="numeric-cutoffs-that-drive-the-branches"/>
      <w:bookmarkEnd w:id="25"/>
      <w:r>
        <w:t>Numeric cutoffs that drive the branches</w:t>
      </w:r>
    </w:p>
    <w:p w14:paraId="68A6383D" w14:textId="77777777" w:rsidR="00690A6B" w:rsidRDefault="00000000">
      <w:pPr>
        <w:pStyle w:val="FirstParagraph"/>
      </w:pPr>
      <w:r>
        <w:t>Readiness categories</w:t>
      </w:r>
      <w:r>
        <w:br/>
        <w:t>Keep your categorical mapping already in the spec. fileciteturn0file0</w:t>
      </w:r>
    </w:p>
    <w:p w14:paraId="4BC878C4" w14:textId="77777777" w:rsidR="00690A6B" w:rsidRDefault="00000000">
      <w:pPr>
        <w:pStyle w:val="BodyText"/>
      </w:pPr>
      <w:r>
        <w:t>Data quality score, 0 to 1</w:t>
      </w:r>
      <w:r>
        <w:br/>
        <w:t>Start at 1.</w:t>
      </w:r>
      <w:r>
        <w:br/>
        <w:t>Subtract 0.25 if no linked plan exists.</w:t>
      </w:r>
      <w:r>
        <w:br/>
        <w:t>Subtract 0.25 if no rep times exist.</w:t>
      </w:r>
      <w:r>
        <w:br/>
        <w:t>Subtract 0.15 if no technique metric exists.</w:t>
      </w:r>
      <w:r>
        <w:br/>
        <w:t>Subtract 0.15 if no session RPE exists.</w:t>
      </w:r>
      <w:r>
        <w:br/>
        <w:t>Subtract 0.20 if no heart rate recovery exists.</w:t>
      </w:r>
      <w:r>
        <w:br/>
        <w:t>Clamp to 0 to 1.</w:t>
      </w:r>
    </w:p>
    <w:p w14:paraId="64CDD3AA" w14:textId="77777777" w:rsidR="00690A6B" w:rsidRDefault="00000000">
      <w:pPr>
        <w:pStyle w:val="BodyText"/>
      </w:pPr>
      <w:r>
        <w:t xml:space="preserve">If data quality is under 0.50, recommendations must include a directive to capture the missing metrics next session before making a major training shift, consistent with cautions </w:t>
      </w:r>
      <w:r>
        <w:lastRenderedPageBreak/>
        <w:t xml:space="preserve">that objective and subjective measures do not always correlate and that mixed methods are often required. </w:t>
      </w:r>
      <w:hyperlink r:id="rId38">
        <w:r>
          <w:rPr>
            <w:rStyle w:val="Hyperlink"/>
          </w:rPr>
          <w:t>[28]</w:t>
        </w:r>
      </w:hyperlink>
    </w:p>
    <w:p w14:paraId="473E0024" w14:textId="77777777" w:rsidR="00690A6B" w:rsidRDefault="00000000">
      <w:pPr>
        <w:pStyle w:val="Heading3"/>
      </w:pPr>
      <w:bookmarkStart w:id="27" w:name="X0e48a3d7a7bcfd5c33ed961d01fbd35de054791"/>
      <w:bookmarkEnd w:id="26"/>
      <w:r>
        <w:t>Tie breakers for mixed intent and contradictory signals</w:t>
      </w:r>
    </w:p>
    <w:p w14:paraId="309847AF" w14:textId="77777777" w:rsidR="00690A6B" w:rsidRDefault="00000000">
      <w:pPr>
        <w:pStyle w:val="FirstParagraph"/>
      </w:pPr>
      <w:r>
        <w:t>Mixed intent definition</w:t>
      </w:r>
      <w:r>
        <w:br/>
        <w:t>If the planned intent distribution has no class weight at least 0.60, classify intentType as mixed.</w:t>
      </w:r>
    </w:p>
    <w:p w14:paraId="5D02DFE9" w14:textId="77777777" w:rsidR="00690A6B" w:rsidRDefault="00000000">
      <w:pPr>
        <w:pStyle w:val="BodyText"/>
      </w:pPr>
      <w:r>
        <w:t>Mixed intent handling</w:t>
      </w:r>
      <w:r>
        <w:br/>
        <w:t>Compute mismatch and recommendations using the top two planned classes and their weights, then choose the more conservative recommendation if they disagree.</w:t>
      </w:r>
    </w:p>
    <w:p w14:paraId="5254D798" w14:textId="77777777" w:rsidR="00690A6B" w:rsidRDefault="00000000">
      <w:pPr>
        <w:pStyle w:val="BodyText"/>
      </w:pPr>
      <w:r>
        <w:t>Contradictory signal rule</w:t>
      </w:r>
      <w:r>
        <w:br/>
        <w:t xml:space="preserve">If achieved intensity domain suggests heavy, severe, or extreme but perceptual mismatch indicates low strain, flag dataReliabilityWarning and deprioritize autonomic based recommendations, because heart rate and perception can be context dependent and measurement in swimming has constraints. </w:t>
      </w:r>
      <w:hyperlink r:id="rId39">
        <w:r>
          <w:rPr>
            <w:rStyle w:val="Hyperlink"/>
          </w:rPr>
          <w:t>[29]</w:t>
        </w:r>
      </w:hyperlink>
    </w:p>
    <w:p w14:paraId="1BDFB5EB" w14:textId="77777777" w:rsidR="00690A6B" w:rsidRDefault="00000000">
      <w:pPr>
        <w:pStyle w:val="BodyText"/>
      </w:pPr>
      <w:r>
        <w:t>Taper tie breaker</w:t>
      </w:r>
      <w:r>
        <w:br/>
        <w:t xml:space="preserve">If taperActive is true and mismatchSeverity is high, do not recommend adding volume. Instead recommend maintaining intensity while adjusting rest structure and reducing volume, consistent with taper meta analysis guidance. </w:t>
      </w:r>
      <w:hyperlink r:id="rId40">
        <w:r>
          <w:rPr>
            <w:rStyle w:val="Hyperlink"/>
          </w:rPr>
          <w:t>[30]</w:t>
        </w:r>
      </w:hyperlink>
    </w:p>
    <w:p w14:paraId="7052A7B9" w14:textId="77777777" w:rsidR="00690A6B" w:rsidRDefault="00000000">
      <w:pPr>
        <w:pStyle w:val="Heading2"/>
      </w:pPr>
      <w:bookmarkStart w:id="28" w:name="X52fb0808899fd0201d400c86dd9050020f77d88"/>
      <w:bookmarkEnd w:id="24"/>
      <w:bookmarkEnd w:id="27"/>
      <w:r>
        <w:t>Expanded sync payload schemas for cross app production readiness</w:t>
      </w:r>
    </w:p>
    <w:p w14:paraId="2DF95C9E" w14:textId="77777777" w:rsidR="00690A6B" w:rsidRDefault="00000000">
      <w:pPr>
        <w:pStyle w:val="FirstParagraph"/>
      </w:pPr>
      <w:r>
        <w:t>You already have an envelope concept and the need for versioning, timestamps, and unique identifiers. fileciteturn0file0 Now the payload schemas must be enumerated so Swim State Pro</w:t>
      </w:r>
      <w:hyperlink r:id="rId41">
        <w:r>
          <w:rPr>
            <w:rStyle w:val="Hyperlink"/>
          </w:rPr>
          <w:t>[31]</w:t>
        </w:r>
      </w:hyperlink>
      <w:r>
        <w:t xml:space="preserve"> and the Olbrecht system can exchange data deterministically.</w:t>
      </w:r>
    </w:p>
    <w:p w14:paraId="5262EF57" w14:textId="77777777" w:rsidR="00690A6B" w:rsidRDefault="00000000">
      <w:pPr>
        <w:pStyle w:val="BodyText"/>
      </w:pPr>
      <w:r>
        <w:t xml:space="preserve">Use RFC 3339 timestamps for all exchanged time fields. </w:t>
      </w:r>
      <w:hyperlink r:id="rId42">
        <w:r>
          <w:rPr>
            <w:rStyle w:val="Hyperlink"/>
          </w:rPr>
          <w:t>[32]</w:t>
        </w:r>
      </w:hyperlink>
      <w:r>
        <w:br/>
        <w:t xml:space="preserve">Use UUID identifiers consistently as unique identifiers across systems. </w:t>
      </w:r>
      <w:hyperlink r:id="rId43">
        <w:r>
          <w:rPr>
            <w:rStyle w:val="Hyperlink"/>
          </w:rPr>
          <w:t>[33]</w:t>
        </w:r>
      </w:hyperlink>
      <w:r>
        <w:br/>
        <w:t xml:space="preserve">Use an idempotency key concept for safe retries and duplicate avoidance. </w:t>
      </w:r>
      <w:hyperlink r:id="rId44">
        <w:r>
          <w:rPr>
            <w:rStyle w:val="Hyperlink"/>
          </w:rPr>
          <w:t>[34]</w:t>
        </w:r>
      </w:hyperlink>
      <w:r>
        <w:br/>
        <w:t xml:space="preserve">For API schema definition, OpenAPI 3.1 aligns with JSON Schema draft 2020 12. </w:t>
      </w:r>
      <w:hyperlink r:id="rId45">
        <w:r>
          <w:rPr>
            <w:rStyle w:val="Hyperlink"/>
          </w:rPr>
          <w:t>[35]</w:t>
        </w:r>
      </w:hyperlink>
    </w:p>
    <w:p w14:paraId="3884C38F" w14:textId="77777777" w:rsidR="00690A6B" w:rsidRDefault="00000000">
      <w:pPr>
        <w:pStyle w:val="Heading3"/>
      </w:pPr>
      <w:bookmarkStart w:id="29" w:name="shared-envelope-fields"/>
      <w:r>
        <w:t>Shared envelope fields</w:t>
      </w:r>
    </w:p>
    <w:p w14:paraId="584F0E74" w14:textId="77777777" w:rsidR="00690A6B" w:rsidRDefault="00000000">
      <w:pPr>
        <w:pStyle w:val="FirstParagraph"/>
      </w:pPr>
      <w:r>
        <w:t>SyncEnvelope</w:t>
      </w:r>
      <w:r>
        <w:br/>
        <w:t>syncSchemaVersion string</w:t>
      </w:r>
      <w:r>
        <w:br/>
        <w:t>sourceApp enum</w:t>
      </w:r>
      <w:r>
        <w:br/>
        <w:t>exportedAt RFC 3339 timestamp</w:t>
      </w:r>
      <w:r>
        <w:br/>
        <w:t>idempotencyKey UUID</w:t>
      </w:r>
      <w:r>
        <w:br/>
        <w:t>payloadType enum</w:t>
      </w:r>
      <w:r>
        <w:br/>
        <w:t>payload object</w:t>
      </w:r>
      <w:r>
        <w:br/>
        <w:t>payloadSchemaVersion string</w:t>
      </w:r>
      <w:r>
        <w:br/>
        <w:t>externalTraceId optional string</w:t>
      </w:r>
    </w:p>
    <w:p w14:paraId="6BEA593F" w14:textId="77777777" w:rsidR="00690A6B" w:rsidRDefault="00000000">
      <w:pPr>
        <w:pStyle w:val="Heading3"/>
      </w:pPr>
      <w:bookmarkStart w:id="30" w:name="payload-schemas"/>
      <w:bookmarkEnd w:id="29"/>
      <w:r>
        <w:lastRenderedPageBreak/>
        <w:t>Payload schemas</w:t>
      </w:r>
    </w:p>
    <w:p w14:paraId="186EAF50" w14:textId="77777777" w:rsidR="00690A6B" w:rsidRDefault="00000000">
      <w:pPr>
        <w:pStyle w:val="FirstParagraph"/>
      </w:pPr>
      <w:r>
        <w:t>AthleteUpsert payload</w:t>
      </w:r>
      <w:r>
        <w:br/>
        <w:t>sharedAthleteId UUID</w:t>
      </w:r>
      <w:r>
        <w:br/>
        <w:t>sourceAthleteId UUID</w:t>
      </w:r>
      <w:r>
        <w:br/>
        <w:t>sourceApp enum</w:t>
      </w:r>
      <w:r>
        <w:br/>
        <w:t>externalStableKey string optional</w:t>
      </w:r>
      <w:r>
        <w:br/>
        <w:t>profile</w:t>
      </w:r>
      <w:r>
        <w:br/>
        <w:t>givenName string</w:t>
      </w:r>
      <w:r>
        <w:br/>
        <w:t>familyName string</w:t>
      </w:r>
      <w:r>
        <w:br/>
        <w:t>dateOfBirth optional date</w:t>
      </w:r>
      <w:r>
        <w:br/>
        <w:t>sex optional enum</w:t>
      </w:r>
      <w:r>
        <w:br/>
        <w:t>primaryTeamId optional string</w:t>
      </w:r>
      <w:r>
        <w:br/>
        <w:t>timezone IANA string</w:t>
      </w:r>
      <w:r>
        <w:br/>
        <w:t>createdAt RFC 3339 timestamp</w:t>
      </w:r>
      <w:r>
        <w:br/>
        <w:t>updatedAt RFC 3339 timestamp</w:t>
      </w:r>
    </w:p>
    <w:p w14:paraId="6948596A" w14:textId="77777777" w:rsidR="00690A6B" w:rsidRDefault="00000000">
      <w:pPr>
        <w:pStyle w:val="BodyText"/>
      </w:pPr>
      <w:r>
        <w:t>SessionPlanUpsert payload</w:t>
      </w:r>
      <w:r>
        <w:br/>
        <w:t>sharedAthleteId UUID</w:t>
      </w:r>
      <w:r>
        <w:br/>
        <w:t>planId UUID</w:t>
      </w:r>
      <w:r>
        <w:br/>
        <w:t>planRevision integer</w:t>
      </w:r>
      <w:r>
        <w:br/>
        <w:t>startTimestamp RFC 3339 timestamp</w:t>
      </w:r>
      <w:r>
        <w:br/>
        <w:t>timeZone string</w:t>
      </w:r>
      <w:r>
        <w:br/>
        <w:t>poolCourse enum</w:t>
      </w:r>
      <w:r>
        <w:br/>
        <w:t>plannedTotalDistanceMeters integer</w:t>
      </w:r>
      <w:r>
        <w:br/>
        <w:t>plannedDurationMinutes number</w:t>
      </w:r>
      <w:r>
        <w:br/>
        <w:t>intendedSessionClass enum</w:t>
      </w:r>
      <w:r>
        <w:br/>
        <w:t>intendedEnergySystemFocus enum</w:t>
      </w:r>
      <w:r>
        <w:br/>
        <w:t>intervalSets array of set objects as in your spec</w:t>
      </w:r>
      <w:r>
        <w:br/>
        <w:t>coachFocusTag string or array</w:t>
      </w:r>
      <w:r>
        <w:br/>
        <w:t>notes optional string</w:t>
      </w:r>
      <w:r>
        <w:br/>
        <w:t>createdAt RFC 3339 timestamp</w:t>
      </w:r>
      <w:r>
        <w:br/>
        <w:t>updatedAt RFC 3339 timestamp</w:t>
      </w:r>
    </w:p>
    <w:p w14:paraId="179B310B" w14:textId="77777777" w:rsidR="00690A6B" w:rsidRDefault="00000000">
      <w:pPr>
        <w:pStyle w:val="BodyText"/>
      </w:pPr>
      <w:r>
        <w:t>SessionResponseUpsert payload</w:t>
      </w:r>
      <w:r>
        <w:br/>
        <w:t>sharedAthleteId UUID</w:t>
      </w:r>
      <w:r>
        <w:br/>
        <w:t>responseId UUID</w:t>
      </w:r>
      <w:r>
        <w:br/>
        <w:t>responseRevision integer</w:t>
      </w:r>
      <w:r>
        <w:br/>
        <w:t>linkedPlanId UUID optional</w:t>
      </w:r>
      <w:r>
        <w:br/>
        <w:t>startTimestamp RFC 3339 timestamp</w:t>
      </w:r>
      <w:r>
        <w:br/>
        <w:t>actualTotalDistanceMeters integer</w:t>
      </w:r>
      <w:r>
        <w:br/>
        <w:t>actualDurationMinutes number</w:t>
      </w:r>
      <w:r>
        <w:br/>
        <w:t>sessionRPE number plus scaleType</w:t>
      </w:r>
      <w:r>
        <w:br/>
        <w:t>readinessInputs object</w:t>
      </w:r>
      <w:r>
        <w:br/>
        <w:t>hooperInputs optional object</w:t>
      </w:r>
      <w:r>
        <w:br/>
      </w:r>
      <w:r>
        <w:lastRenderedPageBreak/>
        <w:t>heartRateSummary optional object</w:t>
      </w:r>
      <w:r>
        <w:br/>
        <w:t>postMainSetHeartRateRecovery optional object</w:t>
      </w:r>
      <w:r>
        <w:br/>
        <w:t>strokeMetrics optional object</w:t>
      </w:r>
      <w:r>
        <w:br/>
        <w:t>intervalTimes optional array</w:t>
      </w:r>
      <w:r>
        <w:br/>
        <w:t>dataSource enum</w:t>
      </w:r>
      <w:r>
        <w:br/>
        <w:t>supersededByResponseId optional UUID</w:t>
      </w:r>
      <w:r>
        <w:br/>
        <w:t>createdAt RFC 3339 timestamp</w:t>
      </w:r>
      <w:r>
        <w:br/>
        <w:t>updatedAt RFC 3339 timestamp</w:t>
      </w:r>
    </w:p>
    <w:p w14:paraId="37B53E4D" w14:textId="77777777" w:rsidR="00690A6B" w:rsidRDefault="00000000">
      <w:pPr>
        <w:pStyle w:val="BodyText"/>
      </w:pPr>
      <w:r>
        <w:t>DerivedMetricsUpsert payload</w:t>
      </w:r>
      <w:r>
        <w:br/>
        <w:t>sharedAthleteId UUID</w:t>
      </w:r>
      <w:r>
        <w:br/>
        <w:t>derivedId UUID</w:t>
      </w:r>
      <w:r>
        <w:br/>
        <w:t>linkedResponseId UUID</w:t>
      </w:r>
      <w:r>
        <w:br/>
        <w:t>engineVersion string</w:t>
      </w:r>
      <w:r>
        <w:br/>
        <w:t>configVersion string</w:t>
      </w:r>
      <w:r>
        <w:br/>
        <w:t>inputHash string</w:t>
      </w:r>
      <w:r>
        <w:br/>
        <w:t>achievedClassDistribution object mapping class to probability</w:t>
      </w:r>
      <w:r>
        <w:br/>
        <w:t>achievedIntensityDomainDistribution object mapping domain to fraction</w:t>
      </w:r>
      <w:r>
        <w:br/>
        <w:t>mismatch</w:t>
      </w:r>
      <w:r>
        <w:br/>
        <w:t>mismatchSeverity0to100 number</w:t>
      </w:r>
      <w:r>
        <w:br/>
        <w:t>mismatchComponents0to1 object for five components</w:t>
      </w:r>
      <w:r>
        <w:br/>
        <w:t>mismatchWeights object for five components</w:t>
      </w:r>
      <w:r>
        <w:br/>
        <w:t>systemLoadRaw object with neurological, muscular, cardiovascular load units</w:t>
      </w:r>
      <w:r>
        <w:br/>
        <w:t>fatigueStateAfterDecay object</w:t>
      </w:r>
      <w:r>
        <w:br/>
        <w:t>fatigueStateAfterCoupling object</w:t>
      </w:r>
      <w:r>
        <w:br/>
        <w:t>fatigueStateAfterAccumulation object</w:t>
      </w:r>
      <w:r>
        <w:br/>
        <w:t>recoveryDebt number</w:t>
      </w:r>
      <w:r>
        <w:br/>
        <w:t>readiness</w:t>
      </w:r>
      <w:r>
        <w:br/>
        <w:t>systemReadinessCategory object</w:t>
      </w:r>
      <w:r>
        <w:br/>
        <w:t>globalReadinessCategory string</w:t>
      </w:r>
      <w:r>
        <w:br/>
        <w:t>warnings array of warning codes</w:t>
      </w:r>
      <w:r>
        <w:br/>
        <w:t>recommendation</w:t>
      </w:r>
      <w:r>
        <w:br/>
        <w:t>recommendationCode string</w:t>
      </w:r>
      <w:r>
        <w:br/>
        <w:t>recommendationDetail object</w:t>
      </w:r>
      <w:r>
        <w:br/>
        <w:t>createdAt RFC 3339 timestamp</w:t>
      </w:r>
    </w:p>
    <w:p w14:paraId="3F23D881" w14:textId="77777777" w:rsidR="00690A6B" w:rsidRDefault="00000000">
      <w:pPr>
        <w:pStyle w:val="BodyText"/>
      </w:pPr>
      <w:r>
        <w:t>ReadinessSnapshotUpsert payload</w:t>
      </w:r>
      <w:r>
        <w:br/>
        <w:t>sharedAthleteId UUID</w:t>
      </w:r>
      <w:r>
        <w:br/>
        <w:t>snapshotDate date</w:t>
      </w:r>
      <w:r>
        <w:br/>
        <w:t>timeZone string</w:t>
      </w:r>
      <w:r>
        <w:br/>
        <w:t>systemFatigue object</w:t>
      </w:r>
      <w:r>
        <w:br/>
        <w:t>systemReadinessCategory object</w:t>
      </w:r>
      <w:r>
        <w:br/>
        <w:t>globalReadinessCategory string</w:t>
      </w:r>
      <w:r>
        <w:br/>
        <w:t>psychScore0to100 optional number</w:t>
      </w:r>
      <w:r>
        <w:br/>
        <w:t>psychVolatilityPercent optional number</w:t>
      </w:r>
      <w:r>
        <w:br/>
      </w:r>
      <w:r>
        <w:lastRenderedPageBreak/>
        <w:t>sleepScore optional number</w:t>
      </w:r>
      <w:r>
        <w:br/>
        <w:t>createdAt RFC 3339 timestamp</w:t>
      </w:r>
    </w:p>
    <w:p w14:paraId="5D35A01B" w14:textId="77777777" w:rsidR="00690A6B" w:rsidRDefault="00000000">
      <w:pPr>
        <w:pStyle w:val="BodyText"/>
      </w:pPr>
      <w:r>
        <w:t>RaceEventUpsert payload</w:t>
      </w:r>
      <w:r>
        <w:br/>
        <w:t>sharedAthleteId UUID</w:t>
      </w:r>
      <w:r>
        <w:br/>
        <w:t>raceEventId UUID</w:t>
      </w:r>
      <w:r>
        <w:br/>
        <w:t>eventDate date</w:t>
      </w:r>
      <w:r>
        <w:br/>
        <w:t>course enum</w:t>
      </w:r>
      <w:r>
        <w:br/>
        <w:t>priority enum</w:t>
      </w:r>
      <w:r>
        <w:br/>
        <w:t>targetEvents array</w:t>
      </w:r>
      <w:r>
        <w:br/>
        <w:t>taperStartDate optional date</w:t>
      </w:r>
      <w:r>
        <w:br/>
        <w:t>taperEndDate optional date</w:t>
      </w:r>
      <w:r>
        <w:br/>
        <w:t>createdAt RFC 3339 timestamp</w:t>
      </w:r>
      <w:r>
        <w:br/>
        <w:t>updatedAt RFC 3339 timestamp</w:t>
      </w:r>
    </w:p>
    <w:p w14:paraId="6D4C2471" w14:textId="77777777" w:rsidR="00690A6B" w:rsidRDefault="00000000">
      <w:pPr>
        <w:pStyle w:val="Heading3"/>
      </w:pPr>
      <w:bookmarkStart w:id="31" w:name="X10bfaba05cf5bde425bf93ebbbe61a3eeb3c8a1"/>
      <w:bookmarkEnd w:id="30"/>
      <w:r>
        <w:t>Linking rules that must be part of the contract</w:t>
      </w:r>
    </w:p>
    <w:p w14:paraId="1D1EEDD3" w14:textId="77777777" w:rsidR="00690A6B" w:rsidRDefault="00000000">
      <w:pPr>
        <w:pStyle w:val="FirstParagraph"/>
      </w:pPr>
      <w:r>
        <w:t>Shared session linking</w:t>
      </w:r>
      <w:r>
        <w:br/>
        <w:t>A response may link to a plan via linkedPlanId, but the system must allow response only sessions because plans are not guaranteed to exist in all workflows. This is consistent with your spec emphasis on comparing plan and response, while still supporting partial data capture. fileciteturn0file0</w:t>
      </w:r>
    </w:p>
    <w:p w14:paraId="46968B59" w14:textId="77777777" w:rsidR="00690A6B" w:rsidRDefault="00000000">
      <w:pPr>
        <w:pStyle w:val="BodyText"/>
      </w:pPr>
      <w:r>
        <w:t>Conflict rules</w:t>
      </w:r>
      <w:r>
        <w:br/>
        <w:t>Plans are editable with planRevision increments.</w:t>
      </w:r>
      <w:r>
        <w:br/>
        <w:t>Responses are append only with supersededBy pointers.</w:t>
      </w:r>
      <w:r>
        <w:br/>
        <w:t>Derived metrics are reproducible and versioned by engineVersion and inputHash.</w:t>
      </w:r>
    </w:p>
    <w:p w14:paraId="186CAB0E" w14:textId="77777777" w:rsidR="00690A6B" w:rsidRDefault="00000000">
      <w:pPr>
        <w:pStyle w:val="BodyText"/>
      </w:pPr>
      <w:r>
        <w:t xml:space="preserve">These rules are necessary for reliable multi system sync, and they align with the idempotency and timestamp standards cited above. </w:t>
      </w:r>
      <w:hyperlink r:id="rId46">
        <w:r>
          <w:rPr>
            <w:rStyle w:val="Hyperlink"/>
          </w:rPr>
          <w:t>[36]</w:t>
        </w:r>
      </w:hyperlink>
    </w:p>
    <w:bookmarkEnd w:id="1"/>
    <w:bookmarkEnd w:id="2"/>
    <w:bookmarkEnd w:id="28"/>
    <w:bookmarkEnd w:id="31"/>
    <w:p w14:paraId="1BEAE3C6" w14:textId="77777777" w:rsidR="00690A6B" w:rsidRDefault="00000000">
      <w:r>
        <w:pict w14:anchorId="445138FF">
          <v:rect id="_x0000_i1025" style="width:0;height:1.5pt" o:hralign="center" o:hrstd="t" o:hr="t"/>
        </w:pict>
      </w:r>
    </w:p>
    <w:bookmarkStart w:id="32" w:name="citations"/>
    <w:p w14:paraId="1D30D270" w14:textId="77777777" w:rsidR="00690A6B" w:rsidRDefault="00000000">
      <w:pPr>
        <w:pStyle w:val="FirstParagraph"/>
      </w:pPr>
      <w:r>
        <w:fldChar w:fldCharType="begin"/>
      </w:r>
      <w:r>
        <w:instrText>HYPERLINK "https://pmc.ncbi.nlm.nih.gov/articles/PMC10982397/?utm_source=chatgpt.com" \h</w:instrText>
      </w:r>
      <w:r>
        <w:fldChar w:fldCharType="separate"/>
      </w:r>
      <w:r>
        <w:rPr>
          <w:rStyle w:val="Hyperlink"/>
        </w:rPr>
        <w:t>[1]</w:t>
      </w:r>
      <w:r>
        <w:fldChar w:fldCharType="end"/>
      </w:r>
      <w:r>
        <w:t xml:space="preserve"> </w:t>
      </w:r>
      <w:hyperlink r:id="rId47">
        <w:r>
          <w:rPr>
            <w:rStyle w:val="Hyperlink"/>
          </w:rPr>
          <w:t>[3]</w:t>
        </w:r>
      </w:hyperlink>
      <w:r>
        <w:t xml:space="preserve"> </w:t>
      </w:r>
      <w:hyperlink r:id="rId48">
        <w:r>
          <w:rPr>
            <w:rStyle w:val="Hyperlink"/>
          </w:rPr>
          <w:t>[8]</w:t>
        </w:r>
      </w:hyperlink>
      <w:r>
        <w:t xml:space="preserve"> </w:t>
      </w:r>
      <w:hyperlink r:id="rId49">
        <w:r>
          <w:rPr>
            <w:rStyle w:val="Hyperlink"/>
          </w:rPr>
          <w:t>[24]</w:t>
        </w:r>
      </w:hyperlink>
      <w:r>
        <w:t xml:space="preserve"> </w:t>
      </w:r>
      <w:hyperlink r:id="rId50">
        <w:r>
          <w:rPr>
            <w:rStyle w:val="Hyperlink"/>
          </w:rPr>
          <w:t>[29]</w:t>
        </w:r>
      </w:hyperlink>
      <w:r>
        <w:t xml:space="preserve"> Training zones in competitive swimming: a biophysical approach</w:t>
      </w:r>
    </w:p>
    <w:p w14:paraId="7505CC4E" w14:textId="77777777" w:rsidR="00690A6B" w:rsidRDefault="00000000">
      <w:pPr>
        <w:pStyle w:val="BodyText"/>
      </w:pPr>
      <w:hyperlink r:id="rId51">
        <w:r>
          <w:rPr>
            <w:rStyle w:val="Hyperlink"/>
          </w:rPr>
          <w:t>https://pmc.ncbi.nlm.nih.gov/articles/PMC10982397/?utm_source=chatgpt.com</w:t>
        </w:r>
      </w:hyperlink>
    </w:p>
    <w:p w14:paraId="7A7BC052" w14:textId="77777777" w:rsidR="00690A6B" w:rsidRDefault="00000000">
      <w:pPr>
        <w:pStyle w:val="BodyText"/>
      </w:pPr>
      <w:hyperlink r:id="rId52">
        <w:r>
          <w:rPr>
            <w:rStyle w:val="Hyperlink"/>
          </w:rPr>
          <w:t>[2]</w:t>
        </w:r>
      </w:hyperlink>
      <w:r>
        <w:t xml:space="preserve"> </w:t>
      </w:r>
      <w:hyperlink r:id="rId53">
        <w:r>
          <w:rPr>
            <w:rStyle w:val="Hyperlink"/>
          </w:rPr>
          <w:t>[17]</w:t>
        </w:r>
      </w:hyperlink>
      <w:r>
        <w:t xml:space="preserve"> Monitoring the athlete training response: subjective self ...</w:t>
      </w:r>
    </w:p>
    <w:p w14:paraId="788E10E2" w14:textId="77777777" w:rsidR="00690A6B" w:rsidRDefault="00000000">
      <w:pPr>
        <w:pStyle w:val="BodyText"/>
      </w:pPr>
      <w:hyperlink r:id="rId54">
        <w:r>
          <w:rPr>
            <w:rStyle w:val="Hyperlink"/>
          </w:rPr>
          <w:t>https://pubmed.ncbi.nlm.nih.gov/26423706/?utm_source=chatgpt.com</w:t>
        </w:r>
      </w:hyperlink>
    </w:p>
    <w:p w14:paraId="7D2A9B1E" w14:textId="77777777" w:rsidR="00690A6B" w:rsidRDefault="00000000">
      <w:pPr>
        <w:pStyle w:val="BodyText"/>
      </w:pPr>
      <w:hyperlink r:id="rId55">
        <w:r>
          <w:rPr>
            <w:rStyle w:val="Hyperlink"/>
          </w:rPr>
          <w:t>[4]</w:t>
        </w:r>
      </w:hyperlink>
      <w:r>
        <w:t xml:space="preserve"> </w:t>
      </w:r>
      <w:hyperlink r:id="rId56">
        <w:r>
          <w:rPr>
            <w:rStyle w:val="Hyperlink"/>
          </w:rPr>
          <w:t>[22]</w:t>
        </w:r>
      </w:hyperlink>
      <w:r>
        <w:t xml:space="preserve"> The Associations Between the Swimming Speed ...</w:t>
      </w:r>
    </w:p>
    <w:p w14:paraId="668DD930" w14:textId="77777777" w:rsidR="00690A6B" w:rsidRDefault="00000000">
      <w:pPr>
        <w:pStyle w:val="BodyText"/>
      </w:pPr>
      <w:hyperlink r:id="rId57">
        <w:r>
          <w:rPr>
            <w:rStyle w:val="Hyperlink"/>
          </w:rPr>
          <w:t>https://www.mdpi.com/2306-5354/12/8/797?utm_source=chatgpt.com</w:t>
        </w:r>
      </w:hyperlink>
    </w:p>
    <w:p w14:paraId="6AD1FA0D" w14:textId="77777777" w:rsidR="00690A6B" w:rsidRDefault="00000000">
      <w:pPr>
        <w:pStyle w:val="BodyText"/>
      </w:pPr>
      <w:hyperlink r:id="rId58">
        <w:r>
          <w:rPr>
            <w:rStyle w:val="Hyperlink"/>
          </w:rPr>
          <w:t>[5]</w:t>
        </w:r>
      </w:hyperlink>
      <w:r>
        <w:t xml:space="preserve"> </w:t>
      </w:r>
      <w:hyperlink r:id="rId59">
        <w:r>
          <w:rPr>
            <w:rStyle w:val="Hyperlink"/>
          </w:rPr>
          <w:t>[9]</w:t>
        </w:r>
      </w:hyperlink>
      <w:r>
        <w:t xml:space="preserve"> A New Approach to Monitoring Exercise Training</w:t>
      </w:r>
    </w:p>
    <w:p w14:paraId="1472A8FB" w14:textId="77777777" w:rsidR="00690A6B" w:rsidRDefault="00000000">
      <w:pPr>
        <w:pStyle w:val="BodyText"/>
      </w:pPr>
      <w:hyperlink r:id="rId60">
        <w:r>
          <w:rPr>
            <w:rStyle w:val="Hyperlink"/>
          </w:rPr>
          <w:t>https://journals.lww.com/nsca-jscr/abstract/2001/02000/a_new_approach_to_monitoring_exercise_training.19.aspx?utm_source=chatgpt.com</w:t>
        </w:r>
      </w:hyperlink>
    </w:p>
    <w:p w14:paraId="0DC95A29" w14:textId="77777777" w:rsidR="00690A6B" w:rsidRDefault="00000000">
      <w:pPr>
        <w:pStyle w:val="BodyText"/>
      </w:pPr>
      <w:hyperlink r:id="rId61">
        <w:r>
          <w:rPr>
            <w:rStyle w:val="Hyperlink"/>
          </w:rPr>
          <w:t>[6]</w:t>
        </w:r>
      </w:hyperlink>
      <w:r>
        <w:t xml:space="preserve"> </w:t>
      </w:r>
      <w:hyperlink r:id="rId62">
        <w:r>
          <w:rPr>
            <w:rStyle w:val="Hyperlink"/>
          </w:rPr>
          <w:t>[26]</w:t>
        </w:r>
      </w:hyperlink>
      <w:r>
        <w:t xml:space="preserve"> </w:t>
      </w:r>
      <w:hyperlink r:id="rId63">
        <w:r>
          <w:rPr>
            <w:rStyle w:val="Hyperlink"/>
          </w:rPr>
          <w:t>[31]</w:t>
        </w:r>
      </w:hyperlink>
      <w:r>
        <w:t xml:space="preserve"> A systematic review on heart-rate recovery to monitor ...</w:t>
      </w:r>
    </w:p>
    <w:p w14:paraId="00949A7C" w14:textId="77777777" w:rsidR="00690A6B" w:rsidRDefault="00000000">
      <w:pPr>
        <w:pStyle w:val="BodyText"/>
      </w:pPr>
      <w:hyperlink r:id="rId64">
        <w:r>
          <w:rPr>
            <w:rStyle w:val="Hyperlink"/>
          </w:rPr>
          <w:t>https://pubmed.ncbi.nlm.nih.gov/22357753/?utm_source=chatgpt.com</w:t>
        </w:r>
      </w:hyperlink>
    </w:p>
    <w:p w14:paraId="5FF73460" w14:textId="77777777" w:rsidR="00690A6B" w:rsidRDefault="00000000">
      <w:pPr>
        <w:pStyle w:val="BodyText"/>
      </w:pPr>
      <w:hyperlink r:id="rId65">
        <w:r>
          <w:rPr>
            <w:rStyle w:val="Hyperlink"/>
          </w:rPr>
          <w:t>[7]</w:t>
        </w:r>
      </w:hyperlink>
      <w:r>
        <w:t xml:space="preserve"> </w:t>
      </w:r>
      <w:hyperlink r:id="rId66">
        <w:r>
          <w:rPr>
            <w:rStyle w:val="Hyperlink"/>
          </w:rPr>
          <w:t>[28]</w:t>
        </w:r>
      </w:hyperlink>
      <w:r>
        <w:t xml:space="preserve"> Monitoring the athlete training response: subjective self ...</w:t>
      </w:r>
    </w:p>
    <w:p w14:paraId="29A142F6" w14:textId="77777777" w:rsidR="00690A6B" w:rsidRDefault="00000000">
      <w:pPr>
        <w:pStyle w:val="BodyText"/>
      </w:pPr>
      <w:hyperlink r:id="rId67">
        <w:r>
          <w:rPr>
            <w:rStyle w:val="Hyperlink"/>
          </w:rPr>
          <w:t>https://bjsm.bmj.com/content/50/5/281?utm_source=chatgpt.com</w:t>
        </w:r>
      </w:hyperlink>
    </w:p>
    <w:p w14:paraId="2A928E84" w14:textId="77777777" w:rsidR="00690A6B" w:rsidRDefault="00000000">
      <w:pPr>
        <w:pStyle w:val="BodyText"/>
      </w:pPr>
      <w:hyperlink r:id="rId68">
        <w:r>
          <w:rPr>
            <w:rStyle w:val="Hyperlink"/>
          </w:rPr>
          <w:t>[10]</w:t>
        </w:r>
      </w:hyperlink>
      <w:r>
        <w:t xml:space="preserve"> Probabilistic Outputs for Support Vector Machines and ...</w:t>
      </w:r>
    </w:p>
    <w:p w14:paraId="53722BCE" w14:textId="77777777" w:rsidR="00690A6B" w:rsidRDefault="00000000">
      <w:pPr>
        <w:pStyle w:val="BodyText"/>
      </w:pPr>
      <w:hyperlink r:id="rId69">
        <w:r>
          <w:rPr>
            <w:rStyle w:val="Hyperlink"/>
          </w:rPr>
          <w:t>https://home.cs.colorado.edu/~mozer/Teaching/syllabi/6622/papers/Platt1999.pdf?utm_source=chatgpt.com</w:t>
        </w:r>
      </w:hyperlink>
    </w:p>
    <w:p w14:paraId="5E074D1C" w14:textId="77777777" w:rsidR="00690A6B" w:rsidRDefault="00000000">
      <w:pPr>
        <w:pStyle w:val="BodyText"/>
      </w:pPr>
      <w:hyperlink r:id="rId70">
        <w:r>
          <w:rPr>
            <w:rStyle w:val="Hyperlink"/>
          </w:rPr>
          <w:t>[11]</w:t>
        </w:r>
      </w:hyperlink>
      <w:r>
        <w:t xml:space="preserve"> </w:t>
      </w:r>
      <w:hyperlink r:id="rId71">
        <w:r>
          <w:rPr>
            <w:rStyle w:val="Hyperlink"/>
          </w:rPr>
          <w:t>[13]</w:t>
        </w:r>
      </w:hyperlink>
      <w:r>
        <w:t xml:space="preserve"> Transforming Classifier Scores into Accurate Multiclass ...</w:t>
      </w:r>
    </w:p>
    <w:p w14:paraId="59260BC1" w14:textId="77777777" w:rsidR="00690A6B" w:rsidRDefault="00000000">
      <w:pPr>
        <w:pStyle w:val="BodyText"/>
      </w:pPr>
      <w:hyperlink r:id="rId72">
        <w:r>
          <w:rPr>
            <w:rStyle w:val="Hyperlink"/>
          </w:rPr>
          <w:t>https://www.cs.columbia.edu/~djhsu/coms4771-f25/handouts/zadrozny2002kdd.pdf?utm_source=chatgpt.com</w:t>
        </w:r>
      </w:hyperlink>
    </w:p>
    <w:p w14:paraId="239DCA20" w14:textId="77777777" w:rsidR="00690A6B" w:rsidRDefault="00000000">
      <w:pPr>
        <w:pStyle w:val="BodyText"/>
      </w:pPr>
      <w:hyperlink r:id="rId73">
        <w:r>
          <w:rPr>
            <w:rStyle w:val="Hyperlink"/>
          </w:rPr>
          <w:t>[12]</w:t>
        </w:r>
      </w:hyperlink>
      <w:r>
        <w:t xml:space="preserve"> Does critical swimming velocity represent exercise intensity ...</w:t>
      </w:r>
    </w:p>
    <w:p w14:paraId="775FED63" w14:textId="77777777" w:rsidR="00690A6B" w:rsidRDefault="00000000">
      <w:pPr>
        <w:pStyle w:val="BodyText"/>
      </w:pPr>
      <w:hyperlink r:id="rId74">
        <w:r>
          <w:rPr>
            <w:rStyle w:val="Hyperlink"/>
          </w:rPr>
          <w:t>https://pubmed.ncbi.nlm.nih.gov/8425518/?utm_source=chatgpt.com</w:t>
        </w:r>
      </w:hyperlink>
    </w:p>
    <w:p w14:paraId="3622DEE9" w14:textId="77777777" w:rsidR="00690A6B" w:rsidRDefault="00000000">
      <w:pPr>
        <w:pStyle w:val="BodyText"/>
      </w:pPr>
      <w:hyperlink r:id="rId75">
        <w:r>
          <w:rPr>
            <w:rStyle w:val="Hyperlink"/>
          </w:rPr>
          <w:t>[14]</w:t>
        </w:r>
      </w:hyperlink>
      <w:r>
        <w:t xml:space="preserve"> </w:t>
      </w:r>
      <w:hyperlink r:id="rId76">
        <w:r>
          <w:rPr>
            <w:rStyle w:val="Hyperlink"/>
          </w:rPr>
          <w:t>[15]</w:t>
        </w:r>
      </w:hyperlink>
      <w:r>
        <w:t xml:space="preserve"> Beyond temperature scaling: Obtaining well-calibrated ...</w:t>
      </w:r>
    </w:p>
    <w:p w14:paraId="72CE5281" w14:textId="77777777" w:rsidR="00690A6B" w:rsidRDefault="00000000">
      <w:pPr>
        <w:pStyle w:val="BodyText"/>
      </w:pPr>
      <w:hyperlink r:id="rId77">
        <w:r>
          <w:rPr>
            <w:rStyle w:val="Hyperlink"/>
          </w:rPr>
          <w:t>https://papers.neurips.cc/paper/9397-beyond-temperature-scaling-obtaining-well-calibrated-multi-class-probabilities-with-dirichlet-calibration.pdf?utm_source=chatgpt.com</w:t>
        </w:r>
      </w:hyperlink>
    </w:p>
    <w:p w14:paraId="7040121A" w14:textId="77777777" w:rsidR="00690A6B" w:rsidRDefault="00000000">
      <w:pPr>
        <w:pStyle w:val="BodyText"/>
      </w:pPr>
      <w:hyperlink r:id="rId78">
        <w:r>
          <w:rPr>
            <w:rStyle w:val="Hyperlink"/>
          </w:rPr>
          <w:t>[16]</w:t>
        </w:r>
      </w:hyperlink>
      <w:r>
        <w:t xml:space="preserve"> </w:t>
      </w:r>
      <w:hyperlink r:id="rId79">
        <w:r>
          <w:rPr>
            <w:rStyle w:val="Hyperlink"/>
          </w:rPr>
          <w:t>[18]</w:t>
        </w:r>
      </w:hyperlink>
      <w:r>
        <w:t xml:space="preserve"> </w:t>
      </w:r>
      <w:hyperlink r:id="rId80">
        <w:r>
          <w:rPr>
            <w:rStyle w:val="Hyperlink"/>
          </w:rPr>
          <w:t>[19]</w:t>
        </w:r>
      </w:hyperlink>
      <w:r>
        <w:t xml:space="preserve"> </w:t>
      </w:r>
      <w:hyperlink r:id="rId81">
        <w:r>
          <w:rPr>
            <w:rStyle w:val="Hyperlink"/>
          </w:rPr>
          <w:t>[25]</w:t>
        </w:r>
      </w:hyperlink>
      <w:r>
        <w:t xml:space="preserve"> Monitoring Psychometric States of Recovery to Improve ... - PMC</w:t>
      </w:r>
    </w:p>
    <w:p w14:paraId="6503575E" w14:textId="77777777" w:rsidR="00690A6B" w:rsidRDefault="00000000">
      <w:pPr>
        <w:pStyle w:val="BodyText"/>
      </w:pPr>
      <w:hyperlink r:id="rId82">
        <w:r>
          <w:rPr>
            <w:rStyle w:val="Hyperlink"/>
          </w:rPr>
          <w:t>https://pmc.ncbi.nlm.nih.gov/articles/PMC9367927/?utm_source=chatgpt.com</w:t>
        </w:r>
      </w:hyperlink>
    </w:p>
    <w:p w14:paraId="4C3BAEF4" w14:textId="77777777" w:rsidR="00690A6B" w:rsidRDefault="00000000">
      <w:pPr>
        <w:pStyle w:val="BodyText"/>
      </w:pPr>
      <w:hyperlink r:id="rId83">
        <w:r>
          <w:rPr>
            <w:rStyle w:val="Hyperlink"/>
          </w:rPr>
          <w:t>[20]</w:t>
        </w:r>
      </w:hyperlink>
      <w:r>
        <w:t xml:space="preserve"> Hooper Questionnaire in Training Load Control in High ...</w:t>
      </w:r>
    </w:p>
    <w:p w14:paraId="28B39F82" w14:textId="77777777" w:rsidR="00690A6B" w:rsidRDefault="00000000">
      <w:pPr>
        <w:pStyle w:val="BodyText"/>
      </w:pPr>
      <w:hyperlink r:id="rId84">
        <w:r>
          <w:rPr>
            <w:rStyle w:val="Hyperlink"/>
          </w:rPr>
          <w:t>https://www.medicinadoesporte.org.br/wp-content/uploads/2025/11/Hooper-Questionnaire-in-Training-Load-Control-in-High-Performance-Athletes-Systematic-Review-with-Meta-Analysis.pdf?utm_source=chatgpt.com</w:t>
        </w:r>
      </w:hyperlink>
    </w:p>
    <w:p w14:paraId="0DFB020A" w14:textId="77777777" w:rsidR="00690A6B" w:rsidRDefault="00000000">
      <w:pPr>
        <w:pStyle w:val="BodyText"/>
      </w:pPr>
      <w:hyperlink r:id="rId85">
        <w:r>
          <w:rPr>
            <w:rStyle w:val="Hyperlink"/>
          </w:rPr>
          <w:t>[21]</w:t>
        </w:r>
      </w:hyperlink>
      <w:r>
        <w:t xml:space="preserve"> Match Fatigue Time-Course Assessment Over Four Days - PMC</w:t>
      </w:r>
    </w:p>
    <w:p w14:paraId="7189FBDE" w14:textId="77777777" w:rsidR="00690A6B" w:rsidRDefault="00000000">
      <w:pPr>
        <w:pStyle w:val="BodyText"/>
      </w:pPr>
      <w:hyperlink r:id="rId86">
        <w:r>
          <w:rPr>
            <w:rStyle w:val="Hyperlink"/>
          </w:rPr>
          <w:t>https://pmc.ncbi.nlm.nih.gov/articles/PMC6390199/?utm_source=chatgpt.com</w:t>
        </w:r>
      </w:hyperlink>
    </w:p>
    <w:p w14:paraId="5590635E" w14:textId="77777777" w:rsidR="00690A6B" w:rsidRDefault="00000000">
      <w:pPr>
        <w:pStyle w:val="BodyText"/>
      </w:pPr>
      <w:hyperlink r:id="rId87">
        <w:r>
          <w:rPr>
            <w:rStyle w:val="Hyperlink"/>
          </w:rPr>
          <w:t>[23]</w:t>
        </w:r>
      </w:hyperlink>
      <w:r>
        <w:t xml:space="preserve"> Garmin Swim 2 Owner's Manual - Swim Terminology</w:t>
      </w:r>
    </w:p>
    <w:p w14:paraId="1F40E065" w14:textId="77777777" w:rsidR="00690A6B" w:rsidRDefault="00000000">
      <w:pPr>
        <w:pStyle w:val="BodyText"/>
      </w:pPr>
      <w:hyperlink r:id="rId88">
        <w:r>
          <w:rPr>
            <w:rStyle w:val="Hyperlink"/>
          </w:rPr>
          <w:t>https://www8.garmin.com/manuals/webhelp/garminswim2/EN-US/GUID-9481691E-B9E0-4793-BDF7-4F78D8703E2B.html?utm_source=chatgpt.com</w:t>
        </w:r>
      </w:hyperlink>
    </w:p>
    <w:p w14:paraId="16ED54F7" w14:textId="77777777" w:rsidR="00690A6B" w:rsidRDefault="00000000">
      <w:pPr>
        <w:pStyle w:val="BodyText"/>
      </w:pPr>
      <w:hyperlink r:id="rId89">
        <w:r>
          <w:rPr>
            <w:rStyle w:val="Hyperlink"/>
          </w:rPr>
          <w:t>[27]</w:t>
        </w:r>
      </w:hyperlink>
      <w:r>
        <w:t xml:space="preserve"> </w:t>
      </w:r>
      <w:hyperlink r:id="rId90">
        <w:r>
          <w:rPr>
            <w:rStyle w:val="Hyperlink"/>
          </w:rPr>
          <w:t>[30]</w:t>
        </w:r>
      </w:hyperlink>
      <w:r>
        <w:t xml:space="preserve"> Effects of tapering on performance: a meta-analysis</w:t>
      </w:r>
    </w:p>
    <w:p w14:paraId="29E14C24" w14:textId="77777777" w:rsidR="00690A6B" w:rsidRDefault="00000000">
      <w:pPr>
        <w:pStyle w:val="BodyText"/>
      </w:pPr>
      <w:hyperlink r:id="rId91">
        <w:r>
          <w:rPr>
            <w:rStyle w:val="Hyperlink"/>
          </w:rPr>
          <w:t>https://pubmed.ncbi.nlm.nih.gov/17762369/?utm_source=chatgpt.com</w:t>
        </w:r>
      </w:hyperlink>
    </w:p>
    <w:p w14:paraId="4332D4B3" w14:textId="77777777" w:rsidR="00690A6B" w:rsidRDefault="00000000">
      <w:pPr>
        <w:pStyle w:val="BodyText"/>
      </w:pPr>
      <w:hyperlink r:id="rId92">
        <w:r>
          <w:rPr>
            <w:rStyle w:val="Hyperlink"/>
          </w:rPr>
          <w:t>[32]</w:t>
        </w:r>
      </w:hyperlink>
      <w:r>
        <w:t xml:space="preserve"> </w:t>
      </w:r>
      <w:hyperlink r:id="rId93">
        <w:r>
          <w:rPr>
            <w:rStyle w:val="Hyperlink"/>
          </w:rPr>
          <w:t>[36]</w:t>
        </w:r>
      </w:hyperlink>
      <w:r>
        <w:t xml:space="preserve"> RFC 3339 - Date and Time on the Internet: Timestamps</w:t>
      </w:r>
    </w:p>
    <w:p w14:paraId="1016A5C8" w14:textId="77777777" w:rsidR="00690A6B" w:rsidRDefault="00000000">
      <w:pPr>
        <w:pStyle w:val="BodyText"/>
      </w:pPr>
      <w:hyperlink r:id="rId94">
        <w:r>
          <w:rPr>
            <w:rStyle w:val="Hyperlink"/>
          </w:rPr>
          <w:t>https://datatracker.ietf.org/doc/html/rfc3339?utm_source=chatgpt.com</w:t>
        </w:r>
      </w:hyperlink>
    </w:p>
    <w:p w14:paraId="4FE29976" w14:textId="77777777" w:rsidR="00690A6B" w:rsidRDefault="00000000">
      <w:pPr>
        <w:pStyle w:val="BodyText"/>
      </w:pPr>
      <w:hyperlink r:id="rId95">
        <w:r>
          <w:rPr>
            <w:rStyle w:val="Hyperlink"/>
          </w:rPr>
          <w:t>[33]</w:t>
        </w:r>
      </w:hyperlink>
      <w:r>
        <w:t xml:space="preserve"> RFC 4122 - A Universally Unique IDentifier (UUID) URN ...</w:t>
      </w:r>
    </w:p>
    <w:p w14:paraId="4326195C" w14:textId="77777777" w:rsidR="00690A6B" w:rsidRDefault="00000000">
      <w:pPr>
        <w:pStyle w:val="BodyText"/>
      </w:pPr>
      <w:hyperlink r:id="rId96">
        <w:r>
          <w:rPr>
            <w:rStyle w:val="Hyperlink"/>
          </w:rPr>
          <w:t>https://datatracker.ietf.org/doc/html/rfc4122?utm_source=chatgpt.com</w:t>
        </w:r>
      </w:hyperlink>
    </w:p>
    <w:p w14:paraId="27A7C1EE" w14:textId="77777777" w:rsidR="00690A6B" w:rsidRDefault="00000000">
      <w:pPr>
        <w:pStyle w:val="BodyText"/>
      </w:pPr>
      <w:hyperlink r:id="rId97">
        <w:r>
          <w:rPr>
            <w:rStyle w:val="Hyperlink"/>
          </w:rPr>
          <w:t>[34]</w:t>
        </w:r>
      </w:hyperlink>
      <w:r>
        <w:t xml:space="preserve"> Idempotency-Key header - HTTP - MDN Web Docs</w:t>
      </w:r>
    </w:p>
    <w:p w14:paraId="69C78354" w14:textId="77777777" w:rsidR="00690A6B" w:rsidRDefault="00000000">
      <w:pPr>
        <w:pStyle w:val="BodyText"/>
      </w:pPr>
      <w:hyperlink r:id="rId98">
        <w:r>
          <w:rPr>
            <w:rStyle w:val="Hyperlink"/>
          </w:rPr>
          <w:t>https://developer.mozilla.org/en-US/docs/Web/HTTP/Reference/Headers/Idempotency-Key?utm_source=chatgpt.com</w:t>
        </w:r>
      </w:hyperlink>
    </w:p>
    <w:p w14:paraId="26060C60" w14:textId="77777777" w:rsidR="00690A6B" w:rsidRDefault="00000000">
      <w:pPr>
        <w:pStyle w:val="BodyText"/>
      </w:pPr>
      <w:hyperlink r:id="rId99">
        <w:r>
          <w:rPr>
            <w:rStyle w:val="Hyperlink"/>
          </w:rPr>
          <w:t>[35]</w:t>
        </w:r>
      </w:hyperlink>
      <w:r>
        <w:t xml:space="preserve"> OpenAPI Specification v3.1.0</w:t>
      </w:r>
    </w:p>
    <w:p w14:paraId="51159711" w14:textId="77777777" w:rsidR="00690A6B" w:rsidRDefault="00000000">
      <w:pPr>
        <w:pStyle w:val="BodyText"/>
      </w:pPr>
      <w:hyperlink r:id="rId100">
        <w:r>
          <w:rPr>
            <w:rStyle w:val="Hyperlink"/>
          </w:rPr>
          <w:t>https://spec.openapis.org/oas/v3.1.0.html?utm_source=chatgpt.com</w:t>
        </w:r>
      </w:hyperlink>
      <w:bookmarkEnd w:id="32"/>
    </w:p>
    <w:sectPr w:rsidR="00690A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646F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406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0A6B"/>
    <w:rsid w:val="00690A6B"/>
    <w:rsid w:val="00781603"/>
    <w:rsid w:val="00C34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A4C"/>
  <w15:docId w15:val="{56175F77-B456-4942-8D5E-EFCFA418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9367927/?utm_source=chatgpt.com" TargetMode="External"/><Relationship Id="rId21" Type="http://schemas.openxmlformats.org/officeDocument/2006/relationships/hyperlink" Target="https://papers.neurips.cc/paper/9397-beyond-temperature-scaling-obtaining-well-calibrated-multi-class-probabilities-with-dirichlet-calibration.pdf?utm_source=chatgpt.com" TargetMode="External"/><Relationship Id="rId42" Type="http://schemas.openxmlformats.org/officeDocument/2006/relationships/hyperlink" Target="https://datatracker.ietf.org/doc/html/rfc3339?utm_source=chatgpt.com" TargetMode="External"/><Relationship Id="rId47" Type="http://schemas.openxmlformats.org/officeDocument/2006/relationships/hyperlink" Target="https://pmc.ncbi.nlm.nih.gov/articles/PMC10982397/?utm_source=chatgpt.com" TargetMode="External"/><Relationship Id="rId63" Type="http://schemas.openxmlformats.org/officeDocument/2006/relationships/hyperlink" Target="https://pubmed.ncbi.nlm.nih.gov/22357753/?utm_source=chatgpt.com" TargetMode="External"/><Relationship Id="rId68" Type="http://schemas.openxmlformats.org/officeDocument/2006/relationships/hyperlink" Target="https://home.cs.colorado.edu/~mozer/Teaching/syllabi/6622/papers/Platt1999.pdf?utm_source=chatgpt.com" TargetMode="External"/><Relationship Id="rId84" Type="http://schemas.openxmlformats.org/officeDocument/2006/relationships/hyperlink" Target="https://www.medicinadoesporte.org.br/wp-content/uploads/2025/11/Hooper-Questionnaire-in-Training-Load-Control-in-High-Performance-Athletes-Systematic-Review-with-Meta-Analysis.pdf?utm_source=chatgpt.com" TargetMode="External"/><Relationship Id="rId89" Type="http://schemas.openxmlformats.org/officeDocument/2006/relationships/hyperlink" Target="https://pubmed.ncbi.nlm.nih.gov/17762369/?utm_source=chatgpt.com" TargetMode="External"/><Relationship Id="rId16" Type="http://schemas.openxmlformats.org/officeDocument/2006/relationships/hyperlink" Target="https://home.cs.colorado.edu/~mozer/Teaching/syllabi/6622/papers/Platt1999.pdf?utm_source=chatgpt.com" TargetMode="External"/><Relationship Id="rId11" Type="http://schemas.openxmlformats.org/officeDocument/2006/relationships/hyperlink" Target="https://pmc.ncbi.nlm.nih.gov/articles/PMC10982397/?utm_source=chatgpt.com" TargetMode="External"/><Relationship Id="rId32" Type="http://schemas.openxmlformats.org/officeDocument/2006/relationships/hyperlink" Target="https://pmc.ncbi.nlm.nih.gov/articles/PMC10982397/?utm_source=chatgpt.com" TargetMode="External"/><Relationship Id="rId37" Type="http://schemas.openxmlformats.org/officeDocument/2006/relationships/hyperlink" Target="https://pubmed.ncbi.nlm.nih.gov/17762369/?utm_source=chatgpt.com" TargetMode="External"/><Relationship Id="rId53" Type="http://schemas.openxmlformats.org/officeDocument/2006/relationships/hyperlink" Target="https://pubmed.ncbi.nlm.nih.gov/26423706/?utm_source=chatgpt.com" TargetMode="External"/><Relationship Id="rId58" Type="http://schemas.openxmlformats.org/officeDocument/2006/relationships/hyperlink" Target="https://journals.lww.com/nsca-jscr/abstract/2001/02000/a_new_approach_to_monitoring_exercise_training.19.aspx?utm_source=chatgpt.com" TargetMode="External"/><Relationship Id="rId74" Type="http://schemas.openxmlformats.org/officeDocument/2006/relationships/hyperlink" Target="https://pubmed.ncbi.nlm.nih.gov/8425518/?utm_source=chatgpt.com" TargetMode="External"/><Relationship Id="rId79" Type="http://schemas.openxmlformats.org/officeDocument/2006/relationships/hyperlink" Target="https://pmc.ncbi.nlm.nih.gov/articles/PMC9367927/?utm_source=chatgpt.com" TargetMode="External"/><Relationship Id="rId102" Type="http://schemas.openxmlformats.org/officeDocument/2006/relationships/theme" Target="theme/theme1.xml"/><Relationship Id="rId5" Type="http://schemas.openxmlformats.org/officeDocument/2006/relationships/hyperlink" Target="https://pmc.ncbi.nlm.nih.gov/articles/PMC10982397/?utm_source=chatgpt.com" TargetMode="External"/><Relationship Id="rId90" Type="http://schemas.openxmlformats.org/officeDocument/2006/relationships/hyperlink" Target="https://pubmed.ncbi.nlm.nih.gov/17762369/?utm_source=chatgpt.com" TargetMode="External"/><Relationship Id="rId95" Type="http://schemas.openxmlformats.org/officeDocument/2006/relationships/hyperlink" Target="https://datatracker.ietf.org/doc/html/rfc4122?utm_source=chatgpt.com" TargetMode="External"/><Relationship Id="rId22" Type="http://schemas.openxmlformats.org/officeDocument/2006/relationships/hyperlink" Target="https://papers.neurips.cc/paper/9397-beyond-temperature-scaling-obtaining-well-calibrated-multi-class-probabilities-with-dirichlet-calibration.pdf?utm_source=chatgpt.com" TargetMode="External"/><Relationship Id="rId27" Type="http://schemas.openxmlformats.org/officeDocument/2006/relationships/hyperlink" Target="https://pubmed.ncbi.nlm.nih.gov/26423706/?utm_source=chatgpt.com" TargetMode="External"/><Relationship Id="rId43" Type="http://schemas.openxmlformats.org/officeDocument/2006/relationships/hyperlink" Target="https://datatracker.ietf.org/doc/html/rfc4122?utm_source=chatgpt.com" TargetMode="External"/><Relationship Id="rId48" Type="http://schemas.openxmlformats.org/officeDocument/2006/relationships/hyperlink" Target="https://pmc.ncbi.nlm.nih.gov/articles/PMC10982397/?utm_source=chatgpt.com" TargetMode="External"/><Relationship Id="rId64" Type="http://schemas.openxmlformats.org/officeDocument/2006/relationships/hyperlink" Target="https://pubmed.ncbi.nlm.nih.gov/22357753/?utm_source=chatgpt.com" TargetMode="External"/><Relationship Id="rId69" Type="http://schemas.openxmlformats.org/officeDocument/2006/relationships/hyperlink" Target="https://home.cs.colorado.edu/~mozer/Teaching/syllabi/6622/papers/Platt1999.pdf?utm_source=chatgpt.com" TargetMode="External"/><Relationship Id="rId80" Type="http://schemas.openxmlformats.org/officeDocument/2006/relationships/hyperlink" Target="https://pmc.ncbi.nlm.nih.gov/articles/PMC9367927/?utm_source=chatgpt.com" TargetMode="External"/><Relationship Id="rId85" Type="http://schemas.openxmlformats.org/officeDocument/2006/relationships/hyperlink" Target="https://pmc.ncbi.nlm.nih.gov/articles/PMC6390199/?utm_source=chatgpt.com" TargetMode="External"/><Relationship Id="rId12" Type="http://schemas.openxmlformats.org/officeDocument/2006/relationships/hyperlink" Target="https://bjsm.bmj.com/content/50/5/281?utm_source=chatgpt.com" TargetMode="External"/><Relationship Id="rId17" Type="http://schemas.openxmlformats.org/officeDocument/2006/relationships/hyperlink" Target="https://www.cs.columbia.edu/~djhsu/coms4771-f25/handouts/zadrozny2002kdd.pdf?utm_source=chatgpt.com" TargetMode="External"/><Relationship Id="rId25" Type="http://schemas.openxmlformats.org/officeDocument/2006/relationships/hyperlink" Target="https://pmc.ncbi.nlm.nih.gov/articles/PMC9367927/?utm_source=chatgpt.com" TargetMode="External"/><Relationship Id="rId33" Type="http://schemas.openxmlformats.org/officeDocument/2006/relationships/hyperlink" Target="https://pmc.ncbi.nlm.nih.gov/articles/PMC9367927/?utm_source=chatgpt.com" TargetMode="External"/><Relationship Id="rId38" Type="http://schemas.openxmlformats.org/officeDocument/2006/relationships/hyperlink" Target="https://bjsm.bmj.com/content/50/5/281?utm_source=chatgpt.com" TargetMode="External"/><Relationship Id="rId46" Type="http://schemas.openxmlformats.org/officeDocument/2006/relationships/hyperlink" Target="https://datatracker.ietf.org/doc/html/rfc3339?utm_source=chatgpt.com" TargetMode="External"/><Relationship Id="rId59" Type="http://schemas.openxmlformats.org/officeDocument/2006/relationships/hyperlink" Target="https://journals.lww.com/nsca-jscr/abstract/2001/02000/a_new_approach_to_monitoring_exercise_training.19.aspx?utm_source=chatgpt.com" TargetMode="External"/><Relationship Id="rId67" Type="http://schemas.openxmlformats.org/officeDocument/2006/relationships/hyperlink" Target="https://bjsm.bmj.com/content/50/5/281?utm_source=chatgpt.com" TargetMode="External"/><Relationship Id="rId20" Type="http://schemas.openxmlformats.org/officeDocument/2006/relationships/hyperlink" Target="https://www.cs.columbia.edu/~djhsu/coms4771-f25/handouts/zadrozny2002kdd.pdf?utm_source=chatgpt.com" TargetMode="External"/><Relationship Id="rId41" Type="http://schemas.openxmlformats.org/officeDocument/2006/relationships/hyperlink" Target="https://pubmed.ncbi.nlm.nih.gov/22357753/?utm_source=chatgpt.com" TargetMode="External"/><Relationship Id="rId54" Type="http://schemas.openxmlformats.org/officeDocument/2006/relationships/hyperlink" Target="https://pubmed.ncbi.nlm.nih.gov/26423706/?utm_source=chatgpt.com" TargetMode="External"/><Relationship Id="rId62" Type="http://schemas.openxmlformats.org/officeDocument/2006/relationships/hyperlink" Target="https://pubmed.ncbi.nlm.nih.gov/22357753/?utm_source=chatgpt.com" TargetMode="External"/><Relationship Id="rId70" Type="http://schemas.openxmlformats.org/officeDocument/2006/relationships/hyperlink" Target="https://www.cs.columbia.edu/~djhsu/coms4771-f25/handouts/zadrozny2002kdd.pdf?utm_source=chatgpt.com" TargetMode="External"/><Relationship Id="rId75" Type="http://schemas.openxmlformats.org/officeDocument/2006/relationships/hyperlink" Target="https://papers.neurips.cc/paper/9397-beyond-temperature-scaling-obtaining-well-calibrated-multi-class-probabilities-with-dirichlet-calibration.pdf?utm_source=chatgpt.com" TargetMode="External"/><Relationship Id="rId83" Type="http://schemas.openxmlformats.org/officeDocument/2006/relationships/hyperlink" Target="https://www.medicinadoesporte.org.br/wp-content/uploads/2025/11/Hooper-Questionnaire-in-Training-Load-Control-in-High-Performance-Athletes-Systematic-Review-with-Meta-Analysis.pdf?utm_source=chatgpt.com" TargetMode="External"/><Relationship Id="rId88" Type="http://schemas.openxmlformats.org/officeDocument/2006/relationships/hyperlink" Target="https://www8.garmin.com/manuals/webhelp/garminswim2/EN-US/GUID-9481691E-B9E0-4793-BDF7-4F78D8703E2B.html?utm_source=chatgpt.com" TargetMode="External"/><Relationship Id="rId91" Type="http://schemas.openxmlformats.org/officeDocument/2006/relationships/hyperlink" Target="https://pubmed.ncbi.nlm.nih.gov/17762369/?utm_source=chatgpt.com" TargetMode="External"/><Relationship Id="rId96" Type="http://schemas.openxmlformats.org/officeDocument/2006/relationships/hyperlink" Target="https://datatracker.ietf.org/doc/html/rfc4122?utm_source=chatgpt.com" TargetMode="External"/><Relationship Id="rId1" Type="http://schemas.openxmlformats.org/officeDocument/2006/relationships/numbering" Target="numbering.xml"/><Relationship Id="rId6" Type="http://schemas.openxmlformats.org/officeDocument/2006/relationships/hyperlink" Target="https://pubmed.ncbi.nlm.nih.gov/26423706/?utm_source=chatgpt.com" TargetMode="External"/><Relationship Id="rId15" Type="http://schemas.openxmlformats.org/officeDocument/2006/relationships/hyperlink" Target="https://pmc.ncbi.nlm.nih.gov/articles/PMC10982397/?utm_source=chatgpt.com" TargetMode="External"/><Relationship Id="rId23" Type="http://schemas.openxmlformats.org/officeDocument/2006/relationships/hyperlink" Target="https://pmc.ncbi.nlm.nih.gov/articles/PMC9367927/?utm_source=chatgpt.com" TargetMode="External"/><Relationship Id="rId28" Type="http://schemas.openxmlformats.org/officeDocument/2006/relationships/hyperlink" Target="https://www.medicinadoesporte.org.br/wp-content/uploads/2025/11/Hooper-Questionnaire-in-Training-Load-Control-in-High-Performance-Athletes-Systematic-Review-with-Meta-Analysis.pdf?utm_source=chatgpt.com" TargetMode="External"/><Relationship Id="rId36" Type="http://schemas.openxmlformats.org/officeDocument/2006/relationships/hyperlink" Target="https://pubmed.ncbi.nlm.nih.gov/22357753/?utm_source=chatgpt.com" TargetMode="External"/><Relationship Id="rId49" Type="http://schemas.openxmlformats.org/officeDocument/2006/relationships/hyperlink" Target="https://pmc.ncbi.nlm.nih.gov/articles/PMC10982397/?utm_source=chatgpt.com" TargetMode="External"/><Relationship Id="rId57" Type="http://schemas.openxmlformats.org/officeDocument/2006/relationships/hyperlink" Target="https://www.mdpi.com/2306-5354/12/8/797?utm_source=chatgpt.com" TargetMode="External"/><Relationship Id="rId10" Type="http://schemas.openxmlformats.org/officeDocument/2006/relationships/hyperlink" Target="https://pubmed.ncbi.nlm.nih.gov/22357753/?utm_source=chatgpt.com" TargetMode="External"/><Relationship Id="rId31" Type="http://schemas.openxmlformats.org/officeDocument/2006/relationships/hyperlink" Target="https://www8.garmin.com/manuals/webhelp/garminswim2/EN-US/GUID-9481691E-B9E0-4793-BDF7-4F78D8703E2B.html?utm_source=chatgpt.com" TargetMode="External"/><Relationship Id="rId44" Type="http://schemas.openxmlformats.org/officeDocument/2006/relationships/hyperlink" Target="https://developer.mozilla.org/en-US/docs/Web/HTTP/Reference/Headers/Idempotency-Key?utm_source=chatgpt.com" TargetMode="External"/><Relationship Id="rId52" Type="http://schemas.openxmlformats.org/officeDocument/2006/relationships/hyperlink" Target="https://pubmed.ncbi.nlm.nih.gov/26423706/?utm_source=chatgpt.com" TargetMode="External"/><Relationship Id="rId60" Type="http://schemas.openxmlformats.org/officeDocument/2006/relationships/hyperlink" Target="https://journals.lww.com/nsca-jscr/abstract/2001/02000/a_new_approach_to_monitoring_exercise_training.19.aspx?utm_source=chatgpt.com" TargetMode="External"/><Relationship Id="rId65" Type="http://schemas.openxmlformats.org/officeDocument/2006/relationships/hyperlink" Target="https://bjsm.bmj.com/content/50/5/281?utm_source=chatgpt.com" TargetMode="External"/><Relationship Id="rId73" Type="http://schemas.openxmlformats.org/officeDocument/2006/relationships/hyperlink" Target="https://pubmed.ncbi.nlm.nih.gov/8425518/?utm_source=chatgpt.com" TargetMode="External"/><Relationship Id="rId78" Type="http://schemas.openxmlformats.org/officeDocument/2006/relationships/hyperlink" Target="https://pmc.ncbi.nlm.nih.gov/articles/PMC9367927/?utm_source=chatgpt.com" TargetMode="External"/><Relationship Id="rId81" Type="http://schemas.openxmlformats.org/officeDocument/2006/relationships/hyperlink" Target="https://pmc.ncbi.nlm.nih.gov/articles/PMC9367927/?utm_source=chatgpt.com" TargetMode="External"/><Relationship Id="rId86" Type="http://schemas.openxmlformats.org/officeDocument/2006/relationships/hyperlink" Target="https://pmc.ncbi.nlm.nih.gov/articles/PMC6390199/?utm_source=chatgpt.com" TargetMode="External"/><Relationship Id="rId94" Type="http://schemas.openxmlformats.org/officeDocument/2006/relationships/hyperlink" Target="https://datatracker.ietf.org/doc/html/rfc3339?utm_source=chatgpt.com" TargetMode="External"/><Relationship Id="rId99" Type="http://schemas.openxmlformats.org/officeDocument/2006/relationships/hyperlink" Target="https://spec.openapis.org/oas/v3.1.0.html?utm_source=chatgpt.com"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lww.com/nsca-jscr/abstract/2001/02000/a_new_approach_to_monitoring_exercise_training.19.aspx?utm_source=chatgpt.com" TargetMode="External"/><Relationship Id="rId13" Type="http://schemas.openxmlformats.org/officeDocument/2006/relationships/hyperlink" Target="https://pmc.ncbi.nlm.nih.gov/articles/PMC10982397/?utm_source=chatgpt.com" TargetMode="External"/><Relationship Id="rId18" Type="http://schemas.openxmlformats.org/officeDocument/2006/relationships/hyperlink" Target="https://pubmed.ncbi.nlm.nih.gov/8425518/?utm_source=chatgpt.com" TargetMode="External"/><Relationship Id="rId39" Type="http://schemas.openxmlformats.org/officeDocument/2006/relationships/hyperlink" Target="https://pmc.ncbi.nlm.nih.gov/articles/PMC10982397/?utm_source=chatgpt.com" TargetMode="External"/><Relationship Id="rId34" Type="http://schemas.openxmlformats.org/officeDocument/2006/relationships/hyperlink" Target="https://pubmed.ncbi.nlm.nih.gov/26423706/?utm_source=chatgpt.com" TargetMode="External"/><Relationship Id="rId50" Type="http://schemas.openxmlformats.org/officeDocument/2006/relationships/hyperlink" Target="https://pmc.ncbi.nlm.nih.gov/articles/PMC10982397/?utm_source=chatgpt.com" TargetMode="External"/><Relationship Id="rId55" Type="http://schemas.openxmlformats.org/officeDocument/2006/relationships/hyperlink" Target="https://www.mdpi.com/2306-5354/12/8/797?utm_source=chatgpt.com" TargetMode="External"/><Relationship Id="rId76" Type="http://schemas.openxmlformats.org/officeDocument/2006/relationships/hyperlink" Target="https://papers.neurips.cc/paper/9397-beyond-temperature-scaling-obtaining-well-calibrated-multi-class-probabilities-with-dirichlet-calibration.pdf?utm_source=chatgpt.com" TargetMode="External"/><Relationship Id="rId97" Type="http://schemas.openxmlformats.org/officeDocument/2006/relationships/hyperlink" Target="https://developer.mozilla.org/en-US/docs/Web/HTTP/Reference/Headers/Idempotency-Key?utm_source=chatgpt.com" TargetMode="External"/><Relationship Id="rId7" Type="http://schemas.openxmlformats.org/officeDocument/2006/relationships/hyperlink" Target="https://pmc.ncbi.nlm.nih.gov/articles/PMC10982397/?utm_source=chatgpt.com" TargetMode="External"/><Relationship Id="rId71" Type="http://schemas.openxmlformats.org/officeDocument/2006/relationships/hyperlink" Target="https://www.cs.columbia.edu/~djhsu/coms4771-f25/handouts/zadrozny2002kdd.pdf?utm_source=chatgpt.com" TargetMode="External"/><Relationship Id="rId92" Type="http://schemas.openxmlformats.org/officeDocument/2006/relationships/hyperlink" Target="https://datatracker.ietf.org/doc/html/rfc3339?utm_source=chatgpt.com" TargetMode="External"/><Relationship Id="rId2" Type="http://schemas.openxmlformats.org/officeDocument/2006/relationships/styles" Target="styles.xml"/><Relationship Id="rId29" Type="http://schemas.openxmlformats.org/officeDocument/2006/relationships/hyperlink" Target="https://pmc.ncbi.nlm.nih.gov/articles/PMC6390199/?utm_source=chatgpt.com" TargetMode="External"/><Relationship Id="rId24" Type="http://schemas.openxmlformats.org/officeDocument/2006/relationships/hyperlink" Target="https://pubmed.ncbi.nlm.nih.gov/26423706/?utm_source=chatgpt.com" TargetMode="External"/><Relationship Id="rId40" Type="http://schemas.openxmlformats.org/officeDocument/2006/relationships/hyperlink" Target="https://pubmed.ncbi.nlm.nih.gov/17762369/?utm_source=chatgpt.com" TargetMode="External"/><Relationship Id="rId45" Type="http://schemas.openxmlformats.org/officeDocument/2006/relationships/hyperlink" Target="https://spec.openapis.org/oas/v3.1.0.html?utm_source=chatgpt.com" TargetMode="External"/><Relationship Id="rId66" Type="http://schemas.openxmlformats.org/officeDocument/2006/relationships/hyperlink" Target="https://bjsm.bmj.com/content/50/5/281?utm_source=chatgpt.com" TargetMode="External"/><Relationship Id="rId87" Type="http://schemas.openxmlformats.org/officeDocument/2006/relationships/hyperlink" Target="https://www8.garmin.com/manuals/webhelp/garminswim2/EN-US/GUID-9481691E-B9E0-4793-BDF7-4F78D8703E2B.html?utm_source=chatgpt.com" TargetMode="External"/><Relationship Id="rId61" Type="http://schemas.openxmlformats.org/officeDocument/2006/relationships/hyperlink" Target="https://pubmed.ncbi.nlm.nih.gov/22357753/?utm_source=chatgpt.com" TargetMode="External"/><Relationship Id="rId82" Type="http://schemas.openxmlformats.org/officeDocument/2006/relationships/hyperlink" Target="https://pmc.ncbi.nlm.nih.gov/articles/PMC9367927/?utm_source=chatgpt.com" TargetMode="External"/><Relationship Id="rId19" Type="http://schemas.openxmlformats.org/officeDocument/2006/relationships/hyperlink" Target="https://pmc.ncbi.nlm.nih.gov/articles/PMC10982397/?utm_source=chatgpt.com" TargetMode="External"/><Relationship Id="rId14" Type="http://schemas.openxmlformats.org/officeDocument/2006/relationships/hyperlink" Target="https://journals.lww.com/nsca-jscr/abstract/2001/02000/a_new_approach_to_monitoring_exercise_training.19.aspx?utm_source=chatgpt.com" TargetMode="External"/><Relationship Id="rId30" Type="http://schemas.openxmlformats.org/officeDocument/2006/relationships/hyperlink" Target="https://www.mdpi.com/2306-5354/12/8/797?utm_source=chatgpt.com" TargetMode="External"/><Relationship Id="rId35" Type="http://schemas.openxmlformats.org/officeDocument/2006/relationships/hyperlink" Target="https://pubmed.ncbi.nlm.nih.gov/22357753/?utm_source=chatgpt.com" TargetMode="External"/><Relationship Id="rId56" Type="http://schemas.openxmlformats.org/officeDocument/2006/relationships/hyperlink" Target="https://www.mdpi.com/2306-5354/12/8/797?utm_source=chatgpt.com" TargetMode="External"/><Relationship Id="rId77" Type="http://schemas.openxmlformats.org/officeDocument/2006/relationships/hyperlink" Target="https://papers.neurips.cc/paper/9397-beyond-temperature-scaling-obtaining-well-calibrated-multi-class-probabilities-with-dirichlet-calibration.pdf?utm_source=chatgpt.com" TargetMode="External"/><Relationship Id="rId100" Type="http://schemas.openxmlformats.org/officeDocument/2006/relationships/hyperlink" Target="https://spec.openapis.org/oas/v3.1.0.html?utm_source=chatgpt.com" TargetMode="External"/><Relationship Id="rId8" Type="http://schemas.openxmlformats.org/officeDocument/2006/relationships/hyperlink" Target="https://www.mdpi.com/2306-5354/12/8/797?utm_source=chatgpt.com" TargetMode="External"/><Relationship Id="rId51" Type="http://schemas.openxmlformats.org/officeDocument/2006/relationships/hyperlink" Target="https://pmc.ncbi.nlm.nih.gov/articles/PMC10982397/?utm_source=chatgpt.com" TargetMode="External"/><Relationship Id="rId72" Type="http://schemas.openxmlformats.org/officeDocument/2006/relationships/hyperlink" Target="https://www.cs.columbia.edu/~djhsu/coms4771-f25/handouts/zadrozny2002kdd.pdf?utm_source=chatgpt.com" TargetMode="External"/><Relationship Id="rId93" Type="http://schemas.openxmlformats.org/officeDocument/2006/relationships/hyperlink" Target="https://datatracker.ietf.org/doc/html/rfc3339?utm_source=chatgpt.com" TargetMode="External"/><Relationship Id="rId98" Type="http://schemas.openxmlformats.org/officeDocument/2006/relationships/hyperlink" Target="https://developer.mozilla.org/en-US/docs/Web/HTTP/Reference/Headers/Idempotency-Key?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5550</Words>
  <Characters>33801</Characters>
  <Application>Microsoft Office Word</Application>
  <DocSecurity>0</DocSecurity>
  <Lines>734</Lines>
  <Paragraphs>247</Paragraphs>
  <ScaleCrop>false</ScaleCrop>
  <Company/>
  <LinksUpToDate>false</LinksUpToDate>
  <CharactersWithSpaces>39104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Dane Lee</dc:creator>
  <cp:keywords/>
  <cp:lastModifiedBy>Dane Lee</cp:lastModifiedBy>
  <cp:revision>2</cp:revision>
  <cp:lastPrinted>2026-04-03T13:32:00Z</cp:lastPrinted>
  <dcterms:created xsi:type="dcterms:W3CDTF">2026-03-13T14:45:00Z</dcterms:created>
  <dcterms:modified xsi:type="dcterms:W3CDTF">2026-04-03T13:32:00Z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