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</w:t>
      </w:r>
      <w:r w:rsidR="00036474">
        <w:rPr>
          <w:rFonts w:ascii="Arial" w:hAnsi="Arial" w:cs="Arial"/>
          <w:b/>
          <w:sz w:val="32"/>
          <w:szCs w:val="32"/>
          <w:u w:val="single"/>
        </w:rPr>
        <w:t xml:space="preserve"> User’s</w:t>
      </w:r>
      <w:r w:rsidRPr="00244276">
        <w:rPr>
          <w:rFonts w:ascii="Arial" w:hAnsi="Arial" w:cs="Arial"/>
          <w:b/>
          <w:sz w:val="32"/>
          <w:szCs w:val="32"/>
          <w:u w:val="single"/>
        </w:rPr>
        <w:t xml:space="preserve">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16198D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  <w:r w:rsidR="00AB78DB">
        <w:rPr>
          <w:rFonts w:ascii="Arial" w:hAnsi="Arial" w:cs="Arial"/>
          <w:sz w:val="24"/>
          <w:szCs w:val="24"/>
        </w:rPr>
        <w:t xml:space="preserve">It has been found to be useful also at HF, and even for EME at VHF, while using less </w:t>
      </w:r>
      <w:proofErr w:type="gramStart"/>
      <w:r w:rsidR="00AB78DB">
        <w:rPr>
          <w:rFonts w:ascii="Arial" w:hAnsi="Arial" w:cs="Arial"/>
          <w:sz w:val="24"/>
          <w:szCs w:val="24"/>
        </w:rPr>
        <w:t>than  ten</w:t>
      </w:r>
      <w:proofErr w:type="gramEnd"/>
      <w:r w:rsidR="00AB78DB">
        <w:rPr>
          <w:rFonts w:ascii="Arial" w:hAnsi="Arial" w:cs="Arial"/>
          <w:sz w:val="24"/>
          <w:szCs w:val="24"/>
        </w:rPr>
        <w:t xml:space="preserve"> percent of the bandwidth of JT65.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r w:rsidR="00244276">
        <w:rPr>
          <w:rFonts w:ascii="Arial" w:hAnsi="Arial" w:cs="Arial"/>
          <w:sz w:val="24"/>
          <w:szCs w:val="24"/>
        </w:rPr>
        <w:t>Sub</w:t>
      </w:r>
      <w:r w:rsidR="005F3E55">
        <w:rPr>
          <w:rFonts w:ascii="Arial" w:hAnsi="Arial" w:cs="Arial"/>
          <w:sz w:val="24"/>
          <w:szCs w:val="24"/>
        </w:rPr>
        <w:t>-</w:t>
      </w:r>
      <w:r w:rsidR="00244276">
        <w:rPr>
          <w:rFonts w:ascii="Arial" w:hAnsi="Arial" w:cs="Arial"/>
          <w:sz w:val="24"/>
          <w:szCs w:val="24"/>
        </w:rPr>
        <w:t xml:space="preserve">modes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sensitivity.  The slowest sub</w:t>
      </w:r>
      <w:r w:rsidR="005F3E55">
        <w:rPr>
          <w:rFonts w:ascii="Arial" w:hAnsi="Arial" w:cs="Arial"/>
          <w:sz w:val="24"/>
          <w:szCs w:val="24"/>
        </w:rPr>
        <w:t>-</w:t>
      </w:r>
      <w:r w:rsidR="006924E1" w:rsidRPr="00244276">
        <w:rPr>
          <w:rFonts w:ascii="Arial" w:hAnsi="Arial" w:cs="Arial"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>direc</w:t>
      </w:r>
      <w:r w:rsidR="00AB78DB">
        <w:t>tory (the suggested default is C:\WSJTX</w:t>
      </w:r>
      <w:r w:rsidR="001A7B83" w:rsidRPr="00C16BE9">
        <w:t xml:space="preserve">) </w:t>
      </w:r>
      <w:r w:rsidR="000A116B" w:rsidRPr="00C16BE9">
        <w:t>rather than</w:t>
      </w:r>
      <w:r w:rsidR="001A7B83" w:rsidRPr="00C16BE9">
        <w:t xml:space="preserve"> </w:t>
      </w:r>
      <w:r w:rsidR="00AB78DB">
        <w:t>the conventional C:\Program Files\WSJTX</w:t>
      </w:r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</w:t>
      </w:r>
      <w:r w:rsidRPr="007763F3">
        <w:rPr>
          <w:b/>
        </w:rPr>
        <w:t>JT9-1</w:t>
      </w:r>
      <w:r w:rsidRPr="00C16BE9">
        <w:t xml:space="preserve"> from the </w:t>
      </w:r>
      <w:r w:rsidRPr="00C16BE9">
        <w:rPr>
          <w:b/>
        </w:rPr>
        <w:t>Mode</w:t>
      </w:r>
      <w:r w:rsidRPr="00C16BE9">
        <w:t xml:space="preserve"> menu</w:t>
      </w:r>
      <w:r w:rsidR="007763F3">
        <w:t xml:space="preserve"> and </w:t>
      </w:r>
      <w:r w:rsidR="007763F3" w:rsidRPr="007763F3">
        <w:rPr>
          <w:b/>
        </w:rPr>
        <w:t>Deepest</w:t>
      </w:r>
      <w:r w:rsidR="007763F3">
        <w:t xml:space="preserve"> from the </w:t>
      </w:r>
      <w:r w:rsidR="007763F3" w:rsidRPr="007763F3">
        <w:rPr>
          <w:b/>
        </w:rPr>
        <w:t>Decode</w:t>
      </w:r>
      <w:r w:rsidR="007763F3">
        <w:t xml:space="preserve"> menu</w:t>
      </w:r>
      <w:r w:rsidRPr="00C16BE9">
        <w:t xml:space="preserve">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="007763F3">
        <w:t xml:space="preserve">  Set the decoding range </w:t>
      </w:r>
      <w:proofErr w:type="spellStart"/>
      <w:r w:rsidR="007763F3" w:rsidRPr="007763F3">
        <w:rPr>
          <w:b/>
        </w:rPr>
        <w:t>Tol</w:t>
      </w:r>
      <w:proofErr w:type="spellEnd"/>
      <w:r w:rsidR="007763F3">
        <w:t xml:space="preserve"> to 20 Hz.  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503E32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865495" cy="59289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03E32" w:rsidRDefault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>JT9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 xml:space="preserve">mode,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>the recommended audio frequency range is 1000–2000 Hz for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>modes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>Double-click</w:t>
      </w:r>
      <w:r w:rsidR="0016198D">
        <w:rPr>
          <w:rFonts w:ascii="Arial" w:hAnsi="Arial" w:cs="Arial"/>
          <w:sz w:val="24"/>
          <w:szCs w:val="24"/>
        </w:rPr>
        <w:t xml:space="preserve">ing will </w:t>
      </w:r>
      <w:r w:rsidR="001C77C9">
        <w:rPr>
          <w:rFonts w:ascii="Arial" w:hAnsi="Arial" w:cs="Arial"/>
          <w:sz w:val="24"/>
          <w:szCs w:val="24"/>
        </w:rPr>
        <w:t>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r w:rsidR="000A327B">
        <w:rPr>
          <w:rFonts w:ascii="Arial" w:hAnsi="Arial" w:cs="Arial"/>
          <w:sz w:val="24"/>
          <w:szCs w:val="24"/>
        </w:rPr>
        <w:t xml:space="preserve"> mode-dependent value.</w:t>
      </w:r>
      <w:r w:rsidR="00503E32">
        <w:rPr>
          <w:rFonts w:ascii="Arial" w:hAnsi="Arial" w:cs="Arial"/>
          <w:sz w:val="24"/>
          <w:szCs w:val="24"/>
        </w:rPr>
        <w:t xml:space="preserve">  By default the audio </w:t>
      </w:r>
      <w:proofErr w:type="spellStart"/>
      <w:r w:rsidR="00503E32">
        <w:rPr>
          <w:rFonts w:ascii="Arial" w:hAnsi="Arial" w:cs="Arial"/>
          <w:sz w:val="24"/>
          <w:szCs w:val="24"/>
        </w:rPr>
        <w:t>Tx</w:t>
      </w:r>
      <w:proofErr w:type="spellEnd"/>
      <w:r w:rsidR="00503E32">
        <w:rPr>
          <w:rFonts w:ascii="Arial" w:hAnsi="Arial" w:cs="Arial"/>
          <w:sz w:val="24"/>
          <w:szCs w:val="24"/>
        </w:rPr>
        <w:t xml:space="preserve"> Frequency tracks the QSO Frequency; you can move </w:t>
      </w:r>
      <w:r w:rsidR="00503E32" w:rsidRPr="00503E32">
        <w:rPr>
          <w:rFonts w:ascii="Arial" w:hAnsi="Arial" w:cs="Arial"/>
          <w:i/>
          <w:sz w:val="24"/>
          <w:szCs w:val="24"/>
        </w:rPr>
        <w:t xml:space="preserve">only </w:t>
      </w:r>
      <w:r w:rsidR="00503E32">
        <w:rPr>
          <w:rFonts w:ascii="Arial" w:hAnsi="Arial" w:cs="Arial"/>
          <w:sz w:val="24"/>
          <w:szCs w:val="24"/>
        </w:rPr>
        <w:t>the QSO frequency by holding down the CTRL key during the move.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 w:rsidR="00503E32">
        <w:rPr>
          <w:rFonts w:ascii="Arial" w:hAnsi="Arial" w:cs="Arial"/>
          <w:sz w:val="24"/>
          <w:szCs w:val="24"/>
        </w:rPr>
        <w:t xml:space="preserve"> plot under the waterfall</w:t>
      </w:r>
      <w:r>
        <w:rPr>
          <w:rFonts w:ascii="Arial" w:hAnsi="Arial" w:cs="Arial"/>
          <w:sz w:val="24"/>
          <w:szCs w:val="24"/>
        </w:rPr>
        <w:t xml:space="preserve">.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 w:rsidR="00503E32">
        <w:rPr>
          <w:rFonts w:ascii="Arial" w:hAnsi="Arial" w:cs="Arial"/>
          <w:sz w:val="24"/>
          <w:szCs w:val="24"/>
        </w:rPr>
        <w:t xml:space="preserve"> to see the program’s fir</w:t>
      </w:r>
      <w:r>
        <w:rPr>
          <w:rFonts w:ascii="Arial" w:hAnsi="Arial" w:cs="Arial"/>
          <w:sz w:val="24"/>
          <w:szCs w:val="24"/>
        </w:rPr>
        <w:t xml:space="preserve">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</w:t>
      </w:r>
      <w:r w:rsidR="00503E32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 xml:space="preserve">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</w:t>
      </w:r>
      <w:r w:rsidR="007F7233">
        <w:rPr>
          <w:rFonts w:ascii="Arial" w:hAnsi="Arial" w:cs="Arial"/>
          <w:sz w:val="24"/>
          <w:szCs w:val="24"/>
        </w:rPr>
        <w:t xml:space="preserve">installation </w:t>
      </w:r>
      <w:r>
        <w:rPr>
          <w:rFonts w:ascii="Arial" w:hAnsi="Arial" w:cs="Arial"/>
          <w:sz w:val="24"/>
          <w:szCs w:val="24"/>
        </w:rPr>
        <w:t>instructions.</w:t>
      </w:r>
    </w:p>
    <w:p w:rsidR="00503E32" w:rsidRDefault="00503E32" w:rsidP="00503E32">
      <w:pPr>
        <w:rPr>
          <w:b/>
          <w:sz w:val="32"/>
          <w:szCs w:val="32"/>
        </w:rPr>
      </w:pPr>
    </w:p>
    <w:p w:rsidR="00552CDE" w:rsidRDefault="00D74FB7" w:rsidP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Bug Reports and Feature Requests</w:t>
      </w:r>
    </w:p>
    <w:p w:rsidR="00D74FB7" w:rsidRPr="00D74FB7" w:rsidRDefault="00D74FB7" w:rsidP="00503E3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WSJT-X is still in an early stage of development, and user feedback is welcome.  Send reports to k1jt@arrl.net.</w:t>
      </w:r>
      <w:bookmarkStart w:id="0" w:name="_GoBack"/>
      <w:bookmarkEnd w:id="0"/>
    </w:p>
    <w:p w:rsidR="00503E32" w:rsidRDefault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>JT9 is a mode designed for making QSOs at MF and LF.  The mode uses essentially the same 72-bit structured messages as JT65.  Error control coding</w:t>
      </w:r>
      <w:r w:rsidR="0016198D">
        <w:t xml:space="preserve"> </w:t>
      </w:r>
      <w:r>
        <w:t>(ECC) uses a strong convolutional code with constraint length K=32,</w:t>
      </w:r>
      <w:r w:rsidR="0016198D">
        <w:t xml:space="preserve"> </w:t>
      </w:r>
      <w:r>
        <w:t>rate r=1/2, and a zero tail, leading to an encoded message length of (72+31) × 2 = 206 information-carrying bits.  Modulation is 9-FSK: 8</w:t>
      </w:r>
      <w:r w:rsidR="0016198D">
        <w:t xml:space="preserve"> </w:t>
      </w:r>
      <w:r>
        <w:t xml:space="preserve">tones </w:t>
      </w:r>
      <w:r w:rsidR="0016198D">
        <w:t xml:space="preserve">are used </w:t>
      </w:r>
      <w:r>
        <w:t>for data, one for synchronization.  Sixteen symbol intervals are</w:t>
      </w:r>
      <w:r w:rsidR="0016198D">
        <w:t xml:space="preserve"> </w:t>
      </w:r>
      <w:r>
        <w:t>used for synchronization, so a tran</w:t>
      </w:r>
      <w:r w:rsidR="0016198D">
        <w:t xml:space="preserve">smission requires a total </w:t>
      </w:r>
      <w:proofErr w:type="gramStart"/>
      <w:r w:rsidR="0016198D">
        <w:t>of  206</w:t>
      </w:r>
      <w:proofErr w:type="gramEnd"/>
      <w:r w:rsidR="0016198D">
        <w:t xml:space="preserve"> </w:t>
      </w:r>
      <w:r>
        <w:t>/</w:t>
      </w:r>
      <w:r w:rsidR="0016198D">
        <w:t xml:space="preserve"> </w:t>
      </w:r>
      <w:r>
        <w:t>3</w:t>
      </w:r>
      <w:r w:rsidR="0016198D">
        <w:t xml:space="preserve"> </w:t>
      </w:r>
      <w:r>
        <w:t xml:space="preserve">+ 16 = 85 </w:t>
      </w:r>
      <w:r w:rsidR="0016198D">
        <w:t>(rounded up) channel symbols</w:t>
      </w:r>
      <w:r>
        <w:t>.  Symbol durations are approximately</w:t>
      </w:r>
      <w:r w:rsidR="0016198D">
        <w:t xml:space="preserve"> </w:t>
      </w:r>
      <w:r>
        <w:t>(</w:t>
      </w:r>
      <w:proofErr w:type="spellStart"/>
      <w:r>
        <w:t>TRperiod</w:t>
      </w:r>
      <w:proofErr w:type="spellEnd"/>
      <w:r w:rsidR="0016198D">
        <w:t xml:space="preserve"> </w:t>
      </w:r>
      <w:r>
        <w:t>-</w:t>
      </w:r>
      <w:r w:rsidR="0016198D">
        <w:t xml:space="preserve"> </w:t>
      </w:r>
      <w:r>
        <w:t>8)</w:t>
      </w:r>
      <w:r w:rsidR="0016198D">
        <w:t xml:space="preserve"> </w:t>
      </w:r>
      <w:r>
        <w:t>/</w:t>
      </w:r>
      <w:r w:rsidR="0016198D"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 w:rsidR="0016198D"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 w:rsidR="0016198D">
        <w:t xml:space="preserve"> </w:t>
      </w:r>
      <w:r>
        <w:t>per symbol (at 12000 samples per second) is a number with no prime</w:t>
      </w:r>
      <w:r w:rsidR="0016198D">
        <w:t xml:space="preserve"> </w:t>
      </w:r>
      <w:r>
        <w:t>factor greater than 7.  This choice makes for efficient FFTs.  Tone</w:t>
      </w:r>
      <w:r w:rsidR="0016198D"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 w:rsidR="0016198D">
        <w:t xml:space="preserve"> </w:t>
      </w:r>
      <w:r>
        <w:t>=</w:t>
      </w:r>
      <w:r w:rsidR="0016198D">
        <w:t xml:space="preserve"> </w:t>
      </w:r>
      <w:r>
        <w:t>1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tsym</w:t>
      </w:r>
      <w:proofErr w:type="spellEnd"/>
      <w:r w:rsidR="0016198D">
        <w:t xml:space="preserve"> </w:t>
      </w:r>
      <w:r>
        <w:t>=</w:t>
      </w:r>
      <w:r w:rsidR="0016198D">
        <w:t xml:space="preserve"> </w:t>
      </w:r>
      <w:r>
        <w:t>12000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nsps</w:t>
      </w:r>
      <w:proofErr w:type="spellEnd"/>
      <w:r>
        <w:t>, equal to the</w:t>
      </w:r>
      <w:r w:rsidR="0016198D">
        <w:t xml:space="preserve"> </w:t>
      </w:r>
      <w:r>
        <w:t>keying rate.  Th</w:t>
      </w:r>
      <w:r w:rsidR="0016198D">
        <w:t xml:space="preserve">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 w:rsidR="0016198D">
        <w:t xml:space="preserve"> </w:t>
      </w:r>
      <w:r>
        <w:t>signal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 w:rsidR="0016198D">
        <w:t xml:space="preserve"> </w:t>
      </w:r>
      <w:r>
        <w:t xml:space="preserve">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8C"/>
    <w:rsid w:val="00036474"/>
    <w:rsid w:val="000A116B"/>
    <w:rsid w:val="000A327B"/>
    <w:rsid w:val="000F46B2"/>
    <w:rsid w:val="0016198D"/>
    <w:rsid w:val="00171F08"/>
    <w:rsid w:val="001A7B83"/>
    <w:rsid w:val="001C77C9"/>
    <w:rsid w:val="00244276"/>
    <w:rsid w:val="0030104F"/>
    <w:rsid w:val="00420A09"/>
    <w:rsid w:val="0046108C"/>
    <w:rsid w:val="004A010C"/>
    <w:rsid w:val="004D62C0"/>
    <w:rsid w:val="004E5F38"/>
    <w:rsid w:val="00503E32"/>
    <w:rsid w:val="00552CDE"/>
    <w:rsid w:val="005E0103"/>
    <w:rsid w:val="005F3E55"/>
    <w:rsid w:val="00614DE5"/>
    <w:rsid w:val="00631B3E"/>
    <w:rsid w:val="006538BD"/>
    <w:rsid w:val="006924E1"/>
    <w:rsid w:val="007555FC"/>
    <w:rsid w:val="007763F3"/>
    <w:rsid w:val="00776AAF"/>
    <w:rsid w:val="007C5B79"/>
    <w:rsid w:val="007F3F58"/>
    <w:rsid w:val="007F7233"/>
    <w:rsid w:val="008B58E9"/>
    <w:rsid w:val="009719D8"/>
    <w:rsid w:val="009C4A7D"/>
    <w:rsid w:val="009E22C6"/>
    <w:rsid w:val="00A305AD"/>
    <w:rsid w:val="00A32790"/>
    <w:rsid w:val="00A74034"/>
    <w:rsid w:val="00AB4249"/>
    <w:rsid w:val="00AB78DB"/>
    <w:rsid w:val="00C16BE9"/>
    <w:rsid w:val="00C436F9"/>
    <w:rsid w:val="00C67C35"/>
    <w:rsid w:val="00CC3076"/>
    <w:rsid w:val="00D74FB7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3</cp:revision>
  <cp:lastPrinted>2012-11-01T15:33:00Z</cp:lastPrinted>
  <dcterms:created xsi:type="dcterms:W3CDTF">2012-11-28T15:48:00Z</dcterms:created>
  <dcterms:modified xsi:type="dcterms:W3CDTF">2012-11-28T16:26:00Z</dcterms:modified>
</cp:coreProperties>
</file>