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C21B47">
      <w:pPr>
        <w:pStyle w:val="Title"/>
        <w:spacing w:after="100"/>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FA17F2" w:rsidP="00C93B7B">
      <w:pPr>
        <w:jc w:val="center"/>
      </w:pPr>
      <w:r>
        <w:rPr>
          <w:rFonts w:ascii="Arial" w:hAnsi="Arial" w:cs="Arial"/>
          <w:b/>
          <w:color w:val="365F91"/>
          <w:sz w:val="32"/>
          <w:szCs w:val="32"/>
        </w:rPr>
        <w:t>Version 1.2</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AB5288" w:rsidP="0082263E">
      <w:pPr>
        <w:jc w:val="center"/>
        <w:rPr>
          <w:rFonts w:ascii="Arial" w:hAnsi="Arial" w:cs="Arial"/>
          <w:b/>
          <w:color w:val="365F91"/>
        </w:rPr>
      </w:pPr>
      <w:r>
        <w:rPr>
          <w:rFonts w:ascii="Arial" w:hAnsi="Arial" w:cs="Arial"/>
          <w:b/>
          <w:color w:val="365F91"/>
        </w:rPr>
        <w:t xml:space="preserve">August </w:t>
      </w:r>
      <w:r w:rsidR="005825B9">
        <w:rPr>
          <w:rFonts w:ascii="Arial" w:hAnsi="Arial" w:cs="Arial"/>
          <w:b/>
          <w:color w:val="365F91"/>
        </w:rPr>
        <w:t>8</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5825B9" w:rsidRDefault="00751535">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63721079" w:history="1">
            <w:r w:rsidR="005825B9" w:rsidRPr="00FE6525">
              <w:rPr>
                <w:rStyle w:val="Hyperlink"/>
                <w:noProof/>
              </w:rPr>
              <w:t>Introduction</w:t>
            </w:r>
            <w:r w:rsidR="005825B9">
              <w:rPr>
                <w:noProof/>
                <w:webHidden/>
              </w:rPr>
              <w:tab/>
            </w:r>
            <w:r w:rsidR="005825B9">
              <w:rPr>
                <w:noProof/>
                <w:webHidden/>
              </w:rPr>
              <w:fldChar w:fldCharType="begin"/>
            </w:r>
            <w:r w:rsidR="005825B9">
              <w:rPr>
                <w:noProof/>
                <w:webHidden/>
              </w:rPr>
              <w:instrText xml:space="preserve"> PAGEREF _Toc363721079 \h </w:instrText>
            </w:r>
            <w:r w:rsidR="005825B9">
              <w:rPr>
                <w:noProof/>
                <w:webHidden/>
              </w:rPr>
            </w:r>
            <w:r w:rsidR="005825B9">
              <w:rPr>
                <w:noProof/>
                <w:webHidden/>
              </w:rPr>
              <w:fldChar w:fldCharType="separate"/>
            </w:r>
            <w:r w:rsidR="00C15525">
              <w:rPr>
                <w:noProof/>
                <w:webHidden/>
              </w:rPr>
              <w:t>3</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80" w:history="1">
            <w:r w:rsidR="005825B9" w:rsidRPr="00FE6525">
              <w:rPr>
                <w:rStyle w:val="Hyperlink"/>
                <w:noProof/>
              </w:rPr>
              <w:t>System Requirements</w:t>
            </w:r>
            <w:r w:rsidR="005825B9">
              <w:rPr>
                <w:noProof/>
                <w:webHidden/>
              </w:rPr>
              <w:tab/>
            </w:r>
            <w:r w:rsidR="005825B9">
              <w:rPr>
                <w:noProof/>
                <w:webHidden/>
              </w:rPr>
              <w:fldChar w:fldCharType="begin"/>
            </w:r>
            <w:r w:rsidR="005825B9">
              <w:rPr>
                <w:noProof/>
                <w:webHidden/>
              </w:rPr>
              <w:instrText xml:space="preserve"> PAGEREF _Toc363721080 \h </w:instrText>
            </w:r>
            <w:r w:rsidR="005825B9">
              <w:rPr>
                <w:noProof/>
                <w:webHidden/>
              </w:rPr>
            </w:r>
            <w:r w:rsidR="005825B9">
              <w:rPr>
                <w:noProof/>
                <w:webHidden/>
              </w:rPr>
              <w:fldChar w:fldCharType="separate"/>
            </w:r>
            <w:r w:rsidR="00C15525">
              <w:rPr>
                <w:noProof/>
                <w:webHidden/>
              </w:rPr>
              <w:t>4</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81" w:history="1">
            <w:r w:rsidR="005825B9" w:rsidRPr="00FE6525">
              <w:rPr>
                <w:rStyle w:val="Hyperlink"/>
                <w:noProof/>
              </w:rPr>
              <w:t>Installation and Setup</w:t>
            </w:r>
            <w:r w:rsidR="005825B9">
              <w:rPr>
                <w:noProof/>
                <w:webHidden/>
              </w:rPr>
              <w:tab/>
            </w:r>
            <w:r w:rsidR="005825B9">
              <w:rPr>
                <w:noProof/>
                <w:webHidden/>
              </w:rPr>
              <w:fldChar w:fldCharType="begin"/>
            </w:r>
            <w:r w:rsidR="005825B9">
              <w:rPr>
                <w:noProof/>
                <w:webHidden/>
              </w:rPr>
              <w:instrText xml:space="preserve"> PAGEREF _Toc363721081 \h </w:instrText>
            </w:r>
            <w:r w:rsidR="005825B9">
              <w:rPr>
                <w:noProof/>
                <w:webHidden/>
              </w:rPr>
            </w:r>
            <w:r w:rsidR="005825B9">
              <w:rPr>
                <w:noProof/>
                <w:webHidden/>
              </w:rPr>
              <w:fldChar w:fldCharType="separate"/>
            </w:r>
            <w:r w:rsidR="00C15525">
              <w:rPr>
                <w:noProof/>
                <w:webHidden/>
              </w:rPr>
              <w:t>4</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82" w:history="1">
            <w:r w:rsidR="005825B9" w:rsidRPr="00FE6525">
              <w:rPr>
                <w:rStyle w:val="Hyperlink"/>
                <w:noProof/>
              </w:rPr>
              <w:t>Basic Operating Tutorial</w:t>
            </w:r>
            <w:r w:rsidR="005825B9">
              <w:rPr>
                <w:noProof/>
                <w:webHidden/>
              </w:rPr>
              <w:tab/>
            </w:r>
            <w:r w:rsidR="005825B9">
              <w:rPr>
                <w:noProof/>
                <w:webHidden/>
              </w:rPr>
              <w:fldChar w:fldCharType="begin"/>
            </w:r>
            <w:r w:rsidR="005825B9">
              <w:rPr>
                <w:noProof/>
                <w:webHidden/>
              </w:rPr>
              <w:instrText xml:space="preserve"> PAGEREF _Toc363721082 \h </w:instrText>
            </w:r>
            <w:r w:rsidR="005825B9">
              <w:rPr>
                <w:noProof/>
                <w:webHidden/>
              </w:rPr>
            </w:r>
            <w:r w:rsidR="005825B9">
              <w:rPr>
                <w:noProof/>
                <w:webHidden/>
              </w:rPr>
              <w:fldChar w:fldCharType="separate"/>
            </w:r>
            <w:r w:rsidR="00C15525">
              <w:rPr>
                <w:noProof/>
                <w:webHidden/>
              </w:rPr>
              <w:t>6</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83" w:history="1">
            <w:r w:rsidR="005825B9" w:rsidRPr="00FE6525">
              <w:rPr>
                <w:rStyle w:val="Hyperlink"/>
                <w:noProof/>
              </w:rPr>
              <w:t>Making QSOs</w:t>
            </w:r>
            <w:r w:rsidR="005825B9">
              <w:rPr>
                <w:noProof/>
                <w:webHidden/>
              </w:rPr>
              <w:tab/>
            </w:r>
            <w:r w:rsidR="005825B9">
              <w:rPr>
                <w:noProof/>
                <w:webHidden/>
              </w:rPr>
              <w:fldChar w:fldCharType="begin"/>
            </w:r>
            <w:r w:rsidR="005825B9">
              <w:rPr>
                <w:noProof/>
                <w:webHidden/>
              </w:rPr>
              <w:instrText xml:space="preserve"> PAGEREF _Toc363721083 \h </w:instrText>
            </w:r>
            <w:r w:rsidR="005825B9">
              <w:rPr>
                <w:noProof/>
                <w:webHidden/>
              </w:rPr>
            </w:r>
            <w:r w:rsidR="005825B9">
              <w:rPr>
                <w:noProof/>
                <w:webHidden/>
              </w:rPr>
              <w:fldChar w:fldCharType="separate"/>
            </w:r>
            <w:r w:rsidR="00C15525">
              <w:rPr>
                <w:noProof/>
                <w:webHidden/>
              </w:rPr>
              <w:t>13</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84" w:history="1">
            <w:r w:rsidR="005825B9" w:rsidRPr="00FE6525">
              <w:rPr>
                <w:rStyle w:val="Hyperlink"/>
                <w:noProof/>
              </w:rPr>
              <w:t>On-Screen Controls</w:t>
            </w:r>
            <w:r w:rsidR="005825B9">
              <w:rPr>
                <w:noProof/>
                <w:webHidden/>
              </w:rPr>
              <w:tab/>
            </w:r>
            <w:r w:rsidR="005825B9">
              <w:rPr>
                <w:noProof/>
                <w:webHidden/>
              </w:rPr>
              <w:fldChar w:fldCharType="begin"/>
            </w:r>
            <w:r w:rsidR="005825B9">
              <w:rPr>
                <w:noProof/>
                <w:webHidden/>
              </w:rPr>
              <w:instrText xml:space="preserve"> PAGEREF _Toc363721084 \h </w:instrText>
            </w:r>
            <w:r w:rsidR="005825B9">
              <w:rPr>
                <w:noProof/>
                <w:webHidden/>
              </w:rPr>
            </w:r>
            <w:r w:rsidR="005825B9">
              <w:rPr>
                <w:noProof/>
                <w:webHidden/>
              </w:rPr>
              <w:fldChar w:fldCharType="separate"/>
            </w:r>
            <w:r w:rsidR="00C15525">
              <w:rPr>
                <w:noProof/>
                <w:webHidden/>
              </w:rPr>
              <w:t>14</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85" w:history="1">
            <w:r w:rsidR="005825B9" w:rsidRPr="00FE6525">
              <w:rPr>
                <w:rStyle w:val="Hyperlink"/>
                <w:noProof/>
              </w:rPr>
              <w:t>Status Bar</w:t>
            </w:r>
            <w:r w:rsidR="005825B9">
              <w:rPr>
                <w:noProof/>
                <w:webHidden/>
              </w:rPr>
              <w:tab/>
            </w:r>
            <w:r w:rsidR="005825B9">
              <w:rPr>
                <w:noProof/>
                <w:webHidden/>
              </w:rPr>
              <w:fldChar w:fldCharType="begin"/>
            </w:r>
            <w:r w:rsidR="005825B9">
              <w:rPr>
                <w:noProof/>
                <w:webHidden/>
              </w:rPr>
              <w:instrText xml:space="preserve"> PAGEREF _Toc363721085 \h </w:instrText>
            </w:r>
            <w:r w:rsidR="005825B9">
              <w:rPr>
                <w:noProof/>
                <w:webHidden/>
              </w:rPr>
            </w:r>
            <w:r w:rsidR="005825B9">
              <w:rPr>
                <w:noProof/>
                <w:webHidden/>
              </w:rPr>
              <w:fldChar w:fldCharType="separate"/>
            </w:r>
            <w:r w:rsidR="00C15525">
              <w:rPr>
                <w:noProof/>
                <w:webHidden/>
              </w:rPr>
              <w:t>19</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86" w:history="1">
            <w:r w:rsidR="005825B9" w:rsidRPr="00FE6525">
              <w:rPr>
                <w:rStyle w:val="Hyperlink"/>
                <w:noProof/>
              </w:rPr>
              <w:t>Menus</w:t>
            </w:r>
            <w:r w:rsidR="005825B9">
              <w:rPr>
                <w:noProof/>
                <w:webHidden/>
              </w:rPr>
              <w:tab/>
            </w:r>
            <w:r w:rsidR="005825B9">
              <w:rPr>
                <w:noProof/>
                <w:webHidden/>
              </w:rPr>
              <w:fldChar w:fldCharType="begin"/>
            </w:r>
            <w:r w:rsidR="005825B9">
              <w:rPr>
                <w:noProof/>
                <w:webHidden/>
              </w:rPr>
              <w:instrText xml:space="preserve"> PAGEREF _Toc363721086 \h </w:instrText>
            </w:r>
            <w:r w:rsidR="005825B9">
              <w:rPr>
                <w:noProof/>
                <w:webHidden/>
              </w:rPr>
            </w:r>
            <w:r w:rsidR="005825B9">
              <w:rPr>
                <w:noProof/>
                <w:webHidden/>
              </w:rPr>
              <w:fldChar w:fldCharType="separate"/>
            </w:r>
            <w:r w:rsidR="00C15525">
              <w:rPr>
                <w:noProof/>
                <w:webHidden/>
              </w:rPr>
              <w:t>20</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87" w:history="1">
            <w:r w:rsidR="005825B9" w:rsidRPr="00FE6525">
              <w:rPr>
                <w:rStyle w:val="Hyperlink"/>
                <w:noProof/>
              </w:rPr>
              <w:t>Keyboard Shortcuts</w:t>
            </w:r>
            <w:r w:rsidR="005825B9">
              <w:rPr>
                <w:noProof/>
                <w:webHidden/>
              </w:rPr>
              <w:tab/>
            </w:r>
            <w:r w:rsidR="005825B9">
              <w:rPr>
                <w:noProof/>
                <w:webHidden/>
              </w:rPr>
              <w:fldChar w:fldCharType="begin"/>
            </w:r>
            <w:r w:rsidR="005825B9">
              <w:rPr>
                <w:noProof/>
                <w:webHidden/>
              </w:rPr>
              <w:instrText xml:space="preserve"> PAGEREF _Toc363721087 \h </w:instrText>
            </w:r>
            <w:r w:rsidR="005825B9">
              <w:rPr>
                <w:noProof/>
                <w:webHidden/>
              </w:rPr>
            </w:r>
            <w:r w:rsidR="005825B9">
              <w:rPr>
                <w:noProof/>
                <w:webHidden/>
              </w:rPr>
              <w:fldChar w:fldCharType="separate"/>
            </w:r>
            <w:r w:rsidR="00C15525">
              <w:rPr>
                <w:noProof/>
                <w:webHidden/>
              </w:rPr>
              <w:t>22</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88" w:history="1">
            <w:r w:rsidR="005825B9" w:rsidRPr="00FE6525">
              <w:rPr>
                <w:rStyle w:val="Hyperlink"/>
                <w:noProof/>
              </w:rPr>
              <w:t>Special Mouse Commands</w:t>
            </w:r>
            <w:r w:rsidR="005825B9">
              <w:rPr>
                <w:noProof/>
                <w:webHidden/>
              </w:rPr>
              <w:tab/>
            </w:r>
            <w:r w:rsidR="005825B9">
              <w:rPr>
                <w:noProof/>
                <w:webHidden/>
              </w:rPr>
              <w:fldChar w:fldCharType="begin"/>
            </w:r>
            <w:r w:rsidR="005825B9">
              <w:rPr>
                <w:noProof/>
                <w:webHidden/>
              </w:rPr>
              <w:instrText xml:space="preserve"> PAGEREF _Toc363721088 \h </w:instrText>
            </w:r>
            <w:r w:rsidR="005825B9">
              <w:rPr>
                <w:noProof/>
                <w:webHidden/>
              </w:rPr>
            </w:r>
            <w:r w:rsidR="005825B9">
              <w:rPr>
                <w:noProof/>
                <w:webHidden/>
              </w:rPr>
              <w:fldChar w:fldCharType="separate"/>
            </w:r>
            <w:r w:rsidR="00C15525">
              <w:rPr>
                <w:noProof/>
                <w:webHidden/>
              </w:rPr>
              <w:t>23</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89" w:history="1">
            <w:r w:rsidR="005825B9" w:rsidRPr="00FE6525">
              <w:rPr>
                <w:rStyle w:val="Hyperlink"/>
                <w:noProof/>
              </w:rPr>
              <w:t>Font Sizes</w:t>
            </w:r>
            <w:r w:rsidR="005825B9">
              <w:rPr>
                <w:noProof/>
                <w:webHidden/>
              </w:rPr>
              <w:tab/>
            </w:r>
            <w:r w:rsidR="005825B9">
              <w:rPr>
                <w:noProof/>
                <w:webHidden/>
              </w:rPr>
              <w:fldChar w:fldCharType="begin"/>
            </w:r>
            <w:r w:rsidR="005825B9">
              <w:rPr>
                <w:noProof/>
                <w:webHidden/>
              </w:rPr>
              <w:instrText xml:space="preserve"> PAGEREF _Toc363721089 \h </w:instrText>
            </w:r>
            <w:r w:rsidR="005825B9">
              <w:rPr>
                <w:noProof/>
                <w:webHidden/>
              </w:rPr>
            </w:r>
            <w:r w:rsidR="005825B9">
              <w:rPr>
                <w:noProof/>
                <w:webHidden/>
              </w:rPr>
              <w:fldChar w:fldCharType="separate"/>
            </w:r>
            <w:r w:rsidR="00C15525">
              <w:rPr>
                <w:noProof/>
                <w:webHidden/>
              </w:rPr>
              <w:t>23</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90" w:history="1">
            <w:r w:rsidR="005825B9" w:rsidRPr="00FE6525">
              <w:rPr>
                <w:rStyle w:val="Hyperlink"/>
                <w:noProof/>
              </w:rPr>
              <w:t>Differences Between JT65 and JT9</w:t>
            </w:r>
            <w:r w:rsidR="005825B9">
              <w:rPr>
                <w:noProof/>
                <w:webHidden/>
              </w:rPr>
              <w:tab/>
            </w:r>
            <w:r w:rsidR="005825B9">
              <w:rPr>
                <w:noProof/>
                <w:webHidden/>
              </w:rPr>
              <w:fldChar w:fldCharType="begin"/>
            </w:r>
            <w:r w:rsidR="005825B9">
              <w:rPr>
                <w:noProof/>
                <w:webHidden/>
              </w:rPr>
              <w:instrText xml:space="preserve"> PAGEREF _Toc363721090 \h </w:instrText>
            </w:r>
            <w:r w:rsidR="005825B9">
              <w:rPr>
                <w:noProof/>
                <w:webHidden/>
              </w:rPr>
            </w:r>
            <w:r w:rsidR="005825B9">
              <w:rPr>
                <w:noProof/>
                <w:webHidden/>
              </w:rPr>
              <w:fldChar w:fldCharType="separate"/>
            </w:r>
            <w:r w:rsidR="00C15525">
              <w:rPr>
                <w:noProof/>
                <w:webHidden/>
              </w:rPr>
              <w:t>23</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91" w:history="1">
            <w:r w:rsidR="005825B9" w:rsidRPr="00FE6525">
              <w:rPr>
                <w:rStyle w:val="Hyperlink"/>
                <w:noProof/>
              </w:rPr>
              <w:t>Appendix A:  The JT9 Protocol and its Implementation</w:t>
            </w:r>
            <w:r w:rsidR="005825B9">
              <w:rPr>
                <w:noProof/>
                <w:webHidden/>
              </w:rPr>
              <w:tab/>
            </w:r>
            <w:r w:rsidR="005825B9">
              <w:rPr>
                <w:noProof/>
                <w:webHidden/>
              </w:rPr>
              <w:fldChar w:fldCharType="begin"/>
            </w:r>
            <w:r w:rsidR="005825B9">
              <w:rPr>
                <w:noProof/>
                <w:webHidden/>
              </w:rPr>
              <w:instrText xml:space="preserve"> PAGEREF _Toc363721091 \h </w:instrText>
            </w:r>
            <w:r w:rsidR="005825B9">
              <w:rPr>
                <w:noProof/>
                <w:webHidden/>
              </w:rPr>
            </w:r>
            <w:r w:rsidR="005825B9">
              <w:rPr>
                <w:noProof/>
                <w:webHidden/>
              </w:rPr>
              <w:fldChar w:fldCharType="separate"/>
            </w:r>
            <w:r w:rsidR="00C15525">
              <w:rPr>
                <w:noProof/>
                <w:webHidden/>
              </w:rPr>
              <w:t>24</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92" w:history="1">
            <w:r w:rsidR="005825B9" w:rsidRPr="00FE6525">
              <w:rPr>
                <w:rStyle w:val="Hyperlink"/>
                <w:noProof/>
              </w:rPr>
              <w:t>Appendix B: Installed and Generated Files</w:t>
            </w:r>
            <w:r w:rsidR="005825B9">
              <w:rPr>
                <w:noProof/>
                <w:webHidden/>
              </w:rPr>
              <w:tab/>
            </w:r>
            <w:r w:rsidR="005825B9">
              <w:rPr>
                <w:noProof/>
                <w:webHidden/>
              </w:rPr>
              <w:fldChar w:fldCharType="begin"/>
            </w:r>
            <w:r w:rsidR="005825B9">
              <w:rPr>
                <w:noProof/>
                <w:webHidden/>
              </w:rPr>
              <w:instrText xml:space="preserve"> PAGEREF _Toc363721092 \h </w:instrText>
            </w:r>
            <w:r w:rsidR="005825B9">
              <w:rPr>
                <w:noProof/>
                <w:webHidden/>
              </w:rPr>
            </w:r>
            <w:r w:rsidR="005825B9">
              <w:rPr>
                <w:noProof/>
                <w:webHidden/>
              </w:rPr>
              <w:fldChar w:fldCharType="separate"/>
            </w:r>
            <w:r w:rsidR="00C15525">
              <w:rPr>
                <w:noProof/>
                <w:webHidden/>
              </w:rPr>
              <w:t>26</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93" w:history="1">
            <w:r w:rsidR="005825B9" w:rsidRPr="00FE6525">
              <w:rPr>
                <w:rStyle w:val="Hyperlink"/>
                <w:noProof/>
              </w:rPr>
              <w:t>Appendix C:  Linux, OS X, and Compiling from Source Code</w:t>
            </w:r>
            <w:r w:rsidR="005825B9">
              <w:rPr>
                <w:noProof/>
                <w:webHidden/>
              </w:rPr>
              <w:tab/>
            </w:r>
            <w:r w:rsidR="005825B9">
              <w:rPr>
                <w:noProof/>
                <w:webHidden/>
              </w:rPr>
              <w:fldChar w:fldCharType="begin"/>
            </w:r>
            <w:r w:rsidR="005825B9">
              <w:rPr>
                <w:noProof/>
                <w:webHidden/>
              </w:rPr>
              <w:instrText xml:space="preserve"> PAGEREF _Toc363721093 \h </w:instrText>
            </w:r>
            <w:r w:rsidR="005825B9">
              <w:rPr>
                <w:noProof/>
                <w:webHidden/>
              </w:rPr>
            </w:r>
            <w:r w:rsidR="005825B9">
              <w:rPr>
                <w:noProof/>
                <w:webHidden/>
              </w:rPr>
              <w:fldChar w:fldCharType="separate"/>
            </w:r>
            <w:r w:rsidR="00C15525">
              <w:rPr>
                <w:noProof/>
                <w:webHidden/>
              </w:rPr>
              <w:t>28</w:t>
            </w:r>
            <w:r w:rsidR="005825B9">
              <w:rPr>
                <w:noProof/>
                <w:webHidden/>
              </w:rPr>
              <w:fldChar w:fldCharType="end"/>
            </w:r>
          </w:hyperlink>
        </w:p>
        <w:p w:rsidR="005825B9" w:rsidRDefault="00FE6BD2">
          <w:pPr>
            <w:pStyle w:val="TOC2"/>
            <w:tabs>
              <w:tab w:val="right" w:leader="dot" w:pos="9350"/>
            </w:tabs>
            <w:rPr>
              <w:rFonts w:eastAsiaTheme="minorEastAsia" w:cstheme="minorBidi"/>
              <w:noProof/>
              <w:sz w:val="22"/>
              <w:szCs w:val="22"/>
            </w:rPr>
          </w:pPr>
          <w:hyperlink w:anchor="_Toc363721094" w:history="1">
            <w:r w:rsidR="005825B9" w:rsidRPr="00FE6525">
              <w:rPr>
                <w:rStyle w:val="Hyperlink"/>
                <w:noProof/>
              </w:rPr>
              <w:t>Source Code</w:t>
            </w:r>
            <w:r w:rsidR="005825B9">
              <w:rPr>
                <w:noProof/>
                <w:webHidden/>
              </w:rPr>
              <w:tab/>
            </w:r>
            <w:r w:rsidR="005825B9">
              <w:rPr>
                <w:noProof/>
                <w:webHidden/>
              </w:rPr>
              <w:fldChar w:fldCharType="begin"/>
            </w:r>
            <w:r w:rsidR="005825B9">
              <w:rPr>
                <w:noProof/>
                <w:webHidden/>
              </w:rPr>
              <w:instrText xml:space="preserve"> PAGEREF _Toc363721094 \h </w:instrText>
            </w:r>
            <w:r w:rsidR="005825B9">
              <w:rPr>
                <w:noProof/>
                <w:webHidden/>
              </w:rPr>
            </w:r>
            <w:r w:rsidR="005825B9">
              <w:rPr>
                <w:noProof/>
                <w:webHidden/>
              </w:rPr>
              <w:fldChar w:fldCharType="separate"/>
            </w:r>
            <w:r w:rsidR="00C15525">
              <w:rPr>
                <w:noProof/>
                <w:webHidden/>
              </w:rPr>
              <w:t>28</w:t>
            </w:r>
            <w:r w:rsidR="005825B9">
              <w:rPr>
                <w:noProof/>
                <w:webHidden/>
              </w:rPr>
              <w:fldChar w:fldCharType="end"/>
            </w:r>
          </w:hyperlink>
        </w:p>
        <w:p w:rsidR="005825B9" w:rsidRDefault="00FE6BD2">
          <w:pPr>
            <w:pStyle w:val="TOC1"/>
            <w:tabs>
              <w:tab w:val="right" w:leader="dot" w:pos="9350"/>
            </w:tabs>
            <w:rPr>
              <w:rFonts w:eastAsiaTheme="minorEastAsia" w:cstheme="minorBidi"/>
              <w:noProof/>
              <w:sz w:val="22"/>
              <w:szCs w:val="22"/>
            </w:rPr>
          </w:pPr>
          <w:hyperlink w:anchor="_Toc363721095" w:history="1">
            <w:r w:rsidR="005825B9" w:rsidRPr="00FE6525">
              <w:rPr>
                <w:rStyle w:val="Hyperlink"/>
                <w:noProof/>
              </w:rPr>
              <w:t>Acknowledgments</w:t>
            </w:r>
            <w:r w:rsidR="005825B9">
              <w:rPr>
                <w:noProof/>
                <w:webHidden/>
              </w:rPr>
              <w:tab/>
            </w:r>
            <w:r w:rsidR="005825B9">
              <w:rPr>
                <w:noProof/>
                <w:webHidden/>
              </w:rPr>
              <w:fldChar w:fldCharType="begin"/>
            </w:r>
            <w:r w:rsidR="005825B9">
              <w:rPr>
                <w:noProof/>
                <w:webHidden/>
              </w:rPr>
              <w:instrText xml:space="preserve"> PAGEREF _Toc363721095 \h </w:instrText>
            </w:r>
            <w:r w:rsidR="005825B9">
              <w:rPr>
                <w:noProof/>
                <w:webHidden/>
              </w:rPr>
            </w:r>
            <w:r w:rsidR="005825B9">
              <w:rPr>
                <w:noProof/>
                <w:webHidden/>
              </w:rPr>
              <w:fldChar w:fldCharType="separate"/>
            </w:r>
            <w:r w:rsidR="00C15525">
              <w:rPr>
                <w:noProof/>
                <w:webHidden/>
              </w:rPr>
              <w:t>29</w:t>
            </w:r>
            <w:r w:rsidR="005825B9">
              <w:rPr>
                <w:noProof/>
                <w:webHidden/>
              </w:rPr>
              <w:fldChar w:fldCharType="end"/>
            </w:r>
          </w:hyperlink>
        </w:p>
        <w:p w:rsidR="00EE4BD0" w:rsidRDefault="00751535">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63721079"/>
      <w:r>
        <w:lastRenderedPageBreak/>
        <w:t>Introduction</w:t>
      </w:r>
      <w:bookmarkEnd w:id="0"/>
    </w:p>
    <w:p w:rsidR="001900C5" w:rsidRDefault="00FE6BD2"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WSJT-X</w:t>
      </w:r>
      <w:r w:rsidRPr="00602D6D">
        <w:t xml:space="preserve"> </w:t>
      </w:r>
      <w:r w:rsidR="005825B9">
        <w:t>provides dual-mode reception of both JT65 and JT9 signals and can display</w:t>
      </w:r>
      <w:r w:rsidRPr="00602D6D">
        <w:t xml:space="preserve"> ban</w:t>
      </w:r>
      <w:r>
        <w:t>dwidth</w:t>
      </w:r>
      <w:r w:rsidR="003E7611">
        <w:t>s as large as 5 kHz</w:t>
      </w:r>
      <w:r w:rsidRPr="00602D6D">
        <w:t xml:space="preserve">.  If your receiver </w:t>
      </w:r>
      <w:r w:rsidR="00B96561">
        <w:t>can provide at least 4 kHz bandwidth in USB mode,</w:t>
      </w:r>
      <w:r w:rsidRPr="00602D6D">
        <w:t xml:space="preserve"> </w:t>
      </w:r>
      <w:r>
        <w:t xml:space="preserve">you can </w:t>
      </w:r>
      <w:r w:rsidRPr="00602D6D">
        <w:t>set your dial frequency to one of the standard JT65 frequencies — for example, 14.076 MHz for 20 meters</w:t>
      </w:r>
      <w:r w:rsidR="009A61D5">
        <w:t xml:space="preserve"> — and have t</w:t>
      </w:r>
      <w:r w:rsidRPr="00602D6D">
        <w:t xml:space="preserve">he full </w:t>
      </w:r>
      <w:r w:rsidR="009A61D5">
        <w:t xml:space="preserve">JT65 and JT9 </w:t>
      </w:r>
      <w:r w:rsidR="00B96561">
        <w:t xml:space="preserve">sub-bands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63721080"/>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xml:space="preserve">, </w:t>
      </w:r>
      <w:r w:rsidR="005825B9">
        <w:t xml:space="preserve">or </w:t>
      </w:r>
      <w:r w:rsidR="00971712">
        <w:t>Linux, OS X</w:t>
      </w:r>
      <w:r>
        <w:t xml:space="preserve"> </w:t>
      </w:r>
      <w:r w:rsidR="00A7577C">
        <w:t xml:space="preserve">or other </w:t>
      </w:r>
      <w:proofErr w:type="spellStart"/>
      <w:r w:rsidR="00A91748">
        <w:t>unix</w:t>
      </w:r>
      <w:proofErr w:type="spell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63721081"/>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w:t>
      </w:r>
      <w:r w:rsidR="005825B9">
        <w:rPr>
          <w:rFonts w:eastAsia="Times New Roman"/>
        </w:rPr>
        <w:t xml:space="preserve">your chosen installation </w:t>
      </w:r>
      <w:r w:rsidR="009552D4">
        <w:rPr>
          <w:rFonts w:eastAsia="Times New Roman"/>
        </w:rPr>
        <w:t>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w:t>
      </w:r>
      <w:r w:rsidR="00B96561">
        <w:rPr>
          <w:rFonts w:eastAsia="Times New Roman"/>
        </w:rPr>
        <w:t>,</w:t>
      </w:r>
      <w:r w:rsidR="00C16789">
        <w:rPr>
          <w:rFonts w:eastAsia="Times New Roman"/>
        </w:rPr>
        <w:t xml:space="preserve">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w:t>
      </w:r>
      <w:r w:rsidR="00B96561">
        <w:rPr>
          <w:rFonts w:eastAsia="Times New Roman"/>
        </w:rPr>
        <w:t xml:space="preserve"> read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lastRenderedPageBreak/>
        <w:t xml:space="preserve">may be </w:t>
      </w:r>
      <w:r w:rsidR="005825B9">
        <w:rPr>
          <w:rFonts w:eastAsia="Times New Roman"/>
        </w:rPr>
        <w:t>required for</w:t>
      </w:r>
      <w:r w:rsidRPr="007E6E0F">
        <w:rPr>
          <w:rFonts w:eastAsia="Times New Roman"/>
        </w:rPr>
        <w:t xml:space="preserve"> your radio</w:t>
      </w:r>
      <w:r w:rsidR="00A45BC5">
        <w:rPr>
          <w:rStyle w:val="FootnoteReference"/>
          <w:rFonts w:eastAsia="Times New Roman"/>
        </w:rPr>
        <w:footnoteReference w:id="2"/>
      </w:r>
      <w:r w:rsidRPr="007E6E0F">
        <w:rPr>
          <w:rFonts w:eastAsia="Times New Roman"/>
        </w:rPr>
        <w:t xml:space="preserve">.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xml:space="preserve">, and you may need to refer to the documentation for your </w:t>
      </w:r>
      <w:r w:rsidR="005825B9">
        <w:rPr>
          <w:rFonts w:eastAsia="Times New Roman"/>
        </w:rPr>
        <w:t xml:space="preserve">CAT software and </w:t>
      </w:r>
      <w:r w:rsidR="00A55DCB" w:rsidRPr="007E6E0F">
        <w:rPr>
          <w:rFonts w:eastAsia="Times New Roman"/>
        </w:rPr>
        <w:t>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5825B9" w:rsidP="00926C1B">
      <w:pPr>
        <w:spacing w:after="120" w:afterAutospacing="0"/>
        <w:ind w:left="360"/>
        <w:jc w:val="center"/>
        <w:rPr>
          <w:rFonts w:eastAsia="Times New Roman"/>
        </w:rPr>
      </w:pPr>
      <w:r>
        <w:rPr>
          <w:rFonts w:eastAsia="Times New Roman"/>
          <w:noProof/>
        </w:rPr>
        <w:drawing>
          <wp:inline distT="0" distB="0" distL="0" distR="0">
            <wp:extent cx="5572125" cy="453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4533900"/>
                    </a:xfrm>
                    <a:prstGeom prst="rect">
                      <a:avLst/>
                    </a:prstGeom>
                    <a:noFill/>
                    <a:ln>
                      <a:noFill/>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E930A3">
        <w:rPr>
          <w:rFonts w:eastAsia="Times New Roman"/>
        </w:rPr>
        <w:t>Entries for these programs appear at the end of the</w:t>
      </w:r>
      <w:r w:rsidR="003A56DB">
        <w:rPr>
          <w:rFonts w:eastAsia="Times New Roman"/>
        </w:rPr>
        <w:t xml:space="preserve"> drop-down list of </w:t>
      </w:r>
      <w:r w:rsidR="00E930A3">
        <w:rPr>
          <w:rFonts w:eastAsia="Times New Roman"/>
        </w:rPr>
        <w:t>supported rigs.</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w:t>
      </w:r>
      <w:r w:rsidR="00E930A3">
        <w:rPr>
          <w:rFonts w:eastAsia="Times New Roman"/>
        </w:rPr>
        <w:t xml:space="preserve">Select the devices you will use for Audio input and output, </w:t>
      </w:r>
      <w:proofErr w:type="gramStart"/>
      <w:r w:rsidR="00E930A3">
        <w:rPr>
          <w:rFonts w:eastAsia="Times New Roman"/>
        </w:rPr>
        <w:t>t</w:t>
      </w:r>
      <w:r>
        <w:rPr>
          <w:rFonts w:eastAsia="Times New Roman"/>
        </w:rPr>
        <w:t>hen</w:t>
      </w:r>
      <w:proofErr w:type="gramEnd"/>
      <w:r>
        <w:rPr>
          <w:rFonts w:eastAsia="Times New Roman"/>
        </w:rPr>
        <w:t xml:space="preserve">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63721082"/>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A91748" w:rsidRDefault="005F0E97" w:rsidP="00C21B47">
      <w:pPr>
        <w:spacing w:after="120" w:afterAutospacing="0"/>
        <w:ind w:left="-576"/>
        <w:rPr>
          <w:rFonts w:eastAsia="Times New Roman"/>
        </w:rPr>
      </w:pPr>
      <w:r>
        <w:rPr>
          <w:rFonts w:eastAsia="Times New Roman"/>
          <w:noProof/>
        </w:rPr>
        <w:lastRenderedPageBreak/>
        <w:drawing>
          <wp:inline distT="0" distB="0" distL="0" distR="0">
            <wp:extent cx="6638544" cy="66476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544" cy="6647688"/>
                    </a:xfrm>
                    <a:prstGeom prst="rect">
                      <a:avLst/>
                    </a:prstGeom>
                    <a:noFill/>
                    <a:ln>
                      <a:noFill/>
                    </a:ln>
                  </pic:spPr>
                </pic:pic>
              </a:graphicData>
            </a:graphic>
          </wp:inline>
        </w:drawing>
      </w:r>
    </w:p>
    <w:p w:rsidR="00C33815" w:rsidRPr="00D558CF" w:rsidRDefault="00C33815" w:rsidP="00293F7C">
      <w:pPr>
        <w:spacing w:after="120" w:afterAutospacing="0"/>
        <w:ind w:left="-720"/>
        <w:rPr>
          <w:rFonts w:eastAsia="Times New Roman"/>
        </w:rPr>
      </w:pP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nearby frequencies</w:t>
      </w:r>
      <w:r w:rsidR="003260FA">
        <w:t xml:space="preserve">.  </w:t>
      </w:r>
      <w:r w:rsidR="00DB05D2">
        <w:t xml:space="preserve">The CQ lines are highlighted in green, and lines containing </w:t>
      </w:r>
      <w:r w:rsidR="00DB05D2" w:rsidRPr="00DB05D2">
        <w:t xml:space="preserve">“My Call”, </w:t>
      </w:r>
      <w:r w:rsidR="00DB05D2" w:rsidRPr="00DB05D2">
        <w:lastRenderedPageBreak/>
        <w:t>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186509" w:rsidRDefault="00186509" w:rsidP="00186509">
      <w:pPr>
        <w:ind w:left="-576"/>
      </w:pPr>
      <w:r>
        <w:rPr>
          <w:noProof/>
        </w:rPr>
        <w:lastRenderedPageBreak/>
        <w:drawing>
          <wp:inline distT="0" distB="0" distL="0" distR="0">
            <wp:extent cx="6629400" cy="20208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9400" cy="2020824"/>
                    </a:xfrm>
                    <a:prstGeom prst="rect">
                      <a:avLst/>
                    </a:prstGeom>
                    <a:noFill/>
                    <a:ln>
                      <a:noFill/>
                    </a:ln>
                  </pic:spPr>
                </pic:pic>
              </a:graphicData>
            </a:graphic>
          </wp:inline>
        </w:drawing>
      </w:r>
    </w:p>
    <w:p w:rsidR="00EC511E" w:rsidRDefault="00186509" w:rsidP="00186509">
      <w:pPr>
        <w:spacing w:before="0" w:beforeAutospacing="0"/>
        <w:ind w:left="-576"/>
      </w:pPr>
      <w:r>
        <w:rPr>
          <w:noProof/>
        </w:rPr>
        <w:drawing>
          <wp:inline distT="0" distB="0" distL="0" distR="0">
            <wp:extent cx="6638544" cy="5614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544" cy="5614416"/>
                    </a:xfrm>
                    <a:prstGeom prst="rect">
                      <a:avLst/>
                    </a:prstGeom>
                    <a:noFill/>
                    <a:ln>
                      <a:noFill/>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186509" w:rsidP="00C21B47">
      <w:pPr>
        <w:ind w:left="-576"/>
      </w:pPr>
      <w:r>
        <w:rPr>
          <w:noProof/>
        </w:rPr>
        <w:drawing>
          <wp:inline distT="0" distB="0" distL="0" distR="0">
            <wp:extent cx="6638544" cy="2011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544" cy="2011680"/>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SSB transceivers have a fixed </w:t>
      </w:r>
      <w:proofErr w:type="spellStart"/>
      <w:proofErr w:type="gramStart"/>
      <w:r w:rsidR="00425724">
        <w:t>Tx</w:t>
      </w:r>
      <w:proofErr w:type="spellEnd"/>
      <w:proofErr w:type="gramEnd"/>
      <w:r w:rsidR="00425724">
        <w:t xml:space="preserve"> </w:t>
      </w:r>
      <w:r>
        <w:t xml:space="preserve">filter that will 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frequency (VFO B) is offset in </w:t>
      </w:r>
      <w:r>
        <w:lastRenderedPageBreak/>
        <w:t xml:space="preserve">1000 Hz steps, and the generated audio frequency is adjusted so that it always falls in the range 1000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r w:rsidR="00D948EC">
        <w:t xml:space="preserve">  (Note: operating in Split mode is not yet functional with CAT control through Ham Radio Deluxe.)</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4" w:name="_Toc363721083"/>
      <w:r>
        <w:lastRenderedPageBreak/>
        <w:t>Making QSOs</w:t>
      </w:r>
      <w:bookmarkEnd w:id="4"/>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lastRenderedPageBreak/>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5" w:name="_Toc363721084"/>
      <w:r>
        <w:t xml:space="preserve">On-Screen </w:t>
      </w:r>
      <w:r w:rsidR="00FF124E">
        <w:t>Controls</w:t>
      </w:r>
      <w:bookmarkEnd w:id="5"/>
    </w:p>
    <w:p w:rsidR="00782AE1" w:rsidRPr="00782AE1" w:rsidRDefault="00782AE1" w:rsidP="00782AE1">
      <w:r>
        <w:t>The f</w:t>
      </w:r>
      <w:r w:rsidR="00E21114">
        <w:t>ollowing controls appear</w:t>
      </w:r>
      <w:r>
        <w:t xml:space="preserve"> at the bottom of the Wide Graph window:</w:t>
      </w:r>
    </w:p>
    <w:p w:rsidR="00782AE1" w:rsidRDefault="00186509" w:rsidP="00186509">
      <w:pPr>
        <w:ind w:left="864"/>
      </w:pPr>
      <w:r>
        <w:rPr>
          <w:noProof/>
        </w:rPr>
        <w:drawing>
          <wp:inline distT="0" distB="0" distL="0" distR="0">
            <wp:extent cx="468630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lastRenderedPageBreak/>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lastRenderedPageBreak/>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C21B47" w:rsidP="00A61A03">
      <w:pPr>
        <w:jc w:val="center"/>
      </w:pPr>
      <w:r>
        <w:rPr>
          <w:noProof/>
        </w:rPr>
        <w:drawing>
          <wp:inline distT="0" distB="0" distL="0" distR="0" wp14:anchorId="39590B21" wp14:editId="280CCB6E">
            <wp:extent cx="2619375" cy="23336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2619375" cy="2333625"/>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 xml:space="preserve">ll colored square appears in </w:t>
      </w:r>
      <w:r w:rsidR="008C3F9F">
        <w:lastRenderedPageBreak/>
        <w:t>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6" w:name="_Toc363721085"/>
      <w:r>
        <w:t>Status Bar</w:t>
      </w:r>
      <w:bookmarkEnd w:id="6"/>
    </w:p>
    <w:p w:rsidR="00347D83" w:rsidRPr="00347D83" w:rsidRDefault="00347D83" w:rsidP="00347D83">
      <w:r>
        <w:t xml:space="preserve">A Status Bar at the bottom edge of the main window provides information about operating conditions.  </w:t>
      </w:r>
    </w:p>
    <w:p w:rsidR="00347D83" w:rsidRDefault="00186509" w:rsidP="00186509">
      <w:pPr>
        <w:ind w:left="2016"/>
      </w:pPr>
      <w:r>
        <w:rPr>
          <w:noProof/>
        </w:rPr>
        <w:drawing>
          <wp:inline distT="0" distB="0" distL="0" distR="0">
            <wp:extent cx="3295650" cy="295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5650" cy="295275"/>
                    </a:xfrm>
                    <a:prstGeom prst="rect">
                      <a:avLst/>
                    </a:prstGeom>
                    <a:noFill/>
                    <a:ln>
                      <a:noFill/>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7" w:name="_Toc363721086"/>
      <w:r>
        <w:lastRenderedPageBreak/>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C21B47" w:rsidP="003B0EF3">
      <w:pPr>
        <w:ind w:left="720"/>
      </w:pPr>
      <w:r>
        <w:rPr>
          <w:noProof/>
        </w:rPr>
        <w:drawing>
          <wp:inline distT="0" distB="0" distL="0" distR="0" wp14:anchorId="21E47FD7" wp14:editId="56092A9A">
            <wp:extent cx="4276725" cy="3333750"/>
            <wp:effectExtent l="19050" t="0" r="9525"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4276725" cy="3333750"/>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D03425" w:rsidP="001E2713">
      <w:pPr>
        <w:ind w:left="720"/>
      </w:pPr>
      <w:r>
        <w:rPr>
          <w:noProof/>
        </w:rPr>
        <w:drawing>
          <wp:inline distT="0" distB="0" distL="0" distR="0">
            <wp:extent cx="942975" cy="466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2975" cy="466725"/>
                    </a:xfrm>
                    <a:prstGeom prst="rect">
                      <a:avLst/>
                    </a:prstGeom>
                    <a:noFill/>
                    <a:ln>
                      <a:noFill/>
                    </a:ln>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D03425" w:rsidRDefault="00D03425">
      <w:pPr>
        <w:rPr>
          <w:rFonts w:asciiTheme="majorHAnsi" w:eastAsiaTheme="majorEastAsia" w:hAnsiTheme="majorHAnsi" w:cstheme="majorBidi"/>
          <w:b/>
          <w:bCs/>
          <w:color w:val="365F91" w:themeColor="accent1" w:themeShade="BF"/>
          <w:sz w:val="28"/>
          <w:szCs w:val="28"/>
        </w:rPr>
      </w:pPr>
      <w:bookmarkStart w:id="8" w:name="_Toc363721087"/>
      <w:r>
        <w:br w:type="page"/>
      </w:r>
    </w:p>
    <w:p w:rsidR="001E2713" w:rsidRDefault="001E2713" w:rsidP="00D03425">
      <w:pPr>
        <w:pStyle w:val="Heading1"/>
        <w:spacing w:before="100" w:after="100"/>
      </w:pPr>
      <w:r>
        <w:lastRenderedPageBreak/>
        <w:t>Keyboard Shortcuts</w:t>
      </w:r>
      <w:bookmarkEnd w:id="8"/>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993381">
      <w:pPr>
        <w:pStyle w:val="Heading1"/>
      </w:pPr>
      <w:bookmarkStart w:id="9" w:name="_Toc363721088"/>
      <w:r>
        <w:lastRenderedPageBreak/>
        <w:t>Special Mouse Commands</w:t>
      </w:r>
      <w:bookmarkEnd w:id="9"/>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993381" w:rsidRDefault="00993381" w:rsidP="00993381">
      <w:pPr>
        <w:pStyle w:val="Heading1"/>
      </w:pPr>
    </w:p>
    <w:p w:rsidR="00993381" w:rsidRDefault="00993381" w:rsidP="00993381">
      <w:pPr>
        <w:pStyle w:val="Heading1"/>
      </w:pPr>
      <w:bookmarkStart w:id="10" w:name="_Toc363721089"/>
      <w:r>
        <w:t>Font Sizes</w:t>
      </w:r>
      <w:bookmarkEnd w:id="10"/>
    </w:p>
    <w:p w:rsidR="00993381" w:rsidRDefault="00993381" w:rsidP="00993381">
      <w:r>
        <w:t xml:space="preserve">User control of font sizes can be effected by using Windows Notepad or a similar text editor to create a one-line file </w:t>
      </w:r>
      <w:proofErr w:type="gramStart"/>
      <w:r>
        <w:t xml:space="preserve">named  </w:t>
      </w:r>
      <w:r w:rsidRPr="00993381">
        <w:rPr>
          <w:rFonts w:ascii="Courier New" w:hAnsi="Courier New" w:cs="Courier New"/>
        </w:rPr>
        <w:t>fonts.txt</w:t>
      </w:r>
      <w:proofErr w:type="gramEnd"/>
      <w:r>
        <w:t xml:space="preserve">  in the </w:t>
      </w:r>
      <w:proofErr w:type="spellStart"/>
      <w:r>
        <w:t>wsjtx</w:t>
      </w:r>
      <w:proofErr w:type="spellEnd"/>
      <w:r>
        <w:t xml:space="preserve"> directory.  The single line of text should contain four numbers separated by spaces.  The first two control the font size (in points) and weight (on a 0 – 100 scale) of most GUI labels.  The last two control size and weight of text in the Band Activity and Rx Frequency windows.  The default is “8 50 10 50”.  If you need larger fonts and bold text in the decode windows, try “10 50 12 100” (without the quotes).</w:t>
      </w:r>
    </w:p>
    <w:p w:rsidR="008D0ECE" w:rsidRDefault="008D0ECE" w:rsidP="008D0ECE">
      <w:pPr>
        <w:pStyle w:val="Heading1"/>
      </w:pPr>
      <w:bookmarkStart w:id="11" w:name="_Toc363721090"/>
      <w:r>
        <w:t xml:space="preserve">Differences </w:t>
      </w:r>
      <w:proofErr w:type="gramStart"/>
      <w:r>
        <w:t>Between</w:t>
      </w:r>
      <w:proofErr w:type="gramEnd"/>
      <w:r>
        <w:t xml:space="preserve"> JT65 and JT9</w:t>
      </w:r>
      <w:bookmarkEnd w:id="11"/>
      <w:r>
        <w:t xml:space="preserve">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3"/>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lastRenderedPageBreak/>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2" w:name="_Toc363721091"/>
      <w:r>
        <w:t>Appendix A:  The JT9 Protocol</w:t>
      </w:r>
      <w:r w:rsidR="004112D4">
        <w:t xml:space="preserve"> </w:t>
      </w:r>
      <w:r w:rsidR="00820034">
        <w:t xml:space="preserve">and </w:t>
      </w:r>
      <w:r w:rsidR="008D0ECE">
        <w:t xml:space="preserve">its </w:t>
      </w:r>
      <w:r w:rsidR="00820034">
        <w:t>Implementa</w:t>
      </w:r>
      <w:r w:rsidR="00AD50F1">
        <w:t>tion</w:t>
      </w:r>
      <w:bookmarkEnd w:id="12"/>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393418">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w:t>
      </w:r>
      <w:r w:rsidR="001A092F">
        <w:lastRenderedPageBreak/>
        <w:t xml:space="preserve">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A02DB2">
        <w:t xml:space="preserve">, JT9 implies submode JT9-1, </w:t>
      </w:r>
      <w:r w:rsidR="00820034">
        <w:t xml:space="preserve">the only submode implemented in current versions of </w:t>
      </w:r>
      <w:r w:rsidR="00820034" w:rsidRPr="00820034">
        <w:rPr>
          <w:i/>
        </w:rPr>
        <w:t>WSJT-X</w:t>
      </w:r>
      <w:r w:rsidR="00820034">
        <w:t>.</w:t>
      </w: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FE6999" w:rsidRDefault="0006582C" w:rsidP="004036A2">
      <w:r w:rsidRPr="0006582C">
        <w:rPr>
          <w:b/>
        </w:rPr>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lastRenderedPageBreak/>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3" w:name="_Toc363721092"/>
      <w:r>
        <w:t>Appendix B</w:t>
      </w:r>
      <w:r w:rsidR="00563ED2">
        <w:t>: Installed and Generated Files</w:t>
      </w:r>
      <w:bookmarkEnd w:id="13"/>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4" w:name="JT65_Protocol"/>
      <w:bookmarkEnd w:id="14"/>
      <w:r>
        <w:br w:type="page"/>
      </w:r>
    </w:p>
    <w:p w:rsidR="003D7807" w:rsidRDefault="00692842" w:rsidP="003D7807">
      <w:pPr>
        <w:pStyle w:val="Heading1"/>
        <w:spacing w:before="120"/>
      </w:pPr>
      <w:bookmarkStart w:id="15" w:name="_Toc26540272"/>
      <w:bookmarkStart w:id="16" w:name="_Toc142881090"/>
      <w:bookmarkStart w:id="17" w:name="_Toc363721093"/>
      <w:r>
        <w:lastRenderedPageBreak/>
        <w:t>Appendix C</w:t>
      </w:r>
      <w:r w:rsidR="003D7807">
        <w:t xml:space="preserve">: </w:t>
      </w:r>
      <w:r w:rsidR="00F67B05">
        <w:t xml:space="preserve"> </w:t>
      </w:r>
      <w:r w:rsidR="00BE77E1">
        <w:t xml:space="preserve">Linux, OS X, and Compiling from </w:t>
      </w:r>
      <w:r w:rsidR="003D7807">
        <w:t>Source Code</w:t>
      </w:r>
      <w:bookmarkEnd w:id="15"/>
      <w:bookmarkEnd w:id="16"/>
      <w:bookmarkEnd w:id="17"/>
    </w:p>
    <w:p w:rsidR="003B32DE" w:rsidRDefault="003B32DE" w:rsidP="003B32DE">
      <w:pPr>
        <w:spacing w:line="240" w:lineRule="auto"/>
      </w:pPr>
      <w:r>
        <w:t xml:space="preserve">Installation packages for Ubuntu 12.04, 12.10, 13.04, 13.10 are available at </w:t>
      </w:r>
      <w:hyperlink r:id="rId36" w:history="1">
        <w:r>
          <w:rPr>
            <w:rStyle w:val="Hyperlink"/>
          </w:rPr>
          <w:t>https://launchpad.net/~jnogatch/+archive/wsjtx</w:t>
        </w:r>
      </w:hyperlink>
    </w:p>
    <w:p w:rsidR="003B32DE" w:rsidRPr="003B32DE" w:rsidRDefault="003B32DE" w:rsidP="003B32DE">
      <w:pPr>
        <w:rPr>
          <w:rFonts w:ascii="Courier New" w:hAnsi="Courier New" w:cs="Courier New"/>
        </w:rPr>
      </w:pPr>
      <w:r>
        <w:t>If you have not before obtained packages from the Personal Package Archive (PPA) at the above link, execute the following instruction at the command prompt</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add-apt-repository </w:t>
      </w:r>
      <w:proofErr w:type="spellStart"/>
      <w:r w:rsidRPr="003B32DE">
        <w:rPr>
          <w:rFonts w:ascii="Courier New" w:hAnsi="Courier New" w:cs="Courier New"/>
        </w:rPr>
        <w:t>ppa:jnogatch</w:t>
      </w:r>
      <w:proofErr w:type="spellEnd"/>
      <w:r w:rsidRPr="003B32DE">
        <w:rPr>
          <w:rFonts w:ascii="Courier New" w:hAnsi="Courier New" w:cs="Courier New"/>
        </w:rPr>
        <w:t>/</w:t>
      </w:r>
      <w:proofErr w:type="spellStart"/>
      <w:r w:rsidRPr="003B32DE">
        <w:rPr>
          <w:rFonts w:ascii="Courier New" w:hAnsi="Courier New" w:cs="Courier New"/>
        </w:rPr>
        <w:t>wsjtx</w:t>
      </w:r>
      <w:proofErr w:type="spellEnd"/>
    </w:p>
    <w:p w:rsidR="003B32DE" w:rsidRPr="003B32DE" w:rsidRDefault="003B32DE" w:rsidP="003B32DE">
      <w:pPr>
        <w:spacing w:before="0" w:beforeAutospacing="0" w:after="0" w:afterAutospacing="0"/>
        <w:rPr>
          <w:rFonts w:ascii="Courier New" w:hAnsi="Courier New" w:cs="Courier New"/>
        </w:rPr>
      </w:pPr>
      <w:r>
        <w:t>To obtain the latest version from this PPA</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apt-get update</w:t>
      </w:r>
    </w:p>
    <w:p w:rsidR="003B32DE" w:rsidRDefault="003B32DE" w:rsidP="003B32DE">
      <w:pPr>
        <w:pStyle w:val="HTMLPreformatted"/>
      </w:pPr>
      <w:r>
        <w:rPr>
          <w:sz w:val="24"/>
          <w:szCs w:val="24"/>
        </w:rPr>
        <w:t xml:space="preserve">$ </w:t>
      </w:r>
      <w:proofErr w:type="spellStart"/>
      <w:proofErr w:type="gramStart"/>
      <w:r>
        <w:rPr>
          <w:sz w:val="24"/>
          <w:szCs w:val="24"/>
        </w:rPr>
        <w:t>sudo</w:t>
      </w:r>
      <w:proofErr w:type="spellEnd"/>
      <w:proofErr w:type="gramEnd"/>
      <w:r>
        <w:rPr>
          <w:sz w:val="24"/>
          <w:szCs w:val="24"/>
        </w:rPr>
        <w:t xml:space="preserve"> apt-get install </w:t>
      </w:r>
      <w:proofErr w:type="spellStart"/>
      <w:r>
        <w:rPr>
          <w:sz w:val="24"/>
          <w:szCs w:val="24"/>
        </w:rPr>
        <w:t>wsjtx</w:t>
      </w:r>
      <w:proofErr w:type="spellEnd"/>
    </w:p>
    <w:p w:rsidR="003B32DE" w:rsidRPr="003B32DE" w:rsidRDefault="003B32DE" w:rsidP="003B32DE">
      <w:r>
        <w:t xml:space="preserve">You should also </w:t>
      </w:r>
      <w:proofErr w:type="gramStart"/>
      <w:r>
        <w:t xml:space="preserve">download  </w:t>
      </w:r>
      <w:proofErr w:type="gramEnd"/>
      <w:r w:rsidRPr="003B32DE">
        <w:rPr>
          <w:rFonts w:ascii="Courier New" w:hAnsi="Courier New" w:cs="Courier New"/>
        </w:rPr>
        <w:fldChar w:fldCharType="begin"/>
      </w:r>
      <w:r w:rsidRPr="003B32DE">
        <w:rPr>
          <w:rFonts w:ascii="Courier New" w:hAnsi="Courier New" w:cs="Courier New"/>
        </w:rPr>
        <w:instrText xml:space="preserve"> HYPERLINK "http://physics.princeton.edu/pulsar/K1JT/kvasd" </w:instrText>
      </w:r>
      <w:r w:rsidRPr="003B32DE">
        <w:rPr>
          <w:rFonts w:ascii="Courier New" w:hAnsi="Courier New" w:cs="Courier New"/>
        </w:rPr>
        <w:fldChar w:fldCharType="separate"/>
      </w:r>
      <w:proofErr w:type="spellStart"/>
      <w:r w:rsidRPr="003B32DE">
        <w:rPr>
          <w:rStyle w:val="Hyperlink"/>
          <w:rFonts w:ascii="Courier New" w:hAnsi="Courier New" w:cs="Courier New"/>
        </w:rPr>
        <w:t>kvasd</w:t>
      </w:r>
      <w:proofErr w:type="spellEnd"/>
      <w:r w:rsidRPr="003B32DE">
        <w:rPr>
          <w:rFonts w:ascii="Courier New" w:hAnsi="Courier New" w:cs="Courier New"/>
        </w:rPr>
        <w:fldChar w:fldCharType="end"/>
      </w:r>
      <w:r>
        <w:t xml:space="preserve">  and put it in the same directory as the executable binaries  </w:t>
      </w:r>
      <w:proofErr w:type="spellStart"/>
      <w:r w:rsidRPr="003B32DE">
        <w:rPr>
          <w:rFonts w:ascii="Courier New" w:hAnsi="Courier New" w:cs="Courier New"/>
        </w:rPr>
        <w:t>wsjtx</w:t>
      </w:r>
      <w:proofErr w:type="spellEnd"/>
      <w:r>
        <w:t xml:space="preserve">  and  </w:t>
      </w:r>
      <w:r w:rsidRPr="003B32DE">
        <w:rPr>
          <w:rFonts w:ascii="Courier New" w:hAnsi="Courier New" w:cs="Courier New"/>
        </w:rPr>
        <w:t>jt9</w:t>
      </w:r>
      <w:r>
        <w:t>.  Normally (after you have run the script /</w:t>
      </w:r>
      <w:proofErr w:type="spellStart"/>
      <w:r>
        <w:t>usr</w:t>
      </w:r>
      <w:proofErr w:type="spellEnd"/>
      <w:r>
        <w:t>/bin/</w:t>
      </w:r>
      <w:proofErr w:type="spellStart"/>
      <w:r>
        <w:t>wsjtx</w:t>
      </w:r>
      <w:proofErr w:type="spellEnd"/>
      <w:r>
        <w:t xml:space="preserve"> at least once) this directory will be $HOME/.</w:t>
      </w:r>
      <w:proofErr w:type="spellStart"/>
      <w:r>
        <w:t>wsjtx</w:t>
      </w:r>
      <w:proofErr w:type="spellEnd"/>
      <w:r>
        <w:t>.</w:t>
      </w:r>
    </w:p>
    <w:p w:rsidR="003B32DE" w:rsidRPr="003B32DE" w:rsidRDefault="003B32DE" w:rsidP="003B32DE">
      <w:pPr>
        <w:spacing w:before="0" w:beforeAutospacing="0"/>
        <w:rPr>
          <w:rFonts w:ascii="Arial" w:hAnsi="Arial" w:cs="Arial"/>
        </w:rPr>
      </w:pPr>
      <w:r>
        <w:rPr>
          <w:rFonts w:ascii="Arial" w:hAnsi="Arial" w:cs="Arial"/>
        </w:rPr>
        <w:t xml:space="preserve">Installable binary packages for other </w:t>
      </w:r>
      <w:proofErr w:type="spellStart"/>
      <w:r>
        <w:rPr>
          <w:rFonts w:ascii="Arial" w:hAnsi="Arial" w:cs="Arial"/>
        </w:rPr>
        <w:t>Debian</w:t>
      </w:r>
      <w:proofErr w:type="spellEnd"/>
      <w:r>
        <w:rPr>
          <w:rFonts w:ascii="Arial" w:hAnsi="Arial" w:cs="Arial"/>
        </w:rPr>
        <w:t>-based Linux systems and for OS X will be available soon.</w:t>
      </w:r>
    </w:p>
    <w:p w:rsidR="003B32DE" w:rsidRPr="003B32DE" w:rsidRDefault="003B32DE" w:rsidP="003B32DE">
      <w:pPr>
        <w:pStyle w:val="Heading2"/>
      </w:pPr>
      <w:bookmarkStart w:id="18" w:name="_Toc363721094"/>
      <w:r>
        <w:t>Source Code</w:t>
      </w:r>
      <w:bookmarkEnd w:id="18"/>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7"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8"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544BDD" w:rsidRDefault="00544BDD" w:rsidP="00544BDD">
      <w:pPr>
        <w:spacing w:before="0" w:beforeAutospacing="0"/>
        <w:rPr>
          <w:rFonts w:ascii="Courier New" w:hAnsi="Courier New" w:cs="Courier New"/>
          <w:sz w:val="22"/>
          <w:szCs w:val="22"/>
        </w:rPr>
      </w:pPr>
    </w:p>
    <w:p w:rsidR="00C33815" w:rsidRDefault="00C33815">
      <w:pPr>
        <w:rPr>
          <w:rFonts w:asciiTheme="majorHAnsi" w:eastAsiaTheme="majorEastAsia" w:hAnsiTheme="majorHAnsi" w:cstheme="majorBidi"/>
          <w:b/>
          <w:bCs/>
          <w:color w:val="365F91" w:themeColor="accent1" w:themeShade="BF"/>
          <w:sz w:val="28"/>
          <w:szCs w:val="28"/>
        </w:rPr>
      </w:pPr>
      <w:r>
        <w:br w:type="page"/>
      </w:r>
    </w:p>
    <w:p w:rsidR="00544BDD" w:rsidRDefault="00544BDD" w:rsidP="00544BDD">
      <w:pPr>
        <w:pStyle w:val="Heading1"/>
        <w:spacing w:before="100" w:after="100"/>
      </w:pPr>
      <w:bookmarkStart w:id="19" w:name="_Toc363721095"/>
      <w:r>
        <w:lastRenderedPageBreak/>
        <w:t>Acknowledgments</w:t>
      </w:r>
      <w:bookmarkEnd w:id="19"/>
    </w:p>
    <w:p w:rsidR="00544BDD"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9"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FA17F2">
        <w:rPr>
          <w:rFonts w:ascii="Arial" w:hAnsi="Arial" w:cs="Arial"/>
          <w:color w:val="000000"/>
        </w:rPr>
        <w:t xml:space="preserve"> </w:t>
      </w:r>
      <w:r w:rsidR="00AD50F1" w:rsidRPr="00AD50F1">
        <w:rPr>
          <w:rFonts w:ascii="Arial" w:hAnsi="Arial" w:cs="Arial"/>
          <w:color w:val="000000"/>
        </w:rPr>
        <w:t xml:space="preserve">AC6SL, </w:t>
      </w:r>
      <w:r w:rsidRPr="00AD50F1">
        <w:rPr>
          <w:rFonts w:ascii="Arial" w:hAnsi="Arial" w:cs="Arial"/>
          <w:color w:val="000000"/>
        </w:rPr>
        <w:t xml:space="preserve">AE4JY, </w:t>
      </w:r>
      <w:r w:rsidR="00FA17F2">
        <w:rPr>
          <w:rFonts w:ascii="Arial" w:hAnsi="Arial" w:cs="Arial"/>
          <w:color w:val="000000"/>
        </w:rPr>
        <w:t xml:space="preserve">DJ0OT, </w:t>
      </w:r>
      <w:r w:rsidR="00AD50F1">
        <w:rPr>
          <w:rFonts w:ascii="Arial" w:hAnsi="Arial" w:cs="Arial"/>
          <w:color w:val="000000"/>
        </w:rPr>
        <w:t xml:space="preserve">G4KLA, </w:t>
      </w:r>
      <w:r w:rsidR="00C21B47">
        <w:rPr>
          <w:rFonts w:ascii="Arial" w:hAnsi="Arial" w:cs="Arial"/>
          <w:color w:val="000000"/>
        </w:rPr>
        <w:t xml:space="preserve">G4WJS, </w:t>
      </w:r>
      <w:r w:rsidR="00AD50F1">
        <w:rPr>
          <w:rFonts w:ascii="Arial" w:hAnsi="Arial" w:cs="Arial"/>
          <w:color w:val="000000"/>
        </w:rPr>
        <w:t xml:space="preserve">K3WYC, </w:t>
      </w:r>
      <w:r w:rsidR="00C21B47">
        <w:rPr>
          <w:rFonts w:ascii="Arial" w:hAnsi="Arial" w:cs="Arial"/>
          <w:color w:val="000000"/>
        </w:rPr>
        <w:t xml:space="preserve">KA6MAL, KA9Q, </w:t>
      </w:r>
      <w:r w:rsidR="00FA17F2">
        <w:rPr>
          <w:rFonts w:ascii="Arial" w:hAnsi="Arial" w:cs="Arial"/>
          <w:color w:val="000000"/>
        </w:rPr>
        <w:t xml:space="preserve">KK1D, </w:t>
      </w:r>
      <w:r w:rsidRPr="00AD50F1">
        <w:rPr>
          <w:rFonts w:ascii="Arial" w:hAnsi="Arial" w:cs="Arial"/>
          <w:color w:val="000000"/>
        </w:rPr>
        <w:t xml:space="preserve">PY2SDR, </w:t>
      </w:r>
      <w:r w:rsidR="00C21B47">
        <w:rPr>
          <w:rFonts w:ascii="Arial" w:hAnsi="Arial" w:cs="Arial"/>
          <w:color w:val="000000"/>
        </w:rPr>
        <w:t xml:space="preserve">VK3ACF, </w:t>
      </w:r>
      <w:r w:rsidRPr="00AD50F1">
        <w:rPr>
          <w:rFonts w:ascii="Arial" w:hAnsi="Arial" w:cs="Arial"/>
          <w:color w:val="000000"/>
        </w:rPr>
        <w:t>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p>
    <w:p w:rsidR="002213DC" w:rsidRPr="002213DC" w:rsidRDefault="002213DC" w:rsidP="00AD50F1">
      <w:pPr>
        <w:autoSpaceDE w:val="0"/>
        <w:autoSpaceDN w:val="0"/>
        <w:adjustRightInd w:val="0"/>
        <w:rPr>
          <w:rFonts w:ascii="Arial" w:hAnsi="Arial" w:cs="Arial"/>
          <w:color w:val="000000"/>
        </w:rPr>
      </w:pPr>
      <w:r>
        <w:rPr>
          <w:rFonts w:ascii="Arial" w:hAnsi="Arial" w:cs="Arial"/>
          <w:color w:val="000000"/>
        </w:rPr>
        <w:t>Most of the color palettes for the WSJT-X waterfall were shamelessly copied from the excellent</w:t>
      </w:r>
      <w:r w:rsidR="00BA327D">
        <w:rPr>
          <w:rFonts w:ascii="Arial" w:hAnsi="Arial" w:cs="Arial"/>
          <w:color w:val="000000"/>
        </w:rPr>
        <w:t>,</w:t>
      </w:r>
      <w:r>
        <w:rPr>
          <w:rFonts w:ascii="Arial" w:hAnsi="Arial" w:cs="Arial"/>
          <w:color w:val="000000"/>
        </w:rPr>
        <w:t xml:space="preserve"> well documented</w:t>
      </w:r>
      <w:r w:rsidR="00BA327D">
        <w:rPr>
          <w:rFonts w:ascii="Arial" w:hAnsi="Arial" w:cs="Arial"/>
          <w:color w:val="000000"/>
        </w:rPr>
        <w:t>, open-source</w:t>
      </w:r>
      <w:bookmarkStart w:id="20" w:name="_GoBack"/>
      <w:bookmarkEnd w:id="20"/>
      <w:r>
        <w:rPr>
          <w:rFonts w:ascii="Arial" w:hAnsi="Arial" w:cs="Arial"/>
          <w:color w:val="000000"/>
        </w:rPr>
        <w:t xml:space="preserve"> program </w:t>
      </w:r>
      <w:proofErr w:type="spellStart"/>
      <w:r w:rsidRPr="002213DC">
        <w:rPr>
          <w:rFonts w:ascii="Arial" w:hAnsi="Arial" w:cs="Arial"/>
          <w:i/>
          <w:color w:val="000000"/>
        </w:rPr>
        <w:t>fldigi</w:t>
      </w:r>
      <w:proofErr w:type="spellEnd"/>
      <w:r>
        <w:rPr>
          <w:rFonts w:ascii="Arial" w:hAnsi="Arial" w:cs="Arial"/>
          <w:color w:val="000000"/>
        </w:rPr>
        <w:t>, by W1HKJ and friends.</w:t>
      </w:r>
    </w:p>
    <w:sectPr w:rsidR="002213DC" w:rsidRPr="002213DC" w:rsidSect="00D558CF">
      <w:footerReference w:type="default" r:id="rId40"/>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BD2" w:rsidRDefault="00FE6BD2" w:rsidP="00BC5C98">
      <w:pPr>
        <w:spacing w:before="0" w:after="0" w:line="240" w:lineRule="auto"/>
      </w:pPr>
      <w:r>
        <w:separator/>
      </w:r>
    </w:p>
  </w:endnote>
  <w:endnote w:type="continuationSeparator" w:id="0">
    <w:p w:rsidR="00FE6BD2" w:rsidRDefault="00FE6BD2"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5825B9" w:rsidRDefault="005825B9">
        <w:pPr>
          <w:pStyle w:val="Footer"/>
          <w:jc w:val="center"/>
        </w:pPr>
        <w:r>
          <w:fldChar w:fldCharType="begin"/>
        </w:r>
        <w:r>
          <w:instrText xml:space="preserve"> PAGE   \* MERGEFORMAT </w:instrText>
        </w:r>
        <w:r>
          <w:fldChar w:fldCharType="separate"/>
        </w:r>
        <w:r w:rsidR="00C15525">
          <w:rPr>
            <w:noProof/>
          </w:rPr>
          <w:t>28</w:t>
        </w:r>
        <w:r>
          <w:rPr>
            <w:noProof/>
          </w:rPr>
          <w:fldChar w:fldCharType="end"/>
        </w:r>
      </w:p>
    </w:sdtContent>
  </w:sdt>
  <w:p w:rsidR="005825B9" w:rsidRDefault="005825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BD2" w:rsidRDefault="00FE6BD2" w:rsidP="00BC5C98">
      <w:pPr>
        <w:spacing w:before="0" w:after="0" w:line="240" w:lineRule="auto"/>
      </w:pPr>
      <w:r>
        <w:separator/>
      </w:r>
    </w:p>
  </w:footnote>
  <w:footnote w:type="continuationSeparator" w:id="0">
    <w:p w:rsidR="00FE6BD2" w:rsidRDefault="00FE6BD2" w:rsidP="00BC5C98">
      <w:pPr>
        <w:spacing w:before="0" w:after="0" w:line="240" w:lineRule="auto"/>
      </w:pPr>
      <w:r>
        <w:continuationSeparator/>
      </w:r>
    </w:p>
  </w:footnote>
  <w:footnote w:id="1">
    <w:p w:rsidR="005825B9" w:rsidRDefault="005825B9"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5825B9" w:rsidRDefault="005825B9">
      <w:pPr>
        <w:pStyle w:val="FootnoteText"/>
      </w:pPr>
      <w:r>
        <w:rPr>
          <w:rStyle w:val="FootnoteReference"/>
        </w:rPr>
        <w:footnoteRef/>
      </w:r>
      <w:r>
        <w:t xml:space="preserve"> </w:t>
      </w:r>
      <w:r w:rsidRPr="00A45BC5">
        <w:rPr>
          <w:rFonts w:eastAsia="Times New Roman"/>
        </w:rPr>
        <w:t>If you need an additional item in the list of devices for the CAT port,</w:t>
      </w:r>
      <w:r>
        <w:rPr>
          <w:rFonts w:eastAsia="Times New Roman"/>
        </w:rPr>
        <w:t xml:space="preserve"> </w:t>
      </w:r>
      <w:r>
        <w:t xml:space="preserve">edit the configuration file wsjtx.ini and add your requirement as </w:t>
      </w:r>
      <w:proofErr w:type="spellStart"/>
      <w:r w:rsidRPr="00A45BC5">
        <w:rPr>
          <w:rFonts w:ascii="Courier New" w:hAnsi="Courier New"/>
        </w:rPr>
        <w:t>CATdriver</w:t>
      </w:r>
      <w:proofErr w:type="spellEnd"/>
      <w:r w:rsidRPr="00A45BC5">
        <w:rPr>
          <w:rFonts w:ascii="Courier New" w:hAnsi="Courier New"/>
        </w:rPr>
        <w:t>=</w:t>
      </w:r>
      <w:proofErr w:type="spellStart"/>
      <w:r w:rsidRPr="00A45BC5">
        <w:rPr>
          <w:rFonts w:ascii="Courier New" w:hAnsi="Courier New"/>
        </w:rPr>
        <w:t>yourdriver</w:t>
      </w:r>
      <w:proofErr w:type="spellEnd"/>
      <w:r>
        <w:t xml:space="preserve"> (for example, </w:t>
      </w:r>
      <w:proofErr w:type="spellStart"/>
      <w:r>
        <w:rPr>
          <w:rFonts w:ascii="Courier New" w:hAnsi="Courier New"/>
        </w:rPr>
        <w:t>CATdriver</w:t>
      </w:r>
      <w:proofErr w:type="spellEnd"/>
      <w:r>
        <w:rPr>
          <w:rFonts w:ascii="Courier New" w:hAnsi="Courier New"/>
        </w:rPr>
        <w:t>=/</w:t>
      </w:r>
      <w:proofErr w:type="spellStart"/>
      <w:r>
        <w:rPr>
          <w:rFonts w:ascii="Courier New" w:hAnsi="Courier New"/>
        </w:rPr>
        <w:t>dev</w:t>
      </w:r>
      <w:proofErr w:type="spellEnd"/>
      <w:r>
        <w:rPr>
          <w:rFonts w:ascii="Courier New" w:hAnsi="Courier New"/>
        </w:rPr>
        <w:t>/</w:t>
      </w:r>
      <w:proofErr w:type="spellStart"/>
      <w:proofErr w:type="gramStart"/>
      <w:r>
        <w:rPr>
          <w:rFonts w:ascii="Courier New" w:hAnsi="Courier New"/>
        </w:rPr>
        <w:t>tty.usbserial</w:t>
      </w:r>
      <w:proofErr w:type="spellEnd"/>
      <w:r>
        <w:rPr>
          <w:rFonts w:ascii="Courier New" w:hAnsi="Courier New"/>
        </w:rPr>
        <w:t xml:space="preserve"> </w:t>
      </w:r>
      <w:r>
        <w:t>)</w:t>
      </w:r>
      <w:proofErr w:type="gramEnd"/>
      <w:r>
        <w:t xml:space="preserve"> in the group of entries marked [Common].</w:t>
      </w:r>
    </w:p>
  </w:footnote>
  <w:footnote w:id="3">
    <w:p w:rsidR="005825B9" w:rsidRDefault="005825B9"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F5"/>
    <w:multiLevelType w:val="multilevel"/>
    <w:tmpl w:val="F6E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1"/>
  </w:num>
  <w:num w:numId="4">
    <w:abstractNumId w:val="4"/>
  </w:num>
  <w:num w:numId="5">
    <w:abstractNumId w:val="1"/>
  </w:num>
  <w:num w:numId="6">
    <w:abstractNumId w:val="7"/>
  </w:num>
  <w:num w:numId="7">
    <w:abstractNumId w:val="10"/>
  </w:num>
  <w:num w:numId="8">
    <w:abstractNumId w:val="9"/>
  </w:num>
  <w:num w:numId="9">
    <w:abstractNumId w:val="16"/>
  </w:num>
  <w:num w:numId="10">
    <w:abstractNumId w:val="14"/>
  </w:num>
  <w:num w:numId="11">
    <w:abstractNumId w:val="3"/>
  </w:num>
  <w:num w:numId="12">
    <w:abstractNumId w:val="15"/>
  </w:num>
  <w:num w:numId="13">
    <w:abstractNumId w:val="13"/>
  </w:num>
  <w:num w:numId="14">
    <w:abstractNumId w:val="2"/>
  </w:num>
  <w:num w:numId="15">
    <w:abstractNumId w:val="8"/>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5FE6"/>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627E"/>
    <w:rsid w:val="0017791B"/>
    <w:rsid w:val="0018120F"/>
    <w:rsid w:val="00185C9A"/>
    <w:rsid w:val="00186509"/>
    <w:rsid w:val="001900C5"/>
    <w:rsid w:val="00193B1C"/>
    <w:rsid w:val="00193C2D"/>
    <w:rsid w:val="001A092F"/>
    <w:rsid w:val="001D1712"/>
    <w:rsid w:val="001D3114"/>
    <w:rsid w:val="001D439C"/>
    <w:rsid w:val="001E2713"/>
    <w:rsid w:val="001E658C"/>
    <w:rsid w:val="001F2D99"/>
    <w:rsid w:val="001F3FCD"/>
    <w:rsid w:val="00202841"/>
    <w:rsid w:val="00203D39"/>
    <w:rsid w:val="00204B27"/>
    <w:rsid w:val="00205009"/>
    <w:rsid w:val="00207B9D"/>
    <w:rsid w:val="00214FED"/>
    <w:rsid w:val="002213DC"/>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2F4975"/>
    <w:rsid w:val="003117E9"/>
    <w:rsid w:val="003247C4"/>
    <w:rsid w:val="003260FA"/>
    <w:rsid w:val="0033653C"/>
    <w:rsid w:val="00336814"/>
    <w:rsid w:val="00337232"/>
    <w:rsid w:val="00347D83"/>
    <w:rsid w:val="00362859"/>
    <w:rsid w:val="00371E50"/>
    <w:rsid w:val="00372051"/>
    <w:rsid w:val="00372A58"/>
    <w:rsid w:val="0037387E"/>
    <w:rsid w:val="00380700"/>
    <w:rsid w:val="003839EB"/>
    <w:rsid w:val="003862D6"/>
    <w:rsid w:val="003872F5"/>
    <w:rsid w:val="00393418"/>
    <w:rsid w:val="0039572C"/>
    <w:rsid w:val="003A56DB"/>
    <w:rsid w:val="003B0EF3"/>
    <w:rsid w:val="003B32DE"/>
    <w:rsid w:val="003B3DB5"/>
    <w:rsid w:val="003B4235"/>
    <w:rsid w:val="003B5993"/>
    <w:rsid w:val="003D0E7B"/>
    <w:rsid w:val="003D27B6"/>
    <w:rsid w:val="003D2BA4"/>
    <w:rsid w:val="003D2DA7"/>
    <w:rsid w:val="003D7576"/>
    <w:rsid w:val="003D7807"/>
    <w:rsid w:val="003E3640"/>
    <w:rsid w:val="003E4756"/>
    <w:rsid w:val="003E7611"/>
    <w:rsid w:val="004036A2"/>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C1E71"/>
    <w:rsid w:val="004E498E"/>
    <w:rsid w:val="004E7F0A"/>
    <w:rsid w:val="005108C8"/>
    <w:rsid w:val="00512192"/>
    <w:rsid w:val="0052070D"/>
    <w:rsid w:val="00524401"/>
    <w:rsid w:val="00526E73"/>
    <w:rsid w:val="005345C6"/>
    <w:rsid w:val="00541AA1"/>
    <w:rsid w:val="00544BDD"/>
    <w:rsid w:val="005468AD"/>
    <w:rsid w:val="00551116"/>
    <w:rsid w:val="005603F0"/>
    <w:rsid w:val="00563ED2"/>
    <w:rsid w:val="00577F88"/>
    <w:rsid w:val="005825B9"/>
    <w:rsid w:val="005862FB"/>
    <w:rsid w:val="005867D7"/>
    <w:rsid w:val="00590E7D"/>
    <w:rsid w:val="005975DF"/>
    <w:rsid w:val="005A1BA4"/>
    <w:rsid w:val="005A6047"/>
    <w:rsid w:val="005B6A06"/>
    <w:rsid w:val="005C22AD"/>
    <w:rsid w:val="005C435F"/>
    <w:rsid w:val="005D12B2"/>
    <w:rsid w:val="005D417D"/>
    <w:rsid w:val="005E4E70"/>
    <w:rsid w:val="005F0E97"/>
    <w:rsid w:val="005F3E73"/>
    <w:rsid w:val="005F4A5B"/>
    <w:rsid w:val="00600AF6"/>
    <w:rsid w:val="00602D6D"/>
    <w:rsid w:val="0060358A"/>
    <w:rsid w:val="00607BE5"/>
    <w:rsid w:val="0061456C"/>
    <w:rsid w:val="00623F7E"/>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5C23"/>
    <w:rsid w:val="00737BCD"/>
    <w:rsid w:val="00740938"/>
    <w:rsid w:val="00741538"/>
    <w:rsid w:val="007417F9"/>
    <w:rsid w:val="00743B4E"/>
    <w:rsid w:val="00743CA9"/>
    <w:rsid w:val="00744453"/>
    <w:rsid w:val="00751535"/>
    <w:rsid w:val="007628C8"/>
    <w:rsid w:val="00763EBE"/>
    <w:rsid w:val="00764078"/>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06F71"/>
    <w:rsid w:val="0091043E"/>
    <w:rsid w:val="00914917"/>
    <w:rsid w:val="00916B18"/>
    <w:rsid w:val="00926C1B"/>
    <w:rsid w:val="009314B3"/>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93381"/>
    <w:rsid w:val="009A0310"/>
    <w:rsid w:val="009A61D5"/>
    <w:rsid w:val="009B7DF0"/>
    <w:rsid w:val="009C282A"/>
    <w:rsid w:val="009C6112"/>
    <w:rsid w:val="009C72CB"/>
    <w:rsid w:val="009D678B"/>
    <w:rsid w:val="009E2A01"/>
    <w:rsid w:val="009E721C"/>
    <w:rsid w:val="009F26A9"/>
    <w:rsid w:val="009F2D4D"/>
    <w:rsid w:val="009F7341"/>
    <w:rsid w:val="009F7858"/>
    <w:rsid w:val="009F7BC6"/>
    <w:rsid w:val="00A02DB2"/>
    <w:rsid w:val="00A044AA"/>
    <w:rsid w:val="00A0572C"/>
    <w:rsid w:val="00A102A1"/>
    <w:rsid w:val="00A105BE"/>
    <w:rsid w:val="00A12BD7"/>
    <w:rsid w:val="00A20029"/>
    <w:rsid w:val="00A33D23"/>
    <w:rsid w:val="00A45BC5"/>
    <w:rsid w:val="00A502C5"/>
    <w:rsid w:val="00A51654"/>
    <w:rsid w:val="00A556EB"/>
    <w:rsid w:val="00A55DCB"/>
    <w:rsid w:val="00A60917"/>
    <w:rsid w:val="00A60A51"/>
    <w:rsid w:val="00A61A03"/>
    <w:rsid w:val="00A62759"/>
    <w:rsid w:val="00A7414E"/>
    <w:rsid w:val="00A74B1B"/>
    <w:rsid w:val="00A74D05"/>
    <w:rsid w:val="00A7577C"/>
    <w:rsid w:val="00A775BF"/>
    <w:rsid w:val="00A80773"/>
    <w:rsid w:val="00A80954"/>
    <w:rsid w:val="00A8658E"/>
    <w:rsid w:val="00A91748"/>
    <w:rsid w:val="00A9710F"/>
    <w:rsid w:val="00AB1554"/>
    <w:rsid w:val="00AB1B30"/>
    <w:rsid w:val="00AB5288"/>
    <w:rsid w:val="00AC5902"/>
    <w:rsid w:val="00AC7A35"/>
    <w:rsid w:val="00AD0C37"/>
    <w:rsid w:val="00AD280C"/>
    <w:rsid w:val="00AD50F1"/>
    <w:rsid w:val="00AE0E08"/>
    <w:rsid w:val="00AE2BA1"/>
    <w:rsid w:val="00AE5CEF"/>
    <w:rsid w:val="00AF189B"/>
    <w:rsid w:val="00AF3FA4"/>
    <w:rsid w:val="00AF6EB2"/>
    <w:rsid w:val="00AF7E16"/>
    <w:rsid w:val="00B04CCE"/>
    <w:rsid w:val="00B078AA"/>
    <w:rsid w:val="00B10FBB"/>
    <w:rsid w:val="00B25351"/>
    <w:rsid w:val="00B30CA2"/>
    <w:rsid w:val="00B330BF"/>
    <w:rsid w:val="00B36357"/>
    <w:rsid w:val="00B3664F"/>
    <w:rsid w:val="00B45065"/>
    <w:rsid w:val="00B52EEA"/>
    <w:rsid w:val="00B66963"/>
    <w:rsid w:val="00B80C86"/>
    <w:rsid w:val="00B82E9A"/>
    <w:rsid w:val="00B96561"/>
    <w:rsid w:val="00BA191F"/>
    <w:rsid w:val="00BA324D"/>
    <w:rsid w:val="00BA327D"/>
    <w:rsid w:val="00BB2238"/>
    <w:rsid w:val="00BC5C98"/>
    <w:rsid w:val="00BD1CE0"/>
    <w:rsid w:val="00BD44DD"/>
    <w:rsid w:val="00BD5DF3"/>
    <w:rsid w:val="00BE4811"/>
    <w:rsid w:val="00BE77E1"/>
    <w:rsid w:val="00C05914"/>
    <w:rsid w:val="00C11C85"/>
    <w:rsid w:val="00C135FB"/>
    <w:rsid w:val="00C13E1A"/>
    <w:rsid w:val="00C15525"/>
    <w:rsid w:val="00C1576F"/>
    <w:rsid w:val="00C16789"/>
    <w:rsid w:val="00C17020"/>
    <w:rsid w:val="00C21B47"/>
    <w:rsid w:val="00C33815"/>
    <w:rsid w:val="00C460CF"/>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3425"/>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5B9C"/>
    <w:rsid w:val="00D771EC"/>
    <w:rsid w:val="00D8192A"/>
    <w:rsid w:val="00D81A30"/>
    <w:rsid w:val="00D91688"/>
    <w:rsid w:val="00D948EC"/>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6D98"/>
    <w:rsid w:val="00DF773F"/>
    <w:rsid w:val="00E052E8"/>
    <w:rsid w:val="00E1433D"/>
    <w:rsid w:val="00E21114"/>
    <w:rsid w:val="00E21575"/>
    <w:rsid w:val="00E21E1E"/>
    <w:rsid w:val="00E30D9F"/>
    <w:rsid w:val="00E423A3"/>
    <w:rsid w:val="00E51EFB"/>
    <w:rsid w:val="00E570A8"/>
    <w:rsid w:val="00E57975"/>
    <w:rsid w:val="00E57A26"/>
    <w:rsid w:val="00E63F12"/>
    <w:rsid w:val="00E7706D"/>
    <w:rsid w:val="00E81F55"/>
    <w:rsid w:val="00E8426B"/>
    <w:rsid w:val="00E85DA8"/>
    <w:rsid w:val="00E91D6B"/>
    <w:rsid w:val="00E930A3"/>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2087"/>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97122"/>
    <w:rsid w:val="00FA17F2"/>
    <w:rsid w:val="00FB03E6"/>
    <w:rsid w:val="00FB1D4B"/>
    <w:rsid w:val="00FC08C3"/>
    <w:rsid w:val="00FC54FB"/>
    <w:rsid w:val="00FE6999"/>
    <w:rsid w:val="00FE6BD2"/>
    <w:rsid w:val="00FE750D"/>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43270116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www.gnu.org/licenses/gpl.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developer.berlios.de/projects/wsj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gnu.org/copyleft/gpl.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launchpad.net/%7Ejnogatch/+archive/wsjtx"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CE477-E100-4602-AF6C-75089F3B3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6506</Words>
  <Characters>37087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11</cp:revision>
  <cp:lastPrinted>2013-08-09T17:21:00Z</cp:lastPrinted>
  <dcterms:created xsi:type="dcterms:W3CDTF">2013-08-06T13:38:00Z</dcterms:created>
  <dcterms:modified xsi:type="dcterms:W3CDTF">2013-08-09T17:21:00Z</dcterms:modified>
</cp:coreProperties>
</file>