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gdcheading2"/>
        <w:spacing w:line="240" w:lineRule="auto"/>
      </w:pPr>
      <w:r>
        <w:t>Metadata Review for:</w:t>
      </w:r>
    </w:p>
    <w:p>
      <w:pPr>
        <w:pStyle w:val="fgdctagcontentp"/>
      </w:pPr>
      <w:r>
        <w:tab/>
        <w:t>Macrophyte Communities and Environmental Data for the upper Mississippi River from 1998-2019</w:t>
        <w:br/>
      </w:r>
      <w:r>
        <w:t>________________________________________________________________________</w:t>
      </w:r>
    </w:p>
    <w:p/>
    <w:p>
      <w:pPr>
        <w:pStyle w:val="reviewcontentheading"/>
      </w:pPr>
      <w:r>
        <w:t>Review Info:</w:t>
      </w:r>
    </w:p>
    <w:p>
      <w:pPr>
        <w:pStyle w:val="fgdcbold"/>
        <w:spacing w:after="7"/>
      </w:pPr>
      <w:r>
        <w:t xml:space="preserve">Metadata file being reviewed: </w:t>
      </w:r>
      <w:r>
        <w:rPr>
          <w:rStyle w:val="fgdctagcontentc"/>
        </w:rPr>
        <w:t>Macrophyte 2025 Data Release for Peers.xml</w:t>
      </w:r>
    </w:p>
    <w:p>
      <w:pPr>
        <w:pStyle w:val="fgdcbold"/>
        <w:spacing w:after="7"/>
      </w:pPr>
      <w:r>
        <w:t xml:space="preserve">Reviewer: </w:t>
      </w:r>
      <w:r>
        <w:rPr>
          <w:rStyle w:val="fgdctagcontentc"/>
        </w:rPr>
        <w:t>&lt;&lt;insert reviewer name&gt;&gt; (&lt;&lt;insert reviewer email&gt;&gt;)</w:t>
      </w:r>
    </w:p>
    <w:p>
      <w:pPr>
        <w:pStyle w:val="fgdcbold"/>
        <w:spacing w:after="7"/>
      </w:pPr>
      <w:r>
        <w:t xml:space="preserve">Review Date: </w:t>
      </w:r>
      <w:r>
        <w:rPr>
          <w:rStyle w:val="fgdctagcontentc"/>
        </w:rPr>
        <w:t>07/08/2025</w:t>
      </w:r>
    </w:p>
    <w:p/>
    <w:p>
      <w:pPr>
        <w:pStyle w:val="reviewcontentheading"/>
      </w:pPr>
      <w:r>
        <w:t>Summary:</w:t>
      </w:r>
    </w:p>
    <w:p>
      <w:pPr>
        <w:pStyle w:val="fgdctagcontentp"/>
      </w:pPr>
      <w:r>
        <w:t>&lt;&lt;insert general review comments here&gt;&gt;</w:t>
      </w:r>
    </w:p>
    <w:p>
      <w:pPr>
        <w:pStyle w:val="fgdctagcontentp"/>
      </w:pPr>
    </w:p>
    <w:p>
      <w:pPr>
        <w:pStyle w:val="fgdctagcontentp"/>
      </w:pPr>
    </w:p>
    <w:p>
      <w:pPr>
        <w:pStyle w:val="reviewcontentheading"/>
      </w:pPr>
      <w:r>
        <w:t>FGDC Schema Errors:</w:t>
      </w:r>
    </w:p>
    <w:p>
      <w:pPr>
        <w:pStyle w:val="fgdctag"/>
      </w:pPr>
      <w:r>
        <w:tab/>
        <w:t>No Schema Errors found</w:t>
      </w:r>
    </w:p>
    <w:p/>
    <w:p>
      <w:pPr>
        <w:pStyle w:val="reviewcontentheading"/>
      </w:pPr>
      <w:r>
        <w:t>Metadata Content:</w:t>
      </w:r>
    </w:p>
    <w:p>
      <w:pPr>
        <w:pStyle w:val="fgdcbar"/>
      </w:pPr>
      <w:r>
        <w:t>________________________________________________________________________</w:t>
      </w:r>
    </w:p>
    <w:p>
      <w:pPr>
        <w:pStyle w:val="fgdcheading3"/>
      </w:pPr>
      <w:r>
        <w:t>Metadata:</w:t>
      </w:r>
    </w:p>
    <w:p>
      <w:pPr>
        <w:pStyle w:val="fgdclink"/>
        <w:spacing w:line="240" w:lineRule="auto"/>
        <w:ind w:left="720"/>
      </w:pPr>
      <w:r>
        <w:t>Identification Information</w:t>
      </w:r>
    </w:p>
    <w:p>
      <w:pPr>
        <w:pStyle w:val="fgdclink"/>
        <w:spacing w:line="240" w:lineRule="auto"/>
        <w:ind w:left="720"/>
      </w:pPr>
      <w:r>
        <w:t>Data Quality Information</w:t>
      </w:r>
    </w:p>
    <w:p>
      <w:pPr>
        <w:pStyle w:val="fgdclink"/>
        <w:spacing w:line="240" w:lineRule="auto"/>
        <w:ind w:left="720"/>
      </w:pPr>
      <w:r>
        <w:t>Spatial Reference Information</w:t>
      </w:r>
    </w:p>
    <w:p>
      <w:pPr>
        <w:pStyle w:val="fgdclink"/>
        <w:spacing w:line="240" w:lineRule="auto"/>
        <w:ind w:left="720"/>
      </w:pPr>
      <w:r>
        <w:t>Entity and Attribute Information</w:t>
      </w:r>
    </w:p>
    <w:p>
      <w:pPr>
        <w:pStyle w:val="fgdclink"/>
        <w:spacing w:line="240" w:lineRule="auto"/>
        <w:ind w:left="720"/>
      </w:pPr>
      <w:r>
        <w:t>Distribution Information</w:t>
      </w:r>
    </w:p>
    <w:p>
      <w:pPr>
        <w:pStyle w:val="fgdclink"/>
        <w:spacing w:line="240" w:lineRule="auto"/>
        <w:ind w:left="720"/>
      </w:pPr>
      <w:r>
        <w:t>Metadata Reference Information</w:t>
      </w:r>
    </w:p>
    <w:p>
      <w:pPr>
        <w:pStyle w:val="fgdcbar"/>
      </w:pPr>
      <w:r>
        <w:t>________________________________________________________________________</w:t>
      </w:r>
    </w:p>
    <w:p>
      <w:pPr>
        <w:pStyle w:val="fgdcheading3"/>
        <w:spacing w:after="216"/>
      </w:pPr>
      <w:r>
        <w:t>Identification Information:</w:t>
      </w:r>
    </w:p>
    <w:p>
      <w:pPr>
        <w:pStyle w:val="fgdctag"/>
        <w:spacing w:after="7"/>
        <w:ind w:left="360"/>
      </w:pPr>
      <w:r>
        <w:t xml:space="preserve">Identification Information: </w:t>
      </w:r>
    </w:p>
    <w:p>
      <w:pPr>
        <w:pStyle w:val="fgdctag"/>
        <w:spacing w:after="7"/>
        <w:ind w:left="720"/>
      </w:pPr>
      <w:r>
        <w:t xml:space="preserve">Citation: </w:t>
      </w:r>
    </w:p>
    <w:p>
      <w:pPr>
        <w:pStyle w:val="fgdctag"/>
        <w:spacing w:after="7"/>
        <w:ind w:left="1080"/>
      </w:pPr>
      <w:r>
        <w:t xml:space="preserve">Citation Information: </w:t>
      </w:r>
    </w:p>
    <w:p>
      <w:pPr>
        <w:pStyle w:val="fgdctag"/>
        <w:spacing w:after="7"/>
        <w:ind w:left="1440"/>
      </w:pPr>
      <w:r>
        <w:t xml:space="preserve">Originator: </w:t>
      </w:r>
      <w:r>
        <w:rPr>
          <w:rStyle w:val="fgdctagcontentc"/>
        </w:rPr>
        <w:t>Danelle M. Larson</w:t>
      </w:r>
    </w:p>
    <w:p>
      <w:pPr>
        <w:pStyle w:val="fgdctag"/>
        <w:spacing w:after="7"/>
        <w:ind w:left="1440"/>
      </w:pPr>
      <w:r>
        <w:t xml:space="preserve">Originator: </w:t>
      </w:r>
      <w:r>
        <w:rPr>
          <w:rStyle w:val="fgdctagcontentc"/>
        </w:rPr>
        <w:t>Jason Rohweder</w:t>
      </w:r>
    </w:p>
    <w:p>
      <w:pPr>
        <w:pStyle w:val="fgdctag"/>
        <w:spacing w:after="7"/>
        <w:ind w:left="1440"/>
      </w:pPr>
      <w:r>
        <w:t xml:space="preserve">Originator: </w:t>
      </w:r>
      <w:r>
        <w:rPr>
          <w:rStyle w:val="fgdctagcontentc"/>
        </w:rPr>
        <w:t>Kathi Jo Jankowski</w:t>
      </w:r>
    </w:p>
    <w:p>
      <w:pPr>
        <w:pStyle w:val="fgdctag"/>
        <w:spacing w:after="7"/>
        <w:ind w:left="1440"/>
      </w:pPr>
      <w:r>
        <w:t xml:space="preserve">Originator: </w:t>
      </w:r>
      <w:r>
        <w:rPr>
          <w:rStyle w:val="fgdctagcontentc"/>
        </w:rPr>
        <w:t>Mirkka Jones</w:t>
      </w:r>
    </w:p>
    <w:p>
      <w:pPr>
        <w:pStyle w:val="fgdctag"/>
        <w:spacing w:after="7"/>
        <w:ind w:left="1440"/>
      </w:pPr>
      <w:r>
        <w:t xml:space="preserve">Publication Date: </w:t>
      </w:r>
      <w:r>
        <w:rPr>
          <w:rStyle w:val="fgdctagcontentc"/>
        </w:rPr>
        <w:t>20250901</w:t>
      </w:r>
    </w:p>
    <w:p>
      <w:pPr>
        <w:pStyle w:val="fgdctag"/>
        <w:spacing w:after="7"/>
        <w:ind w:left="1440"/>
      </w:pPr>
      <w:r>
        <w:t xml:space="preserve">Title: </w:t>
      </w:r>
    </w:p>
    <w:p>
      <w:pPr>
        <w:pStyle w:val="fgdctagcontentp"/>
        <w:spacing w:line="240" w:lineRule="auto"/>
        <w:ind w:left="1440"/>
      </w:pPr>
      <w:r>
        <w:t>Macrophyte Communities and Environmental Data for the upper Mississippi River from 1998-2019</w:t>
      </w:r>
    </w:p>
    <w:p>
      <w:pPr>
        <w:pStyle w:val="fgdctag"/>
        <w:spacing w:after="7"/>
        <w:ind w:left="1440"/>
      </w:pPr>
      <w:r>
        <w:t xml:space="preserve">Geospatial Data Presentation Form: </w:t>
      </w:r>
      <w:r>
        <w:rPr>
          <w:rStyle w:val="fgdctagcontentc"/>
        </w:rPr>
        <w:t>spreadsheet</w:t>
      </w:r>
    </w:p>
    <w:p>
      <w:pPr>
        <w:pStyle w:val="fgdctag"/>
        <w:spacing w:after="7"/>
        <w:ind w:left="1440"/>
      </w:pPr>
      <w:r>
        <w:t xml:space="preserve">Online Linkage: </w:t>
      </w:r>
      <w:r>
        <w:rPr>
          <w:rStyle w:val="fgdctagcontentc"/>
        </w:rPr>
        <w:t>https://doi.org/10.5066/xxxxxxxx</w:t>
      </w:r>
      <w:r>
        <w:rPr>
          <w:rStyle w:val="fgdctagcontentproblemc"/>
        </w:rPr>
        <w:t xml:space="preserve"> (check url, possible problem)</w:t>
      </w:r>
    </w:p>
    <w:p>
      <w:pPr>
        <w:pStyle w:val="fgdctag"/>
        <w:spacing w:after="7"/>
        <w:ind w:left="720"/>
      </w:pPr>
      <w:r>
        <w:t xml:space="preserve">Description: </w:t>
      </w:r>
    </w:p>
    <w:p>
      <w:pPr>
        <w:pStyle w:val="fgdctag"/>
        <w:spacing w:after="7"/>
        <w:ind w:left="1080"/>
      </w:pPr>
      <w:r>
        <w:t xml:space="preserve">Abstract: </w:t>
      </w:r>
    </w:p>
    <w:p>
      <w:pPr>
        <w:pStyle w:val="fgdctagcontentp"/>
        <w:spacing w:line="240" w:lineRule="auto"/>
        <w:ind w:left="1080"/>
      </w:pPr>
      <w:r>
        <w:t>The data is a compilation of long-term resource monitoring (LTRM) data, hydrology data, and climate data across the upper Mississippi River, USA. The intent is to better understand the relationships of the macrophyte (aquatic vegetation) community diversity to basic climate, hydrologic, and water quality variables at multiple spatial scales (e.g., plot, aquatic area, stratum, and pool) across time (specifically, years 1998-2019).</w:t>
      </w:r>
    </w:p>
    <w:p>
      <w:pPr>
        <w:pStyle w:val="fgdctag"/>
        <w:spacing w:after="7"/>
        <w:ind w:left="1080"/>
      </w:pPr>
      <w:r>
        <w:t xml:space="preserve">Purpose: </w:t>
      </w:r>
    </w:p>
    <w:p>
      <w:pPr>
        <w:pStyle w:val="fgdctagcontentp"/>
        <w:spacing w:line="240" w:lineRule="auto"/>
        <w:ind w:left="1080"/>
      </w:pPr>
      <w:r>
        <w:t>The data variables were independently collected to assess the status and trends. We carefully integrated the datasets according to the vegetation sampling plot (PLOT variable found within all spreadsheets). All monitored variables were collected at slightly different locations and dates, but all protocols had high data densities that allowed data to be integrated at the plot-level. All environmental data at the plot-level were recorded within &lt;60 days and &lt;600 m of each macrophyte plot.</w:t>
      </w:r>
    </w:p>
    <w:p>
      <w:pPr>
        <w:pStyle w:val="fgdctag"/>
        <w:spacing w:after="7"/>
        <w:ind w:left="1080"/>
      </w:pPr>
      <w:r>
        <w:t xml:space="preserve">Supplemental Information: </w:t>
      </w:r>
      <w:r>
        <w:rPr>
          <w:rStyle w:val="fgdctagcontentc"/>
        </w:rPr>
        <w:t>none</w:t>
      </w:r>
    </w:p>
    <w:p>
      <w:pPr>
        <w:pStyle w:val="fgdctag"/>
        <w:spacing w:after="7"/>
        <w:ind w:left="720"/>
      </w:pPr>
      <w:r>
        <w:t xml:space="preserve">Time Period of Content: </w:t>
      </w:r>
    </w:p>
    <w:p>
      <w:pPr>
        <w:pStyle w:val="fgdctag"/>
        <w:spacing w:after="7"/>
        <w:ind w:left="1080"/>
      </w:pPr>
      <w:r>
        <w:t xml:space="preserve">Time Period Information: </w:t>
      </w:r>
    </w:p>
    <w:p>
      <w:pPr>
        <w:pStyle w:val="fgdctag"/>
        <w:spacing w:after="7"/>
        <w:ind w:left="1440"/>
      </w:pPr>
      <w:r>
        <w:t xml:space="preserve">Range of Dates/Times: </w:t>
      </w:r>
    </w:p>
    <w:p>
      <w:pPr>
        <w:pStyle w:val="fgdctag"/>
        <w:spacing w:after="7"/>
        <w:ind w:left="1800"/>
      </w:pPr>
      <w:r>
        <w:t xml:space="preserve">Beginning Date: </w:t>
      </w:r>
      <w:r>
        <w:rPr>
          <w:rStyle w:val="fgdctagcontentc"/>
        </w:rPr>
        <w:t>19980601</w:t>
      </w:r>
    </w:p>
    <w:p>
      <w:pPr>
        <w:pStyle w:val="fgdctag"/>
        <w:spacing w:after="7"/>
        <w:ind w:left="1800"/>
      </w:pPr>
      <w:r>
        <w:t xml:space="preserve">Ending Date: </w:t>
      </w:r>
      <w:r>
        <w:rPr>
          <w:rStyle w:val="fgdctagcontentc"/>
        </w:rPr>
        <w:t>20190901</w:t>
      </w:r>
    </w:p>
    <w:p>
      <w:pPr>
        <w:pStyle w:val="fgdctag"/>
        <w:spacing w:after="7"/>
        <w:ind w:left="1080"/>
      </w:pPr>
      <w:r>
        <w:t xml:space="preserve">Currentness Reference: </w:t>
      </w:r>
      <w:r>
        <w:rPr>
          <w:rStyle w:val="fgdctagcontentc"/>
        </w:rPr>
        <w:t>ground condition</w:t>
      </w:r>
    </w:p>
    <w:p>
      <w:pPr>
        <w:pStyle w:val="fgdctag"/>
        <w:spacing w:after="7"/>
        <w:ind w:left="720"/>
      </w:pPr>
      <w:r>
        <w:t xml:space="preserve">Status: </w:t>
      </w:r>
    </w:p>
    <w:p>
      <w:pPr>
        <w:pStyle w:val="fgdctag"/>
        <w:spacing w:after="7"/>
        <w:ind w:left="1080"/>
      </w:pPr>
      <w:r>
        <w:t xml:space="preserve">Progress: </w:t>
      </w:r>
      <w:r>
        <w:rPr>
          <w:rStyle w:val="fgdctagcontentc"/>
        </w:rPr>
        <w:t>Complete</w:t>
      </w:r>
    </w:p>
    <w:p>
      <w:pPr>
        <w:pStyle w:val="fgdctag"/>
        <w:spacing w:after="7"/>
        <w:ind w:left="1080"/>
      </w:pPr>
      <w:r>
        <w:t xml:space="preserve">Maintenance and Update Frequency: </w:t>
      </w:r>
      <w:r>
        <w:rPr>
          <w:rStyle w:val="fgdctagcontentc"/>
        </w:rPr>
        <w:t>None planned</w:t>
      </w:r>
    </w:p>
    <w:p>
      <w:pPr>
        <w:pStyle w:val="fgdctag"/>
        <w:spacing w:after="7"/>
        <w:ind w:left="720"/>
      </w:pPr>
      <w:r>
        <w:t xml:space="preserve">Spatial Domain: </w:t>
      </w:r>
    </w:p>
    <w:p>
      <w:pPr>
        <w:pStyle w:val="fgdctag"/>
        <w:spacing w:after="7"/>
        <w:ind w:left="1080"/>
      </w:pPr>
      <w:r>
        <w:t xml:space="preserve">Description of Geographic Extent: </w:t>
      </w:r>
      <w:r>
        <w:rPr>
          <w:rStyle w:val="fgdctagcontentc"/>
        </w:rPr>
        <w:t>Upper Mississippi River Wildlife and Fish Refuge</w:t>
      </w:r>
    </w:p>
    <w:p>
      <w:pPr>
        <w:pStyle w:val="fgdctag"/>
        <w:spacing w:after="7"/>
        <w:ind w:left="1080"/>
      </w:pPr>
      <w:r>
        <w:t xml:space="preserve">Bounding Coordinates: </w:t>
      </w:r>
    </w:p>
    <w:p>
      <w:pPr>
        <w:pStyle w:val="fgdctag"/>
        <w:spacing w:after="7"/>
        <w:ind w:left="1440"/>
      </w:pPr>
      <w:r>
        <w:t xml:space="preserve">West Bounding Coordinate: </w:t>
      </w:r>
      <w:r>
        <w:rPr>
          <w:rStyle w:val="fgdctagcontentc"/>
        </w:rPr>
        <w:t>-92.8894</w:t>
      </w:r>
    </w:p>
    <w:p>
      <w:pPr>
        <w:pStyle w:val="fgdctag"/>
        <w:spacing w:after="7"/>
        <w:ind w:left="1440"/>
      </w:pPr>
      <w:r>
        <w:t xml:space="preserve">East Bounding Coordinate: </w:t>
      </w:r>
      <w:r>
        <w:rPr>
          <w:rStyle w:val="fgdctagcontentc"/>
        </w:rPr>
        <w:t>-90.1000</w:t>
      </w:r>
    </w:p>
    <w:p>
      <w:pPr>
        <w:pStyle w:val="fgdctag"/>
        <w:spacing w:after="7"/>
        <w:ind w:left="1440"/>
      </w:pPr>
      <w:r>
        <w:t xml:space="preserve">North Bounding Coordinate: </w:t>
      </w:r>
      <w:r>
        <w:rPr>
          <w:rStyle w:val="fgdctagcontentc"/>
        </w:rPr>
        <w:t>44.7155</w:t>
      </w:r>
    </w:p>
    <w:p>
      <w:pPr>
        <w:pStyle w:val="fgdctag"/>
        <w:spacing w:after="7"/>
        <w:ind w:left="1440"/>
      </w:pPr>
      <w:r>
        <w:t xml:space="preserve">South Bounding Coordinate: </w:t>
      </w:r>
      <w:r>
        <w:rPr>
          <w:rStyle w:val="fgdctagcontentc"/>
        </w:rPr>
        <w:t>41.7549</w:t>
      </w:r>
    </w:p>
    <w:p>
      <w:pPr>
        <w:pStyle w:val="fgdctag"/>
        <w:spacing w:after="7"/>
        <w:ind w:left="720"/>
      </w:pPr>
      <w:r>
        <w:t xml:space="preserve">Keywords: </w:t>
      </w:r>
    </w:p>
    <w:p>
      <w:pPr>
        <w:pStyle w:val="fgdctag"/>
        <w:spacing w:after="7"/>
        <w:ind w:left="1080"/>
      </w:pPr>
      <w:r>
        <w:t xml:space="preserve">Theme: </w:t>
      </w:r>
    </w:p>
    <w:p>
      <w:pPr>
        <w:pStyle w:val="fgdctag"/>
        <w:spacing w:after="7"/>
        <w:ind w:left="1440"/>
      </w:pPr>
      <w:r>
        <w:t xml:space="preserve">Theme Keyword Thesaurus: </w:t>
      </w:r>
      <w:r>
        <w:rPr>
          <w:rStyle w:val="fgdctagcontentc"/>
        </w:rPr>
        <w:t>ISO 19115 Topic Category</w:t>
      </w:r>
    </w:p>
    <w:p>
      <w:pPr>
        <w:pStyle w:val="fgdctag"/>
        <w:spacing w:after="7"/>
        <w:ind w:left="1440"/>
      </w:pPr>
      <w:r>
        <w:t xml:space="preserve">Theme Keyword: </w:t>
      </w:r>
      <w:r>
        <w:rPr>
          <w:rStyle w:val="fgdctagcontentc"/>
        </w:rPr>
        <w:t>biota</w:t>
      </w:r>
    </w:p>
    <w:p>
      <w:pPr>
        <w:pStyle w:val="fgdctag"/>
        <w:spacing w:after="7"/>
        <w:ind w:left="1080"/>
      </w:pPr>
      <w:r>
        <w:t xml:space="preserve">Theme: </w:t>
      </w:r>
    </w:p>
    <w:p>
      <w:pPr>
        <w:pStyle w:val="fgdctag"/>
        <w:spacing w:after="7"/>
        <w:ind w:left="1440"/>
      </w:pPr>
      <w:r>
        <w:t xml:space="preserve">Theme Keyword Thesaurus: </w:t>
      </w:r>
      <w:r>
        <w:rPr>
          <w:rStyle w:val="fgdctagcontentc"/>
        </w:rPr>
        <w:t>USGS Thesaurus</w:t>
      </w:r>
    </w:p>
    <w:p>
      <w:pPr>
        <w:pStyle w:val="fgdctag"/>
        <w:spacing w:after="7"/>
        <w:ind w:left="1440"/>
      </w:pPr>
      <w:r>
        <w:t xml:space="preserve">Theme Keyword: </w:t>
      </w:r>
      <w:r>
        <w:rPr>
          <w:rStyle w:val="fgdctagcontentc"/>
        </w:rPr>
        <w:t>biogeography</w:t>
      </w:r>
    </w:p>
    <w:p>
      <w:pPr>
        <w:pStyle w:val="fgdctag"/>
        <w:spacing w:after="7"/>
        <w:ind w:left="1440"/>
      </w:pPr>
      <w:r>
        <w:t xml:space="preserve">Theme Keyword: </w:t>
      </w:r>
      <w:r>
        <w:rPr>
          <w:rStyle w:val="fgdctagcontentc"/>
        </w:rPr>
        <w:t>nonvascular plants</w:t>
      </w:r>
    </w:p>
    <w:p>
      <w:pPr>
        <w:pStyle w:val="fgdctag"/>
        <w:spacing w:after="7"/>
        <w:ind w:left="1440"/>
      </w:pPr>
      <w:r>
        <w:t xml:space="preserve">Theme Keyword: </w:t>
      </w:r>
      <w:r>
        <w:rPr>
          <w:rStyle w:val="fgdctagcontentc"/>
        </w:rPr>
        <w:t>vascular plants</w:t>
      </w:r>
    </w:p>
    <w:p>
      <w:pPr>
        <w:pStyle w:val="fgdctag"/>
        <w:spacing w:after="7"/>
        <w:ind w:left="1440"/>
      </w:pPr>
      <w:r>
        <w:t xml:space="preserve">Theme Keyword: </w:t>
      </w:r>
      <w:r>
        <w:rPr>
          <w:rStyle w:val="fgdctagcontentc"/>
        </w:rPr>
        <w:t>surface water quality</w:t>
      </w:r>
    </w:p>
    <w:p>
      <w:pPr>
        <w:pStyle w:val="fgdctag"/>
        <w:spacing w:after="7"/>
        <w:ind w:left="1440"/>
      </w:pPr>
      <w:r>
        <w:t xml:space="preserve">Theme Keyword: </w:t>
      </w:r>
      <w:r>
        <w:rPr>
          <w:rStyle w:val="fgdctagcontentc"/>
        </w:rPr>
        <w:t>atmospheric and climatic processes</w:t>
      </w:r>
    </w:p>
    <w:p>
      <w:pPr>
        <w:pStyle w:val="fgdctag"/>
        <w:spacing w:after="7"/>
        <w:ind w:left="1080"/>
      </w:pPr>
      <w:r>
        <w:t xml:space="preserve">Place: </w:t>
      </w:r>
    </w:p>
    <w:p>
      <w:pPr>
        <w:pStyle w:val="fgdctag"/>
        <w:spacing w:after="7"/>
        <w:ind w:left="1440"/>
      </w:pPr>
      <w:r>
        <w:t xml:space="preserve">Place Keyword Thesaurus: </w:t>
      </w:r>
      <w:r>
        <w:rPr>
          <w:rStyle w:val="fgdctagcontentc"/>
        </w:rPr>
        <w:t>None</w:t>
      </w:r>
    </w:p>
    <w:p>
      <w:pPr>
        <w:pStyle w:val="fgdctag"/>
        <w:spacing w:after="7"/>
        <w:ind w:left="1440"/>
      </w:pPr>
      <w:r>
        <w:t xml:space="preserve">Place Keyword: </w:t>
      </w:r>
      <w:r>
        <w:rPr>
          <w:rStyle w:val="fgdctagcontentc"/>
        </w:rPr>
        <w:t>upper Mississippi River</w:t>
      </w:r>
    </w:p>
    <w:p>
      <w:pPr>
        <w:pStyle w:val="fgdctag"/>
        <w:spacing w:after="7"/>
        <w:ind w:left="1440"/>
      </w:pPr>
      <w:r>
        <w:t xml:space="preserve">Place Keyword: </w:t>
      </w:r>
      <w:r>
        <w:rPr>
          <w:rStyle w:val="fgdctagcontentc"/>
        </w:rPr>
        <w:t>Midwestern United States</w:t>
      </w:r>
    </w:p>
    <w:p>
      <w:pPr>
        <w:pStyle w:val="fgdctag"/>
        <w:spacing w:after="7"/>
        <w:ind w:left="720"/>
      </w:pPr>
      <w:r>
        <w:t xml:space="preserve">Access Constraints: </w:t>
      </w:r>
      <w:r>
        <w:rPr>
          <w:rStyle w:val="fgdctagcontentc"/>
        </w:rPr>
        <w:t>None.  Please see 'Distribution Info' for details.</w:t>
      </w:r>
    </w:p>
    <w:p>
      <w:pPr>
        <w:pStyle w:val="fgdctag"/>
        <w:spacing w:after="7"/>
        <w:ind w:left="720"/>
      </w:pPr>
      <w:r>
        <w:t xml:space="preserve">Use Constraints: </w:t>
      </w:r>
    </w:p>
    <w:p>
      <w:pPr>
        <w:pStyle w:val="fgdctagcontentp"/>
        <w:spacing w:line="240" w:lineRule="auto"/>
        <w:ind w:left="720"/>
      </w:pPr>
      <w:r>
        <w:t>None.  Users are advised to read the dataset's metadata thoroughly to understand appropriate use and data limitations.</w:t>
      </w:r>
    </w:p>
    <w:p>
      <w:pPr>
        <w:pStyle w:val="fgdctag"/>
        <w:spacing w:after="7"/>
        <w:ind w:left="720"/>
      </w:pPr>
      <w:r>
        <w:t xml:space="preserve">Point of Contact: </w:t>
      </w:r>
    </w:p>
    <w:p>
      <w:pPr>
        <w:pStyle w:val="fgdctag"/>
        <w:spacing w:after="7"/>
        <w:ind w:left="1080"/>
      </w:pPr>
      <w:r>
        <w:t xml:space="preserve">Contact Information: </w:t>
      </w:r>
    </w:p>
    <w:p>
      <w:pPr>
        <w:pStyle w:val="fgdctag"/>
        <w:spacing w:after="7"/>
        <w:ind w:left="1440"/>
      </w:pPr>
      <w:r>
        <w:t xml:space="preserve">Contact Person Primary: </w:t>
      </w:r>
    </w:p>
    <w:p>
      <w:pPr>
        <w:pStyle w:val="fgdctag"/>
        <w:spacing w:after="7"/>
        <w:ind w:left="1800"/>
      </w:pPr>
      <w:r>
        <w:t xml:space="preserve">Contact Person: </w:t>
      </w:r>
      <w:r>
        <w:rPr>
          <w:rStyle w:val="fgdctagcontentc"/>
        </w:rPr>
        <w:t>Danelle M. Larson</w:t>
      </w:r>
    </w:p>
    <w:p>
      <w:pPr>
        <w:pStyle w:val="fgdctag"/>
        <w:spacing w:after="7"/>
        <w:ind w:left="1800"/>
      </w:pPr>
      <w:r>
        <w:t xml:space="preserve">Contact Organization: </w:t>
      </w:r>
      <w:r>
        <w:rPr>
          <w:rStyle w:val="fgdctagcontentc"/>
        </w:rPr>
        <w:t>U.S. Geological Survey</w:t>
      </w:r>
    </w:p>
    <w:p>
      <w:pPr>
        <w:pStyle w:val="fgdctag"/>
        <w:spacing w:after="7"/>
        <w:ind w:left="1440"/>
      </w:pPr>
      <w:r>
        <w:t xml:space="preserve">Contact Position: </w:t>
      </w:r>
      <w:r>
        <w:rPr>
          <w:rStyle w:val="fgdctagcontentc"/>
        </w:rPr>
        <w:t>Research Ecologist</w:t>
      </w:r>
    </w:p>
    <w:p>
      <w:pPr>
        <w:pStyle w:val="fgdctag"/>
        <w:spacing w:after="7"/>
        <w:ind w:left="1440"/>
      </w:pPr>
      <w:r>
        <w:t xml:space="preserve">Contact Address: </w:t>
      </w:r>
    </w:p>
    <w:p>
      <w:pPr>
        <w:pStyle w:val="fgdctag"/>
        <w:spacing w:after="7"/>
        <w:ind w:left="1800"/>
      </w:pPr>
      <w:r>
        <w:t xml:space="preserve">Address Type: </w:t>
      </w:r>
      <w:r>
        <w:rPr>
          <w:rStyle w:val="fgdctagcontentc"/>
        </w:rPr>
        <w:t>mailing</w:t>
      </w:r>
    </w:p>
    <w:p>
      <w:pPr>
        <w:pStyle w:val="fgdctag"/>
        <w:spacing w:after="7"/>
        <w:ind w:left="1800"/>
      </w:pPr>
      <w:r>
        <w:t xml:space="preserve">Address: </w:t>
      </w:r>
      <w:r>
        <w:rPr>
          <w:rStyle w:val="fgdctagcontentc"/>
        </w:rPr>
        <w:t>2630 Fanta Reed Road</w:t>
      </w:r>
    </w:p>
    <w:p>
      <w:pPr>
        <w:pStyle w:val="fgdctag"/>
        <w:spacing w:after="7"/>
        <w:ind w:left="1800"/>
      </w:pPr>
      <w:r>
        <w:t xml:space="preserve">City: </w:t>
      </w:r>
      <w:r>
        <w:rPr>
          <w:rStyle w:val="fgdctagcontentc"/>
        </w:rPr>
        <w:t>La Crosse</w:t>
      </w:r>
    </w:p>
    <w:p>
      <w:pPr>
        <w:pStyle w:val="fgdctag"/>
        <w:spacing w:after="7"/>
        <w:ind w:left="1800"/>
      </w:pPr>
      <w:r>
        <w:t xml:space="preserve">State or Province: </w:t>
      </w:r>
      <w:r>
        <w:rPr>
          <w:rStyle w:val="fgdctagcontentc"/>
        </w:rPr>
        <w:t>WI</w:t>
      </w:r>
    </w:p>
    <w:p>
      <w:pPr>
        <w:pStyle w:val="fgdctag"/>
        <w:spacing w:after="7"/>
        <w:ind w:left="1800"/>
      </w:pPr>
      <w:r>
        <w:t xml:space="preserve">Postal Code: </w:t>
      </w:r>
      <w:r>
        <w:rPr>
          <w:rStyle w:val="fgdctagcontentc"/>
        </w:rPr>
        <w:t>54661</w:t>
      </w:r>
    </w:p>
    <w:p>
      <w:pPr>
        <w:pStyle w:val="fgdctag"/>
        <w:spacing w:after="7"/>
        <w:ind w:left="1800"/>
      </w:pPr>
      <w:r>
        <w:t xml:space="preserve">Country: </w:t>
      </w:r>
      <w:r>
        <w:rPr>
          <w:rStyle w:val="fgdctagcontentc"/>
        </w:rPr>
        <w:t>USA</w:t>
      </w:r>
    </w:p>
    <w:p>
      <w:pPr>
        <w:pStyle w:val="fgdctag"/>
        <w:spacing w:after="7"/>
        <w:ind w:left="1440"/>
      </w:pPr>
      <w:r>
        <w:t xml:space="preserve">Contact Voice Telephone: </w:t>
      </w:r>
      <w:r>
        <w:rPr>
          <w:rStyle w:val="fgdctagcontentc"/>
        </w:rPr>
        <w:t>608-781-6350</w:t>
      </w:r>
    </w:p>
    <w:p>
      <w:pPr>
        <w:pStyle w:val="fgdctag"/>
        <w:spacing w:after="7"/>
        <w:ind w:left="1440"/>
      </w:pPr>
      <w:r>
        <w:t xml:space="preserve">Contact Electronic Mail Address: </w:t>
      </w:r>
      <w:r>
        <w:rPr>
          <w:rStyle w:val="fgdctagcontentc"/>
        </w:rPr>
        <w:t>dmlarson@usgs.gov</w:t>
      </w:r>
    </w:p>
    <w:p>
      <w:pPr>
        <w:pStyle w:val="fgdctag"/>
        <w:spacing w:after="7"/>
        <w:ind w:left="720"/>
      </w:pPr>
      <w:r>
        <w:t xml:space="preserve">Data Set Credit: </w:t>
      </w:r>
    </w:p>
    <w:p>
      <w:pPr>
        <w:pStyle w:val="fgdctagcontentp"/>
        <w:spacing w:line="240" w:lineRule="auto"/>
        <w:ind w:left="720"/>
      </w:pPr>
      <w:r>
        <w:t>The U.S. Army Corps of Engineers’ Upper Mississippi River Restoration Program provided funding for the long-term data on water quality, macrophyte communities, and hydrogeomorphic variables. The PRISM (https://www.prism.oregonstate.edu/) freely provided climatic data.</w:t>
      </w:r>
    </w:p>
    <w:p>
      <w:pPr>
        <w:pStyle w:val="fgdctag"/>
        <w:spacing w:after="7"/>
        <w:ind w:left="720"/>
      </w:pPr>
      <w:r>
        <w:t xml:space="preserve">Native Data Set Environment: </w:t>
      </w:r>
    </w:p>
    <w:p>
      <w:pPr>
        <w:pStyle w:val="fgdctagcontentp"/>
        <w:spacing w:line="240" w:lineRule="auto"/>
        <w:ind w:left="720"/>
      </w:pPr>
      <w:r>
        <w:t>Data were collected in Microsoft Access and saved as spreadsheets and .csv files. We used ArcGIS version 10.7.1 to merge the environmental covariates that were closest in space and time to each macrophyte plot.</w:t>
      </w:r>
    </w:p>
    <w:p>
      <w:pPr>
        <w:pStyle w:val="fgdctag"/>
        <w:spacing w:after="7"/>
        <w:ind w:left="720"/>
      </w:pPr>
      <w:r>
        <w:t xml:space="preserve">Cross Reference: </w:t>
      </w:r>
    </w:p>
    <w:p>
      <w:pPr>
        <w:pStyle w:val="fgdctag"/>
        <w:spacing w:after="7"/>
        <w:ind w:left="1080"/>
      </w:pPr>
      <w:r>
        <w:t xml:space="preserve">Citation Information: </w:t>
      </w:r>
    </w:p>
    <w:p>
      <w:pPr>
        <w:pStyle w:val="fgdctag"/>
        <w:spacing w:after="7"/>
        <w:ind w:left="1440"/>
      </w:pPr>
      <w:r>
        <w:t xml:space="preserve">Originator: </w:t>
      </w:r>
      <w:r>
        <w:rPr>
          <w:rStyle w:val="fgdctagcontentc"/>
        </w:rPr>
        <w:t>Upper Mississippi River Restoration Program</w:t>
      </w:r>
    </w:p>
    <w:p>
      <w:pPr>
        <w:pStyle w:val="fgdctag"/>
        <w:spacing w:after="7"/>
        <w:ind w:left="1440"/>
      </w:pPr>
      <w:r>
        <w:t xml:space="preserve">Publication Date: </w:t>
      </w:r>
      <w:r>
        <w:rPr>
          <w:rStyle w:val="fgdctagcontentc"/>
        </w:rPr>
        <w:t>20200101</w:t>
      </w:r>
    </w:p>
    <w:p>
      <w:pPr>
        <w:pStyle w:val="fgdctag"/>
        <w:spacing w:after="7"/>
        <w:ind w:left="1440"/>
      </w:pPr>
      <w:r>
        <w:t xml:space="preserve">Title: </w:t>
      </w:r>
    </w:p>
    <w:p>
      <w:pPr>
        <w:pStyle w:val="fgdctagcontentp"/>
        <w:spacing w:line="240" w:lineRule="auto"/>
        <w:ind w:left="1440"/>
      </w:pPr>
      <w:r>
        <w:t>upper Mississippi River Vegetation Stratified Random Sampling (SRS) Database</w:t>
      </w:r>
    </w:p>
    <w:p>
      <w:pPr>
        <w:pStyle w:val="fgdctag"/>
        <w:spacing w:after="7"/>
        <w:ind w:left="1440"/>
      </w:pPr>
      <w:r>
        <w:t xml:space="preserve">Geospatial Data Presentation Form: </w:t>
      </w:r>
      <w:r>
        <w:rPr>
          <w:rStyle w:val="fgdctagcontentc"/>
        </w:rPr>
        <w:t>spreadsheet</w:t>
      </w:r>
    </w:p>
    <w:p>
      <w:pPr>
        <w:pStyle w:val="fgdctag"/>
        <w:spacing w:after="7"/>
        <w:ind w:left="1440"/>
      </w:pPr>
      <w:r>
        <w:t xml:space="preserve">Online Linkage: </w:t>
      </w:r>
    </w:p>
    <w:p>
      <w:pPr>
        <w:pStyle w:val="fgdctagcontentp"/>
        <w:spacing w:line="240" w:lineRule="auto"/>
        <w:ind w:left="1440"/>
      </w:pPr>
      <w:r>
        <w:t>https://umesc.usgs.gov/data_library/vegetation/srs/veg_srs_1_query.shtml</w:t>
      </w:r>
    </w:p>
    <w:p>
      <w:pPr>
        <w:pStyle w:val="fgdctag"/>
        <w:spacing w:after="7"/>
        <w:ind w:left="720"/>
      </w:pPr>
      <w:r>
        <w:t xml:space="preserve">Cross Reference: </w:t>
      </w:r>
    </w:p>
    <w:p>
      <w:pPr>
        <w:pStyle w:val="fgdctag"/>
        <w:spacing w:after="7"/>
        <w:ind w:left="1080"/>
      </w:pPr>
      <w:r>
        <w:t xml:space="preserve">Citation Information: </w:t>
      </w:r>
    </w:p>
    <w:p>
      <w:pPr>
        <w:pStyle w:val="fgdctag"/>
        <w:spacing w:after="7"/>
        <w:ind w:left="1440"/>
      </w:pPr>
      <w:r>
        <w:t xml:space="preserve">Originator: </w:t>
      </w:r>
      <w:r>
        <w:rPr>
          <w:rStyle w:val="fgdctagcontentc"/>
        </w:rPr>
        <w:t>Jason Rohweder</w:t>
      </w:r>
    </w:p>
    <w:p>
      <w:pPr>
        <w:pStyle w:val="fgdctag"/>
        <w:spacing w:after="7"/>
        <w:ind w:left="1440"/>
      </w:pPr>
      <w:r>
        <w:t xml:space="preserve">Originator: </w:t>
      </w:r>
      <w:r>
        <w:rPr>
          <w:rStyle w:val="fgdctagcontentc"/>
        </w:rPr>
        <w:t>James T Rogala</w:t>
      </w:r>
    </w:p>
    <w:p>
      <w:pPr>
        <w:pStyle w:val="fgdctag"/>
        <w:spacing w:after="7"/>
        <w:ind w:left="1440"/>
      </w:pPr>
      <w:r>
        <w:t xml:space="preserve">Originator: </w:t>
      </w:r>
      <w:r>
        <w:rPr>
          <w:rStyle w:val="fgdctagcontentc"/>
        </w:rPr>
        <w:t>Janis Ruhser</w:t>
      </w:r>
    </w:p>
    <w:p>
      <w:pPr>
        <w:pStyle w:val="fgdctag"/>
        <w:spacing w:after="7"/>
        <w:ind w:left="1440"/>
      </w:pPr>
      <w:r>
        <w:t xml:space="preserve">Publication Date: </w:t>
      </w:r>
      <w:r>
        <w:rPr>
          <w:rStyle w:val="fgdctagcontentc"/>
        </w:rPr>
        <w:t>2018</w:t>
      </w:r>
    </w:p>
    <w:p>
      <w:pPr>
        <w:pStyle w:val="fgdctag"/>
        <w:spacing w:after="7"/>
        <w:ind w:left="1440"/>
      </w:pPr>
      <w:r>
        <w:t xml:space="preserve">Title: </w:t>
      </w:r>
      <w:r>
        <w:rPr>
          <w:rStyle w:val="fgdctagcontentc"/>
        </w:rPr>
        <w:t>2010/11 Level 3 Aquatic Areas - Upper Mississippi River System</w:t>
      </w:r>
    </w:p>
    <w:p>
      <w:pPr>
        <w:pStyle w:val="fgdctag"/>
        <w:spacing w:after="7"/>
        <w:ind w:left="1440"/>
      </w:pPr>
      <w:r>
        <w:t xml:space="preserve">Geospatial Data Presentation Form: </w:t>
      </w:r>
      <w:r>
        <w:rPr>
          <w:rStyle w:val="fgdctagcontentc"/>
        </w:rPr>
        <w:t>dataset</w:t>
      </w:r>
    </w:p>
    <w:p>
      <w:pPr>
        <w:pStyle w:val="fgdctag"/>
        <w:spacing w:after="7"/>
        <w:ind w:left="1440"/>
      </w:pPr>
      <w:r>
        <w:t xml:space="preserve">Publication Information: </w:t>
      </w:r>
    </w:p>
    <w:p>
      <w:pPr>
        <w:pStyle w:val="fgdctag"/>
        <w:spacing w:after="7"/>
        <w:ind w:left="1800"/>
      </w:pPr>
      <w:r>
        <w:t xml:space="preserve">Publication Place: </w:t>
      </w:r>
      <w:r>
        <w:rPr>
          <w:rStyle w:val="fgdctagcontentc"/>
        </w:rPr>
        <w:t>https://www.sciencebase.gov</w:t>
      </w:r>
    </w:p>
    <w:p>
      <w:pPr>
        <w:pStyle w:val="fgdctag"/>
        <w:spacing w:after="7"/>
        <w:ind w:left="1800"/>
      </w:pPr>
      <w:r>
        <w:t xml:space="preserve">Publisher: </w:t>
      </w:r>
      <w:r>
        <w:rPr>
          <w:rStyle w:val="fgdctagcontentc"/>
        </w:rPr>
        <w:t>U.S. Geological Survey</w:t>
      </w:r>
    </w:p>
    <w:p>
      <w:pPr>
        <w:pStyle w:val="fgdctag"/>
        <w:spacing w:after="7"/>
        <w:ind w:left="1440"/>
      </w:pPr>
      <w:r>
        <w:t xml:space="preserve">Online Linkage: </w:t>
      </w:r>
      <w:r>
        <w:rPr>
          <w:rStyle w:val="fgdctagcontentc"/>
        </w:rPr>
        <w:t>https://doi.org/10.5066/f7z89bmp</w:t>
      </w:r>
    </w:p>
    <w:p>
      <w:pPr>
        <w:pStyle w:val="fgdctag"/>
        <w:spacing w:after="7"/>
        <w:ind w:left="720"/>
      </w:pPr>
      <w:r>
        <w:t xml:space="preserve">Cross Reference: </w:t>
      </w:r>
    </w:p>
    <w:p>
      <w:pPr>
        <w:pStyle w:val="fgdctag"/>
        <w:spacing w:after="7"/>
        <w:ind w:left="1080"/>
      </w:pPr>
      <w:r>
        <w:t xml:space="preserve">Citation Information: </w:t>
      </w:r>
    </w:p>
    <w:p>
      <w:pPr>
        <w:pStyle w:val="fgdctag"/>
        <w:spacing w:after="7"/>
        <w:ind w:left="1440"/>
      </w:pPr>
      <w:r>
        <w:t xml:space="preserve">Originator: </w:t>
      </w:r>
      <w:r>
        <w:rPr>
          <w:rStyle w:val="fgdctagcontentc"/>
        </w:rPr>
        <w:t>James T Rogala</w:t>
      </w:r>
    </w:p>
    <w:p>
      <w:pPr>
        <w:pStyle w:val="fgdctag"/>
        <w:spacing w:after="7"/>
        <w:ind w:left="1440"/>
      </w:pPr>
      <w:r>
        <w:t xml:space="preserve">Originator: </w:t>
      </w:r>
      <w:r>
        <w:rPr>
          <w:rStyle w:val="fgdctagcontentc"/>
        </w:rPr>
        <w:t>Jayme M Strange</w:t>
      </w:r>
    </w:p>
    <w:p>
      <w:pPr>
        <w:pStyle w:val="fgdctag"/>
        <w:spacing w:after="7"/>
        <w:ind w:left="1440"/>
      </w:pPr>
      <w:r>
        <w:t xml:space="preserve">Originator: </w:t>
      </w:r>
      <w:r>
        <w:rPr>
          <w:rStyle w:val="fgdctagcontentc"/>
        </w:rPr>
        <w:t>Jason Rohweder</w:t>
      </w:r>
    </w:p>
    <w:p>
      <w:pPr>
        <w:pStyle w:val="fgdctag"/>
        <w:spacing w:after="7"/>
        <w:ind w:left="1440"/>
      </w:pPr>
      <w:r>
        <w:t xml:space="preserve">Publication Date: </w:t>
      </w:r>
      <w:r>
        <w:rPr>
          <w:rStyle w:val="fgdctagcontentc"/>
        </w:rPr>
        <w:t>2019</w:t>
      </w:r>
    </w:p>
    <w:p>
      <w:pPr>
        <w:pStyle w:val="fgdctag"/>
        <w:spacing w:after="7"/>
        <w:ind w:left="1440"/>
      </w:pPr>
      <w:r>
        <w:t xml:space="preserve">Title: </w:t>
      </w:r>
      <w:r>
        <w:rPr>
          <w:rStyle w:val="fgdctagcontentc"/>
        </w:rPr>
        <w:t>Water depth at the 75% exceeded discharge condition for the UMRS</w:t>
      </w:r>
    </w:p>
    <w:p>
      <w:pPr>
        <w:pStyle w:val="fgdctag"/>
        <w:spacing w:after="7"/>
        <w:ind w:left="1440"/>
      </w:pPr>
      <w:r>
        <w:t xml:space="preserve">Geospatial Data Presentation Form: </w:t>
      </w:r>
      <w:r>
        <w:rPr>
          <w:rStyle w:val="fgdctagcontentc"/>
        </w:rPr>
        <w:t>dataset</w:t>
      </w:r>
    </w:p>
    <w:p>
      <w:pPr>
        <w:pStyle w:val="fgdctag"/>
        <w:spacing w:after="7"/>
        <w:ind w:left="1440"/>
      </w:pPr>
      <w:r>
        <w:t xml:space="preserve">Publication Information: </w:t>
      </w:r>
    </w:p>
    <w:p>
      <w:pPr>
        <w:pStyle w:val="fgdctag"/>
        <w:spacing w:after="7"/>
        <w:ind w:left="1800"/>
      </w:pPr>
      <w:r>
        <w:t xml:space="preserve">Publication Place: </w:t>
      </w:r>
      <w:r>
        <w:rPr>
          <w:rStyle w:val="fgdctagcontentc"/>
        </w:rPr>
        <w:t>https://www.sciencebase.gov</w:t>
      </w:r>
    </w:p>
    <w:p>
      <w:pPr>
        <w:pStyle w:val="fgdctag"/>
        <w:spacing w:after="7"/>
        <w:ind w:left="1800"/>
      </w:pPr>
      <w:r>
        <w:t xml:space="preserve">Publisher: </w:t>
      </w:r>
      <w:r>
        <w:rPr>
          <w:rStyle w:val="fgdctagcontentc"/>
        </w:rPr>
        <w:t>U.S. Geological Survey</w:t>
      </w:r>
    </w:p>
    <w:p>
      <w:pPr>
        <w:pStyle w:val="fgdctag"/>
        <w:spacing w:after="7"/>
        <w:ind w:left="1440"/>
      </w:pPr>
      <w:r>
        <w:t xml:space="preserve">Online Linkage: </w:t>
      </w:r>
      <w:r>
        <w:rPr>
          <w:rStyle w:val="fgdctagcontentc"/>
        </w:rPr>
        <w:t>https://doi.org/10.5066/p92psphg</w:t>
      </w:r>
    </w:p>
    <w:p>
      <w:pPr>
        <w:pStyle w:val="fgdctag"/>
        <w:spacing w:after="7"/>
        <w:ind w:left="720"/>
      </w:pPr>
      <w:r>
        <w:t xml:space="preserve">Cross Reference: </w:t>
      </w:r>
    </w:p>
    <w:p>
      <w:pPr>
        <w:pStyle w:val="fgdctag"/>
        <w:spacing w:after="7"/>
        <w:ind w:left="1080"/>
      </w:pPr>
      <w:r>
        <w:t xml:space="preserve">Citation Information: </w:t>
      </w:r>
    </w:p>
    <w:p>
      <w:pPr>
        <w:pStyle w:val="fgdctag"/>
        <w:spacing w:after="7"/>
        <w:ind w:left="1440"/>
      </w:pPr>
      <w:r>
        <w:t xml:space="preserve">Originator: </w:t>
      </w:r>
      <w:r>
        <w:rPr>
          <w:rStyle w:val="fgdctagcontentc"/>
        </w:rPr>
        <w:t>Upper Mississippi River Restoration Program</w:t>
      </w:r>
    </w:p>
    <w:p>
      <w:pPr>
        <w:pStyle w:val="fgdctag"/>
        <w:spacing w:after="7"/>
        <w:ind w:left="1440"/>
      </w:pPr>
      <w:r>
        <w:t xml:space="preserve">Publication Date: </w:t>
      </w:r>
      <w:r>
        <w:rPr>
          <w:rStyle w:val="fgdctagcontentc"/>
        </w:rPr>
        <w:t>20200101</w:t>
      </w:r>
    </w:p>
    <w:p>
      <w:pPr>
        <w:pStyle w:val="fgdctag"/>
        <w:spacing w:after="7"/>
        <w:ind w:left="1440"/>
      </w:pPr>
      <w:r>
        <w:t xml:space="preserve">Title: </w:t>
      </w:r>
    </w:p>
    <w:p>
      <w:pPr>
        <w:pStyle w:val="fgdctagcontentp"/>
        <w:spacing w:line="240" w:lineRule="auto"/>
        <w:ind w:left="1440"/>
      </w:pPr>
      <w:r>
        <w:t>upper Mississippi River Water Quality Stratified Random Sampling (SRS) Database</w:t>
      </w:r>
    </w:p>
    <w:p>
      <w:pPr>
        <w:pStyle w:val="fgdctag"/>
        <w:spacing w:after="7"/>
        <w:ind w:left="1440"/>
      </w:pPr>
      <w:r>
        <w:t xml:space="preserve">Geospatial Data Presentation Form: </w:t>
      </w:r>
      <w:r>
        <w:rPr>
          <w:rStyle w:val="fgdctagcontentc"/>
        </w:rPr>
        <w:t>publication</w:t>
      </w:r>
    </w:p>
    <w:p>
      <w:pPr>
        <w:pStyle w:val="fgdctag"/>
        <w:spacing w:after="7"/>
        <w:ind w:left="1440"/>
      </w:pPr>
      <w:r>
        <w:t xml:space="preserve">Online Linkage: </w:t>
      </w:r>
      <w:r>
        <w:rPr>
          <w:rStyle w:val="fgdctagcontentc"/>
        </w:rPr>
        <w:t>https://umesc.usgs.gov/data_library/water_quality/water1_query.shtml</w:t>
      </w:r>
    </w:p>
    <w:p>
      <w:pPr>
        <w:pStyle w:val="fgdctag"/>
        <w:spacing w:after="7"/>
        <w:ind w:left="720"/>
      </w:pPr>
      <w:r>
        <w:t xml:space="preserve">Cross Reference: </w:t>
      </w:r>
    </w:p>
    <w:p>
      <w:pPr>
        <w:pStyle w:val="fgdctag"/>
        <w:spacing w:after="7"/>
        <w:ind w:left="1080"/>
      </w:pPr>
      <w:r>
        <w:t xml:space="preserve">Citation Information: </w:t>
      </w:r>
    </w:p>
    <w:p>
      <w:pPr>
        <w:pStyle w:val="fgdctag"/>
        <w:spacing w:after="7"/>
        <w:ind w:left="1440"/>
      </w:pPr>
      <w:r>
        <w:t xml:space="preserve">Originator: </w:t>
      </w:r>
      <w:r>
        <w:rPr>
          <w:rStyle w:val="fgdctagcontentc"/>
        </w:rPr>
        <w:t>PRISM Group, Oregon State University</w:t>
      </w:r>
    </w:p>
    <w:p>
      <w:pPr>
        <w:pStyle w:val="fgdctag"/>
        <w:spacing w:after="7"/>
        <w:ind w:left="1440"/>
      </w:pPr>
      <w:r>
        <w:t xml:space="preserve">Publication Date: </w:t>
      </w:r>
      <w:r>
        <w:rPr>
          <w:rStyle w:val="fgdctagcontentc"/>
        </w:rPr>
        <w:t>20200101</w:t>
      </w:r>
    </w:p>
    <w:p>
      <w:pPr>
        <w:pStyle w:val="fgdctag"/>
        <w:spacing w:after="7"/>
        <w:ind w:left="1440"/>
      </w:pPr>
      <w:r>
        <w:t xml:space="preserve">Title: </w:t>
      </w:r>
      <w:r>
        <w:rPr>
          <w:rStyle w:val="fgdctagcontentc"/>
        </w:rPr>
        <w:t>PRISM Weather &amp; Climate Data</w:t>
      </w:r>
    </w:p>
    <w:p>
      <w:pPr>
        <w:pStyle w:val="fgdctag"/>
        <w:spacing w:after="7"/>
        <w:ind w:left="1440"/>
      </w:pPr>
      <w:r>
        <w:t xml:space="preserve">Geospatial Data Presentation Form: </w:t>
      </w:r>
      <w:r>
        <w:rPr>
          <w:rStyle w:val="fgdctagcontentc"/>
        </w:rPr>
        <w:t>publication</w:t>
      </w:r>
    </w:p>
    <w:p>
      <w:pPr>
        <w:pStyle w:val="fgdctag"/>
        <w:spacing w:after="7"/>
        <w:ind w:left="1440"/>
      </w:pPr>
      <w:r>
        <w:t xml:space="preserve">Online Linkage: </w:t>
      </w:r>
      <w:r>
        <w:rPr>
          <w:rStyle w:val="fgdctagcontentc"/>
        </w:rPr>
        <w:t>https://www.prism.oregonstate.edu/</w:t>
      </w:r>
    </w:p>
    <w:p>
      <w:pPr>
        <w:pStyle w:val="fgdctag"/>
        <w:spacing w:after="7"/>
        <w:ind w:left="720"/>
      </w:pPr>
      <w:r>
        <w:t xml:space="preserve">Cross Reference: </w:t>
      </w:r>
    </w:p>
    <w:p>
      <w:pPr>
        <w:pStyle w:val="fgdctag"/>
        <w:spacing w:after="7"/>
        <w:ind w:left="1080"/>
      </w:pPr>
      <w:r>
        <w:t xml:space="preserve">Citation Information: </w:t>
      </w:r>
    </w:p>
    <w:p>
      <w:pPr>
        <w:pStyle w:val="fgdctag"/>
        <w:spacing w:after="7"/>
        <w:ind w:left="1440"/>
      </w:pPr>
      <w:r>
        <w:t xml:space="preserve">Originator: </w:t>
      </w:r>
      <w:r>
        <w:rPr>
          <w:rStyle w:val="fgdctagcontentc"/>
        </w:rPr>
        <w:t>Jason Rohweder</w:t>
      </w:r>
    </w:p>
    <w:p>
      <w:pPr>
        <w:pStyle w:val="fgdctag"/>
        <w:spacing w:after="7"/>
        <w:ind w:left="1440"/>
      </w:pPr>
      <w:r>
        <w:t xml:space="preserve">Originator: </w:t>
      </w:r>
      <w:r>
        <w:rPr>
          <w:rStyle w:val="fgdctagcontentc"/>
        </w:rPr>
        <w:t>James T Rogala</w:t>
      </w:r>
    </w:p>
    <w:p>
      <w:pPr>
        <w:pStyle w:val="fgdctag"/>
        <w:spacing w:after="7"/>
        <w:ind w:left="1440"/>
      </w:pPr>
      <w:r>
        <w:t xml:space="preserve">Publication Date: </w:t>
      </w:r>
      <w:r>
        <w:rPr>
          <w:rStyle w:val="fgdctagcontentc"/>
        </w:rPr>
        <w:t>2020</w:t>
      </w:r>
    </w:p>
    <w:p>
      <w:pPr>
        <w:pStyle w:val="fgdctag"/>
        <w:spacing w:after="7"/>
        <w:ind w:left="1440"/>
      </w:pPr>
      <w:r>
        <w:t xml:space="preserve">Title: </w:t>
      </w:r>
    </w:p>
    <w:p>
      <w:pPr>
        <w:pStyle w:val="fgdctagcontentp"/>
        <w:spacing w:line="240" w:lineRule="auto"/>
        <w:ind w:left="1440"/>
      </w:pPr>
      <w:r>
        <w:t>Mapped weighted wind fetch distances within the Upper Mississippi River System for 1989, 2000, and 2010/2011 data</w:t>
      </w:r>
    </w:p>
    <w:p>
      <w:pPr>
        <w:pStyle w:val="fgdctag"/>
        <w:spacing w:after="7"/>
        <w:ind w:left="1440"/>
      </w:pPr>
      <w:r>
        <w:t xml:space="preserve">Geospatial Data Presentation Form: </w:t>
      </w:r>
      <w:r>
        <w:rPr>
          <w:rStyle w:val="fgdctagcontentc"/>
        </w:rPr>
        <w:t>dataset</w:t>
      </w:r>
    </w:p>
    <w:p>
      <w:pPr>
        <w:pStyle w:val="fgdctag"/>
        <w:spacing w:after="7"/>
        <w:ind w:left="1440"/>
      </w:pPr>
      <w:r>
        <w:t xml:space="preserve">Publication Information: </w:t>
      </w:r>
    </w:p>
    <w:p>
      <w:pPr>
        <w:pStyle w:val="fgdctag"/>
        <w:spacing w:after="7"/>
        <w:ind w:left="1800"/>
      </w:pPr>
      <w:r>
        <w:t xml:space="preserve">Publication Place: </w:t>
      </w:r>
      <w:r>
        <w:rPr>
          <w:rStyle w:val="fgdctagcontentc"/>
        </w:rPr>
        <w:t>https://www.sciencebase.gov</w:t>
      </w:r>
    </w:p>
    <w:p>
      <w:pPr>
        <w:pStyle w:val="fgdctag"/>
        <w:spacing w:after="7"/>
        <w:ind w:left="1800"/>
      </w:pPr>
      <w:r>
        <w:t xml:space="preserve">Publisher: </w:t>
      </w:r>
      <w:r>
        <w:rPr>
          <w:rStyle w:val="fgdctagcontentc"/>
        </w:rPr>
        <w:t>U.S. Geological Survey</w:t>
      </w:r>
    </w:p>
    <w:p>
      <w:pPr>
        <w:pStyle w:val="fgdctag"/>
        <w:spacing w:after="7"/>
        <w:ind w:left="1440"/>
      </w:pPr>
      <w:r>
        <w:t xml:space="preserve">Online Linkage: </w:t>
      </w:r>
      <w:r>
        <w:rPr>
          <w:rStyle w:val="fgdctagcontentc"/>
        </w:rPr>
        <w:t>https://doi.org/10.5066/p99ovgzb</w:t>
      </w:r>
    </w:p>
    <w:p>
      <w:pPr>
        <w:pStyle w:val="fgdcbar"/>
      </w:pPr>
      <w:r>
        <w:t>________________________________________________________________________</w:t>
      </w:r>
    </w:p>
    <w:p>
      <w:pPr>
        <w:pStyle w:val="fgdcheading3"/>
        <w:spacing w:after="216"/>
      </w:pPr>
      <w:r>
        <w:t>Data Quality Information:</w:t>
      </w:r>
    </w:p>
    <w:p>
      <w:pPr>
        <w:pStyle w:val="fgdctag"/>
        <w:spacing w:after="7"/>
        <w:ind w:left="360"/>
      </w:pPr>
      <w:r>
        <w:t xml:space="preserve">Data Quality Information: </w:t>
      </w:r>
    </w:p>
    <w:p>
      <w:pPr>
        <w:pStyle w:val="fgdctag"/>
        <w:spacing w:after="7"/>
        <w:ind w:left="720"/>
      </w:pPr>
      <w:r>
        <w:t xml:space="preserve">Attribute Accuracy: </w:t>
      </w:r>
    </w:p>
    <w:p>
      <w:pPr>
        <w:pStyle w:val="fgdctag"/>
        <w:spacing w:after="7"/>
        <w:ind w:left="1080"/>
      </w:pPr>
      <w:r>
        <w:t xml:space="preserve">Attribute Accuracy Report: </w:t>
      </w:r>
    </w:p>
    <w:p>
      <w:pPr>
        <w:pStyle w:val="fgdctagcontentp"/>
        <w:spacing w:line="240" w:lineRule="auto"/>
        <w:ind w:left="1080"/>
      </w:pPr>
      <w:r>
        <w:t xml:space="preserve">Environmental variables covariates anticipated to be important for macrophyte occurrence in the UMR were chosen by consulting scientists and resource managers at a macrophyte restoration workshop hosted by author D.M. Larson in 2021. Using workshop participants’ knowledge and the literature, we initially considered 22 environmental variables deemed important for macrophyte occurrence. However, we ultimately chose nine variables for parsimonious modelling based on a priori hypotheses related to re-oligotrophy, climate, and hydrogeomorphology. The variables were selected to represent three covariate groupings (hydrogeomorphology, water quality, and climate) while limiting multicollinearity (R &lt; 0.7 and variance inflation factor &lt; 2). We used interpolated data with a prediction accuracy &gt;93% to fill in missing values for water velocity, total nitrogen, and total phosphorus (Larson, Bungula, et al., 2023). </w:t>
        <w:br/>
        <w:br/>
        <w:t xml:space="preserve">All monitored variables were collected at slightly different locations and dates, but all protocols had a stratified random sampling scheme and high data densities that allowed data to be integrated at the plot-level (De Jager et al., 2018; Larson et al., 2025; Soballe &amp; Fischer, 2004). We used ArcGIS version 10.7.1 to merge the environmental covariates that were closest in space and time to each macrophyte plot. The ‘cost distance function’ within ArcGIS ensured that the nearest water quality sample and hydrogeomorphic variables were hydrologically connected to the macrophyte plot. We further extracted water quality values recorded within &lt;60 days and &lt;600 m of each macrophyte plot. We also created a 50-m radial buffer around each macrophyte plot to calculate values for the covariates named ‘connectivity’ and ‘exceedance.’ </w:t>
        <w:br/>
        <w:br/>
        <w:t>Water temperature was selected for inclusion in our statistical models as a representative of climate. We initially extracted multiple air temperature and precipitation variables per plot using PRISM data (PRISM Climate Group, 2021). Water temperature and air temperature were correlated (r&gt;0.95), indicating congruence of the spatial coverage of 4 km cell size from the PRISM data compared to the LTRM data at a 3 m resolution.</w:t>
      </w:r>
    </w:p>
    <w:p>
      <w:pPr>
        <w:pStyle w:val="fgdctag"/>
        <w:spacing w:after="7"/>
        <w:ind w:left="720"/>
      </w:pPr>
      <w:r>
        <w:t xml:space="preserve">Logical Consistency Report: </w:t>
      </w:r>
    </w:p>
    <w:p>
      <w:pPr>
        <w:pStyle w:val="fgdctagcontentp"/>
        <w:spacing w:line="240" w:lineRule="auto"/>
        <w:ind w:left="720"/>
      </w:pPr>
      <w:r>
        <w:t>We used published datasets from UMRR and PRISM that underwent extensive quality assurance prior to public release. We further explored data to ensure accuracy and expected ranges for all values. Occasional statistical outliers were retained as there was no evidence of error.</w:t>
      </w:r>
    </w:p>
    <w:p>
      <w:pPr>
        <w:pStyle w:val="fgdctag"/>
        <w:spacing w:after="7"/>
        <w:ind w:left="720"/>
      </w:pPr>
      <w:r>
        <w:t xml:space="preserve">Completeness Report: </w:t>
      </w:r>
    </w:p>
    <w:p>
      <w:pPr>
        <w:pStyle w:val="fgdctagcontentp"/>
        <w:spacing w:line="240" w:lineRule="auto"/>
        <w:ind w:left="720"/>
      </w:pPr>
      <w:r>
        <w:t>The dataset is restricted to Pools 4, 8 and 13 of the upper Mississippi River, USA during summer (June through August), when macrophytes are detectable. Some climate data summaries span the entire year.</w:t>
      </w:r>
    </w:p>
    <w:p>
      <w:pPr>
        <w:pStyle w:val="fgdctag"/>
        <w:spacing w:after="7"/>
        <w:ind w:left="720"/>
      </w:pPr>
      <w:r>
        <w:t xml:space="preserve">Positional Accuracy: </w:t>
      </w:r>
    </w:p>
    <w:p>
      <w:pPr>
        <w:pStyle w:val="fgdctag"/>
        <w:spacing w:after="7"/>
        <w:ind w:left="1080"/>
      </w:pPr>
      <w:r>
        <w:t xml:space="preserve">Horizontal Positional Accuracy: </w:t>
      </w:r>
    </w:p>
    <w:p>
      <w:pPr>
        <w:pStyle w:val="fgdctag"/>
        <w:spacing w:after="7"/>
        <w:ind w:left="1440"/>
      </w:pPr>
      <w:r>
        <w:t xml:space="preserve">Horizontal Positional Accuracy Report: </w:t>
      </w:r>
      <w:r>
        <w:rPr>
          <w:rStyle w:val="fgdctagcontentc"/>
        </w:rPr>
        <w:t>3 m</w:t>
      </w:r>
    </w:p>
    <w:p>
      <w:pPr>
        <w:pStyle w:val="fgdctag"/>
        <w:spacing w:after="7"/>
        <w:ind w:left="1080"/>
      </w:pPr>
      <w:r>
        <w:t xml:space="preserve">Vertical Positional Accuracy: </w:t>
      </w:r>
    </w:p>
    <w:p>
      <w:pPr>
        <w:pStyle w:val="fgdctag"/>
        <w:spacing w:after="7"/>
        <w:ind w:left="1440"/>
      </w:pPr>
      <w:r>
        <w:t xml:space="preserve">Vertical Positional Accuracy Report: </w:t>
      </w:r>
      <w:r>
        <w:rPr>
          <w:rStyle w:val="fgdctagcontentc"/>
        </w:rPr>
        <w:t>3 m</w:t>
      </w:r>
    </w:p>
    <w:p>
      <w:pPr>
        <w:pStyle w:val="fgdctag"/>
        <w:spacing w:after="7"/>
        <w:ind w:left="720"/>
      </w:pPr>
      <w:r>
        <w:t xml:space="preserve">Lineage: </w:t>
      </w:r>
    </w:p>
    <w:p>
      <w:pPr>
        <w:pStyle w:val="fgdctag"/>
        <w:spacing w:after="7"/>
        <w:ind w:left="1080"/>
      </w:pPr>
      <w:r>
        <w:t xml:space="preserve">Process Step: </w:t>
      </w:r>
    </w:p>
    <w:p>
      <w:pPr>
        <w:pStyle w:val="fgdctag"/>
        <w:spacing w:after="7"/>
        <w:ind w:left="1440"/>
      </w:pPr>
      <w:r>
        <w:t xml:space="preserve">Process Description: </w:t>
      </w:r>
    </w:p>
    <w:p>
      <w:pPr>
        <w:pStyle w:val="fgdctagcontentp"/>
        <w:spacing w:line="240" w:lineRule="auto"/>
        <w:ind w:left="1440"/>
      </w:pPr>
      <w:r>
        <w:t>This processed dataset includes multiple data matrices from 23,996 vegetated sample plots from years 1998–2019.</w:t>
        <w:br/>
        <w:br/>
        <w:t xml:space="preserve">The UMR Restoration Program has monitored aquatic macrophytes, water quality, and hydrogeomorphology since at least 1998 using standardized protocols and a stratified random sampling design (De Jager et al., 2018; Larson et al., 2025; Soballe &amp; Fischer, 2004). Sampling covered four study pools/reaches (named Upper Pool 4, Lower Pool 4, Pool 8, and Pool 13) that span a c. 400 km river stretch (Figure 1) and within these pools are multiple environmental gradients, four strata, and somewhat different macrophyte community types (Larson, Carhart, et al., 2023). The strata include and are defined as the four habitat types described previously: channel borders, side channels, floodplain lakes, and impounded areas. </w:t>
        <w:br/>
        <w:br/>
        <w:t xml:space="preserve">Macrophytes were surveyed annually in summer at 450 plots per pool (selected yearly using a stratified random sampling scheme randomly) during summer using a standardized protocol (Larson et al., 2025). Strata were defined as above with the exception that plots with water depth predicted to exceed 2.5 m at standard conditions were excluded from sampling. Plots were reselected at random every year (an exception which we ignore from this study was that units were resampled from 2000 to 2003 in Pool 8. The macrophyte sampling plot was defined as a 2-m rectangular area around the sampling boat (plot area ≈ 44 m2).  Plant detections were recorded using a visual assessment of the entire search area and by raking using a modified garden rake. Plant detection probability studies are described in (Gray, 2021; Gray et al., 2013).  </w:t>
        <w:br/>
        <w:br/>
        <w:t xml:space="preserve">Environmental variables covariates anticipated to be important for macrophyte occurrence in the UMR were chosen by consulting scientists and resource managers at a macrophyte restoration workshop hosted by author D.M. Larson in 2021. Using workshop participants’ knowledge and the literature, we initially considered 22 environmental variables deemed important for macrophyte occurrence. However, we ultimately chose nine variables for parsimonious modelling based on a priori hypotheses related to re-oligotrophy, climate, and hydrogeomorphology (Table 1). The variables were selected to represent three covariate groupings (hydrogeomorphology, water quality, and climate) while limiting multicollinearity (R &lt; 0.7 and variance inflation factor &lt; 2). We used interpolated data with a prediction accuracy &gt;93% to fill in missing values for water velocity, total nitrogen, and total phosphorus (Larson, Bungula, et al., 2023). </w:t>
        <w:br/>
        <w:t xml:space="preserve">All monitored variables were collected at slightly different locations and dates, but all protocols had a stratified random sampling scheme and high data densities that allowed data to be integrated at the plot-level (De Jager et al., 2018; Larson et al., 2025; Soballe &amp; Fischer, 2004). We used ArcGIS version 10.7.1 to merge the environmental covariates (Table 1) that were closest in space and time to each macrophyte plot. The ‘cost distance function’ within ArcGIS ensured that the nearest water quality sample and hydrogeomorphic variables were hydrologically connected to the macrophyte plot. We further extracted water quality values recorded within &lt;60 days and &lt;600 m of each macrophyte plot. We also created a 50-m radial buffer around each macrophyte plot to calculate values for the covariates named ‘connectivity’ and ‘low_waterexceedance.’ </w:t>
        <w:br/>
        <w:br/>
        <w:t xml:space="preserve">Water temperature was selected for inclusion in our statistical models as a representative of climate. We initially extracted multiple air temperature and precipitation variables per plot using PRISM data (PRISM Climate Group, 2021) and compared these with the measured water temperature of the UMR. Air and water temperatures were highly correlated, and precipitation was highly correlated with exceedance; therefore, we included water temperature to represent climate. However, ‘exceedance’ may also be considered a climate variable but was grouped with ‘hydrogeomorphology’ variables in this case. </w:t>
        <w:br/>
        <w:br/>
        <w:t>These traits were compiled from multiple sources (Devendorf, 2013; Du &amp; Wang, 2014; Haynes, 1988; Kim &amp; Nishihiro, 2020; Klyer et al., 2008; U.S. Department of Agriculture, 2022) and reported for each species in Supplemental Table 1.</w:t>
        <w:br/>
        <w:br/>
        <w:t>In the 'Environmental covariates' spreadsheet, we parsed each environmental covariate to later model the relative roles of temporal (interannual), spatial (within-year), and spatiotemporal environmental variability that may explain macrophyte distributions. Per the stratified random sampling design, the spatial patterns in the pools vary across years and thus inherently contain spatiotemporal variation. To isolate the permanent spatial effects, we parsed the spatiotemporal variation for each environmental covariate at every plot using a random forests algorithm to estimate the permanent spatial predictions for each covariate and assessed prediction performance. We predicted covariate values for all plots based solely on their spatial coordinates as fixed effects and year as a random effect. The predicted spatial covariate mean represents the permanent spatial effects, and its residual (the actual value minus the predicted value) represents the permanent temporal effects. The annual covariate means represent the permanent spatiotemporal effects per the study design.</w:t>
      </w:r>
    </w:p>
    <w:p>
      <w:pPr>
        <w:pStyle w:val="fgdctag"/>
        <w:spacing w:after="7"/>
        <w:ind w:left="1440"/>
      </w:pPr>
      <w:r>
        <w:t xml:space="preserve">Process Date: </w:t>
      </w:r>
      <w:r>
        <w:rPr>
          <w:rStyle w:val="fgdctagcontentc"/>
        </w:rPr>
        <w:t>20190701</w:t>
      </w:r>
    </w:p>
    <w:p>
      <w:pPr>
        <w:pStyle w:val="fgdctag"/>
        <w:spacing w:after="7"/>
        <w:ind w:left="1440"/>
      </w:pPr>
      <w:r>
        <w:t xml:space="preserve">Process Contact: </w:t>
      </w:r>
    </w:p>
    <w:p>
      <w:pPr>
        <w:pStyle w:val="fgdctag"/>
        <w:spacing w:after="7"/>
        <w:ind w:left="1800"/>
      </w:pPr>
      <w:r>
        <w:t xml:space="preserve">Contact Information: </w:t>
      </w:r>
    </w:p>
    <w:p>
      <w:pPr>
        <w:pStyle w:val="fgdctag"/>
        <w:spacing w:after="7"/>
        <w:ind w:left="2160"/>
      </w:pPr>
      <w:r>
        <w:t xml:space="preserve">Contact Person Primary: </w:t>
      </w:r>
    </w:p>
    <w:p>
      <w:pPr>
        <w:pStyle w:val="fgdctag"/>
        <w:spacing w:after="7"/>
        <w:ind w:left="2520"/>
      </w:pPr>
      <w:r>
        <w:t xml:space="preserve">Contact Person: </w:t>
      </w:r>
      <w:r>
        <w:rPr>
          <w:rStyle w:val="fgdctagcontentc"/>
        </w:rPr>
        <w:t>Danelle M. Larson</w:t>
      </w:r>
    </w:p>
    <w:p>
      <w:pPr>
        <w:pStyle w:val="fgdctag"/>
        <w:spacing w:after="7"/>
        <w:ind w:left="2520"/>
      </w:pPr>
      <w:r>
        <w:t xml:space="preserve">Contact Organization: </w:t>
      </w:r>
      <w:r>
        <w:rPr>
          <w:rStyle w:val="fgdctagcontentc"/>
        </w:rPr>
        <w:t>U.S. Geological Survey</w:t>
      </w:r>
    </w:p>
    <w:p>
      <w:pPr>
        <w:pStyle w:val="fgdctag"/>
        <w:spacing w:after="7"/>
        <w:ind w:left="2160"/>
      </w:pPr>
      <w:r>
        <w:t xml:space="preserve">Contact Position: </w:t>
      </w:r>
      <w:r>
        <w:rPr>
          <w:rStyle w:val="fgdctagcontentc"/>
        </w:rPr>
        <w:t>Research Ecologist</w:t>
      </w:r>
    </w:p>
    <w:p>
      <w:pPr>
        <w:pStyle w:val="fgdctag"/>
        <w:spacing w:after="7"/>
        <w:ind w:left="2160"/>
      </w:pPr>
      <w:r>
        <w:t xml:space="preserve">Contact Address: </w:t>
      </w:r>
    </w:p>
    <w:p>
      <w:pPr>
        <w:pStyle w:val="fgdctag"/>
        <w:spacing w:after="7"/>
        <w:ind w:left="2520"/>
      </w:pPr>
      <w:r>
        <w:t xml:space="preserve">Address Type: </w:t>
      </w:r>
      <w:r>
        <w:rPr>
          <w:rStyle w:val="fgdctagcontentc"/>
        </w:rPr>
        <w:t>mailing</w:t>
      </w:r>
    </w:p>
    <w:p>
      <w:pPr>
        <w:pStyle w:val="fgdctag"/>
        <w:spacing w:after="7"/>
        <w:ind w:left="2520"/>
      </w:pPr>
      <w:r>
        <w:t xml:space="preserve">Address: </w:t>
      </w:r>
      <w:r>
        <w:rPr>
          <w:rStyle w:val="fgdctagcontentc"/>
        </w:rPr>
        <w:t>2630 Fanta Reed Road</w:t>
      </w:r>
    </w:p>
    <w:p>
      <w:pPr>
        <w:pStyle w:val="fgdctag"/>
        <w:spacing w:after="7"/>
        <w:ind w:left="2520"/>
      </w:pPr>
      <w:r>
        <w:t xml:space="preserve">City: </w:t>
      </w:r>
      <w:r>
        <w:rPr>
          <w:rStyle w:val="fgdctagcontentc"/>
        </w:rPr>
        <w:t>La Crosse</w:t>
      </w:r>
    </w:p>
    <w:p>
      <w:pPr>
        <w:pStyle w:val="fgdctag"/>
        <w:spacing w:after="7"/>
        <w:ind w:left="2520"/>
      </w:pPr>
      <w:r>
        <w:t xml:space="preserve">State or Province: </w:t>
      </w:r>
      <w:r>
        <w:rPr>
          <w:rStyle w:val="fgdctagcontentc"/>
        </w:rPr>
        <w:t>WI</w:t>
      </w:r>
    </w:p>
    <w:p>
      <w:pPr>
        <w:pStyle w:val="fgdctag"/>
        <w:spacing w:after="7"/>
        <w:ind w:left="2520"/>
      </w:pPr>
      <w:r>
        <w:t xml:space="preserve">Postal Code: </w:t>
      </w:r>
      <w:r>
        <w:rPr>
          <w:rStyle w:val="fgdctagcontentc"/>
        </w:rPr>
        <w:t>54603</w:t>
      </w:r>
    </w:p>
    <w:p>
      <w:pPr>
        <w:pStyle w:val="fgdctag"/>
        <w:spacing w:after="7"/>
        <w:ind w:left="2520"/>
      </w:pPr>
      <w:r>
        <w:t xml:space="preserve">Country: </w:t>
      </w:r>
      <w:r>
        <w:rPr>
          <w:rStyle w:val="fgdctagcontentc"/>
        </w:rPr>
        <w:t>United States</w:t>
      </w:r>
    </w:p>
    <w:p>
      <w:pPr>
        <w:pStyle w:val="fgdctag"/>
        <w:spacing w:after="7"/>
        <w:ind w:left="2160"/>
      </w:pPr>
      <w:r>
        <w:t xml:space="preserve">Contact Voice Telephone: </w:t>
      </w:r>
      <w:r>
        <w:rPr>
          <w:rStyle w:val="fgdctagcontentc"/>
        </w:rPr>
        <w:t>608-781-6350</w:t>
      </w:r>
    </w:p>
    <w:p>
      <w:pPr>
        <w:pStyle w:val="fgdctag"/>
        <w:spacing w:after="7"/>
        <w:ind w:left="2160"/>
      </w:pPr>
      <w:r>
        <w:t xml:space="preserve">Contact Electronic Mail Address: </w:t>
      </w:r>
      <w:r>
        <w:rPr>
          <w:rStyle w:val="fgdctagcontentc"/>
        </w:rPr>
        <w:t>dmlarson@usgs.gov</w:t>
      </w:r>
    </w:p>
    <w:p>
      <w:pPr>
        <w:pStyle w:val="fgdcbar"/>
      </w:pPr>
      <w:r>
        <w:t>________________________________________________________________________</w:t>
      </w:r>
    </w:p>
    <w:p>
      <w:pPr>
        <w:pStyle w:val="fgdcheading3"/>
        <w:spacing w:after="216"/>
      </w:pPr>
      <w:r>
        <w:t>Spatial Reference Information:</w:t>
      </w:r>
    </w:p>
    <w:p>
      <w:pPr>
        <w:pStyle w:val="fgdctag"/>
        <w:spacing w:after="7"/>
        <w:ind w:left="360"/>
      </w:pPr>
      <w:r>
        <w:t xml:space="preserve">Spatial Reference Information: </w:t>
      </w:r>
    </w:p>
    <w:p>
      <w:pPr>
        <w:pStyle w:val="fgdctag"/>
        <w:spacing w:after="7"/>
        <w:ind w:left="720"/>
      </w:pPr>
      <w:r>
        <w:t xml:space="preserve">Horizontal Coordinate System Definition: </w:t>
      </w:r>
    </w:p>
    <w:p>
      <w:pPr>
        <w:pStyle w:val="fgdctag"/>
        <w:spacing w:after="7"/>
        <w:ind w:left="1080"/>
      </w:pPr>
      <w:r>
        <w:t xml:space="preserve">Geographic: </w:t>
      </w:r>
    </w:p>
    <w:p>
      <w:pPr>
        <w:pStyle w:val="fgdctag"/>
        <w:spacing w:after="7"/>
        <w:ind w:left="1440"/>
      </w:pPr>
      <w:r>
        <w:t xml:space="preserve">Latitude Resolution: </w:t>
      </w:r>
      <w:r>
        <w:rPr>
          <w:rStyle w:val="fgdctagcontentc"/>
        </w:rPr>
        <w:t>0.001</w:t>
      </w:r>
    </w:p>
    <w:p>
      <w:pPr>
        <w:pStyle w:val="fgdctag"/>
        <w:spacing w:after="7"/>
        <w:ind w:left="1440"/>
      </w:pPr>
      <w:r>
        <w:t xml:space="preserve">Longitude Resolution: </w:t>
      </w:r>
      <w:r>
        <w:rPr>
          <w:rStyle w:val="fgdctagcontentc"/>
        </w:rPr>
        <w:t>0.001</w:t>
      </w:r>
    </w:p>
    <w:p>
      <w:pPr>
        <w:pStyle w:val="fgdctag"/>
        <w:spacing w:after="7"/>
        <w:ind w:left="1440"/>
      </w:pPr>
      <w:r>
        <w:t xml:space="preserve">Geographic Coordinate Units: </w:t>
      </w:r>
      <w:r>
        <w:rPr>
          <w:rStyle w:val="fgdctagcontentc"/>
        </w:rPr>
        <w:t>Degrees, minutes, and decimal seconds</w:t>
      </w:r>
    </w:p>
    <w:p>
      <w:pPr>
        <w:pStyle w:val="fgdctag"/>
        <w:spacing w:after="7"/>
        <w:ind w:left="1080"/>
      </w:pPr>
      <w:r>
        <w:t xml:space="preserve">Geodetic Model: </w:t>
      </w:r>
    </w:p>
    <w:p>
      <w:pPr>
        <w:pStyle w:val="fgdctag"/>
        <w:spacing w:after="7"/>
        <w:ind w:left="1440"/>
      </w:pPr>
      <w:r>
        <w:t xml:space="preserve">Horizontal Datum Name: </w:t>
      </w:r>
      <w:r>
        <w:rPr>
          <w:rStyle w:val="fgdctagcontentc"/>
        </w:rPr>
        <w:t>North American Datum of 1983 (NAD 83)</w:t>
      </w:r>
    </w:p>
    <w:p>
      <w:pPr>
        <w:pStyle w:val="fgdctag"/>
        <w:spacing w:after="7"/>
        <w:ind w:left="1440"/>
      </w:pPr>
      <w:r>
        <w:t xml:space="preserve">Ellipsoid Name: </w:t>
      </w:r>
      <w:r>
        <w:rPr>
          <w:rStyle w:val="fgdctagcontentc"/>
        </w:rPr>
        <w:t>Geodetic Reference System 1980</w:t>
      </w:r>
    </w:p>
    <w:p>
      <w:pPr>
        <w:pStyle w:val="fgdctag"/>
        <w:spacing w:after="7"/>
        <w:ind w:left="1440"/>
      </w:pPr>
      <w:r>
        <w:t xml:space="preserve">Semi-major Axis: </w:t>
      </w:r>
      <w:r>
        <w:rPr>
          <w:rStyle w:val="fgdctagcontentc"/>
        </w:rPr>
        <w:t>6378137.000000</w:t>
      </w:r>
    </w:p>
    <w:p>
      <w:pPr>
        <w:pStyle w:val="fgdctag"/>
        <w:spacing w:after="7"/>
        <w:ind w:left="1440"/>
      </w:pPr>
      <w:r>
        <w:t xml:space="preserve">Denominator of Flattening Ratio: </w:t>
      </w:r>
      <w:r>
        <w:rPr>
          <w:rStyle w:val="fgdctagcontentc"/>
        </w:rPr>
        <w:t>298.257222</w:t>
      </w:r>
    </w:p>
    <w:p>
      <w:pPr>
        <w:pStyle w:val="fgdcbar"/>
      </w:pPr>
      <w:r>
        <w:t>________________________________________________________________________</w:t>
      </w:r>
    </w:p>
    <w:p>
      <w:pPr>
        <w:pStyle w:val="fgdcheading3"/>
        <w:spacing w:after="216"/>
      </w:pPr>
      <w:r>
        <w:t>Entity and Attribute Information:</w:t>
      </w:r>
    </w:p>
    <w:p>
      <w:pPr>
        <w:pStyle w:val="fgdctag"/>
        <w:spacing w:after="7"/>
        <w:ind w:left="360"/>
      </w:pPr>
      <w:r>
        <w:t xml:space="preserve">Entity and Attribute Information: </w:t>
      </w:r>
    </w:p>
    <w:p>
      <w:pPr>
        <w:pStyle w:val="fgdctag"/>
        <w:spacing w:after="7"/>
        <w:ind w:left="720"/>
      </w:pPr>
      <w:r>
        <w:t xml:space="preserve">Detailed Description: </w:t>
      </w:r>
    </w:p>
    <w:p>
      <w:pPr>
        <w:pStyle w:val="fgdctag"/>
        <w:spacing w:after="7"/>
        <w:ind w:left="1080"/>
      </w:pPr>
      <w:r>
        <w:t xml:space="preserve">Entity Type: </w:t>
      </w:r>
    </w:p>
    <w:p>
      <w:pPr>
        <w:pStyle w:val="fgdctag"/>
        <w:spacing w:after="7"/>
        <w:ind w:left="1440"/>
      </w:pPr>
      <w:r>
        <w:t xml:space="preserve">Entity Type Label: </w:t>
      </w:r>
      <w:r>
        <w:rPr>
          <w:rStyle w:val="fgdctagcontentc"/>
        </w:rPr>
        <w:t>spatiotemporal context.csv</w:t>
      </w:r>
    </w:p>
    <w:p>
      <w:pPr>
        <w:pStyle w:val="fgdctag"/>
        <w:spacing w:after="7"/>
        <w:ind w:left="1440"/>
      </w:pPr>
      <w:r>
        <w:t xml:space="preserve">Entity Type Definition: </w:t>
      </w:r>
    </w:p>
    <w:p>
      <w:pPr>
        <w:pStyle w:val="fgdctagcontentp"/>
        <w:spacing w:line="240" w:lineRule="auto"/>
        <w:ind w:left="1440"/>
      </w:pPr>
      <w:r>
        <w:t>Comma Separated Value (CSV) file containing data for spatial and temporal context.</w:t>
      </w:r>
    </w:p>
    <w:p>
      <w:pPr>
        <w:pStyle w:val="fgdctag"/>
        <w:spacing w:after="7"/>
        <w:ind w:left="1440"/>
      </w:pPr>
      <w:r>
        <w:t xml:space="preserve">Entity Type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PLOT</w:t>
      </w:r>
    </w:p>
    <w:p>
      <w:pPr>
        <w:pStyle w:val="fgdctag"/>
        <w:spacing w:after="7"/>
        <w:ind w:left="1440"/>
      </w:pPr>
      <w:r>
        <w:t xml:space="preserve">Attribute Definition: </w:t>
      </w:r>
    </w:p>
    <w:p>
      <w:pPr>
        <w:pStyle w:val="fgdctagcontentp"/>
        <w:spacing w:line="240" w:lineRule="auto"/>
        <w:ind w:left="1440"/>
      </w:pPr>
      <w:r>
        <w:t>A unique code for sampling plot of macrophyte communities, from the LTRM data. The code can link to the other datasets herein.</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31001748</w:t>
      </w:r>
    </w:p>
    <w:p>
      <w:pPr>
        <w:pStyle w:val="fgdctag"/>
        <w:spacing w:after="7"/>
        <w:ind w:left="2160"/>
      </w:pPr>
      <w:r>
        <w:t xml:space="preserve">Range Domain Maximum: </w:t>
      </w:r>
      <w:r>
        <w:rPr>
          <w:rStyle w:val="fgdctagcontentc"/>
        </w:rPr>
        <w:t>33014038</w:t>
      </w:r>
    </w:p>
    <w:p>
      <w:pPr>
        <w:pStyle w:val="fgdctag"/>
        <w:spacing w:after="7"/>
        <w:ind w:left="2160"/>
      </w:pPr>
      <w:r>
        <w:t xml:space="preserve">Attribute Units of Measure: </w:t>
      </w:r>
      <w:r>
        <w:rPr>
          <w:rStyle w:val="fgdctagcontentc"/>
        </w:rPr>
        <w:t>unique number, randomly generated for LTRM macrophyte sampling</w:t>
      </w:r>
    </w:p>
    <w:p>
      <w:pPr>
        <w:pStyle w:val="fgdctag"/>
        <w:spacing w:after="7"/>
        <w:ind w:left="1080"/>
      </w:pPr>
      <w:r>
        <w:t xml:space="preserve">Attribute: </w:t>
      </w:r>
    </w:p>
    <w:p>
      <w:pPr>
        <w:pStyle w:val="fgdctag"/>
        <w:spacing w:after="7"/>
        <w:ind w:left="1440"/>
      </w:pPr>
      <w:r>
        <w:t xml:space="preserve">Attribute Label: </w:t>
      </w:r>
      <w:r>
        <w:rPr>
          <w:rStyle w:val="fgdctagcontentc"/>
        </w:rPr>
        <w:t>EASTING</w:t>
      </w:r>
    </w:p>
    <w:p>
      <w:pPr>
        <w:pStyle w:val="fgdctag"/>
        <w:spacing w:after="7"/>
        <w:ind w:left="1440"/>
      </w:pPr>
      <w:r>
        <w:t xml:space="preserve">Attribute Definition: </w:t>
      </w:r>
      <w:r>
        <w:rPr>
          <w:rStyle w:val="fgdctagcontentc"/>
        </w:rPr>
        <w:t>coordinate represents the eastward distance from a reference point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531226</w:t>
      </w:r>
    </w:p>
    <w:p>
      <w:pPr>
        <w:pStyle w:val="fgdctag"/>
        <w:spacing w:after="7"/>
        <w:ind w:left="2160"/>
      </w:pPr>
      <w:r>
        <w:t xml:space="preserve">Range Domain Maximum: </w:t>
      </w:r>
      <w:r>
        <w:rPr>
          <w:rStyle w:val="fgdctagcontentc"/>
        </w:rPr>
        <w:t>739558</w:t>
      </w:r>
    </w:p>
    <w:p>
      <w:pPr>
        <w:pStyle w:val="fgdctag"/>
        <w:spacing w:after="7"/>
        <w:ind w:left="1080"/>
      </w:pPr>
      <w:r>
        <w:t xml:space="preserve">Attribute: </w:t>
      </w:r>
    </w:p>
    <w:p>
      <w:pPr>
        <w:pStyle w:val="fgdctag"/>
        <w:spacing w:after="7"/>
        <w:ind w:left="1440"/>
      </w:pPr>
      <w:r>
        <w:t xml:space="preserve">Attribute Label: </w:t>
      </w:r>
      <w:r>
        <w:rPr>
          <w:rStyle w:val="fgdctagcontentc"/>
        </w:rPr>
        <w:t>NORTHING</w:t>
      </w:r>
    </w:p>
    <w:p>
      <w:pPr>
        <w:pStyle w:val="fgdctag"/>
        <w:spacing w:after="7"/>
        <w:ind w:left="1440"/>
      </w:pPr>
      <w:r>
        <w:t xml:space="preserve">Attribute Definition: </w:t>
      </w:r>
      <w:r>
        <w:rPr>
          <w:rStyle w:val="fgdctagcontentc"/>
        </w:rPr>
        <w:t>coordinate represents the northward distance from a reference point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4642451</w:t>
      </w:r>
    </w:p>
    <w:p>
      <w:pPr>
        <w:pStyle w:val="fgdctag"/>
        <w:spacing w:after="7"/>
        <w:ind w:left="2160"/>
      </w:pPr>
      <w:r>
        <w:t xml:space="preserve">Range Domain Maximum: </w:t>
      </w:r>
      <w:r>
        <w:rPr>
          <w:rStyle w:val="fgdctagcontentc"/>
        </w:rPr>
        <w:t>4940227</w:t>
      </w:r>
    </w:p>
    <w:p>
      <w:pPr>
        <w:pStyle w:val="fgdctag"/>
        <w:spacing w:after="7"/>
        <w:ind w:left="1080"/>
      </w:pPr>
      <w:r>
        <w:t xml:space="preserve">Attribute: </w:t>
      </w:r>
    </w:p>
    <w:p>
      <w:pPr>
        <w:pStyle w:val="fgdctag"/>
        <w:spacing w:after="7"/>
        <w:ind w:left="1440"/>
      </w:pPr>
      <w:r>
        <w:t xml:space="preserve">Attribute Label: </w:t>
      </w:r>
      <w:r>
        <w:rPr>
          <w:rStyle w:val="fgdctagcontentc"/>
        </w:rPr>
        <w:t>AQUATICAREA</w:t>
      </w:r>
    </w:p>
    <w:p>
      <w:pPr>
        <w:pStyle w:val="fgdctag"/>
        <w:spacing w:after="7"/>
        <w:ind w:left="1440"/>
      </w:pPr>
      <w:r>
        <w:t xml:space="preserve">Attribute Definition: </w:t>
      </w:r>
    </w:p>
    <w:p>
      <w:pPr>
        <w:pStyle w:val="fgdctagcontentp"/>
        <w:spacing w:line="240" w:lineRule="auto"/>
        <w:ind w:left="1440"/>
      </w:pPr>
      <w:r>
        <w:t>unique name of the level-3 aquatic area in De Jager et al. 2018; defined by multiple geomorphic characteristics</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&lt;&lt; empty cell &gt;&gt;</w:t>
      </w:r>
    </w:p>
    <w:p>
      <w:pPr>
        <w:pStyle w:val="fgdctag"/>
        <w:spacing w:after="7"/>
        <w:ind w:left="2160"/>
      </w:pPr>
      <w:r>
        <w:t xml:space="preserve">Enumerated Domain Value Definition: </w:t>
      </w:r>
      <w:r>
        <w:rPr>
          <w:rStyle w:val="fgdctagcontentc"/>
        </w:rPr>
        <w:t>No Data</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Unrepresentable Domain: </w:t>
      </w:r>
      <w:r>
        <w:rPr>
          <w:rStyle w:val="fgdctagcontentc"/>
        </w:rPr>
        <w:t>unique name</w:t>
      </w:r>
    </w:p>
    <w:p>
      <w:pPr>
        <w:pStyle w:val="fgdctag"/>
        <w:spacing w:after="7"/>
        <w:ind w:left="1080"/>
      </w:pPr>
      <w:r>
        <w:t xml:space="preserve">Attribute: </w:t>
      </w:r>
    </w:p>
    <w:p>
      <w:pPr>
        <w:pStyle w:val="fgdctag"/>
        <w:spacing w:after="7"/>
        <w:ind w:left="1440"/>
      </w:pPr>
      <w:r>
        <w:t xml:space="preserve">Attribute Label: </w:t>
      </w:r>
      <w:r>
        <w:rPr>
          <w:rStyle w:val="fgdctagcontentc"/>
        </w:rPr>
        <w:t>STRATUM</w:t>
      </w:r>
    </w:p>
    <w:p>
      <w:pPr>
        <w:pStyle w:val="fgdctag"/>
        <w:spacing w:after="7"/>
        <w:ind w:left="1440"/>
      </w:pPr>
      <w:r>
        <w:t xml:space="preserve">Attribute Definition: </w:t>
      </w:r>
      <w:r>
        <w:rPr>
          <w:rStyle w:val="fgdctagcontentc"/>
        </w:rPr>
        <w:t>stratum name in LTRM stratified random sampling schemes</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MBC</w:t>
      </w:r>
    </w:p>
    <w:p>
      <w:pPr>
        <w:pStyle w:val="fgdctag"/>
        <w:spacing w:after="7"/>
        <w:ind w:left="2160"/>
      </w:pPr>
      <w:r>
        <w:t xml:space="preserve">Enumerated Domain Value Definition: </w:t>
      </w:r>
      <w:r>
        <w:rPr>
          <w:rStyle w:val="fgdctagcontentc"/>
        </w:rPr>
        <w:t>main channel border</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SC</w:t>
      </w:r>
    </w:p>
    <w:p>
      <w:pPr>
        <w:pStyle w:val="fgdctag"/>
        <w:spacing w:after="7"/>
        <w:ind w:left="2160"/>
      </w:pPr>
      <w:r>
        <w:t xml:space="preserve">Enumerated Domain Value Definition: </w:t>
      </w:r>
      <w:r>
        <w:rPr>
          <w:rStyle w:val="fgdctagcontentc"/>
        </w:rPr>
        <w:t>side channel (or tributary)</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BWC</w:t>
      </w:r>
    </w:p>
    <w:p>
      <w:pPr>
        <w:pStyle w:val="fgdctag"/>
        <w:spacing w:after="7"/>
        <w:ind w:left="2160"/>
      </w:pPr>
      <w:r>
        <w:t xml:space="preserve">Enumerated Domain Value Definition: </w:t>
      </w:r>
      <w:r>
        <w:rPr>
          <w:rStyle w:val="fgdctagcontentc"/>
        </w:rPr>
        <w:t>backwater contiguous lake / floodplain lake</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IMP</w:t>
      </w:r>
    </w:p>
    <w:p>
      <w:pPr>
        <w:pStyle w:val="fgdctag"/>
        <w:spacing w:after="7"/>
        <w:ind w:left="2160"/>
      </w:pPr>
      <w:r>
        <w:t xml:space="preserve">Enumerated Domain Value Definition: </w:t>
      </w:r>
      <w:r>
        <w:rPr>
          <w:rStyle w:val="fgdctagcontentc"/>
        </w:rPr>
        <w:t>impounded</w:t>
      </w:r>
    </w:p>
    <w:p>
      <w:pPr>
        <w:pStyle w:val="fgdctag"/>
        <w:spacing w:after="7"/>
        <w:ind w:left="2160"/>
      </w:pPr>
      <w:r>
        <w:t xml:space="preserve">Enumerated Domain Value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OLDPOOLNAME</w:t>
      </w:r>
    </w:p>
    <w:p>
      <w:pPr>
        <w:pStyle w:val="fgdctag"/>
        <w:spacing w:after="7"/>
        <w:ind w:left="1440"/>
      </w:pPr>
      <w:r>
        <w:t xml:space="preserve">Attribute Definition: </w:t>
      </w:r>
      <w:r>
        <w:rPr>
          <w:rStyle w:val="fgdctagcontentc"/>
        </w:rPr>
        <w:t>original pool name for the Mississippi River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4</w:t>
      </w:r>
    </w:p>
    <w:p>
      <w:pPr>
        <w:pStyle w:val="fgdctag"/>
        <w:spacing w:after="7"/>
        <w:ind w:left="2160"/>
      </w:pPr>
      <w:r>
        <w:t xml:space="preserve">Enumerated Domain Value Definition: </w:t>
      </w:r>
      <w:r>
        <w:rPr>
          <w:rStyle w:val="fgdctagcontentc"/>
        </w:rPr>
        <w:t>Pool 4, Mississippi River</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8</w:t>
      </w:r>
    </w:p>
    <w:p>
      <w:pPr>
        <w:pStyle w:val="fgdctag"/>
        <w:spacing w:after="7"/>
        <w:ind w:left="2160"/>
      </w:pPr>
      <w:r>
        <w:t xml:space="preserve">Enumerated Domain Value Definition: </w:t>
      </w:r>
      <w:r>
        <w:rPr>
          <w:rStyle w:val="fgdctagcontentc"/>
        </w:rPr>
        <w:t>Pool 8, Mississippi River</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13</w:t>
      </w:r>
    </w:p>
    <w:p>
      <w:pPr>
        <w:pStyle w:val="fgdctag"/>
        <w:spacing w:after="7"/>
        <w:ind w:left="2160"/>
      </w:pPr>
      <w:r>
        <w:t xml:space="preserve">Enumerated Domain Value Definition: </w:t>
      </w:r>
      <w:r>
        <w:rPr>
          <w:rStyle w:val="fgdctagcontentc"/>
        </w:rPr>
        <w:t>Pool 13, Mississippi River</w:t>
      </w:r>
    </w:p>
    <w:p>
      <w:pPr>
        <w:pStyle w:val="fgdctag"/>
        <w:spacing w:after="7"/>
        <w:ind w:left="2160"/>
      </w:pPr>
      <w:r>
        <w:t xml:space="preserve">Enumerated Domain Value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POOL</w:t>
      </w:r>
    </w:p>
    <w:p>
      <w:pPr>
        <w:pStyle w:val="fgdctag"/>
        <w:spacing w:after="7"/>
        <w:ind w:left="1440"/>
      </w:pPr>
      <w:r>
        <w:t xml:space="preserve">Attribute Definition: </w:t>
      </w:r>
    </w:p>
    <w:p>
      <w:pPr>
        <w:pStyle w:val="fgdctagcontentp"/>
        <w:spacing w:line="240" w:lineRule="auto"/>
        <w:ind w:left="1440"/>
      </w:pPr>
      <w:r>
        <w:t>new name for pool's, based on splitting Pool 4 above and below Lake Pepin on the Mississippi River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U4</w:t>
      </w:r>
    </w:p>
    <w:p>
      <w:pPr>
        <w:pStyle w:val="fgdctag"/>
        <w:spacing w:after="7"/>
        <w:ind w:left="2160"/>
      </w:pPr>
      <w:r>
        <w:t xml:space="preserve">Enumerated Domain Value Definition: </w:t>
      </w:r>
      <w:r>
        <w:rPr>
          <w:rStyle w:val="fgdctagcontentc"/>
        </w:rPr>
        <w:t>Upper Pool 4; above Lake Pepin, Mississippi River</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L4</w:t>
      </w:r>
    </w:p>
    <w:p>
      <w:pPr>
        <w:pStyle w:val="fgdctag"/>
        <w:spacing w:after="7"/>
        <w:ind w:left="2160"/>
      </w:pPr>
      <w:r>
        <w:t xml:space="preserve">Enumerated Domain Value Definition: </w:t>
      </w:r>
      <w:r>
        <w:rPr>
          <w:rStyle w:val="fgdctagcontentc"/>
        </w:rPr>
        <w:t>Lower Pool 4; below Lake Pepin, Mississippi River</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8</w:t>
      </w:r>
    </w:p>
    <w:p>
      <w:pPr>
        <w:pStyle w:val="fgdctag"/>
        <w:spacing w:after="7"/>
        <w:ind w:left="2160"/>
      </w:pPr>
      <w:r>
        <w:t xml:space="preserve">Enumerated Domain Value Definition: </w:t>
      </w:r>
      <w:r>
        <w:rPr>
          <w:rStyle w:val="fgdctagcontentc"/>
        </w:rPr>
        <w:t>Pool 8, Mississippi River</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13</w:t>
      </w:r>
    </w:p>
    <w:p>
      <w:pPr>
        <w:pStyle w:val="fgdctag"/>
        <w:spacing w:after="7"/>
        <w:ind w:left="2160"/>
      </w:pPr>
      <w:r>
        <w:t xml:space="preserve">Enumerated Domain Value Definition: </w:t>
      </w:r>
      <w:r>
        <w:rPr>
          <w:rStyle w:val="fgdctagcontentc"/>
        </w:rPr>
        <w:t>Pool 13, Mississippi River</w:t>
      </w:r>
    </w:p>
    <w:p>
      <w:pPr>
        <w:pStyle w:val="fgdctag"/>
        <w:spacing w:after="7"/>
        <w:ind w:left="2160"/>
      </w:pPr>
      <w:r>
        <w:t xml:space="preserve">Enumerated Domain Value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YEAR</w:t>
      </w:r>
    </w:p>
    <w:p>
      <w:pPr>
        <w:pStyle w:val="fgdctag"/>
        <w:spacing w:after="7"/>
        <w:ind w:left="1440"/>
      </w:pPr>
      <w:r>
        <w:t xml:space="preserve">Attribute Definition: </w:t>
      </w:r>
    </w:p>
    <w:p>
      <w:pPr>
        <w:pStyle w:val="fgdctagcontentp"/>
        <w:spacing w:line="240" w:lineRule="auto"/>
        <w:ind w:left="1440"/>
      </w:pPr>
      <w:r>
        <w:t>year the Mississippi River data was collected; note all data collected in summer (June, July, or August) of that year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1998</w:t>
      </w:r>
    </w:p>
    <w:p>
      <w:pPr>
        <w:pStyle w:val="fgdctag"/>
        <w:spacing w:after="7"/>
        <w:ind w:left="2160"/>
      </w:pPr>
      <w:r>
        <w:t xml:space="preserve">Range Domain Maximum: </w:t>
      </w:r>
      <w:r>
        <w:rPr>
          <w:rStyle w:val="fgdctagcontentc"/>
        </w:rPr>
        <w:t>2019</w:t>
      </w:r>
    </w:p>
    <w:p>
      <w:pPr>
        <w:pStyle w:val="fgdctag"/>
        <w:spacing w:after="7"/>
        <w:ind w:left="2160"/>
      </w:pPr>
      <w:r>
        <w:t xml:space="preserve">Attribute Units of Measure: </w:t>
      </w:r>
      <w:r>
        <w:rPr>
          <w:rStyle w:val="fgdctagcontentc"/>
        </w:rPr>
        <w:t>year</w:t>
      </w:r>
    </w:p>
    <w:p>
      <w:pPr>
        <w:pStyle w:val="fgdctag"/>
        <w:spacing w:after="7"/>
        <w:ind w:left="720"/>
      </w:pPr>
      <w:r>
        <w:t xml:space="preserve">Detailed Description: </w:t>
      </w:r>
    </w:p>
    <w:p>
      <w:pPr>
        <w:pStyle w:val="fgdctag"/>
        <w:spacing w:after="7"/>
        <w:ind w:left="1080"/>
      </w:pPr>
      <w:r>
        <w:t xml:space="preserve">Entity Type: </w:t>
      </w:r>
    </w:p>
    <w:p>
      <w:pPr>
        <w:pStyle w:val="fgdctag"/>
        <w:spacing w:after="7"/>
        <w:ind w:left="1440"/>
      </w:pPr>
      <w:r>
        <w:t xml:space="preserve">Entity Type Label: </w:t>
      </w:r>
      <w:r>
        <w:rPr>
          <w:rStyle w:val="fgdctagcontentc"/>
        </w:rPr>
        <w:t>macrophyte community.csv</w:t>
      </w:r>
    </w:p>
    <w:p>
      <w:pPr>
        <w:pStyle w:val="fgdctag"/>
        <w:spacing w:after="7"/>
        <w:ind w:left="1440"/>
      </w:pPr>
      <w:r>
        <w:t xml:space="preserve">Entity Type Definition: </w:t>
      </w:r>
    </w:p>
    <w:p>
      <w:pPr>
        <w:pStyle w:val="fgdctagcontentp"/>
        <w:spacing w:line="240" w:lineRule="auto"/>
        <w:ind w:left="1440"/>
      </w:pPr>
      <w:r>
        <w:t>Comma Separated Value (CSV) file containing data of the macrophyte community.</w:t>
      </w:r>
    </w:p>
    <w:p>
      <w:pPr>
        <w:pStyle w:val="fgdctag"/>
        <w:spacing w:after="7"/>
        <w:ind w:left="1440"/>
      </w:pPr>
      <w:r>
        <w:t xml:space="preserve">Entity Type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PLOT</w:t>
      </w:r>
    </w:p>
    <w:p>
      <w:pPr>
        <w:pStyle w:val="fgdctag"/>
        <w:spacing w:after="7"/>
        <w:ind w:left="1440"/>
      </w:pPr>
      <w:r>
        <w:t xml:space="preserve">Attribute Definition: </w:t>
      </w:r>
    </w:p>
    <w:p>
      <w:pPr>
        <w:pStyle w:val="fgdctagcontentp"/>
        <w:spacing w:line="240" w:lineRule="auto"/>
        <w:ind w:left="1440"/>
      </w:pPr>
      <w:r>
        <w:t>A unique code for sampling plot of macrophyte communities, from the LTRM data. The code can link to the other datasets herein.</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31001748</w:t>
      </w:r>
    </w:p>
    <w:p>
      <w:pPr>
        <w:pStyle w:val="fgdctag"/>
        <w:spacing w:after="7"/>
        <w:ind w:left="2160"/>
      </w:pPr>
      <w:r>
        <w:t xml:space="preserve">Range Domain Maximum: </w:t>
      </w:r>
      <w:r>
        <w:rPr>
          <w:rStyle w:val="fgdctagcontentc"/>
        </w:rPr>
        <w:t>33014038</w:t>
      </w:r>
    </w:p>
    <w:p>
      <w:pPr>
        <w:pStyle w:val="fgdctag"/>
        <w:spacing w:after="7"/>
        <w:ind w:left="2160"/>
      </w:pPr>
      <w:r>
        <w:t xml:space="preserve">Attribute Units of Measure: </w:t>
      </w:r>
      <w:r>
        <w:rPr>
          <w:rStyle w:val="fgdctagcontentc"/>
        </w:rPr>
        <w:t>unique number, randomly generated for LTRM macrophyte sampling</w:t>
      </w:r>
    </w:p>
    <w:p>
      <w:pPr>
        <w:pStyle w:val="fgdctag"/>
        <w:spacing w:after="7"/>
        <w:ind w:left="1080"/>
      </w:pPr>
      <w:r>
        <w:t xml:space="preserve">Attribute: </w:t>
      </w:r>
    </w:p>
    <w:p>
      <w:pPr>
        <w:pStyle w:val="fgdctag"/>
        <w:spacing w:after="7"/>
        <w:ind w:left="1440"/>
      </w:pPr>
      <w:r>
        <w:t xml:space="preserve">Attribute Label: </w:t>
      </w:r>
      <w:r>
        <w:rPr>
          <w:rStyle w:val="fgdctagcontentc"/>
        </w:rPr>
        <w:t>ALGAE</w:t>
      </w:r>
    </w:p>
    <w:p>
      <w:pPr>
        <w:pStyle w:val="fgdctag"/>
        <w:spacing w:after="7"/>
        <w:ind w:left="1440"/>
      </w:pPr>
      <w:r>
        <w:t xml:space="preserve">Attribute Definition: </w:t>
      </w:r>
      <w:r>
        <w:rPr>
          <w:rStyle w:val="fgdctagcontentc"/>
        </w:rPr>
        <w:t>presence (1) or absence (0) of macroalgae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BUUM</w:t>
      </w:r>
    </w:p>
    <w:p>
      <w:pPr>
        <w:pStyle w:val="fgdctag"/>
        <w:spacing w:after="7"/>
        <w:ind w:left="1440"/>
      </w:pPr>
      <w:r>
        <w:t xml:space="preserve">Attribute Definition: </w:t>
      </w:r>
      <w:r>
        <w:rPr>
          <w:rStyle w:val="fgdctagcontentc"/>
        </w:rPr>
        <w:t>presence (1) or absence (0) of Butomus umbellatus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CEDE4</w:t>
      </w:r>
    </w:p>
    <w:p>
      <w:pPr>
        <w:pStyle w:val="fgdctag"/>
        <w:spacing w:after="7"/>
        <w:ind w:left="1440"/>
      </w:pPr>
      <w:r>
        <w:t xml:space="preserve">Attribute Definition: </w:t>
      </w:r>
      <w:r>
        <w:rPr>
          <w:rStyle w:val="fgdctagcontentc"/>
        </w:rPr>
        <w:t>presence (1) or absence (0) of Ceratophyllum demersum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CHAR</w:t>
      </w:r>
    </w:p>
    <w:p>
      <w:pPr>
        <w:pStyle w:val="fgdctag"/>
        <w:spacing w:after="7"/>
        <w:ind w:left="1440"/>
      </w:pPr>
      <w:r>
        <w:t xml:space="preserve">Attribute Definition: </w:t>
      </w:r>
      <w:r>
        <w:rPr>
          <w:rStyle w:val="fgdctagcontentc"/>
        </w:rPr>
        <w:t>presence (1) or absence (0) of Chara spp.</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ECCR</w:t>
      </w:r>
    </w:p>
    <w:p>
      <w:pPr>
        <w:pStyle w:val="fgdctag"/>
        <w:spacing w:after="7"/>
        <w:ind w:left="1440"/>
      </w:pPr>
      <w:r>
        <w:t xml:space="preserve">Attribute Definition: </w:t>
      </w:r>
      <w:r>
        <w:rPr>
          <w:rStyle w:val="fgdctagcontentc"/>
        </w:rPr>
        <w:t>presence (1) or absence (0) of Echinochloa crus-galli (L.) P. Beauv.</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ELCA7</w:t>
      </w:r>
    </w:p>
    <w:p>
      <w:pPr>
        <w:pStyle w:val="fgdctag"/>
        <w:spacing w:after="7"/>
        <w:ind w:left="1440"/>
      </w:pPr>
      <w:r>
        <w:t xml:space="preserve">Attribute Definition: </w:t>
      </w:r>
      <w:r>
        <w:rPr>
          <w:rStyle w:val="fgdctagcontentc"/>
        </w:rPr>
        <w:t>presence (1) or absence (0) of Elodea canadensis Michx.</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FFP</w:t>
      </w:r>
    </w:p>
    <w:p>
      <w:pPr>
        <w:pStyle w:val="fgdctag"/>
        <w:spacing w:after="7"/>
        <w:ind w:left="1440"/>
      </w:pPr>
      <w:r>
        <w:t xml:space="preserve">Attribute Definition: </w:t>
      </w:r>
    </w:p>
    <w:p>
      <w:pPr>
        <w:pStyle w:val="fgdctagcontentp"/>
        <w:spacing w:line="240" w:lineRule="auto"/>
        <w:ind w:left="1440"/>
      </w:pPr>
      <w:r>
        <w:t>presence (1) or absence (0) of free-floating plants, including Lemna minor L., Spirodela polyrrhiza (L.) Schleid., Wolffia columbiana Karst., and Lemna trisulca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LEOR</w:t>
      </w:r>
    </w:p>
    <w:p>
      <w:pPr>
        <w:pStyle w:val="fgdctag"/>
        <w:spacing w:after="7"/>
        <w:ind w:left="1440"/>
      </w:pPr>
      <w:r>
        <w:t xml:space="preserve">Attribute Definition: </w:t>
      </w:r>
      <w:r>
        <w:rPr>
          <w:rStyle w:val="fgdctagcontentc"/>
        </w:rPr>
        <w:t>presence (1) or absence (0) of Leersia oryzoides (L.) Sw.</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LYSA2</w:t>
      </w:r>
    </w:p>
    <w:p>
      <w:pPr>
        <w:pStyle w:val="fgdctag"/>
        <w:spacing w:after="7"/>
        <w:ind w:left="1440"/>
      </w:pPr>
      <w:r>
        <w:t xml:space="preserve">Attribute Definition: </w:t>
      </w:r>
      <w:r>
        <w:rPr>
          <w:rStyle w:val="fgdctagcontentc"/>
        </w:rPr>
        <w:t>presence (1) or absence (0) of Lythrum salicaria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MYSI</w:t>
      </w:r>
    </w:p>
    <w:p>
      <w:pPr>
        <w:pStyle w:val="fgdctag"/>
        <w:spacing w:after="7"/>
        <w:ind w:left="1440"/>
      </w:pPr>
      <w:r>
        <w:t xml:space="preserve">Attribute Definition: </w:t>
      </w:r>
      <w:r>
        <w:rPr>
          <w:rStyle w:val="fgdctagcontentc"/>
        </w:rPr>
        <w:t>presence (1) or absence (0) of Myriophyllum sibiricum Komarov</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MYSP2</w:t>
      </w:r>
    </w:p>
    <w:p>
      <w:pPr>
        <w:pStyle w:val="fgdctag"/>
        <w:spacing w:after="7"/>
        <w:ind w:left="1440"/>
      </w:pPr>
      <w:r>
        <w:t xml:space="preserve">Attribute Definition: </w:t>
      </w:r>
      <w:r>
        <w:rPr>
          <w:rStyle w:val="fgdctagcontentc"/>
        </w:rPr>
        <w:t>presence (1) or absence (0) of Myriophyllum spicatum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NAFL</w:t>
      </w:r>
    </w:p>
    <w:p>
      <w:pPr>
        <w:pStyle w:val="fgdctag"/>
        <w:spacing w:after="7"/>
        <w:ind w:left="1440"/>
      </w:pPr>
      <w:r>
        <w:t xml:space="preserve">Attribute Definition: </w:t>
      </w:r>
    </w:p>
    <w:p>
      <w:pPr>
        <w:pStyle w:val="fgdctagcontentp"/>
        <w:spacing w:line="240" w:lineRule="auto"/>
        <w:ind w:left="1440"/>
      </w:pPr>
      <w:r>
        <w:t>presence (1) or absence (0) of Najas flexilis (Willd.) Rostk. &amp; Schmidt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NAGU</w:t>
      </w:r>
    </w:p>
    <w:p>
      <w:pPr>
        <w:pStyle w:val="fgdctag"/>
        <w:spacing w:after="7"/>
        <w:ind w:left="1440"/>
      </w:pPr>
      <w:r>
        <w:t xml:space="preserve">Attribute Definition: </w:t>
      </w:r>
      <w:r>
        <w:rPr>
          <w:rStyle w:val="fgdctagcontentc"/>
        </w:rPr>
        <w:t>presence (1) or absence (0) of Najas guadalupensis (Spreng.) Magnus</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NAMI</w:t>
      </w:r>
    </w:p>
    <w:p>
      <w:pPr>
        <w:pStyle w:val="fgdctag"/>
        <w:spacing w:after="7"/>
        <w:ind w:left="1440"/>
      </w:pPr>
      <w:r>
        <w:t xml:space="preserve">Attribute Definition: </w:t>
      </w:r>
      <w:r>
        <w:rPr>
          <w:rStyle w:val="fgdctagcontentc"/>
        </w:rPr>
        <w:t>presence (1) or absence (0) of Najas minor All.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NELU</w:t>
      </w:r>
    </w:p>
    <w:p>
      <w:pPr>
        <w:pStyle w:val="fgdctag"/>
        <w:spacing w:after="7"/>
        <w:ind w:left="1440"/>
      </w:pPr>
      <w:r>
        <w:t xml:space="preserve">Attribute Definition: </w:t>
      </w:r>
      <w:r>
        <w:rPr>
          <w:rStyle w:val="fgdctagcontentc"/>
        </w:rPr>
        <w:t>presence (1) or absence (0) of Nelumbo lutea Willd.</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NLPW</w:t>
      </w:r>
    </w:p>
    <w:p>
      <w:pPr>
        <w:pStyle w:val="fgdctag"/>
        <w:spacing w:after="7"/>
        <w:ind w:left="1440"/>
      </w:pPr>
      <w:r>
        <w:t xml:space="preserve">Attribute Definition: </w:t>
      </w:r>
    </w:p>
    <w:p>
      <w:pPr>
        <w:pStyle w:val="fgdctagcontentp"/>
        <w:spacing w:line="240" w:lineRule="auto"/>
        <w:ind w:left="1440"/>
      </w:pPr>
      <w:r>
        <w:t>presence (1) or absence (0) of Potamogeton foliosus Raf. or Potamogeton pusillus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NULU</w:t>
      </w:r>
    </w:p>
    <w:p>
      <w:pPr>
        <w:pStyle w:val="fgdctag"/>
        <w:spacing w:after="7"/>
        <w:ind w:left="1440"/>
      </w:pPr>
      <w:r>
        <w:t xml:space="preserve">Attribute Definition: </w:t>
      </w:r>
      <w:r>
        <w:rPr>
          <w:rStyle w:val="fgdctagcontentc"/>
        </w:rPr>
        <w:t>presence (1) or absence (0) of Nuphar lutea (L.) Sm.</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NYTU</w:t>
      </w:r>
    </w:p>
    <w:p>
      <w:pPr>
        <w:pStyle w:val="fgdctag"/>
        <w:spacing w:after="7"/>
        <w:ind w:left="1440"/>
      </w:pPr>
      <w:r>
        <w:t xml:space="preserve">Attribute Definition: </w:t>
      </w:r>
    </w:p>
    <w:p>
      <w:pPr>
        <w:pStyle w:val="fgdctagcontentp"/>
        <w:spacing w:line="240" w:lineRule="auto"/>
        <w:ind w:left="1440"/>
      </w:pPr>
      <w:r>
        <w:t>presence (1) or absence (0) of Nymphaea odorata Ait. spp tuberosa (Paine) Wiersma &amp; Hellquist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PHAR3</w:t>
      </w:r>
    </w:p>
    <w:p>
      <w:pPr>
        <w:pStyle w:val="fgdctag"/>
        <w:spacing w:after="7"/>
        <w:ind w:left="1440"/>
      </w:pPr>
      <w:r>
        <w:t xml:space="preserve">Attribute Definition: </w:t>
      </w:r>
      <w:r>
        <w:rPr>
          <w:rStyle w:val="fgdctagcontentc"/>
        </w:rPr>
        <w:t>presence (1) or absence (0) of Phalaris arundinacea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POAM8</w:t>
      </w:r>
    </w:p>
    <w:p>
      <w:pPr>
        <w:pStyle w:val="fgdctag"/>
        <w:spacing w:after="7"/>
        <w:ind w:left="1440"/>
      </w:pPr>
      <w:r>
        <w:t xml:space="preserve">Attribute Definition: </w:t>
      </w:r>
      <w:r>
        <w:rPr>
          <w:rStyle w:val="fgdctagcontentc"/>
        </w:rPr>
        <w:t>presence (1) or absence (0) of Polygonum amphibium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POCO14</w:t>
      </w:r>
    </w:p>
    <w:p>
      <w:pPr>
        <w:pStyle w:val="fgdctag"/>
        <w:spacing w:after="7"/>
        <w:ind w:left="1440"/>
      </w:pPr>
      <w:r>
        <w:t xml:space="preserve">Attribute Definition: </w:t>
      </w:r>
      <w:r>
        <w:rPr>
          <w:rStyle w:val="fgdctagcontentc"/>
        </w:rPr>
        <w:t>presence (1) or absence (0) of Pontederia cordata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POCR3</w:t>
      </w:r>
    </w:p>
    <w:p>
      <w:pPr>
        <w:pStyle w:val="fgdctag"/>
        <w:spacing w:after="7"/>
        <w:ind w:left="1440"/>
      </w:pPr>
      <w:r>
        <w:t xml:space="preserve">Attribute Definition: </w:t>
      </w:r>
      <w:r>
        <w:rPr>
          <w:rStyle w:val="fgdctagcontentc"/>
        </w:rPr>
        <w:t>presence (1) or absence (0) of Potamogeton crispus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POHY2</w:t>
      </w:r>
    </w:p>
    <w:p>
      <w:pPr>
        <w:pStyle w:val="fgdctag"/>
        <w:spacing w:after="7"/>
        <w:ind w:left="1440"/>
      </w:pPr>
      <w:r>
        <w:t xml:space="preserve">Attribute Definition: </w:t>
      </w:r>
      <w:r>
        <w:rPr>
          <w:rStyle w:val="fgdctagcontentc"/>
        </w:rPr>
        <w:t>presence (1) or absence (0) of Polygonum hydropiperoides Michx.</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PONO2</w:t>
      </w:r>
    </w:p>
    <w:p>
      <w:pPr>
        <w:pStyle w:val="fgdctag"/>
        <w:spacing w:after="7"/>
        <w:ind w:left="1440"/>
      </w:pPr>
      <w:r>
        <w:t xml:space="preserve">Attribute Definition: </w:t>
      </w:r>
      <w:r>
        <w:rPr>
          <w:rStyle w:val="fgdctagcontentc"/>
        </w:rPr>
        <w:t>presence (1) or absence (0) of Potamogeton nodosus Poir.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POPE6</w:t>
      </w:r>
    </w:p>
    <w:p>
      <w:pPr>
        <w:pStyle w:val="fgdctag"/>
        <w:spacing w:after="7"/>
        <w:ind w:left="1440"/>
      </w:pPr>
      <w:r>
        <w:t xml:space="preserve">Attribute Definition: </w:t>
      </w:r>
      <w:r>
        <w:rPr>
          <w:rStyle w:val="fgdctagcontentc"/>
        </w:rPr>
        <w:t>presence (1) or absence (0) of Stuckenia pectinata (L.) Börner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PORI2</w:t>
      </w:r>
    </w:p>
    <w:p>
      <w:pPr>
        <w:pStyle w:val="fgdctag"/>
        <w:spacing w:after="7"/>
        <w:ind w:left="1440"/>
      </w:pPr>
      <w:r>
        <w:t xml:space="preserve">Attribute Definition: </w:t>
      </w:r>
      <w:r>
        <w:rPr>
          <w:rStyle w:val="fgdctagcontentc"/>
        </w:rPr>
        <w:t>presence (1) or absence (0) of Potamogeton richardsonii (Benn.) Rydb.</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POZO</w:t>
      </w:r>
    </w:p>
    <w:p>
      <w:pPr>
        <w:pStyle w:val="fgdctag"/>
        <w:spacing w:after="7"/>
        <w:ind w:left="1440"/>
      </w:pPr>
      <w:r>
        <w:t xml:space="preserve">Attribute Definition: </w:t>
      </w:r>
      <w:r>
        <w:rPr>
          <w:rStyle w:val="fgdctagcontentc"/>
        </w:rPr>
        <w:t>presence (1) or absence (0) of Potamogeton zosteriformis Fern.</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RALO2</w:t>
      </w:r>
    </w:p>
    <w:p>
      <w:pPr>
        <w:pStyle w:val="fgdctag"/>
        <w:spacing w:after="7"/>
        <w:ind w:left="1440"/>
      </w:pPr>
      <w:r>
        <w:t xml:space="preserve">Attribute Definition: </w:t>
      </w:r>
      <w:r>
        <w:rPr>
          <w:rStyle w:val="fgdctagcontentc"/>
        </w:rPr>
        <w:t>presence (1) or absence (0) of Ranunculus aquatilis var. diffusus</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SALA2</w:t>
      </w:r>
    </w:p>
    <w:p>
      <w:pPr>
        <w:pStyle w:val="fgdctag"/>
        <w:spacing w:after="7"/>
        <w:ind w:left="1440"/>
      </w:pPr>
      <w:r>
        <w:t xml:space="preserve">Attribute Definition: </w:t>
      </w:r>
      <w:r>
        <w:rPr>
          <w:rStyle w:val="fgdctagcontentc"/>
        </w:rPr>
        <w:t>presence (1) or absence (0) of Sagittaria latifolia Willd.</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SANI</w:t>
      </w:r>
    </w:p>
    <w:p>
      <w:pPr>
        <w:pStyle w:val="fgdctag"/>
        <w:spacing w:after="7"/>
        <w:ind w:left="1440"/>
      </w:pPr>
      <w:r>
        <w:t xml:space="preserve">Attribute Definition: </w:t>
      </w:r>
      <w:r>
        <w:rPr>
          <w:rStyle w:val="fgdctagcontentc"/>
        </w:rPr>
        <w:t>presence (1) or absence (0) of Salix nigra Marshall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SARI</w:t>
      </w:r>
    </w:p>
    <w:p>
      <w:pPr>
        <w:pStyle w:val="fgdctag"/>
        <w:spacing w:after="7"/>
        <w:ind w:left="1440"/>
      </w:pPr>
      <w:r>
        <w:t xml:space="preserve">Attribute Definition: </w:t>
      </w:r>
      <w:r>
        <w:rPr>
          <w:rStyle w:val="fgdctagcontentc"/>
        </w:rPr>
        <w:t>presence (1) or absence (0) of Sagittaria rigida Pursh.</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SCFL</w:t>
      </w:r>
    </w:p>
    <w:p>
      <w:pPr>
        <w:pStyle w:val="fgdctag"/>
        <w:spacing w:after="7"/>
        <w:ind w:left="1440"/>
      </w:pPr>
      <w:r>
        <w:t xml:space="preserve">Attribute Definition: </w:t>
      </w:r>
      <w:r>
        <w:rPr>
          <w:rStyle w:val="fgdctagcontentc"/>
        </w:rPr>
        <w:t>presence (1) or absence (0) of Bolboschoenus fluviatilis Torr. Soják</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SCVA</w:t>
      </w:r>
    </w:p>
    <w:p>
      <w:pPr>
        <w:pStyle w:val="fgdctag"/>
        <w:spacing w:after="7"/>
        <w:ind w:left="1440"/>
      </w:pPr>
      <w:r>
        <w:t xml:space="preserve">Attribute Definition: </w:t>
      </w:r>
    </w:p>
    <w:p>
      <w:pPr>
        <w:pStyle w:val="fgdctagcontentp"/>
        <w:spacing w:line="240" w:lineRule="auto"/>
        <w:ind w:left="1440"/>
      </w:pPr>
      <w:r>
        <w:t>presence (1) or absence (0) of Schoenoplectus tabernaemontani (K.C. Gmel.) Palla</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SPEU</w:t>
      </w:r>
    </w:p>
    <w:p>
      <w:pPr>
        <w:pStyle w:val="fgdctag"/>
        <w:spacing w:after="7"/>
        <w:ind w:left="1440"/>
      </w:pPr>
      <w:r>
        <w:t xml:space="preserve">Attribute Definition: </w:t>
      </w:r>
      <w:r>
        <w:rPr>
          <w:rStyle w:val="fgdctagcontentc"/>
        </w:rPr>
        <w:t>presence (1) or absence (0) of Sparganium eurycarpum Engelm. ex-Gray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TYAN</w:t>
      </w:r>
    </w:p>
    <w:p>
      <w:pPr>
        <w:pStyle w:val="fgdctag"/>
        <w:spacing w:after="7"/>
        <w:ind w:left="1440"/>
      </w:pPr>
      <w:r>
        <w:t xml:space="preserve">Attribute Definition: </w:t>
      </w:r>
      <w:r>
        <w:rPr>
          <w:rStyle w:val="fgdctagcontentc"/>
        </w:rPr>
        <w:t>presence (1) or absence (0) of Typha angustifolia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TYLA</w:t>
      </w:r>
    </w:p>
    <w:p>
      <w:pPr>
        <w:pStyle w:val="fgdctag"/>
        <w:spacing w:after="7"/>
        <w:ind w:left="1440"/>
      </w:pPr>
      <w:r>
        <w:t xml:space="preserve">Attribute Definition: </w:t>
      </w:r>
      <w:r>
        <w:rPr>
          <w:rStyle w:val="fgdctagcontentc"/>
        </w:rPr>
        <w:t>presence (1) or absence (0) of Typha latifolia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UTMA</w:t>
      </w:r>
    </w:p>
    <w:p>
      <w:pPr>
        <w:pStyle w:val="fgdctag"/>
        <w:spacing w:after="7"/>
        <w:ind w:left="1440"/>
      </w:pPr>
      <w:r>
        <w:t xml:space="preserve">Attribute Definition: </w:t>
      </w:r>
      <w:r>
        <w:rPr>
          <w:rStyle w:val="fgdctagcontentc"/>
        </w:rPr>
        <w:t>presence (1) or absence (0) of Utricularia vulgaris ssp. macrorhiza</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VAAM3</w:t>
      </w:r>
    </w:p>
    <w:p>
      <w:pPr>
        <w:pStyle w:val="fgdctag"/>
        <w:spacing w:after="7"/>
        <w:ind w:left="1440"/>
      </w:pPr>
      <w:r>
        <w:t xml:space="preserve">Attribute Definition: </w:t>
      </w:r>
      <w:r>
        <w:rPr>
          <w:rStyle w:val="fgdctagcontentc"/>
        </w:rPr>
        <w:t>presence (1) or absence (0) of Vallisneria americana Michx.</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ZAPA</w:t>
      </w:r>
    </w:p>
    <w:p>
      <w:pPr>
        <w:pStyle w:val="fgdctag"/>
        <w:spacing w:after="7"/>
        <w:ind w:left="1440"/>
      </w:pPr>
      <w:r>
        <w:t xml:space="preserve">Attribute Definition: </w:t>
      </w:r>
      <w:r>
        <w:rPr>
          <w:rStyle w:val="fgdctagcontentc"/>
        </w:rPr>
        <w:t>presence (1) or absence (0) of Zannichellia palustris 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ZIAQ</w:t>
      </w:r>
    </w:p>
    <w:p>
      <w:pPr>
        <w:pStyle w:val="fgdctag"/>
        <w:spacing w:after="7"/>
        <w:ind w:left="1440"/>
      </w:pPr>
      <w:r>
        <w:t xml:space="preserve">Attribute Definition: </w:t>
      </w:r>
    </w:p>
    <w:p>
      <w:pPr>
        <w:pStyle w:val="fgdctagcontentp"/>
        <w:spacing w:line="240" w:lineRule="auto"/>
        <w:ind w:left="1440"/>
      </w:pPr>
      <w:r>
        <w:t>presence (1) or absence (0) of Zizania spp. (genetics unknown as of 2024)</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ZODU</w:t>
      </w:r>
    </w:p>
    <w:p>
      <w:pPr>
        <w:pStyle w:val="fgdctag"/>
        <w:spacing w:after="7"/>
        <w:ind w:left="1440"/>
      </w:pPr>
      <w:r>
        <w:t xml:space="preserve">Attribute Definition: </w:t>
      </w:r>
      <w:r>
        <w:rPr>
          <w:rStyle w:val="fgdctagcontentc"/>
        </w:rPr>
        <w:t>presence (1) or absence (0) of Heteranthera dubia (Jacq.) MacM.</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w:t>
      </w:r>
    </w:p>
    <w:p>
      <w:pPr>
        <w:pStyle w:val="fgdctag"/>
        <w:spacing w:after="7"/>
        <w:ind w:left="2160"/>
      </w:pPr>
      <w:r>
        <w:t xml:space="preserve">Range Domain Maximum: </w:t>
      </w:r>
      <w:r>
        <w:rPr>
          <w:rStyle w:val="fgdctagcontentc"/>
        </w:rPr>
        <w:t>1</w:t>
      </w:r>
    </w:p>
    <w:p>
      <w:pPr>
        <w:pStyle w:val="fgdctag"/>
        <w:spacing w:after="7"/>
        <w:ind w:left="720"/>
      </w:pPr>
      <w:r>
        <w:t xml:space="preserve">Detailed Description: </w:t>
      </w:r>
    </w:p>
    <w:p>
      <w:pPr>
        <w:pStyle w:val="fgdctag"/>
        <w:spacing w:after="7"/>
        <w:ind w:left="1080"/>
      </w:pPr>
      <w:r>
        <w:t xml:space="preserve">Entity Type: </w:t>
      </w:r>
    </w:p>
    <w:p>
      <w:pPr>
        <w:pStyle w:val="fgdctag"/>
        <w:spacing w:after="7"/>
        <w:ind w:left="1440"/>
      </w:pPr>
      <w:r>
        <w:t xml:space="preserve">Entity Type Label: </w:t>
      </w:r>
      <w:r>
        <w:rPr>
          <w:rStyle w:val="fgdctagcontentc"/>
        </w:rPr>
        <w:t>environmental covariates.csv</w:t>
      </w:r>
    </w:p>
    <w:p>
      <w:pPr>
        <w:pStyle w:val="fgdctag"/>
        <w:spacing w:after="7"/>
        <w:ind w:left="1440"/>
      </w:pPr>
      <w:r>
        <w:t xml:space="preserve">Entity Type Definition: </w:t>
      </w:r>
    </w:p>
    <w:p>
      <w:pPr>
        <w:pStyle w:val="fgdctagcontentp"/>
        <w:spacing w:line="240" w:lineRule="auto"/>
        <w:ind w:left="1440"/>
      </w:pPr>
      <w:r>
        <w:t>Comma Separated Value (CSV) file containing data for environmental covariates.</w:t>
      </w:r>
    </w:p>
    <w:p>
      <w:pPr>
        <w:pStyle w:val="fgdctag"/>
        <w:spacing w:after="7"/>
        <w:ind w:left="1440"/>
      </w:pPr>
      <w:r>
        <w:t xml:space="preserve">Entity Type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PLOT</w:t>
      </w:r>
    </w:p>
    <w:p>
      <w:pPr>
        <w:pStyle w:val="fgdctag"/>
        <w:spacing w:after="7"/>
        <w:ind w:left="1440"/>
      </w:pPr>
      <w:r>
        <w:t xml:space="preserve">Attribute Definition: </w:t>
      </w:r>
    </w:p>
    <w:p>
      <w:pPr>
        <w:pStyle w:val="fgdctagcontentp"/>
        <w:spacing w:line="240" w:lineRule="auto"/>
        <w:ind w:left="1440"/>
      </w:pPr>
      <w:r>
        <w:t>A unique code for sampling plot of macrophyte communities, from the LTRM data. The code can link to the other datasets herein.</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31001748</w:t>
      </w:r>
    </w:p>
    <w:p>
      <w:pPr>
        <w:pStyle w:val="fgdctag"/>
        <w:spacing w:after="7"/>
        <w:ind w:left="2160"/>
      </w:pPr>
      <w:r>
        <w:t xml:space="preserve">Range Domain Maximum: </w:t>
      </w:r>
      <w:r>
        <w:rPr>
          <w:rStyle w:val="fgdctagcontentc"/>
        </w:rPr>
        <w:t>33014038</w:t>
      </w:r>
    </w:p>
    <w:p>
      <w:pPr>
        <w:pStyle w:val="fgdctag"/>
        <w:spacing w:after="7"/>
        <w:ind w:left="2160"/>
      </w:pPr>
      <w:r>
        <w:t xml:space="preserve">Attribute Units of Measure: </w:t>
      </w:r>
      <w:r>
        <w:rPr>
          <w:rStyle w:val="fgdctagcontentc"/>
        </w:rPr>
        <w:t>unique number, randomly generated for LTRM macrophyte sampling</w:t>
      </w:r>
    </w:p>
    <w:p>
      <w:pPr>
        <w:pStyle w:val="fgdctag"/>
        <w:spacing w:after="7"/>
        <w:ind w:left="1080"/>
      </w:pPr>
      <w:r>
        <w:t xml:space="preserve">Attribute: </w:t>
      </w:r>
    </w:p>
    <w:p>
      <w:pPr>
        <w:pStyle w:val="fgdctag"/>
        <w:spacing w:after="7"/>
        <w:ind w:left="1440"/>
      </w:pPr>
      <w:r>
        <w:t xml:space="preserve">Attribute Label: </w:t>
      </w:r>
      <w:r>
        <w:rPr>
          <w:rStyle w:val="fgdctagcontentc"/>
        </w:rPr>
        <w:t>SUBSTRATE</w:t>
      </w:r>
    </w:p>
    <w:p>
      <w:pPr>
        <w:pStyle w:val="fgdctag"/>
        <w:spacing w:after="7"/>
        <w:ind w:left="1440"/>
      </w:pPr>
      <w:r>
        <w:t xml:space="preserve">Attribute Definition: </w:t>
      </w:r>
      <w:r>
        <w:rPr>
          <w:rStyle w:val="fgdctagcontentc"/>
        </w:rPr>
        <w:t>substrate type at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1</w:t>
      </w:r>
    </w:p>
    <w:p>
      <w:pPr>
        <w:pStyle w:val="fgdctag"/>
        <w:spacing w:after="7"/>
        <w:ind w:left="2160"/>
      </w:pPr>
      <w:r>
        <w:t xml:space="preserve">Enumerated Domain Value Definition: </w:t>
      </w:r>
      <w:r>
        <w:rPr>
          <w:rStyle w:val="fgdctagcontentc"/>
        </w:rPr>
        <w:t>silt/clay</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2</w:t>
      </w:r>
    </w:p>
    <w:p>
      <w:pPr>
        <w:pStyle w:val="fgdctag"/>
        <w:spacing w:after="7"/>
        <w:ind w:left="2160"/>
      </w:pPr>
      <w:r>
        <w:t xml:space="preserve">Enumerated Domain Value Definition: </w:t>
      </w:r>
      <w:r>
        <w:rPr>
          <w:rStyle w:val="fgdctagcontentc"/>
        </w:rPr>
        <w:t>mostly silt with sand</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3</w:t>
      </w:r>
    </w:p>
    <w:p>
      <w:pPr>
        <w:pStyle w:val="fgdctag"/>
        <w:spacing w:after="7"/>
        <w:ind w:left="2160"/>
      </w:pPr>
      <w:r>
        <w:t xml:space="preserve">Enumerated Domain Value Definition: </w:t>
      </w:r>
      <w:r>
        <w:rPr>
          <w:rStyle w:val="fgdctagcontentc"/>
        </w:rPr>
        <w:t>mostly sand with silt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4</w:t>
      </w:r>
    </w:p>
    <w:p>
      <w:pPr>
        <w:pStyle w:val="fgdctag"/>
        <w:spacing w:after="7"/>
        <w:ind w:left="2160"/>
      </w:pPr>
      <w:r>
        <w:t xml:space="preserve">Enumerated Domain Value Definition: </w:t>
      </w:r>
      <w:r>
        <w:rPr>
          <w:rStyle w:val="fgdctagcontentc"/>
        </w:rPr>
        <w:t>hard clay</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5</w:t>
      </w:r>
    </w:p>
    <w:p>
      <w:pPr>
        <w:pStyle w:val="fgdctag"/>
        <w:spacing w:after="7"/>
        <w:ind w:left="2160"/>
      </w:pPr>
      <w:r>
        <w:t xml:space="preserve">Enumerated Domain Value Definition: </w:t>
      </w:r>
      <w:r>
        <w:rPr>
          <w:rStyle w:val="fgdctagcontentc"/>
        </w:rPr>
        <w:t>gravel/rock</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6</w:t>
      </w:r>
    </w:p>
    <w:p>
      <w:pPr>
        <w:pStyle w:val="fgdctag"/>
        <w:spacing w:after="7"/>
        <w:ind w:left="2160"/>
      </w:pPr>
      <w:r>
        <w:t xml:space="preserve">Enumerated Domain Value Definition: </w:t>
      </w:r>
      <w:r>
        <w:rPr>
          <w:rStyle w:val="fgdctagcontentc"/>
        </w:rPr>
        <w:t>sand</w:t>
      </w:r>
    </w:p>
    <w:p>
      <w:pPr>
        <w:pStyle w:val="fgdctag"/>
        <w:spacing w:after="7"/>
        <w:ind w:left="2160"/>
      </w:pPr>
      <w:r>
        <w:t xml:space="preserve">Enumerated Domain Value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AVGDEPTH</w:t>
      </w:r>
    </w:p>
    <w:p>
      <w:pPr>
        <w:pStyle w:val="fgdctag"/>
        <w:spacing w:after="7"/>
        <w:ind w:left="1440"/>
      </w:pPr>
      <w:r>
        <w:t xml:space="preserve">Attribute Definition: </w:t>
      </w:r>
    </w:p>
    <w:p>
      <w:pPr>
        <w:pStyle w:val="fgdctagcontentp"/>
        <w:spacing w:line="240" w:lineRule="auto"/>
        <w:ind w:left="1440"/>
      </w:pPr>
      <w:r>
        <w:t>average water depth (taken from six subsampling areas) at the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5.1</w:t>
      </w:r>
    </w:p>
    <w:p>
      <w:pPr>
        <w:pStyle w:val="fgdctag"/>
        <w:spacing w:after="7"/>
        <w:ind w:left="2160"/>
      </w:pPr>
      <w:r>
        <w:t xml:space="preserve">Attribute Units of Measure: </w:t>
      </w:r>
      <w:r>
        <w:rPr>
          <w:rStyle w:val="fgdctagcontentc"/>
        </w:rPr>
        <w:t>meter</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MINDEPTH</w:t>
      </w:r>
    </w:p>
    <w:p>
      <w:pPr>
        <w:pStyle w:val="fgdctag"/>
        <w:spacing w:after="7"/>
        <w:ind w:left="1440"/>
      </w:pPr>
      <w:r>
        <w:t xml:space="preserve">Attribute Definition: </w:t>
      </w:r>
    </w:p>
    <w:p>
      <w:pPr>
        <w:pStyle w:val="fgdctagcontentp"/>
        <w:spacing w:line="240" w:lineRule="auto"/>
        <w:ind w:left="1440"/>
      </w:pPr>
      <w:r>
        <w:t>minimum water depth (taken from six subsampling areas) at the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13.0</w:t>
      </w:r>
    </w:p>
    <w:p>
      <w:pPr>
        <w:pStyle w:val="fgdctag"/>
        <w:spacing w:after="7"/>
        <w:ind w:left="2160"/>
      </w:pPr>
      <w:r>
        <w:t xml:space="preserve">Attribute Units of Measure: </w:t>
      </w:r>
      <w:r>
        <w:rPr>
          <w:rStyle w:val="fgdctagcontentc"/>
        </w:rPr>
        <w:t>meter</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MAXDEPTH</w:t>
      </w:r>
    </w:p>
    <w:p>
      <w:pPr>
        <w:pStyle w:val="fgdctag"/>
        <w:spacing w:after="7"/>
        <w:ind w:left="1440"/>
      </w:pPr>
      <w:r>
        <w:t xml:space="preserve">Attribute Definition: </w:t>
      </w:r>
    </w:p>
    <w:p>
      <w:pPr>
        <w:pStyle w:val="fgdctagcontentp"/>
        <w:spacing w:line="240" w:lineRule="auto"/>
        <w:ind w:left="1440"/>
      </w:pPr>
      <w:r>
        <w:t>maximum water depth (taken from six subsampling areas) at the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20.0</w:t>
      </w:r>
    </w:p>
    <w:p>
      <w:pPr>
        <w:pStyle w:val="fgdctag"/>
        <w:spacing w:after="7"/>
        <w:ind w:left="2160"/>
      </w:pPr>
      <w:r>
        <w:t xml:space="preserve">Attribute Units of Measure: </w:t>
      </w:r>
      <w:r>
        <w:rPr>
          <w:rStyle w:val="fgdctagcontentc"/>
        </w:rPr>
        <w:t>meter</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RANGEDEPTH</w:t>
      </w:r>
    </w:p>
    <w:p>
      <w:pPr>
        <w:pStyle w:val="fgdctag"/>
        <w:spacing w:after="7"/>
        <w:ind w:left="1440"/>
      </w:pPr>
      <w:r>
        <w:t xml:space="preserve">Attribute Definition: </w:t>
      </w:r>
    </w:p>
    <w:p>
      <w:pPr>
        <w:pStyle w:val="fgdctagcontentp"/>
        <w:spacing w:line="240" w:lineRule="auto"/>
        <w:ind w:left="1440"/>
      </w:pPr>
      <w:r>
        <w:t>range of water depth (taken from six subsampling areas) at the macrophyte PLOT. Calculated as MAXDEPTH minus MINDEPTH.</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18.0</w:t>
      </w:r>
    </w:p>
    <w:p>
      <w:pPr>
        <w:pStyle w:val="fgdctag"/>
        <w:spacing w:after="7"/>
        <w:ind w:left="2160"/>
      </w:pPr>
      <w:r>
        <w:t xml:space="preserve">Attribute Units of Measure: </w:t>
      </w:r>
      <w:r>
        <w:rPr>
          <w:rStyle w:val="fgdctagcontentc"/>
        </w:rPr>
        <w:t>meter</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TURBIDITY</w:t>
      </w:r>
    </w:p>
    <w:p>
      <w:pPr>
        <w:pStyle w:val="fgdctag"/>
        <w:spacing w:after="7"/>
        <w:ind w:left="1440"/>
      </w:pPr>
      <w:r>
        <w:t xml:space="preserve">Attribute Definition: </w:t>
      </w:r>
      <w:r>
        <w:rPr>
          <w:rStyle w:val="fgdctagcontentc"/>
        </w:rPr>
        <w:t>turbidity measure at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w:t>
      </w:r>
    </w:p>
    <w:p>
      <w:pPr>
        <w:pStyle w:val="fgdctag"/>
        <w:spacing w:after="7"/>
        <w:ind w:left="2160"/>
      </w:pPr>
      <w:r>
        <w:t xml:space="preserve">Range Domain Maximum: </w:t>
      </w:r>
      <w:r>
        <w:rPr>
          <w:rStyle w:val="fgdctagcontentc"/>
        </w:rPr>
        <w:t>703</w:t>
      </w:r>
    </w:p>
    <w:p>
      <w:pPr>
        <w:pStyle w:val="fgdctag"/>
        <w:spacing w:after="7"/>
        <w:ind w:left="2160"/>
      </w:pPr>
      <w:r>
        <w:t xml:space="preserve">Attribute Units of Measure: </w:t>
      </w:r>
      <w:r>
        <w:rPr>
          <w:rStyle w:val="fgdctagcontentc"/>
        </w:rPr>
        <w:t>nephelometric turbidity units (NTU)</w:t>
      </w:r>
    </w:p>
    <w:p>
      <w:pPr>
        <w:pStyle w:val="fgdctag"/>
        <w:spacing w:after="7"/>
        <w:ind w:left="2160"/>
      </w:pPr>
      <w:r>
        <w:t xml:space="preserve">Attribute Measurement Resolution: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TEMPERATURE</w:t>
      </w:r>
    </w:p>
    <w:p>
      <w:pPr>
        <w:pStyle w:val="fgdctag"/>
        <w:spacing w:after="7"/>
        <w:ind w:left="1440"/>
      </w:pPr>
      <w:r>
        <w:t xml:space="preserve">Attribute Definition: </w:t>
      </w:r>
      <w:r>
        <w:rPr>
          <w:rStyle w:val="fgdctagcontentc"/>
        </w:rPr>
        <w:t>water temperature measure at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17.8</w:t>
      </w:r>
    </w:p>
    <w:p>
      <w:pPr>
        <w:pStyle w:val="fgdctag"/>
        <w:spacing w:after="7"/>
        <w:ind w:left="2160"/>
      </w:pPr>
      <w:r>
        <w:t xml:space="preserve">Range Domain Maximum: </w:t>
      </w:r>
      <w:r>
        <w:rPr>
          <w:rStyle w:val="fgdctagcontentc"/>
        </w:rPr>
        <w:t>35.8</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OXYGEN</w:t>
      </w:r>
    </w:p>
    <w:p>
      <w:pPr>
        <w:pStyle w:val="fgdctag"/>
        <w:spacing w:after="7"/>
        <w:ind w:left="1440"/>
      </w:pPr>
      <w:r>
        <w:t xml:space="preserve">Attribute Definition: </w:t>
      </w:r>
      <w:r>
        <w:rPr>
          <w:rStyle w:val="fgdctagcontentc"/>
        </w:rPr>
        <w:t>dissolved oxygen measure at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25.0</w:t>
      </w:r>
    </w:p>
    <w:p>
      <w:pPr>
        <w:pStyle w:val="fgdctag"/>
        <w:spacing w:after="7"/>
        <w:ind w:left="2160"/>
      </w:pPr>
      <w:r>
        <w:t xml:space="preserve">Attribute Units of Measure: </w:t>
      </w:r>
      <w:r>
        <w:rPr>
          <w:rStyle w:val="fgdctagcontentc"/>
        </w:rPr>
        <w:t>milligrams per liter</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TSS</w:t>
      </w:r>
    </w:p>
    <w:p>
      <w:pPr>
        <w:pStyle w:val="fgdctag"/>
        <w:spacing w:after="7"/>
        <w:ind w:left="1440"/>
      </w:pPr>
      <w:r>
        <w:t xml:space="preserve">Attribute Definition: </w:t>
      </w:r>
      <w:r>
        <w:rPr>
          <w:rStyle w:val="fgdctagcontentc"/>
        </w:rPr>
        <w:t>total suspended solids (TSS) measure at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-2.4</w:t>
      </w:r>
    </w:p>
    <w:p>
      <w:pPr>
        <w:pStyle w:val="fgdctag"/>
        <w:spacing w:after="7"/>
        <w:ind w:left="2160"/>
      </w:pPr>
      <w:r>
        <w:t xml:space="preserve">Range Domain Maximum: </w:t>
      </w:r>
      <w:r>
        <w:rPr>
          <w:rStyle w:val="fgdctagcontentc"/>
        </w:rPr>
        <w:t>1479.6</w:t>
      </w:r>
    </w:p>
    <w:p>
      <w:pPr>
        <w:pStyle w:val="fgdctag"/>
        <w:spacing w:after="7"/>
        <w:ind w:left="2160"/>
      </w:pPr>
      <w:r>
        <w:t xml:space="preserve">Attribute Units of Measure: </w:t>
      </w:r>
      <w:r>
        <w:rPr>
          <w:rStyle w:val="fgdctagcontentc"/>
        </w:rPr>
        <w:t>milligrams per liter</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PH</w:t>
      </w:r>
    </w:p>
    <w:p>
      <w:pPr>
        <w:pStyle w:val="fgdctag"/>
        <w:spacing w:after="7"/>
        <w:ind w:left="1440"/>
      </w:pPr>
      <w:r>
        <w:t xml:space="preserve">Attribute Definition: </w:t>
      </w:r>
      <w:r>
        <w:rPr>
          <w:rStyle w:val="fgdctagcontentc"/>
        </w:rPr>
        <w:t>pH measure at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6.4</w:t>
      </w:r>
    </w:p>
    <w:p>
      <w:pPr>
        <w:pStyle w:val="fgdctag"/>
        <w:spacing w:after="7"/>
        <w:ind w:left="2160"/>
      </w:pPr>
      <w:r>
        <w:t xml:space="preserve">Range Domain Maximum: </w:t>
      </w:r>
      <w:r>
        <w:rPr>
          <w:rStyle w:val="fgdctagcontentc"/>
        </w:rPr>
        <w:t>10.0</w:t>
      </w:r>
    </w:p>
    <w:p>
      <w:pPr>
        <w:pStyle w:val="fgdctag"/>
        <w:spacing w:after="7"/>
        <w:ind w:left="2160"/>
      </w:pPr>
      <w:r>
        <w:t xml:space="preserve">Attribute Units of Measure: </w:t>
      </w:r>
      <w:r>
        <w:rPr>
          <w:rStyle w:val="fgdctagcontentc"/>
        </w:rPr>
        <w:t>pH scale</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CHLOROPHYLL</w:t>
      </w:r>
    </w:p>
    <w:p>
      <w:pPr>
        <w:pStyle w:val="fgdctag"/>
        <w:spacing w:after="7"/>
        <w:ind w:left="1440"/>
      </w:pPr>
      <w:r>
        <w:t xml:space="preserve">Attribute Definition: </w:t>
      </w:r>
      <w:r>
        <w:rPr>
          <w:rStyle w:val="fgdctagcontentc"/>
        </w:rPr>
        <w:t>chlorophyll a measure at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-1.0</w:t>
      </w:r>
    </w:p>
    <w:p>
      <w:pPr>
        <w:pStyle w:val="fgdctag"/>
        <w:spacing w:after="7"/>
        <w:ind w:left="2160"/>
      </w:pPr>
      <w:r>
        <w:t xml:space="preserve">Range Domain Maximum: </w:t>
      </w:r>
      <w:r>
        <w:rPr>
          <w:rStyle w:val="fgdctagcontentc"/>
        </w:rPr>
        <w:t>510.2</w:t>
      </w:r>
    </w:p>
    <w:p>
      <w:pPr>
        <w:pStyle w:val="fgdctag"/>
        <w:spacing w:after="7"/>
        <w:ind w:left="2160"/>
      </w:pPr>
      <w:r>
        <w:t xml:space="preserve">Attribute Units of Measure: </w:t>
      </w:r>
      <w:r>
        <w:rPr>
          <w:rStyle w:val="fgdctagcontentc"/>
        </w:rPr>
        <w:t>micrograms per liter</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VELOCITY</w:t>
      </w:r>
    </w:p>
    <w:p>
      <w:pPr>
        <w:pStyle w:val="fgdctag"/>
        <w:spacing w:after="7"/>
        <w:ind w:left="1440"/>
      </w:pPr>
      <w:r>
        <w:t xml:space="preserve">Attribute Definition: </w:t>
      </w:r>
    </w:p>
    <w:p>
      <w:pPr>
        <w:pStyle w:val="fgdctagcontentp"/>
        <w:spacing w:line="240" w:lineRule="auto"/>
        <w:ind w:left="1440"/>
      </w:pPr>
      <w:r>
        <w:t>water velocity measure at macrophyte PLOT, taken 20 cm below surface of the water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1.98</w:t>
      </w:r>
    </w:p>
    <w:p>
      <w:pPr>
        <w:pStyle w:val="fgdctag"/>
        <w:spacing w:after="7"/>
        <w:ind w:left="2160"/>
      </w:pPr>
      <w:r>
        <w:t xml:space="preserve">Attribute Units of Measure: </w:t>
      </w:r>
      <w:r>
        <w:rPr>
          <w:rStyle w:val="fgdctagcontentc"/>
        </w:rPr>
        <w:t>meters per second</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TOTALP</w:t>
      </w:r>
    </w:p>
    <w:p>
      <w:pPr>
        <w:pStyle w:val="fgdctag"/>
        <w:spacing w:after="7"/>
        <w:ind w:left="1440"/>
      </w:pPr>
      <w:r>
        <w:t xml:space="preserve">Attribute Definition: </w:t>
      </w:r>
      <w:r>
        <w:rPr>
          <w:rStyle w:val="fgdctagcontentc"/>
        </w:rPr>
        <w:t>total phosphorus measure at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0.002</w:t>
      </w:r>
    </w:p>
    <w:p>
      <w:pPr>
        <w:pStyle w:val="fgdctag"/>
        <w:spacing w:after="7"/>
        <w:ind w:left="2160"/>
      </w:pPr>
      <w:r>
        <w:t xml:space="preserve">Range Domain Maximum: </w:t>
      </w:r>
      <w:r>
        <w:rPr>
          <w:rStyle w:val="fgdctagcontentc"/>
        </w:rPr>
        <w:t>2.247</w:t>
      </w:r>
    </w:p>
    <w:p>
      <w:pPr>
        <w:pStyle w:val="fgdctag"/>
        <w:spacing w:after="7"/>
        <w:ind w:left="2160"/>
      </w:pPr>
      <w:r>
        <w:t xml:space="preserve">Attribute Units of Measure: </w:t>
      </w:r>
      <w:r>
        <w:rPr>
          <w:rStyle w:val="fgdctagcontentc"/>
        </w:rPr>
        <w:t>milligrams per liter</w:t>
      </w:r>
    </w:p>
    <w:p>
      <w:pPr>
        <w:pStyle w:val="fgdctag"/>
        <w:spacing w:after="7"/>
        <w:ind w:left="2160"/>
      </w:pPr>
      <w:r>
        <w:t xml:space="preserve">Attribute Measurement Resolution: </w:t>
      </w:r>
      <w:r>
        <w:rPr>
          <w:rStyle w:val="fgdctagcontentc"/>
        </w:rPr>
        <w:t>0.001</w:t>
      </w:r>
    </w:p>
    <w:p>
      <w:pPr>
        <w:pStyle w:val="fgdctag"/>
        <w:spacing w:after="7"/>
        <w:ind w:left="1080"/>
      </w:pPr>
      <w:r>
        <w:t xml:space="preserve">Attribute: </w:t>
      </w:r>
    </w:p>
    <w:p>
      <w:pPr>
        <w:pStyle w:val="fgdctag"/>
        <w:spacing w:after="7"/>
        <w:ind w:left="1440"/>
      </w:pPr>
      <w:r>
        <w:t xml:space="preserve">Attribute Label: </w:t>
      </w:r>
      <w:r>
        <w:rPr>
          <w:rStyle w:val="fgdctagcontentc"/>
        </w:rPr>
        <w:t>TOTALN</w:t>
      </w:r>
    </w:p>
    <w:p>
      <w:pPr>
        <w:pStyle w:val="fgdctag"/>
        <w:spacing w:after="7"/>
        <w:ind w:left="1440"/>
      </w:pPr>
      <w:r>
        <w:t xml:space="preserve">Attribute Definition: </w:t>
      </w:r>
      <w:r>
        <w:rPr>
          <w:rStyle w:val="fgdctagcontentc"/>
        </w:rPr>
        <w:t>total nitrogen measure at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0.024</w:t>
      </w:r>
    </w:p>
    <w:p>
      <w:pPr>
        <w:pStyle w:val="fgdctag"/>
        <w:spacing w:after="7"/>
        <w:ind w:left="2160"/>
      </w:pPr>
      <w:r>
        <w:t xml:space="preserve">Range Domain Maximum: </w:t>
      </w:r>
      <w:r>
        <w:rPr>
          <w:rStyle w:val="fgdctagcontentc"/>
        </w:rPr>
        <w:t>6.189</w:t>
      </w:r>
    </w:p>
    <w:p>
      <w:pPr>
        <w:pStyle w:val="fgdctag"/>
        <w:spacing w:after="7"/>
        <w:ind w:left="2160"/>
      </w:pPr>
      <w:r>
        <w:t xml:space="preserve">Attribute Units of Measure: </w:t>
      </w:r>
      <w:r>
        <w:rPr>
          <w:rStyle w:val="fgdctagcontentc"/>
        </w:rPr>
        <w:t>milligrams per liter</w:t>
      </w:r>
    </w:p>
    <w:p>
      <w:pPr>
        <w:pStyle w:val="fgdctag"/>
        <w:spacing w:after="7"/>
        <w:ind w:left="2160"/>
      </w:pPr>
      <w:r>
        <w:t xml:space="preserve">Attribute Measurement Resolution: </w:t>
      </w:r>
      <w:r>
        <w:rPr>
          <w:rStyle w:val="fgdctagcontentc"/>
        </w:rPr>
        <w:t>0.001</w:t>
      </w:r>
    </w:p>
    <w:p>
      <w:pPr>
        <w:pStyle w:val="fgdctag"/>
        <w:spacing w:after="7"/>
        <w:ind w:left="1080"/>
      </w:pPr>
      <w:r>
        <w:t xml:space="preserve">Attribute: </w:t>
      </w:r>
    </w:p>
    <w:p>
      <w:pPr>
        <w:pStyle w:val="fgdctag"/>
        <w:spacing w:after="7"/>
        <w:ind w:left="1440"/>
      </w:pPr>
      <w:r>
        <w:t xml:space="preserve">Attribute Label: </w:t>
      </w:r>
      <w:r>
        <w:rPr>
          <w:rStyle w:val="fgdctagcontentc"/>
        </w:rPr>
        <w:t>N_PRatio</w:t>
      </w:r>
    </w:p>
    <w:p>
      <w:pPr>
        <w:pStyle w:val="fgdctag"/>
        <w:spacing w:after="7"/>
        <w:ind w:left="1440"/>
      </w:pPr>
      <w:r>
        <w:t xml:space="preserve">Attribute Definition: </w:t>
      </w:r>
      <w:r>
        <w:rPr>
          <w:rStyle w:val="fgdctagcontentc"/>
        </w:rPr>
        <w:t>ratio of TOTALN to TOTALP</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0.162</w:t>
      </w:r>
    </w:p>
    <w:p>
      <w:pPr>
        <w:pStyle w:val="fgdctag"/>
        <w:spacing w:after="7"/>
        <w:ind w:left="2160"/>
      </w:pPr>
      <w:r>
        <w:t xml:space="preserve">Range Domain Maximum: </w:t>
      </w:r>
      <w:r>
        <w:rPr>
          <w:rStyle w:val="fgdctagcontentc"/>
        </w:rPr>
        <w:t>793.0</w:t>
      </w:r>
    </w:p>
    <w:p>
      <w:pPr>
        <w:pStyle w:val="fgdctag"/>
        <w:spacing w:after="7"/>
        <w:ind w:left="2160"/>
      </w:pPr>
      <w:r>
        <w:t xml:space="preserve">Attribute Units of Measure: </w:t>
      </w:r>
      <w:r>
        <w:rPr>
          <w:rStyle w:val="fgdctagcontentc"/>
        </w:rPr>
        <w:t>none</w:t>
      </w:r>
    </w:p>
    <w:p>
      <w:pPr>
        <w:pStyle w:val="fgdctag"/>
        <w:spacing w:after="7"/>
        <w:ind w:left="2160"/>
      </w:pPr>
      <w:r>
        <w:t xml:space="preserve">Attribute Measurement Resolution: </w:t>
      </w:r>
      <w:r>
        <w:rPr>
          <w:rStyle w:val="fgdctagcontentc"/>
        </w:rPr>
        <w:t>0.001</w:t>
      </w:r>
    </w:p>
    <w:p>
      <w:pPr>
        <w:pStyle w:val="fgdctag"/>
        <w:spacing w:after="7"/>
        <w:ind w:left="1080"/>
      </w:pPr>
      <w:r>
        <w:t xml:space="preserve">Attribute: </w:t>
      </w:r>
    </w:p>
    <w:p>
      <w:pPr>
        <w:pStyle w:val="fgdctag"/>
        <w:spacing w:after="7"/>
        <w:ind w:left="1440"/>
      </w:pPr>
      <w:r>
        <w:t xml:space="preserve">Attribute Label: </w:t>
      </w:r>
      <w:r>
        <w:rPr>
          <w:rStyle w:val="fgdctagcontentc"/>
        </w:rPr>
        <w:t>QMEAN</w:t>
      </w:r>
    </w:p>
    <w:p>
      <w:pPr>
        <w:pStyle w:val="fgdctag"/>
        <w:spacing w:after="7"/>
        <w:ind w:left="1440"/>
      </w:pPr>
      <w:r>
        <w:t xml:space="preserve">Attribute Definition: </w:t>
      </w:r>
    </w:p>
    <w:p>
      <w:pPr>
        <w:pStyle w:val="fgdctagcontentp"/>
        <w:spacing w:line="240" w:lineRule="auto"/>
        <w:ind w:left="1440"/>
      </w:pPr>
      <w:r>
        <w:t>mean daily discharge, taken from nearest discharge gauge to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398</w:t>
      </w:r>
    </w:p>
    <w:p>
      <w:pPr>
        <w:pStyle w:val="fgdctag"/>
        <w:spacing w:after="7"/>
        <w:ind w:left="2160"/>
      </w:pPr>
      <w:r>
        <w:t xml:space="preserve">Range Domain Maximum: </w:t>
      </w:r>
      <w:r>
        <w:rPr>
          <w:rStyle w:val="fgdctagcontentc"/>
        </w:rPr>
        <w:t>3261</w:t>
      </w:r>
    </w:p>
    <w:p>
      <w:pPr>
        <w:pStyle w:val="fgdctag"/>
        <w:spacing w:after="7"/>
        <w:ind w:left="2160"/>
      </w:pPr>
      <w:r>
        <w:t xml:space="preserve">Attribute Units of Measure: </w:t>
      </w:r>
      <w:r>
        <w:rPr>
          <w:rStyle w:val="fgdctagcontentc"/>
        </w:rPr>
        <w:t>cubic feet per second (cfs)</w:t>
      </w:r>
    </w:p>
    <w:p>
      <w:pPr>
        <w:pStyle w:val="fgdctag"/>
        <w:spacing w:after="7"/>
        <w:ind w:left="2160"/>
      </w:pPr>
      <w:r>
        <w:t xml:space="preserve">Attribute Measurement Resolution: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QMIN</w:t>
      </w:r>
    </w:p>
    <w:p>
      <w:pPr>
        <w:pStyle w:val="fgdctag"/>
        <w:spacing w:after="7"/>
        <w:ind w:left="1440"/>
      </w:pPr>
      <w:r>
        <w:t xml:space="preserve">Attribute Definition: </w:t>
      </w:r>
    </w:p>
    <w:p>
      <w:pPr>
        <w:pStyle w:val="fgdctagcontentp"/>
        <w:spacing w:line="240" w:lineRule="auto"/>
        <w:ind w:left="1440"/>
      </w:pPr>
      <w:r>
        <w:t>minimum daily discharge, taken from nearest discharge gauge to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66</w:t>
      </w:r>
    </w:p>
    <w:p>
      <w:pPr>
        <w:pStyle w:val="fgdctag"/>
        <w:spacing w:after="7"/>
        <w:ind w:left="2160"/>
      </w:pPr>
      <w:r>
        <w:t xml:space="preserve">Range Domain Maximum: </w:t>
      </w:r>
      <w:r>
        <w:rPr>
          <w:rStyle w:val="fgdctagcontentc"/>
        </w:rPr>
        <w:t>999</w:t>
      </w:r>
    </w:p>
    <w:p>
      <w:pPr>
        <w:pStyle w:val="fgdctag"/>
        <w:spacing w:after="7"/>
        <w:ind w:left="2160"/>
      </w:pPr>
      <w:r>
        <w:t xml:space="preserve">Attribute Units of Measure: </w:t>
      </w:r>
      <w:r>
        <w:rPr>
          <w:rStyle w:val="fgdctagcontentc"/>
        </w:rPr>
        <w:t>cubic feet per second (cfs)</w:t>
      </w:r>
    </w:p>
    <w:p>
      <w:pPr>
        <w:pStyle w:val="fgdctag"/>
        <w:spacing w:after="7"/>
        <w:ind w:left="2160"/>
      </w:pPr>
      <w:r>
        <w:t xml:space="preserve">Attribute Measurement Resolution: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QMAX</w:t>
      </w:r>
    </w:p>
    <w:p>
      <w:pPr>
        <w:pStyle w:val="fgdctag"/>
        <w:spacing w:after="7"/>
        <w:ind w:left="1440"/>
      </w:pPr>
      <w:r>
        <w:t xml:space="preserve">Attribute Definition: </w:t>
      </w:r>
    </w:p>
    <w:p>
      <w:pPr>
        <w:pStyle w:val="fgdctagcontentp"/>
        <w:spacing w:line="240" w:lineRule="auto"/>
        <w:ind w:left="1440"/>
      </w:pPr>
      <w:r>
        <w:t>maximum daily discharge, taken from nearest discharge gauge to macrophyte PLOT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943</w:t>
      </w:r>
    </w:p>
    <w:p>
      <w:pPr>
        <w:pStyle w:val="fgdctag"/>
        <w:spacing w:after="7"/>
        <w:ind w:left="2160"/>
      </w:pPr>
      <w:r>
        <w:t xml:space="preserve">Range Domain Maximum: </w:t>
      </w:r>
      <w:r>
        <w:rPr>
          <w:rStyle w:val="fgdctagcontentc"/>
        </w:rPr>
        <w:t>7897</w:t>
      </w:r>
    </w:p>
    <w:p>
      <w:pPr>
        <w:pStyle w:val="fgdctag"/>
        <w:spacing w:after="7"/>
        <w:ind w:left="2160"/>
      </w:pPr>
      <w:r>
        <w:t xml:space="preserve">Attribute Units of Measure: </w:t>
      </w:r>
      <w:r>
        <w:rPr>
          <w:rStyle w:val="fgdctagcontentc"/>
        </w:rPr>
        <w:t>cubic feet per second (cfs)</w:t>
      </w:r>
    </w:p>
    <w:p>
      <w:pPr>
        <w:pStyle w:val="fgdctag"/>
        <w:spacing w:after="7"/>
        <w:ind w:left="2160"/>
      </w:pPr>
      <w:r>
        <w:t xml:space="preserve">Attribute Measurement Resolution: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QGROWING</w:t>
      </w:r>
    </w:p>
    <w:p>
      <w:pPr>
        <w:pStyle w:val="fgdctag"/>
        <w:spacing w:after="7"/>
        <w:ind w:left="1440"/>
      </w:pPr>
      <w:r>
        <w:t xml:space="preserve">Attribute Definition: </w:t>
      </w:r>
    </w:p>
    <w:p>
      <w:pPr>
        <w:pStyle w:val="fgdctagcontentp"/>
        <w:spacing w:line="240" w:lineRule="auto"/>
        <w:ind w:left="1440"/>
      </w:pPr>
      <w:r>
        <w:t>mean daily discharge, taken from nearest discharge gauge to macrophyte PLOT, averaged over a growing season within a year. Growing season defined as 1 May through 15 September.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402</w:t>
      </w:r>
    </w:p>
    <w:p>
      <w:pPr>
        <w:pStyle w:val="fgdctag"/>
        <w:spacing w:after="7"/>
        <w:ind w:left="2160"/>
      </w:pPr>
      <w:r>
        <w:t xml:space="preserve">Range Domain Maximum: </w:t>
      </w:r>
      <w:r>
        <w:rPr>
          <w:rStyle w:val="fgdctagcontentc"/>
        </w:rPr>
        <w:t>3752</w:t>
      </w:r>
    </w:p>
    <w:p>
      <w:pPr>
        <w:pStyle w:val="fgdctag"/>
        <w:spacing w:after="7"/>
        <w:ind w:left="2160"/>
      </w:pPr>
      <w:r>
        <w:t xml:space="preserve">Attribute Units of Measure: </w:t>
      </w:r>
      <w:r>
        <w:rPr>
          <w:rStyle w:val="fgdctagcontentc"/>
        </w:rPr>
        <w:t>cubic feet per second (cfs)</w:t>
      </w:r>
    </w:p>
    <w:p>
      <w:pPr>
        <w:pStyle w:val="fgdctag"/>
        <w:spacing w:after="7"/>
        <w:ind w:left="2160"/>
      </w:pPr>
      <w:r>
        <w:t xml:space="preserve">Attribute Measurement Resolution: </w:t>
      </w:r>
      <w:r>
        <w:rPr>
          <w:rStyle w:val="fgdctagcontentc"/>
        </w:rPr>
        <w:t>1</w:t>
      </w:r>
    </w:p>
    <w:p>
      <w:pPr>
        <w:pStyle w:val="fgdctag"/>
        <w:spacing w:after="7"/>
        <w:ind w:left="1080"/>
      </w:pPr>
      <w:r>
        <w:t xml:space="preserve">Attribute: </w:t>
      </w:r>
    </w:p>
    <w:p>
      <w:pPr>
        <w:pStyle w:val="fgdctag"/>
        <w:spacing w:after="7"/>
        <w:ind w:left="1440"/>
      </w:pPr>
      <w:r>
        <w:t xml:space="preserve">Attribute Label: </w:t>
      </w:r>
      <w:r>
        <w:rPr>
          <w:rStyle w:val="fgdctagcontentc"/>
        </w:rPr>
        <w:t>CONNECTIVITY</w:t>
      </w:r>
    </w:p>
    <w:p>
      <w:pPr>
        <w:pStyle w:val="fgdctag"/>
        <w:spacing w:after="7"/>
        <w:ind w:left="1440"/>
      </w:pPr>
      <w:r>
        <w:t xml:space="preserve">Attribute Definition: </w:t>
      </w:r>
    </w:p>
    <w:p>
      <w:pPr>
        <w:pStyle w:val="fgdctagcontentp"/>
        <w:spacing w:line="240" w:lineRule="auto"/>
        <w:ind w:left="1440"/>
      </w:pPr>
      <w:r>
        <w:t>Index of hydrologic connectivity (%). Calculated as the percent of perimeter from a 50-meter radius buffer around the macrophyte PLOT that is aquatic.</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100.0</w:t>
      </w:r>
    </w:p>
    <w:p>
      <w:pPr>
        <w:pStyle w:val="fgdctag"/>
        <w:spacing w:after="7"/>
        <w:ind w:left="2160"/>
      </w:pPr>
      <w:r>
        <w:t xml:space="preserve">Attribute Units of Measure: </w:t>
      </w:r>
      <w:r>
        <w:rPr>
          <w:rStyle w:val="fgdctagcontentc"/>
        </w:rPr>
        <w:t>percent</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EXCEEDANCE</w:t>
      </w:r>
    </w:p>
    <w:p>
      <w:pPr>
        <w:pStyle w:val="fgdctag"/>
        <w:spacing w:after="7"/>
        <w:ind w:left="1440"/>
      </w:pPr>
      <w:r>
        <w:t xml:space="preserve">Attribute Definition: </w:t>
      </w:r>
    </w:p>
    <w:p>
      <w:pPr>
        <w:pStyle w:val="fgdctagcontentp"/>
        <w:spacing w:line="240" w:lineRule="auto"/>
        <w:ind w:left="1440"/>
      </w:pPr>
      <w:r>
        <w:t>75% exceedance discharge over the previous 40-yr period, indicating low water depth</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847.0</w:t>
      </w:r>
    </w:p>
    <w:p>
      <w:pPr>
        <w:pStyle w:val="fgdctag"/>
        <w:spacing w:after="7"/>
        <w:ind w:left="2160"/>
      </w:pPr>
      <w:r>
        <w:t xml:space="preserve">Attribute Units of Measure: </w:t>
      </w:r>
      <w:r>
        <w:rPr>
          <w:rStyle w:val="fgdctagcontentc"/>
        </w:rPr>
        <w:t>cm</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WINDFETCH</w:t>
      </w:r>
    </w:p>
    <w:p>
      <w:pPr>
        <w:pStyle w:val="fgdctag"/>
        <w:spacing w:after="7"/>
        <w:ind w:left="1440"/>
      </w:pPr>
      <w:r>
        <w:t xml:space="preserve">Attribute Definition: </w:t>
      </w:r>
    </w:p>
    <w:p>
      <w:pPr>
        <w:pStyle w:val="fgdctagcontentp"/>
        <w:spacing w:line="240" w:lineRule="auto"/>
        <w:ind w:left="1440"/>
      </w:pPr>
      <w:r>
        <w:t>Wind fetch is defined as the unobstructed distance that wind can travel over water in a constant direction. Fetch is an important characteristic of open water because longer fetch can result in larger wind-generated waves.</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0.02</w:t>
      </w:r>
    </w:p>
    <w:p>
      <w:pPr>
        <w:pStyle w:val="fgdctag"/>
        <w:spacing w:after="7"/>
        <w:ind w:left="2160"/>
      </w:pPr>
      <w:r>
        <w:t xml:space="preserve">Range Domain Maximum: </w:t>
      </w:r>
      <w:r>
        <w:rPr>
          <w:rStyle w:val="fgdctagcontentc"/>
        </w:rPr>
        <w:t>3.35</w:t>
      </w:r>
    </w:p>
    <w:p>
      <w:pPr>
        <w:pStyle w:val="fgdctag"/>
        <w:spacing w:after="7"/>
        <w:ind w:left="2160"/>
      </w:pPr>
      <w:r>
        <w:t xml:space="preserve">Attribute Units of Measure: </w:t>
      </w:r>
      <w:r>
        <w:rPr>
          <w:rStyle w:val="fgdctagcontentc"/>
        </w:rPr>
        <w:t>kilometers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logN</w:t>
      </w:r>
    </w:p>
    <w:p>
      <w:pPr>
        <w:pStyle w:val="fgdctag"/>
        <w:spacing w:after="7"/>
        <w:ind w:left="1440"/>
      </w:pPr>
      <w:r>
        <w:t xml:space="preserve">Attribute Definition: </w:t>
      </w:r>
      <w:r>
        <w:rPr>
          <w:rStyle w:val="fgdctagcontentc"/>
        </w:rPr>
        <w:t>total nitrogen measure at macrophyte PLOT, log- transformed</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-1.6</w:t>
      </w:r>
    </w:p>
    <w:p>
      <w:pPr>
        <w:pStyle w:val="fgdctag"/>
        <w:spacing w:after="7"/>
        <w:ind w:left="2160"/>
      </w:pPr>
      <w:r>
        <w:t xml:space="preserve">Range Domain Maximum: </w:t>
      </w:r>
      <w:r>
        <w:rPr>
          <w:rStyle w:val="fgdctagcontentc"/>
        </w:rPr>
        <w:t>0.8</w:t>
      </w:r>
    </w:p>
    <w:p>
      <w:pPr>
        <w:pStyle w:val="fgdctag"/>
        <w:spacing w:after="7"/>
        <w:ind w:left="2160"/>
      </w:pPr>
      <w:r>
        <w:t xml:space="preserve">Attribute Units of Measure: </w:t>
      </w:r>
      <w:r>
        <w:rPr>
          <w:rStyle w:val="fgdctagcontentc"/>
        </w:rPr>
        <w:t>none</w:t>
      </w:r>
    </w:p>
    <w:p>
      <w:pPr>
        <w:pStyle w:val="fgdctag"/>
        <w:spacing w:after="7"/>
        <w:ind w:left="1080"/>
      </w:pPr>
      <w:r>
        <w:t xml:space="preserve">Attribute: </w:t>
      </w:r>
    </w:p>
    <w:p>
      <w:pPr>
        <w:pStyle w:val="fgdctag"/>
        <w:spacing w:after="7"/>
        <w:ind w:left="1440"/>
      </w:pPr>
      <w:r>
        <w:t xml:space="preserve">Attribute Label: </w:t>
      </w:r>
      <w:r>
        <w:rPr>
          <w:rStyle w:val="fgdctagcontentc"/>
        </w:rPr>
        <w:t>logP</w:t>
      </w:r>
    </w:p>
    <w:p>
      <w:pPr>
        <w:pStyle w:val="fgdctag"/>
        <w:spacing w:after="7"/>
        <w:ind w:left="1440"/>
      </w:pPr>
      <w:r>
        <w:t xml:space="preserve">Attribute Definition: </w:t>
      </w:r>
      <w:r>
        <w:rPr>
          <w:rStyle w:val="fgdctagcontentc"/>
        </w:rPr>
        <w:t>total phosphorus measure at macrophyte PLOT, log- transformed</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-2.7</w:t>
      </w:r>
    </w:p>
    <w:p>
      <w:pPr>
        <w:pStyle w:val="fgdctag"/>
        <w:spacing w:after="7"/>
        <w:ind w:left="2160"/>
      </w:pPr>
      <w:r>
        <w:t xml:space="preserve">Range Domain Maximum: </w:t>
      </w:r>
      <w:r>
        <w:rPr>
          <w:rStyle w:val="fgdctagcontentc"/>
        </w:rPr>
        <w:t>0.4</w:t>
      </w:r>
    </w:p>
    <w:p>
      <w:pPr>
        <w:pStyle w:val="fgdctag"/>
        <w:spacing w:after="7"/>
        <w:ind w:left="2160"/>
      </w:pPr>
      <w:r>
        <w:t xml:space="preserve">Attribute Units of Measure: </w:t>
      </w:r>
      <w:r>
        <w:rPr>
          <w:rStyle w:val="fgdctagcontentc"/>
        </w:rPr>
        <w:t>none</w:t>
      </w:r>
    </w:p>
    <w:p>
      <w:pPr>
        <w:pStyle w:val="fgdctag"/>
        <w:spacing w:after="7"/>
        <w:ind w:left="1080"/>
      </w:pPr>
      <w:r>
        <w:t xml:space="preserve">Attribute: </w:t>
      </w:r>
    </w:p>
    <w:p>
      <w:pPr>
        <w:pStyle w:val="fgdctag"/>
        <w:spacing w:after="7"/>
        <w:ind w:left="1440"/>
      </w:pPr>
      <w:r>
        <w:t xml:space="preserve">Attribute Label: </w:t>
      </w:r>
      <w:r>
        <w:rPr>
          <w:rStyle w:val="fgdctagcontentc"/>
        </w:rPr>
        <w:t>DEPTH_PRED</w:t>
      </w:r>
    </w:p>
    <w:p>
      <w:pPr>
        <w:pStyle w:val="fgdctag"/>
        <w:spacing w:after="7"/>
        <w:ind w:left="1440"/>
      </w:pPr>
      <w:r>
        <w:t xml:space="preserve">Attribute Definition: </w:t>
      </w:r>
      <w:r>
        <w:rPr>
          <w:rStyle w:val="fgdctagcontentc"/>
        </w:rPr>
        <w:t>water depth prediction using a machine learning model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0.1</w:t>
      </w:r>
    </w:p>
    <w:p>
      <w:pPr>
        <w:pStyle w:val="fgdctag"/>
        <w:spacing w:after="7"/>
        <w:ind w:left="2160"/>
      </w:pPr>
      <w:r>
        <w:t xml:space="preserve">Range Domain Maximum: </w:t>
      </w:r>
      <w:r>
        <w:rPr>
          <w:rStyle w:val="fgdctagcontentc"/>
        </w:rPr>
        <w:t>4.9</w:t>
      </w:r>
    </w:p>
    <w:p>
      <w:pPr>
        <w:pStyle w:val="fgdctag"/>
        <w:spacing w:after="7"/>
        <w:ind w:left="2160"/>
      </w:pPr>
      <w:r>
        <w:t xml:space="preserve">Attribute Units of Measure: </w:t>
      </w:r>
      <w:r>
        <w:rPr>
          <w:rStyle w:val="fgdctagcontentc"/>
        </w:rPr>
        <w:t>meters</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DEPTH_RESID</w:t>
      </w:r>
    </w:p>
    <w:p>
      <w:pPr>
        <w:pStyle w:val="fgdctag"/>
        <w:spacing w:after="7"/>
        <w:ind w:left="1440"/>
      </w:pPr>
      <w:r>
        <w:t xml:space="preserve">Attribute Definition: </w:t>
      </w:r>
    </w:p>
    <w:p>
      <w:pPr>
        <w:pStyle w:val="fgdctagcontentp"/>
        <w:spacing w:line="240" w:lineRule="auto"/>
        <w:ind w:left="1440"/>
      </w:pPr>
      <w:r>
        <w:t>water depth residual, where residual is calculated as the actual value minus the predicted value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-3.4</w:t>
      </w:r>
    </w:p>
    <w:p>
      <w:pPr>
        <w:pStyle w:val="fgdctag"/>
        <w:spacing w:after="7"/>
        <w:ind w:left="2160"/>
      </w:pPr>
      <w:r>
        <w:t xml:space="preserve">Range Domain Maximum: </w:t>
      </w:r>
      <w:r>
        <w:rPr>
          <w:rStyle w:val="fgdctagcontentc"/>
        </w:rPr>
        <w:t>3.6</w:t>
      </w:r>
    </w:p>
    <w:p>
      <w:pPr>
        <w:pStyle w:val="fgdctag"/>
        <w:spacing w:after="7"/>
        <w:ind w:left="2160"/>
      </w:pPr>
      <w:r>
        <w:t xml:space="preserve">Attribute Units of Measure: </w:t>
      </w:r>
      <w:r>
        <w:rPr>
          <w:rStyle w:val="fgdctagcontentc"/>
        </w:rPr>
        <w:t>none</w:t>
      </w:r>
    </w:p>
    <w:p>
      <w:pPr>
        <w:pStyle w:val="fgdctag"/>
        <w:spacing w:after="7"/>
        <w:ind w:left="1080"/>
      </w:pPr>
      <w:r>
        <w:t xml:space="preserve">Attribute: </w:t>
      </w:r>
    </w:p>
    <w:p>
      <w:pPr>
        <w:pStyle w:val="fgdctag"/>
        <w:spacing w:after="7"/>
        <w:ind w:left="1440"/>
      </w:pPr>
      <w:r>
        <w:t xml:space="preserve">Attribute Label: </w:t>
      </w:r>
      <w:r>
        <w:rPr>
          <w:rStyle w:val="fgdctagcontentc"/>
        </w:rPr>
        <w:t>CONNECTIVITY_PRED</w:t>
      </w:r>
    </w:p>
    <w:p>
      <w:pPr>
        <w:pStyle w:val="fgdctag"/>
        <w:spacing w:after="7"/>
        <w:ind w:left="1440"/>
      </w:pPr>
      <w:r>
        <w:t xml:space="preserve">Attribute Definition: </w:t>
      </w:r>
      <w:r>
        <w:rPr>
          <w:rStyle w:val="fgdctagcontentc"/>
        </w:rPr>
        <w:t>connectivity prediction using a machine learning model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2.2</w:t>
      </w:r>
    </w:p>
    <w:p>
      <w:pPr>
        <w:pStyle w:val="fgdctag"/>
        <w:spacing w:after="7"/>
        <w:ind w:left="2160"/>
      </w:pPr>
      <w:r>
        <w:t xml:space="preserve">Range Domain Maximum: </w:t>
      </w:r>
      <w:r>
        <w:rPr>
          <w:rStyle w:val="fgdctagcontentc"/>
        </w:rPr>
        <w:t>100.0</w:t>
      </w:r>
    </w:p>
    <w:p>
      <w:pPr>
        <w:pStyle w:val="fgdctag"/>
        <w:spacing w:after="7"/>
        <w:ind w:left="2160"/>
      </w:pPr>
      <w:r>
        <w:t xml:space="preserve">Attribute Units of Measure: </w:t>
      </w:r>
      <w:r>
        <w:rPr>
          <w:rStyle w:val="fgdctagcontentc"/>
        </w:rPr>
        <w:t>%</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CONNECTIVITY_RESID</w:t>
      </w:r>
    </w:p>
    <w:p>
      <w:pPr>
        <w:pStyle w:val="fgdctag"/>
        <w:spacing w:after="7"/>
        <w:ind w:left="1440"/>
      </w:pPr>
      <w:r>
        <w:t xml:space="preserve">Attribute Definition: </w:t>
      </w:r>
    </w:p>
    <w:p>
      <w:pPr>
        <w:pStyle w:val="fgdctagcontentp"/>
        <w:spacing w:line="240" w:lineRule="auto"/>
        <w:ind w:left="1440"/>
      </w:pPr>
      <w:r>
        <w:t>connectivity residual, where residual is calculated as the actual value minus the predicted value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-42.5</w:t>
      </w:r>
    </w:p>
    <w:p>
      <w:pPr>
        <w:pStyle w:val="fgdctag"/>
        <w:spacing w:after="7"/>
        <w:ind w:left="2160"/>
      </w:pPr>
      <w:r>
        <w:t xml:space="preserve">Range Domain Maximum: </w:t>
      </w:r>
      <w:r>
        <w:rPr>
          <w:rStyle w:val="fgdctagcontentc"/>
        </w:rPr>
        <w:t>23.4</w:t>
      </w:r>
    </w:p>
    <w:p>
      <w:pPr>
        <w:pStyle w:val="fgdctag"/>
        <w:spacing w:after="7"/>
        <w:ind w:left="1080"/>
      </w:pPr>
      <w:r>
        <w:t xml:space="preserve">Attribute: </w:t>
      </w:r>
    </w:p>
    <w:p>
      <w:pPr>
        <w:pStyle w:val="fgdctag"/>
        <w:spacing w:after="7"/>
        <w:ind w:left="1440"/>
      </w:pPr>
      <w:r>
        <w:t xml:space="preserve">Attribute Label: </w:t>
      </w:r>
      <w:r>
        <w:rPr>
          <w:rStyle w:val="fgdctagcontentc"/>
        </w:rPr>
        <w:t>VELOCITY_PRED</w:t>
      </w:r>
    </w:p>
    <w:p>
      <w:pPr>
        <w:pStyle w:val="fgdctag"/>
        <w:spacing w:after="7"/>
        <w:ind w:left="1440"/>
      </w:pPr>
      <w:r>
        <w:t xml:space="preserve">Attribute Definition: </w:t>
      </w:r>
      <w:r>
        <w:rPr>
          <w:rStyle w:val="fgdctagcontentc"/>
        </w:rPr>
        <w:t>water velocity prediction using a machine learning model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1.4</w:t>
      </w:r>
    </w:p>
    <w:p>
      <w:pPr>
        <w:pStyle w:val="fgdctag"/>
        <w:spacing w:after="7"/>
        <w:ind w:left="2160"/>
      </w:pPr>
      <w:r>
        <w:t xml:space="preserve">Attribute Units of Measure: </w:t>
      </w:r>
      <w:r>
        <w:rPr>
          <w:rStyle w:val="fgdctagcontentc"/>
        </w:rPr>
        <w:t>meters per second</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VELOCITY_RESID</w:t>
      </w:r>
    </w:p>
    <w:p>
      <w:pPr>
        <w:pStyle w:val="fgdctag"/>
        <w:spacing w:after="7"/>
        <w:ind w:left="1440"/>
      </w:pPr>
      <w:r>
        <w:t xml:space="preserve">Attribute Definition: </w:t>
      </w:r>
    </w:p>
    <w:p>
      <w:pPr>
        <w:pStyle w:val="fgdctagcontentp"/>
        <w:spacing w:line="240" w:lineRule="auto"/>
        <w:ind w:left="1440"/>
      </w:pPr>
      <w:r>
        <w:t>water velocity residual, where residual is calculated as the actual value minus the predicted value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-0.8</w:t>
      </w:r>
    </w:p>
    <w:p>
      <w:pPr>
        <w:pStyle w:val="fgdctag"/>
        <w:spacing w:after="7"/>
        <w:ind w:left="2160"/>
      </w:pPr>
      <w:r>
        <w:t xml:space="preserve">Range Domain Maximum: </w:t>
      </w:r>
      <w:r>
        <w:rPr>
          <w:rStyle w:val="fgdctagcontentc"/>
        </w:rPr>
        <w:t>1.4</w:t>
      </w:r>
    </w:p>
    <w:p>
      <w:pPr>
        <w:pStyle w:val="fgdctag"/>
        <w:spacing w:after="7"/>
        <w:ind w:left="1080"/>
      </w:pPr>
      <w:r>
        <w:t xml:space="preserve">Attribute: </w:t>
      </w:r>
    </w:p>
    <w:p>
      <w:pPr>
        <w:pStyle w:val="fgdctag"/>
        <w:spacing w:after="7"/>
        <w:ind w:left="1440"/>
      </w:pPr>
      <w:r>
        <w:t xml:space="preserve">Attribute Label: </w:t>
      </w:r>
      <w:r>
        <w:rPr>
          <w:rStyle w:val="fgdctagcontentc"/>
        </w:rPr>
        <w:t>EXCEEDANCE_PRED</w:t>
      </w:r>
    </w:p>
    <w:p>
      <w:pPr>
        <w:pStyle w:val="fgdctag"/>
        <w:spacing w:after="7"/>
        <w:ind w:left="1440"/>
      </w:pPr>
      <w:r>
        <w:t xml:space="preserve">Attribute Definition: </w:t>
      </w:r>
      <w:r>
        <w:rPr>
          <w:rStyle w:val="fgdctagcontentc"/>
        </w:rPr>
        <w:t>exceedance prediction using a machine learning model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0.1</w:t>
      </w:r>
    </w:p>
    <w:p>
      <w:pPr>
        <w:pStyle w:val="fgdctag"/>
        <w:spacing w:after="7"/>
        <w:ind w:left="2160"/>
      </w:pPr>
      <w:r>
        <w:t xml:space="preserve">Range Domain Maximum: </w:t>
      </w:r>
      <w:r>
        <w:rPr>
          <w:rStyle w:val="fgdctagcontentc"/>
        </w:rPr>
        <w:t>593.1</w:t>
      </w:r>
    </w:p>
    <w:p>
      <w:pPr>
        <w:pStyle w:val="fgdctag"/>
        <w:spacing w:after="7"/>
        <w:ind w:left="2160"/>
      </w:pPr>
      <w:r>
        <w:t xml:space="preserve">Attribute Units of Measure: </w:t>
      </w:r>
      <w:r>
        <w:rPr>
          <w:rStyle w:val="fgdctagcontentc"/>
        </w:rPr>
        <w:t>cm</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EXCEEDANCE_RESID</w:t>
      </w:r>
    </w:p>
    <w:p>
      <w:pPr>
        <w:pStyle w:val="fgdctag"/>
        <w:spacing w:after="7"/>
        <w:ind w:left="1440"/>
      </w:pPr>
      <w:r>
        <w:t xml:space="preserve">Attribute Definition: </w:t>
      </w:r>
    </w:p>
    <w:p>
      <w:pPr>
        <w:pStyle w:val="fgdctagcontentp"/>
        <w:spacing w:line="240" w:lineRule="auto"/>
        <w:ind w:left="1440"/>
      </w:pPr>
      <w:r>
        <w:t>exceedance residual, where residual is calculated as the actual value minus the predicted value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-240.3</w:t>
      </w:r>
    </w:p>
    <w:p>
      <w:pPr>
        <w:pStyle w:val="fgdctag"/>
        <w:spacing w:after="7"/>
        <w:ind w:left="2160"/>
      </w:pPr>
      <w:r>
        <w:t xml:space="preserve">Range Domain Maximum: </w:t>
      </w:r>
      <w:r>
        <w:rPr>
          <w:rStyle w:val="fgdctagcontentc"/>
        </w:rPr>
        <w:t>600.8</w:t>
      </w:r>
    </w:p>
    <w:p>
      <w:pPr>
        <w:pStyle w:val="fgdctag"/>
        <w:spacing w:after="7"/>
        <w:ind w:left="1080"/>
      </w:pPr>
      <w:r>
        <w:t xml:space="preserve">Attribute: </w:t>
      </w:r>
    </w:p>
    <w:p>
      <w:pPr>
        <w:pStyle w:val="fgdctag"/>
        <w:spacing w:after="7"/>
        <w:ind w:left="1440"/>
      </w:pPr>
      <w:r>
        <w:t xml:space="preserve">Attribute Label: </w:t>
      </w:r>
      <w:r>
        <w:rPr>
          <w:rStyle w:val="fgdctagcontentc"/>
        </w:rPr>
        <w:t>logN_PRED</w:t>
      </w:r>
    </w:p>
    <w:p>
      <w:pPr>
        <w:pStyle w:val="fgdctag"/>
        <w:spacing w:after="7"/>
        <w:ind w:left="1440"/>
      </w:pPr>
      <w:r>
        <w:t xml:space="preserve">Attribute Definition: </w:t>
      </w:r>
    </w:p>
    <w:p>
      <w:pPr>
        <w:pStyle w:val="fgdctagcontentp"/>
        <w:spacing w:line="240" w:lineRule="auto"/>
        <w:ind w:left="1440"/>
      </w:pPr>
      <w:r>
        <w:t>log-transformed total nitrogen prediction using a machine learning model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-1.148</w:t>
      </w:r>
    </w:p>
    <w:p>
      <w:pPr>
        <w:pStyle w:val="fgdctag"/>
        <w:spacing w:after="7"/>
        <w:ind w:left="2160"/>
      </w:pPr>
      <w:r>
        <w:t xml:space="preserve">Range Domain Maximum: </w:t>
      </w:r>
      <w:r>
        <w:rPr>
          <w:rStyle w:val="fgdctagcontentc"/>
        </w:rPr>
        <w:t>0.721</w:t>
      </w:r>
    </w:p>
    <w:p>
      <w:pPr>
        <w:pStyle w:val="fgdctag"/>
        <w:spacing w:after="7"/>
        <w:ind w:left="2160"/>
      </w:pPr>
      <w:r>
        <w:t xml:space="preserve">Attribute Units of Measure: </w:t>
      </w:r>
      <w:r>
        <w:rPr>
          <w:rStyle w:val="fgdctagcontentc"/>
        </w:rPr>
        <w:t>none</w:t>
      </w:r>
    </w:p>
    <w:p>
      <w:pPr>
        <w:pStyle w:val="fgdctag"/>
        <w:spacing w:after="7"/>
        <w:ind w:left="1080"/>
      </w:pPr>
      <w:r>
        <w:t xml:space="preserve">Attribute: </w:t>
      </w:r>
    </w:p>
    <w:p>
      <w:pPr>
        <w:pStyle w:val="fgdctag"/>
        <w:spacing w:after="7"/>
        <w:ind w:left="1440"/>
      </w:pPr>
      <w:r>
        <w:t xml:space="preserve">Attribute Label: </w:t>
      </w:r>
      <w:r>
        <w:rPr>
          <w:rStyle w:val="fgdctagcontentc"/>
        </w:rPr>
        <w:t>logN_RESID</w:t>
      </w:r>
    </w:p>
    <w:p>
      <w:pPr>
        <w:pStyle w:val="fgdctag"/>
        <w:spacing w:after="7"/>
        <w:ind w:left="1440"/>
      </w:pPr>
      <w:r>
        <w:t xml:space="preserve">Attribute Definition: </w:t>
      </w:r>
    </w:p>
    <w:p>
      <w:pPr>
        <w:pStyle w:val="fgdctagcontentp"/>
        <w:spacing w:line="240" w:lineRule="auto"/>
        <w:ind w:left="1440"/>
      </w:pPr>
      <w:r>
        <w:t>log-transformed total nitrogen residual, where residual is calculated as the actual value minus the predicted value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-0.547</w:t>
      </w:r>
    </w:p>
    <w:p>
      <w:pPr>
        <w:pStyle w:val="fgdctag"/>
        <w:spacing w:after="7"/>
        <w:ind w:left="2160"/>
      </w:pPr>
      <w:r>
        <w:t xml:space="preserve">Range Domain Maximum: </w:t>
      </w:r>
      <w:r>
        <w:rPr>
          <w:rStyle w:val="fgdctagcontentc"/>
        </w:rPr>
        <w:t>0.672</w:t>
      </w:r>
    </w:p>
    <w:p>
      <w:pPr>
        <w:pStyle w:val="fgdctag"/>
        <w:spacing w:after="7"/>
        <w:ind w:left="1080"/>
      </w:pPr>
      <w:r>
        <w:t xml:space="preserve">Attribute: </w:t>
      </w:r>
    </w:p>
    <w:p>
      <w:pPr>
        <w:pStyle w:val="fgdctag"/>
        <w:spacing w:after="7"/>
        <w:ind w:left="1440"/>
      </w:pPr>
      <w:r>
        <w:t xml:space="preserve">Attribute Label: </w:t>
      </w:r>
      <w:r>
        <w:rPr>
          <w:rStyle w:val="fgdctagcontentc"/>
        </w:rPr>
        <w:t>logP_PRED</w:t>
      </w:r>
    </w:p>
    <w:p>
      <w:pPr>
        <w:pStyle w:val="fgdctag"/>
        <w:spacing w:after="7"/>
        <w:ind w:left="1440"/>
      </w:pPr>
      <w:r>
        <w:t xml:space="preserve">Attribute Definition: </w:t>
      </w:r>
    </w:p>
    <w:p>
      <w:pPr>
        <w:pStyle w:val="fgdctagcontentp"/>
        <w:spacing w:line="240" w:lineRule="auto"/>
        <w:ind w:left="1440"/>
      </w:pPr>
      <w:r>
        <w:t>log-transformed total phosphorus prediction using a machine learning model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-2.171</w:t>
      </w:r>
    </w:p>
    <w:p>
      <w:pPr>
        <w:pStyle w:val="fgdctag"/>
        <w:spacing w:after="7"/>
        <w:ind w:left="2160"/>
      </w:pPr>
      <w:r>
        <w:t xml:space="preserve">Range Domain Maximum: </w:t>
      </w:r>
      <w:r>
        <w:rPr>
          <w:rStyle w:val="fgdctagcontentc"/>
        </w:rPr>
        <w:t>0.174</w:t>
      </w:r>
    </w:p>
    <w:p>
      <w:pPr>
        <w:pStyle w:val="fgdctag"/>
        <w:spacing w:after="7"/>
        <w:ind w:left="2160"/>
      </w:pPr>
      <w:r>
        <w:t xml:space="preserve">Attribute Units of Measure: </w:t>
      </w:r>
      <w:r>
        <w:rPr>
          <w:rStyle w:val="fgdctagcontentc"/>
        </w:rPr>
        <w:t>none</w:t>
      </w:r>
    </w:p>
    <w:p>
      <w:pPr>
        <w:pStyle w:val="fgdctag"/>
        <w:spacing w:after="7"/>
        <w:ind w:left="1080"/>
      </w:pPr>
      <w:r>
        <w:t xml:space="preserve">Attribute: </w:t>
      </w:r>
    </w:p>
    <w:p>
      <w:pPr>
        <w:pStyle w:val="fgdctag"/>
        <w:spacing w:after="7"/>
        <w:ind w:left="1440"/>
      </w:pPr>
      <w:r>
        <w:t xml:space="preserve">Attribute Label: </w:t>
      </w:r>
      <w:r>
        <w:rPr>
          <w:rStyle w:val="fgdctagcontentc"/>
        </w:rPr>
        <w:t>logP_RESID</w:t>
      </w:r>
    </w:p>
    <w:p>
      <w:pPr>
        <w:pStyle w:val="fgdctag"/>
        <w:spacing w:after="7"/>
        <w:ind w:left="1440"/>
      </w:pPr>
      <w:r>
        <w:t xml:space="preserve">Attribute Definition: </w:t>
      </w:r>
    </w:p>
    <w:p>
      <w:pPr>
        <w:pStyle w:val="fgdctagcontentp"/>
        <w:spacing w:line="240" w:lineRule="auto"/>
        <w:ind w:left="1440"/>
      </w:pPr>
      <w:r>
        <w:t>log-transformed total phosphorus residual, where residual is calculated as the actual value minus the predicted value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-1.144</w:t>
      </w:r>
    </w:p>
    <w:p>
      <w:pPr>
        <w:pStyle w:val="fgdctag"/>
        <w:spacing w:after="7"/>
        <w:ind w:left="2160"/>
      </w:pPr>
      <w:r>
        <w:t xml:space="preserve">Range Domain Maximum: </w:t>
      </w:r>
      <w:r>
        <w:rPr>
          <w:rStyle w:val="fgdctagcontentc"/>
        </w:rPr>
        <w:t>0.722</w:t>
      </w:r>
    </w:p>
    <w:p>
      <w:pPr>
        <w:pStyle w:val="fgdctag"/>
        <w:spacing w:after="7"/>
        <w:ind w:left="1080"/>
      </w:pPr>
      <w:r>
        <w:t xml:space="preserve">Attribute: </w:t>
      </w:r>
    </w:p>
    <w:p>
      <w:pPr>
        <w:pStyle w:val="fgdctag"/>
        <w:spacing w:after="7"/>
        <w:ind w:left="1440"/>
      </w:pPr>
      <w:r>
        <w:t xml:space="preserve">Attribute Label: </w:t>
      </w:r>
      <w:r>
        <w:rPr>
          <w:rStyle w:val="fgdctagcontentc"/>
        </w:rPr>
        <w:t>TSS_PRED</w:t>
      </w:r>
    </w:p>
    <w:p>
      <w:pPr>
        <w:pStyle w:val="fgdctag"/>
        <w:spacing w:after="7"/>
        <w:ind w:left="1440"/>
      </w:pPr>
      <w:r>
        <w:t xml:space="preserve">Attribute Definition: </w:t>
      </w:r>
      <w:r>
        <w:rPr>
          <w:rStyle w:val="fgdctagcontentc"/>
        </w:rPr>
        <w:t>total suspended solids prediction using a machine learning model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0.2</w:t>
      </w:r>
    </w:p>
    <w:p>
      <w:pPr>
        <w:pStyle w:val="fgdctag"/>
        <w:spacing w:after="7"/>
        <w:ind w:left="2160"/>
      </w:pPr>
      <w:r>
        <w:t xml:space="preserve">Range Domain Maximum: </w:t>
      </w:r>
      <w:r>
        <w:rPr>
          <w:rStyle w:val="fgdctagcontentc"/>
        </w:rPr>
        <w:t>1213.7</w:t>
      </w:r>
    </w:p>
    <w:p>
      <w:pPr>
        <w:pStyle w:val="fgdctag"/>
        <w:spacing w:after="7"/>
        <w:ind w:left="2160"/>
      </w:pPr>
      <w:r>
        <w:t xml:space="preserve">Attribute Units of Measure: </w:t>
      </w:r>
      <w:r>
        <w:rPr>
          <w:rStyle w:val="fgdctagcontentc"/>
        </w:rPr>
        <w:t>milligrams per liter</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TSS_RESID</w:t>
      </w:r>
    </w:p>
    <w:p>
      <w:pPr>
        <w:pStyle w:val="fgdctag"/>
        <w:spacing w:after="7"/>
        <w:ind w:left="1440"/>
      </w:pPr>
      <w:r>
        <w:t xml:space="preserve">Attribute Definition: </w:t>
      </w:r>
    </w:p>
    <w:p>
      <w:pPr>
        <w:pStyle w:val="fgdctagcontentp"/>
        <w:spacing w:line="240" w:lineRule="auto"/>
        <w:ind w:left="1440"/>
      </w:pPr>
      <w:r>
        <w:t>total suspended solids residual, where residual is calculated as the actual value minus the predicted value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-500.8</w:t>
      </w:r>
    </w:p>
    <w:p>
      <w:pPr>
        <w:pStyle w:val="fgdctag"/>
        <w:spacing w:after="7"/>
        <w:ind w:left="2160"/>
      </w:pPr>
      <w:r>
        <w:t xml:space="preserve">Range Domain Maximum: </w:t>
      </w:r>
      <w:r>
        <w:rPr>
          <w:rStyle w:val="fgdctagcontentc"/>
        </w:rPr>
        <w:t>682.3</w:t>
      </w:r>
    </w:p>
    <w:p>
      <w:pPr>
        <w:pStyle w:val="fgdctag"/>
        <w:spacing w:after="7"/>
        <w:ind w:left="1080"/>
      </w:pPr>
      <w:r>
        <w:t xml:space="preserve">Attribute: </w:t>
      </w:r>
    </w:p>
    <w:p>
      <w:pPr>
        <w:pStyle w:val="fgdctag"/>
        <w:spacing w:after="7"/>
        <w:ind w:left="1440"/>
      </w:pPr>
      <w:r>
        <w:t xml:space="preserve">Attribute Label: </w:t>
      </w:r>
      <w:r>
        <w:rPr>
          <w:rStyle w:val="fgdctagcontentc"/>
        </w:rPr>
        <w:t>CHLOROPHYLL_PRED</w:t>
      </w:r>
    </w:p>
    <w:p>
      <w:pPr>
        <w:pStyle w:val="fgdctag"/>
        <w:spacing w:after="7"/>
        <w:ind w:left="1440"/>
      </w:pPr>
      <w:r>
        <w:t xml:space="preserve">Attribute Definition: </w:t>
      </w:r>
      <w:r>
        <w:rPr>
          <w:rStyle w:val="fgdctagcontentc"/>
        </w:rPr>
        <w:t>chlorophyll a prediction using a machine learning model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-0.9</w:t>
      </w:r>
    </w:p>
    <w:p>
      <w:pPr>
        <w:pStyle w:val="fgdctag"/>
        <w:spacing w:after="7"/>
        <w:ind w:left="2160"/>
      </w:pPr>
      <w:r>
        <w:t xml:space="preserve">Range Domain Maximum: </w:t>
      </w:r>
      <w:r>
        <w:rPr>
          <w:rStyle w:val="fgdctagcontentc"/>
        </w:rPr>
        <w:t>437.9</w:t>
      </w:r>
    </w:p>
    <w:p>
      <w:pPr>
        <w:pStyle w:val="fgdctag"/>
        <w:spacing w:after="7"/>
        <w:ind w:left="2160"/>
      </w:pPr>
      <w:r>
        <w:t xml:space="preserve">Attribute Units of Measure: </w:t>
      </w:r>
      <w:r>
        <w:rPr>
          <w:rStyle w:val="fgdctagcontentc"/>
        </w:rPr>
        <w:t>micrograms per liter</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CHLOROPHYLL_RESID</w:t>
      </w:r>
    </w:p>
    <w:p>
      <w:pPr>
        <w:pStyle w:val="fgdctag"/>
        <w:spacing w:after="7"/>
        <w:ind w:left="1440"/>
      </w:pPr>
      <w:r>
        <w:t xml:space="preserve">Attribute Definition: </w:t>
      </w:r>
    </w:p>
    <w:p>
      <w:pPr>
        <w:pStyle w:val="fgdctagcontentp"/>
        <w:spacing w:line="240" w:lineRule="auto"/>
        <w:ind w:left="1440"/>
      </w:pPr>
      <w:r>
        <w:t>chlorophyll a residual, where residual is calculated as the actual value minus the predicted value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-169.3</w:t>
      </w:r>
    </w:p>
    <w:p>
      <w:pPr>
        <w:pStyle w:val="fgdctag"/>
        <w:spacing w:after="7"/>
        <w:ind w:left="2160"/>
      </w:pPr>
      <w:r>
        <w:t xml:space="preserve">Range Domain Maximum: </w:t>
      </w:r>
      <w:r>
        <w:rPr>
          <w:rStyle w:val="fgdctagcontentc"/>
        </w:rPr>
        <w:t>259.1</w:t>
      </w:r>
    </w:p>
    <w:p>
      <w:pPr>
        <w:pStyle w:val="fgdctag"/>
        <w:spacing w:after="7"/>
        <w:ind w:left="1080"/>
      </w:pPr>
      <w:r>
        <w:t xml:space="preserve">Attribute: </w:t>
      </w:r>
    </w:p>
    <w:p>
      <w:pPr>
        <w:pStyle w:val="fgdctag"/>
        <w:spacing w:after="7"/>
        <w:ind w:left="1440"/>
      </w:pPr>
      <w:r>
        <w:t xml:space="preserve">Attribute Label: </w:t>
      </w:r>
      <w:r>
        <w:rPr>
          <w:rStyle w:val="fgdctagcontentc"/>
        </w:rPr>
        <w:t>TEMPERATURE_PRED</w:t>
      </w:r>
    </w:p>
    <w:p>
      <w:pPr>
        <w:pStyle w:val="fgdctag"/>
        <w:spacing w:after="7"/>
        <w:ind w:left="1440"/>
      </w:pPr>
      <w:r>
        <w:t xml:space="preserve">Attribute Definition: </w:t>
      </w:r>
      <w:r>
        <w:rPr>
          <w:rStyle w:val="fgdctagcontentc"/>
        </w:rPr>
        <w:t>water temperature prediction using a machine learning model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18.8</w:t>
      </w:r>
    </w:p>
    <w:p>
      <w:pPr>
        <w:pStyle w:val="fgdctag"/>
        <w:spacing w:after="7"/>
        <w:ind w:left="2160"/>
      </w:pPr>
      <w:r>
        <w:t xml:space="preserve">Range Domain Maximum: </w:t>
      </w:r>
      <w:r>
        <w:rPr>
          <w:rStyle w:val="fgdctagcontentc"/>
        </w:rPr>
        <w:t>33.3</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0.1</w:t>
      </w:r>
    </w:p>
    <w:p>
      <w:pPr>
        <w:pStyle w:val="fgdctag"/>
        <w:spacing w:after="7"/>
        <w:ind w:left="1080"/>
      </w:pPr>
      <w:r>
        <w:t xml:space="preserve">Attribute: </w:t>
      </w:r>
    </w:p>
    <w:p>
      <w:pPr>
        <w:pStyle w:val="fgdctag"/>
        <w:spacing w:after="7"/>
        <w:ind w:left="1440"/>
      </w:pPr>
      <w:r>
        <w:t xml:space="preserve">Attribute Label: </w:t>
      </w:r>
      <w:r>
        <w:rPr>
          <w:rStyle w:val="fgdctagcontentc"/>
        </w:rPr>
        <w:t>TEMPERATURE_RESID</w:t>
      </w:r>
    </w:p>
    <w:p>
      <w:pPr>
        <w:pStyle w:val="fgdctag"/>
        <w:spacing w:after="7"/>
        <w:ind w:left="1440"/>
      </w:pPr>
      <w:r>
        <w:t xml:space="preserve">Attribute Definition: </w:t>
      </w:r>
    </w:p>
    <w:p>
      <w:pPr>
        <w:pStyle w:val="fgdctagcontentp"/>
        <w:spacing w:line="240" w:lineRule="auto"/>
        <w:ind w:left="1440"/>
      </w:pPr>
      <w:r>
        <w:t>water temperature residual, where residual is calculated as the actual value minus the predicted value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-6.5</w:t>
      </w:r>
    </w:p>
    <w:p>
      <w:pPr>
        <w:pStyle w:val="fgdctag"/>
        <w:spacing w:after="7"/>
        <w:ind w:left="2160"/>
      </w:pPr>
      <w:r>
        <w:t xml:space="preserve">Range Domain Maximum: </w:t>
      </w:r>
      <w:r>
        <w:rPr>
          <w:rStyle w:val="fgdctagcontentc"/>
        </w:rPr>
        <w:t>5.3</w:t>
      </w:r>
    </w:p>
    <w:p>
      <w:pPr>
        <w:pStyle w:val="fgdctag"/>
        <w:spacing w:after="7"/>
        <w:ind w:left="720"/>
      </w:pPr>
      <w:r>
        <w:t xml:space="preserve">Detailed Description: </w:t>
      </w:r>
    </w:p>
    <w:p>
      <w:pPr>
        <w:pStyle w:val="fgdctag"/>
        <w:spacing w:after="7"/>
        <w:ind w:left="1080"/>
      </w:pPr>
      <w:r>
        <w:t xml:space="preserve">Entity Type: </w:t>
      </w:r>
    </w:p>
    <w:p>
      <w:pPr>
        <w:pStyle w:val="fgdctag"/>
        <w:spacing w:after="7"/>
        <w:ind w:left="1440"/>
      </w:pPr>
      <w:r>
        <w:t xml:space="preserve">Entity Type Label: </w:t>
      </w:r>
      <w:r>
        <w:rPr>
          <w:rStyle w:val="fgdctagcontentc"/>
        </w:rPr>
        <w:t>climate.csv</w:t>
      </w:r>
    </w:p>
    <w:p>
      <w:pPr>
        <w:pStyle w:val="fgdctag"/>
        <w:spacing w:after="7"/>
        <w:ind w:left="1440"/>
      </w:pPr>
      <w:r>
        <w:t xml:space="preserve">Entity Type Definition: </w:t>
      </w:r>
    </w:p>
    <w:p>
      <w:pPr>
        <w:pStyle w:val="fgdctagcontentp"/>
        <w:spacing w:line="240" w:lineRule="auto"/>
        <w:ind w:left="1440"/>
      </w:pPr>
      <w:r>
        <w:t>Comma Separated Value (CSV) file containing data for climate summaries at 4km resolution from the macrophyte PLOT.</w:t>
      </w:r>
    </w:p>
    <w:p>
      <w:pPr>
        <w:pStyle w:val="fgdctag"/>
        <w:spacing w:after="7"/>
        <w:ind w:left="1440"/>
      </w:pPr>
      <w:r>
        <w:t xml:space="preserve">Entity Type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PLOT</w:t>
      </w:r>
    </w:p>
    <w:p>
      <w:pPr>
        <w:pStyle w:val="fgdctag"/>
        <w:spacing w:after="7"/>
        <w:ind w:left="1440"/>
      </w:pPr>
      <w:r>
        <w:t xml:space="preserve">Attribute Definition: </w:t>
      </w:r>
    </w:p>
    <w:p>
      <w:pPr>
        <w:pStyle w:val="fgdctagcontentp"/>
        <w:spacing w:line="240" w:lineRule="auto"/>
        <w:ind w:left="1440"/>
      </w:pPr>
      <w:r>
        <w:t>A unique code for sampling plot of macrophyte communities, from the LTRM data. The code can link to the other datasets herein.</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31001748</w:t>
      </w:r>
    </w:p>
    <w:p>
      <w:pPr>
        <w:pStyle w:val="fgdctag"/>
        <w:spacing w:after="7"/>
        <w:ind w:left="2160"/>
      </w:pPr>
      <w:r>
        <w:t xml:space="preserve">Range Domain Maximum: </w:t>
      </w:r>
      <w:r>
        <w:rPr>
          <w:rStyle w:val="fgdctagcontentc"/>
        </w:rPr>
        <w:t>33014063</w:t>
      </w:r>
    </w:p>
    <w:p>
      <w:pPr>
        <w:pStyle w:val="fgdctag"/>
        <w:spacing w:after="7"/>
        <w:ind w:left="2160"/>
      </w:pPr>
      <w:r>
        <w:t xml:space="preserve">Attribute Units of Measure: </w:t>
      </w:r>
      <w:r>
        <w:rPr>
          <w:rStyle w:val="fgdctagcontentc"/>
        </w:rPr>
        <w:t>unique number, randomly generated for LTRM macrophyte sampling</w:t>
      </w:r>
    </w:p>
    <w:p>
      <w:pPr>
        <w:pStyle w:val="fgdctag"/>
        <w:spacing w:after="7"/>
        <w:ind w:left="1080"/>
      </w:pPr>
      <w:r>
        <w:t xml:space="preserve">Attribute: </w:t>
      </w:r>
    </w:p>
    <w:p>
      <w:pPr>
        <w:pStyle w:val="fgdctag"/>
        <w:spacing w:after="7"/>
        <w:ind w:left="1440"/>
      </w:pPr>
      <w:r>
        <w:t xml:space="preserve">Attribute Label: </w:t>
      </w:r>
      <w:r>
        <w:rPr>
          <w:rStyle w:val="fgdctagcontentc"/>
        </w:rPr>
        <w:t>Month03_Psum</w:t>
      </w:r>
    </w:p>
    <w:p>
      <w:pPr>
        <w:pStyle w:val="fgdctag"/>
        <w:spacing w:after="7"/>
        <w:ind w:left="1440"/>
      </w:pPr>
      <w:r>
        <w:t xml:space="preserve">Attribute Definition: </w:t>
      </w:r>
      <w:r>
        <w:rPr>
          <w:rStyle w:val="fgdctagcontentc"/>
        </w:rPr>
        <w:t>precipitation sum for month 03 (March)</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10.85</w:t>
      </w:r>
    </w:p>
    <w:p>
      <w:pPr>
        <w:pStyle w:val="fgdctag"/>
        <w:spacing w:after="7"/>
        <w:ind w:left="2160"/>
      </w:pPr>
      <w:r>
        <w:t xml:space="preserve">Range Domain Maximum: </w:t>
      </w:r>
      <w:r>
        <w:rPr>
          <w:rStyle w:val="fgdctagcontentc"/>
        </w:rPr>
        <w:t>129.41</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Month04_Psum</w:t>
      </w:r>
    </w:p>
    <w:p>
      <w:pPr>
        <w:pStyle w:val="fgdctag"/>
        <w:spacing w:after="7"/>
        <w:ind w:left="1440"/>
      </w:pPr>
      <w:r>
        <w:t xml:space="preserve">Attribute Definition: </w:t>
      </w:r>
      <w:r>
        <w:rPr>
          <w:rStyle w:val="fgdctagcontentc"/>
        </w:rPr>
        <w:t>precipitation sum for month 04 (April)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19.74</w:t>
      </w:r>
    </w:p>
    <w:p>
      <w:pPr>
        <w:pStyle w:val="fgdctag"/>
        <w:spacing w:after="7"/>
        <w:ind w:left="2160"/>
      </w:pPr>
      <w:r>
        <w:t xml:space="preserve">Range Domain Maximum: </w:t>
      </w:r>
      <w:r>
        <w:rPr>
          <w:rStyle w:val="fgdctagcontentc"/>
        </w:rPr>
        <w:t>234.44</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Month05_Psum</w:t>
      </w:r>
    </w:p>
    <w:p>
      <w:pPr>
        <w:pStyle w:val="fgdctag"/>
        <w:spacing w:after="7"/>
        <w:ind w:left="1440"/>
      </w:pPr>
      <w:r>
        <w:t xml:space="preserve">Attribute Definition: </w:t>
      </w:r>
      <w:r>
        <w:rPr>
          <w:rStyle w:val="fgdctagcontentc"/>
        </w:rPr>
        <w:t>precipitation sum for month 05 (May)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26.45</w:t>
      </w:r>
    </w:p>
    <w:p>
      <w:pPr>
        <w:pStyle w:val="fgdctag"/>
        <w:spacing w:after="7"/>
        <w:ind w:left="2160"/>
      </w:pPr>
      <w:r>
        <w:t xml:space="preserve">Range Domain Maximum: </w:t>
      </w:r>
      <w:r>
        <w:rPr>
          <w:rStyle w:val="fgdctagcontentc"/>
        </w:rPr>
        <w:t>310.19</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Month06_Psum</w:t>
      </w:r>
    </w:p>
    <w:p>
      <w:pPr>
        <w:pStyle w:val="fgdctag"/>
        <w:spacing w:after="7"/>
        <w:ind w:left="1440"/>
      </w:pPr>
      <w:r>
        <w:t xml:space="preserve">Attribute Definition: </w:t>
      </w:r>
      <w:r>
        <w:rPr>
          <w:rStyle w:val="fgdctagcontentc"/>
        </w:rPr>
        <w:t>precipitation sum for month 06 (June)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35.54</w:t>
      </w:r>
    </w:p>
    <w:p>
      <w:pPr>
        <w:pStyle w:val="fgdctag"/>
        <w:spacing w:after="7"/>
        <w:ind w:left="2160"/>
      </w:pPr>
      <w:r>
        <w:t xml:space="preserve">Range Domain Maximum: </w:t>
      </w:r>
      <w:r>
        <w:rPr>
          <w:rStyle w:val="fgdctagcontentc"/>
        </w:rPr>
        <w:t>314.45</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Month07_Psum</w:t>
      </w:r>
    </w:p>
    <w:p>
      <w:pPr>
        <w:pStyle w:val="fgdctag"/>
        <w:spacing w:after="7"/>
        <w:ind w:left="1440"/>
      </w:pPr>
      <w:r>
        <w:t xml:space="preserve">Attribute Definition: </w:t>
      </w:r>
      <w:r>
        <w:rPr>
          <w:rStyle w:val="fgdctagcontentc"/>
        </w:rPr>
        <w:t>precipitation sum for month 07 (July)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8.29</w:t>
      </w:r>
    </w:p>
    <w:p>
      <w:pPr>
        <w:pStyle w:val="fgdctag"/>
        <w:spacing w:after="7"/>
        <w:ind w:left="2160"/>
      </w:pPr>
      <w:r>
        <w:t xml:space="preserve">Range Domain Maximum: </w:t>
      </w:r>
      <w:r>
        <w:rPr>
          <w:rStyle w:val="fgdctagcontentc"/>
        </w:rPr>
        <w:t>255.44</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Month08_Psum</w:t>
      </w:r>
    </w:p>
    <w:p>
      <w:pPr>
        <w:pStyle w:val="fgdctag"/>
        <w:spacing w:after="7"/>
        <w:ind w:left="1440"/>
      </w:pPr>
      <w:r>
        <w:t xml:space="preserve">Attribute Definition: </w:t>
      </w:r>
      <w:r>
        <w:rPr>
          <w:rStyle w:val="fgdctagcontentc"/>
        </w:rPr>
        <w:t>precipitation sum for month 08 (August)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16.88</w:t>
      </w:r>
    </w:p>
    <w:p>
      <w:pPr>
        <w:pStyle w:val="fgdctag"/>
        <w:spacing w:after="7"/>
        <w:ind w:left="2160"/>
      </w:pPr>
      <w:r>
        <w:t xml:space="preserve">Range Domain Maximum: </w:t>
      </w:r>
      <w:r>
        <w:rPr>
          <w:rStyle w:val="fgdctagcontentc"/>
        </w:rPr>
        <w:t>541.22</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Month09_Psum</w:t>
      </w:r>
    </w:p>
    <w:p>
      <w:pPr>
        <w:pStyle w:val="fgdctag"/>
        <w:spacing w:after="7"/>
        <w:ind w:left="1440"/>
      </w:pPr>
      <w:r>
        <w:t xml:space="preserve">Attribute Definition: </w:t>
      </w:r>
      <w:r>
        <w:rPr>
          <w:rStyle w:val="fgdctagcontentc"/>
        </w:rPr>
        <w:t>precipitation sum for month 09 (September)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0.0</w:t>
      </w:r>
    </w:p>
    <w:p>
      <w:pPr>
        <w:pStyle w:val="fgdctag"/>
        <w:spacing w:after="7"/>
        <w:ind w:left="2160"/>
      </w:pPr>
      <w:r>
        <w:t xml:space="preserve">Range Domain Maximum: </w:t>
      </w:r>
      <w:r>
        <w:rPr>
          <w:rStyle w:val="fgdctagcontentc"/>
        </w:rPr>
        <w:t>341.26</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MAM_Psum</w:t>
      </w:r>
    </w:p>
    <w:p>
      <w:pPr>
        <w:pStyle w:val="fgdctag"/>
        <w:spacing w:after="7"/>
        <w:ind w:left="1440"/>
      </w:pPr>
      <w:r>
        <w:t xml:space="preserve">Attribute Definition: </w:t>
      </w:r>
      <w:r>
        <w:rPr>
          <w:rStyle w:val="fgdctagcontentc"/>
        </w:rPr>
        <w:t>precipitation sum for spring (months of March, April and May)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100.1</w:t>
      </w:r>
    </w:p>
    <w:p>
      <w:pPr>
        <w:pStyle w:val="fgdctag"/>
        <w:spacing w:after="7"/>
        <w:ind w:left="2160"/>
      </w:pPr>
      <w:r>
        <w:t xml:space="preserve">Range Domain Maximum: </w:t>
      </w:r>
      <w:r>
        <w:rPr>
          <w:rStyle w:val="fgdctagcontentc"/>
        </w:rPr>
        <w:t>482.9</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JJAS_Psum</w:t>
      </w:r>
    </w:p>
    <w:p>
      <w:pPr>
        <w:pStyle w:val="fgdctag"/>
        <w:spacing w:after="7"/>
        <w:ind w:left="1440"/>
      </w:pPr>
      <w:r>
        <w:t xml:space="preserve">Attribute Definition: </w:t>
      </w:r>
    </w:p>
    <w:p>
      <w:pPr>
        <w:pStyle w:val="fgdctagcontentp"/>
        <w:spacing w:line="240" w:lineRule="auto"/>
        <w:ind w:left="1440"/>
      </w:pPr>
      <w:r>
        <w:t>precipitation sum for summer (months of June, July, August, and September)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141.93</w:t>
      </w:r>
    </w:p>
    <w:p>
      <w:pPr>
        <w:pStyle w:val="fgdctag"/>
        <w:spacing w:after="7"/>
        <w:ind w:left="2160"/>
      </w:pPr>
      <w:r>
        <w:t xml:space="preserve">Range Domain Maximum: </w:t>
      </w:r>
      <w:r>
        <w:rPr>
          <w:rStyle w:val="fgdctagcontentc"/>
        </w:rPr>
        <w:t>811.58</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Month03_dailymeanP</w:t>
      </w:r>
    </w:p>
    <w:p>
      <w:pPr>
        <w:pStyle w:val="fgdctag"/>
        <w:spacing w:after="7"/>
        <w:ind w:left="1440"/>
      </w:pPr>
      <w:r>
        <w:t xml:space="preserve">Attribute Definition: </w:t>
      </w:r>
      <w:r>
        <w:rPr>
          <w:rStyle w:val="fgdctagcontentc"/>
        </w:rPr>
        <w:t>daily mean precipitation for month 03 (March)</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0.35</w:t>
      </w:r>
    </w:p>
    <w:p>
      <w:pPr>
        <w:pStyle w:val="fgdctag"/>
        <w:spacing w:after="7"/>
        <w:ind w:left="2160"/>
      </w:pPr>
      <w:r>
        <w:t xml:space="preserve">Range Domain Maximum: </w:t>
      </w:r>
      <w:r>
        <w:rPr>
          <w:rStyle w:val="fgdctagcontentc"/>
        </w:rPr>
        <w:t>4.17</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Month04_dailymeanP</w:t>
      </w:r>
    </w:p>
    <w:p>
      <w:pPr>
        <w:pStyle w:val="fgdctag"/>
        <w:spacing w:after="7"/>
        <w:ind w:left="1440"/>
      </w:pPr>
      <w:r>
        <w:t xml:space="preserve">Attribute Definition: </w:t>
      </w:r>
      <w:r>
        <w:rPr>
          <w:rStyle w:val="fgdctagcontentc"/>
        </w:rPr>
        <w:t>daily mean precipitation for month 04 (April)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0.66</w:t>
      </w:r>
    </w:p>
    <w:p>
      <w:pPr>
        <w:pStyle w:val="fgdctag"/>
        <w:spacing w:after="7"/>
        <w:ind w:left="2160"/>
      </w:pPr>
      <w:r>
        <w:t xml:space="preserve">Range Domain Maximum: </w:t>
      </w:r>
      <w:r>
        <w:rPr>
          <w:rStyle w:val="fgdctagcontentc"/>
        </w:rPr>
        <w:t>7.81</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Month05_dailymeanP</w:t>
      </w:r>
    </w:p>
    <w:p>
      <w:pPr>
        <w:pStyle w:val="fgdctag"/>
        <w:spacing w:after="7"/>
        <w:ind w:left="1440"/>
      </w:pPr>
      <w:r>
        <w:t xml:space="preserve">Attribute Definition: </w:t>
      </w:r>
      <w:r>
        <w:rPr>
          <w:rStyle w:val="fgdctagcontentc"/>
        </w:rPr>
        <w:t>daily mean precipitation for month 05 (May)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0.85</w:t>
      </w:r>
    </w:p>
    <w:p>
      <w:pPr>
        <w:pStyle w:val="fgdctag"/>
        <w:spacing w:after="7"/>
        <w:ind w:left="2160"/>
      </w:pPr>
      <w:r>
        <w:t xml:space="preserve">Range Domain Maximum: </w:t>
      </w:r>
      <w:r>
        <w:rPr>
          <w:rStyle w:val="fgdctagcontentc"/>
        </w:rPr>
        <w:t>10.01</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Month06_dailymeanP</w:t>
      </w:r>
    </w:p>
    <w:p>
      <w:pPr>
        <w:pStyle w:val="fgdctag"/>
        <w:spacing w:after="7"/>
        <w:ind w:left="1440"/>
      </w:pPr>
      <w:r>
        <w:t xml:space="preserve">Attribute Definition: </w:t>
      </w:r>
      <w:r>
        <w:rPr>
          <w:rStyle w:val="fgdctagcontentc"/>
        </w:rPr>
        <w:t>daily mean precipitation for month 06 (June)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1.18</w:t>
      </w:r>
    </w:p>
    <w:p>
      <w:pPr>
        <w:pStyle w:val="fgdctag"/>
        <w:spacing w:after="7"/>
        <w:ind w:left="2160"/>
      </w:pPr>
      <w:r>
        <w:t xml:space="preserve">Range Domain Maximum: </w:t>
      </w:r>
      <w:r>
        <w:rPr>
          <w:rStyle w:val="fgdctagcontentc"/>
        </w:rPr>
        <w:t>10.48</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Month07_dailymeanP</w:t>
      </w:r>
    </w:p>
    <w:p>
      <w:pPr>
        <w:pStyle w:val="fgdctag"/>
        <w:spacing w:after="7"/>
        <w:ind w:left="1440"/>
      </w:pPr>
      <w:r>
        <w:t xml:space="preserve">Attribute Definition: </w:t>
      </w:r>
      <w:r>
        <w:rPr>
          <w:rStyle w:val="fgdctagcontentc"/>
        </w:rPr>
        <w:t>daily mean precipitation for month 07 (July)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0.27</w:t>
      </w:r>
    </w:p>
    <w:p>
      <w:pPr>
        <w:pStyle w:val="fgdctag"/>
        <w:spacing w:after="7"/>
        <w:ind w:left="2160"/>
      </w:pPr>
      <w:r>
        <w:t xml:space="preserve">Range Domain Maximum: </w:t>
      </w:r>
      <w:r>
        <w:rPr>
          <w:rStyle w:val="fgdctagcontentc"/>
        </w:rPr>
        <w:t>8.24</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Month08_dailymeanP</w:t>
      </w:r>
    </w:p>
    <w:p>
      <w:pPr>
        <w:pStyle w:val="fgdctag"/>
        <w:spacing w:after="7"/>
        <w:ind w:left="1440"/>
      </w:pPr>
      <w:r>
        <w:t xml:space="preserve">Attribute Definition: </w:t>
      </w:r>
      <w:r>
        <w:rPr>
          <w:rStyle w:val="fgdctagcontentc"/>
        </w:rPr>
        <w:t>daily mean precipitation for month 08 (August)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0.54</w:t>
      </w:r>
    </w:p>
    <w:p>
      <w:pPr>
        <w:pStyle w:val="fgdctag"/>
        <w:spacing w:after="7"/>
        <w:ind w:left="2160"/>
      </w:pPr>
      <w:r>
        <w:t xml:space="preserve">Range Domain Maximum: </w:t>
      </w:r>
      <w:r>
        <w:rPr>
          <w:rStyle w:val="fgdctagcontentc"/>
        </w:rPr>
        <w:t>17.46</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Month09_dailymeanP</w:t>
      </w:r>
    </w:p>
    <w:p>
      <w:pPr>
        <w:pStyle w:val="fgdctag"/>
        <w:spacing w:after="7"/>
        <w:ind w:left="1440"/>
      </w:pPr>
      <w:r>
        <w:t xml:space="preserve">Attribute Definition: </w:t>
      </w:r>
      <w:r>
        <w:rPr>
          <w:rStyle w:val="fgdctagcontentc"/>
        </w:rPr>
        <w:t>daily mean precipitation for month 09 (September)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&lt;&lt; empty cell &gt;&gt;</w:t>
      </w:r>
    </w:p>
    <w:p>
      <w:pPr>
        <w:pStyle w:val="fgdctag"/>
        <w:spacing w:after="7"/>
        <w:ind w:left="2160"/>
      </w:pPr>
      <w:r>
        <w:t xml:space="preserve">Enumerated Domain Value Definition: </w:t>
      </w:r>
      <w:r>
        <w:rPr>
          <w:rStyle w:val="fgdctagcontentc"/>
        </w:rPr>
        <w:t>No Data</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0.12</w:t>
      </w:r>
    </w:p>
    <w:p>
      <w:pPr>
        <w:pStyle w:val="fgdctag"/>
        <w:spacing w:after="7"/>
        <w:ind w:left="2160"/>
      </w:pPr>
      <w:r>
        <w:t xml:space="preserve">Range Domain Maximum: </w:t>
      </w:r>
      <w:r>
        <w:rPr>
          <w:rStyle w:val="fgdctagcontentc"/>
        </w:rPr>
        <w:t>11.38</w:t>
      </w:r>
    </w:p>
    <w:p>
      <w:pPr>
        <w:pStyle w:val="fgdctag"/>
        <w:spacing w:after="7"/>
        <w:ind w:left="2160"/>
      </w:pPr>
      <w:r>
        <w:t xml:space="preserve">Attribute Units of Measure: </w:t>
      </w:r>
      <w:r>
        <w:rPr>
          <w:rStyle w:val="fgdctagcontentc"/>
        </w:rPr>
        <w:t>millimeters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MAM_dailymeanP</w:t>
      </w:r>
    </w:p>
    <w:p>
      <w:pPr>
        <w:pStyle w:val="fgdctag"/>
        <w:spacing w:after="7"/>
        <w:ind w:left="1440"/>
      </w:pPr>
      <w:r>
        <w:t xml:space="preserve">Attribute Definition: </w:t>
      </w:r>
      <w:r>
        <w:rPr>
          <w:rStyle w:val="fgdctagcontentc"/>
        </w:rPr>
        <w:t>daily mean precipitation for spring (months of March, April and May)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1.09</w:t>
      </w:r>
    </w:p>
    <w:p>
      <w:pPr>
        <w:pStyle w:val="fgdctag"/>
        <w:spacing w:after="7"/>
        <w:ind w:left="2160"/>
      </w:pPr>
      <w:r>
        <w:t xml:space="preserve">Range Domain Maximum: </w:t>
      </w:r>
      <w:r>
        <w:rPr>
          <w:rStyle w:val="fgdctagcontentc"/>
        </w:rPr>
        <w:t>5.25</w:t>
      </w:r>
    </w:p>
    <w:p>
      <w:pPr>
        <w:pStyle w:val="fgdctag"/>
        <w:spacing w:after="7"/>
        <w:ind w:left="1080"/>
      </w:pPr>
      <w:r>
        <w:t xml:space="preserve">Attribute: </w:t>
      </w:r>
    </w:p>
    <w:p>
      <w:pPr>
        <w:pStyle w:val="fgdctag"/>
        <w:spacing w:after="7"/>
        <w:ind w:left="1440"/>
      </w:pPr>
      <w:r>
        <w:t xml:space="preserve">Attribute Label: </w:t>
      </w:r>
      <w:r>
        <w:rPr>
          <w:rStyle w:val="fgdctagcontentc"/>
        </w:rPr>
        <w:t>JJAS_dailymeanP</w:t>
      </w:r>
    </w:p>
    <w:p>
      <w:pPr>
        <w:pStyle w:val="fgdctag"/>
        <w:spacing w:after="7"/>
        <w:ind w:left="1440"/>
      </w:pPr>
      <w:r>
        <w:t xml:space="preserve">Attribute Definition: </w:t>
      </w:r>
    </w:p>
    <w:p>
      <w:pPr>
        <w:pStyle w:val="fgdctagcontentp"/>
        <w:spacing w:line="240" w:lineRule="auto"/>
        <w:ind w:left="1440"/>
      </w:pPr>
      <w:r>
        <w:t>daily mean precipitation for summer (months of June, July, August, and September)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1.54</w:t>
      </w:r>
    </w:p>
    <w:p>
      <w:pPr>
        <w:pStyle w:val="fgdctag"/>
        <w:spacing w:after="7"/>
        <w:ind w:left="2160"/>
      </w:pPr>
      <w:r>
        <w:t xml:space="preserve">Range Domain Maximum: </w:t>
      </w:r>
      <w:r>
        <w:rPr>
          <w:rStyle w:val="fgdctagcontentc"/>
        </w:rPr>
        <w:t>8.82</w:t>
      </w:r>
    </w:p>
    <w:p>
      <w:pPr>
        <w:pStyle w:val="fgdctag"/>
        <w:spacing w:after="7"/>
        <w:ind w:left="1080"/>
      </w:pPr>
      <w:r>
        <w:t xml:space="preserve">Attribute: </w:t>
      </w:r>
    </w:p>
    <w:p>
      <w:pPr>
        <w:pStyle w:val="fgdctag"/>
        <w:spacing w:after="7"/>
        <w:ind w:left="1440"/>
      </w:pPr>
      <w:r>
        <w:t xml:space="preserve">Attribute Label: </w:t>
      </w:r>
      <w:r>
        <w:rPr>
          <w:rStyle w:val="fgdctagcontentc"/>
        </w:rPr>
        <w:t>Month03_dailymeanT</w:t>
      </w:r>
    </w:p>
    <w:p>
      <w:pPr>
        <w:pStyle w:val="fgdctag"/>
        <w:spacing w:after="7"/>
        <w:ind w:left="1440"/>
      </w:pPr>
      <w:r>
        <w:t xml:space="preserve">Attribute Definition: </w:t>
      </w:r>
      <w:r>
        <w:rPr>
          <w:rStyle w:val="fgdctagcontentc"/>
        </w:rPr>
        <w:t>daily mean air temperature for month of 03 (March)</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-6.01</w:t>
      </w:r>
    </w:p>
    <w:p>
      <w:pPr>
        <w:pStyle w:val="fgdctag"/>
        <w:spacing w:after="7"/>
        <w:ind w:left="2160"/>
      </w:pPr>
      <w:r>
        <w:t xml:space="preserve">Range Domain Maximum: </w:t>
      </w:r>
      <w:r>
        <w:rPr>
          <w:rStyle w:val="fgdctagcontentc"/>
        </w:rPr>
        <w:t>10.97</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Month04_dailymeanT</w:t>
      </w:r>
    </w:p>
    <w:p>
      <w:pPr>
        <w:pStyle w:val="fgdctag"/>
        <w:spacing w:after="7"/>
        <w:ind w:left="1440"/>
      </w:pPr>
      <w:r>
        <w:t xml:space="preserve">Attribute Definition: </w:t>
      </w:r>
      <w:r>
        <w:rPr>
          <w:rStyle w:val="fgdctagcontentc"/>
        </w:rPr>
        <w:t>daily mean air temperature for month of 04 (April)</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0.78</w:t>
      </w:r>
    </w:p>
    <w:p>
      <w:pPr>
        <w:pStyle w:val="fgdctag"/>
        <w:spacing w:after="7"/>
        <w:ind w:left="2160"/>
      </w:pPr>
      <w:r>
        <w:t xml:space="preserve">Range Domain Maximum: </w:t>
      </w:r>
      <w:r>
        <w:rPr>
          <w:rStyle w:val="fgdctagcontentc"/>
        </w:rPr>
        <w:t>15.14</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00.01</w:t>
      </w:r>
    </w:p>
    <w:p>
      <w:pPr>
        <w:pStyle w:val="fgdctag"/>
        <w:spacing w:after="7"/>
        <w:ind w:left="1080"/>
      </w:pPr>
      <w:r>
        <w:t xml:space="preserve">Attribute: </w:t>
      </w:r>
    </w:p>
    <w:p>
      <w:pPr>
        <w:pStyle w:val="fgdctag"/>
        <w:spacing w:after="7"/>
        <w:ind w:left="1440"/>
      </w:pPr>
      <w:r>
        <w:t xml:space="preserve">Attribute Label: </w:t>
      </w:r>
      <w:r>
        <w:rPr>
          <w:rStyle w:val="fgdctagcontentc"/>
        </w:rPr>
        <w:t>Month05_dailymeanT</w:t>
      </w:r>
    </w:p>
    <w:p>
      <w:pPr>
        <w:pStyle w:val="fgdctag"/>
        <w:spacing w:after="7"/>
        <w:ind w:left="1440"/>
      </w:pPr>
      <w:r>
        <w:t xml:space="preserve">Attribute Definition: </w:t>
      </w:r>
      <w:r>
        <w:rPr>
          <w:rStyle w:val="fgdctagcontentc"/>
        </w:rPr>
        <w:t>daily mean air temperature for month of 05 (May)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10.98</w:t>
      </w:r>
    </w:p>
    <w:p>
      <w:pPr>
        <w:pStyle w:val="fgdctag"/>
        <w:spacing w:after="7"/>
        <w:ind w:left="2160"/>
      </w:pPr>
      <w:r>
        <w:t xml:space="preserve">Range Domain Maximum: </w:t>
      </w:r>
      <w:r>
        <w:rPr>
          <w:rStyle w:val="fgdctagcontentc"/>
        </w:rPr>
        <w:t>19.8</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Month06_dailymeanT</w:t>
      </w:r>
    </w:p>
    <w:p>
      <w:pPr>
        <w:pStyle w:val="fgdctag"/>
        <w:spacing w:after="7"/>
        <w:ind w:left="1440"/>
      </w:pPr>
      <w:r>
        <w:t xml:space="preserve">Attribute Definition: </w:t>
      </w:r>
      <w:r>
        <w:rPr>
          <w:rStyle w:val="fgdctagcontentc"/>
        </w:rPr>
        <w:t>daily mean air temperature for month of 06 (June)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17.48</w:t>
      </w:r>
    </w:p>
    <w:p>
      <w:pPr>
        <w:pStyle w:val="fgdctag"/>
        <w:spacing w:after="7"/>
        <w:ind w:left="2160"/>
      </w:pPr>
      <w:r>
        <w:t xml:space="preserve">Range Domain Maximum: </w:t>
      </w:r>
      <w:r>
        <w:rPr>
          <w:rStyle w:val="fgdctagcontentc"/>
        </w:rPr>
        <w:t>23.66</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Month07_dailymeanT</w:t>
      </w:r>
    </w:p>
    <w:p>
      <w:pPr>
        <w:pStyle w:val="fgdctag"/>
        <w:spacing w:after="7"/>
        <w:ind w:left="1440"/>
      </w:pPr>
      <w:r>
        <w:t xml:space="preserve">Attribute Definition: </w:t>
      </w:r>
      <w:r>
        <w:rPr>
          <w:rStyle w:val="fgdctagcontentc"/>
        </w:rPr>
        <w:t>daily mean air temperature for month of 07 (July)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17.81</w:t>
      </w:r>
    </w:p>
    <w:p>
      <w:pPr>
        <w:pStyle w:val="fgdctag"/>
        <w:spacing w:after="7"/>
        <w:ind w:left="2160"/>
      </w:pPr>
      <w:r>
        <w:t xml:space="preserve">Range Domain Maximum: </w:t>
      </w:r>
      <w:r>
        <w:rPr>
          <w:rStyle w:val="fgdctagcontentc"/>
        </w:rPr>
        <w:t>26.78</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Month08_dailymeanT</w:t>
      </w:r>
    </w:p>
    <w:p>
      <w:pPr>
        <w:pStyle w:val="fgdctag"/>
        <w:spacing w:after="7"/>
        <w:ind w:left="1440"/>
      </w:pPr>
      <w:r>
        <w:t xml:space="preserve">Attribute Definition: </w:t>
      </w:r>
      <w:r>
        <w:rPr>
          <w:rStyle w:val="fgdctagcontentc"/>
        </w:rPr>
        <w:t>daily mean air temperature for month of 08 (August)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17.33</w:t>
      </w:r>
    </w:p>
    <w:p>
      <w:pPr>
        <w:pStyle w:val="fgdctag"/>
        <w:spacing w:after="7"/>
        <w:ind w:left="2160"/>
      </w:pPr>
      <w:r>
        <w:t xml:space="preserve">Range Domain Maximum: </w:t>
      </w:r>
      <w:r>
        <w:rPr>
          <w:rStyle w:val="fgdctagcontentc"/>
        </w:rPr>
        <w:t>24.32</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Month09_dailymeanT</w:t>
      </w:r>
    </w:p>
    <w:p>
      <w:pPr>
        <w:pStyle w:val="fgdctag"/>
        <w:spacing w:after="7"/>
        <w:ind w:left="1440"/>
      </w:pPr>
      <w:r>
        <w:t xml:space="preserve">Attribute Definition: </w:t>
      </w:r>
      <w:r>
        <w:rPr>
          <w:rStyle w:val="fgdctagcontentc"/>
        </w:rPr>
        <w:t>daily mean air temperature for month of 09 (September)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14.2</w:t>
      </w:r>
    </w:p>
    <w:p>
      <w:pPr>
        <w:pStyle w:val="fgdctag"/>
        <w:spacing w:after="7"/>
        <w:ind w:left="2160"/>
      </w:pPr>
      <w:r>
        <w:t xml:space="preserve">Range Domain Maximum: </w:t>
      </w:r>
      <w:r>
        <w:rPr>
          <w:rStyle w:val="fgdctagcontentc"/>
        </w:rPr>
        <w:t>20.85</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MAM_dailymeanT</w:t>
      </w:r>
    </w:p>
    <w:p>
      <w:pPr>
        <w:pStyle w:val="fgdctag"/>
        <w:spacing w:after="7"/>
        <w:ind w:left="1440"/>
      </w:pPr>
      <w:r>
        <w:t xml:space="preserve">Attribute Definition: </w:t>
      </w:r>
      <w:r>
        <w:rPr>
          <w:rStyle w:val="fgdctagcontentc"/>
        </w:rPr>
        <w:t>daily mean air temperature for spring (months of March, April and May)</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3.34</w:t>
      </w:r>
    </w:p>
    <w:p>
      <w:pPr>
        <w:pStyle w:val="fgdctag"/>
        <w:spacing w:after="7"/>
        <w:ind w:left="2160"/>
      </w:pPr>
      <w:r>
        <w:t xml:space="preserve">Range Domain Maximum: </w:t>
      </w:r>
      <w:r>
        <w:rPr>
          <w:rStyle w:val="fgdctagcontentc"/>
        </w:rPr>
        <w:t>13.39</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0.01</w:t>
      </w:r>
    </w:p>
    <w:p>
      <w:pPr>
        <w:pStyle w:val="fgdctag"/>
        <w:spacing w:after="7"/>
        <w:ind w:left="1080"/>
      </w:pPr>
      <w:r>
        <w:t xml:space="preserve">Attribute: </w:t>
      </w:r>
    </w:p>
    <w:p>
      <w:pPr>
        <w:pStyle w:val="fgdctag"/>
        <w:spacing w:after="7"/>
        <w:ind w:left="1440"/>
      </w:pPr>
      <w:r>
        <w:t xml:space="preserve">Attribute Label: </w:t>
      </w:r>
      <w:r>
        <w:rPr>
          <w:rStyle w:val="fgdctagcontentc"/>
        </w:rPr>
        <w:t>JJAS_dailymeanT</w:t>
      </w:r>
    </w:p>
    <w:p>
      <w:pPr>
        <w:pStyle w:val="fgdctag"/>
        <w:spacing w:after="7"/>
        <w:ind w:left="1440"/>
      </w:pPr>
      <w:r>
        <w:t xml:space="preserve">Attribute Definition: </w:t>
      </w:r>
    </w:p>
    <w:p>
      <w:pPr>
        <w:pStyle w:val="fgdctagcontentp"/>
        <w:spacing w:line="240" w:lineRule="auto"/>
        <w:ind w:left="1440"/>
      </w:pPr>
      <w:r>
        <w:t>daily mean air temperature for summer (months of June, July, August, and September)</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Range Domain: </w:t>
      </w:r>
    </w:p>
    <w:p>
      <w:pPr>
        <w:pStyle w:val="fgdctag"/>
        <w:spacing w:after="7"/>
        <w:ind w:left="2160"/>
      </w:pPr>
      <w:r>
        <w:t xml:space="preserve">Range Domain Minimum: </w:t>
      </w:r>
      <w:r>
        <w:rPr>
          <w:rStyle w:val="fgdctagcontentc"/>
        </w:rPr>
        <w:t>13.62</w:t>
      </w:r>
    </w:p>
    <w:p>
      <w:pPr>
        <w:pStyle w:val="fgdctag"/>
        <w:spacing w:after="7"/>
        <w:ind w:left="2160"/>
      </w:pPr>
      <w:r>
        <w:t xml:space="preserve">Range Domain Maximum: </w:t>
      </w:r>
      <w:r>
        <w:rPr>
          <w:rStyle w:val="fgdctagcontentc"/>
        </w:rPr>
        <w:t>20.74</w:t>
      </w:r>
    </w:p>
    <w:p>
      <w:pPr>
        <w:pStyle w:val="fgdctag"/>
        <w:spacing w:after="7"/>
        <w:ind w:left="2160"/>
      </w:pPr>
      <w:r>
        <w:t xml:space="preserve">Attribute Units of Measure: </w:t>
      </w:r>
      <w:r>
        <w:rPr>
          <w:rStyle w:val="fgdctagcontentc"/>
        </w:rPr>
        <w:t>Celsius</w:t>
      </w:r>
    </w:p>
    <w:p>
      <w:pPr>
        <w:pStyle w:val="fgdctag"/>
        <w:spacing w:after="7"/>
        <w:ind w:left="2160"/>
      </w:pPr>
      <w:r>
        <w:t xml:space="preserve">Attribute Measurement Resolution: </w:t>
      </w:r>
      <w:r>
        <w:rPr>
          <w:rStyle w:val="fgdctagcontentc"/>
        </w:rPr>
        <w:t>0.01</w:t>
      </w:r>
    </w:p>
    <w:p>
      <w:pPr>
        <w:pStyle w:val="fgdctag"/>
        <w:spacing w:after="7"/>
        <w:ind w:left="720"/>
      </w:pPr>
      <w:r>
        <w:t xml:space="preserve">Detailed Description: </w:t>
      </w:r>
    </w:p>
    <w:p>
      <w:pPr>
        <w:pStyle w:val="fgdctag"/>
        <w:spacing w:after="7"/>
        <w:ind w:left="1080"/>
      </w:pPr>
      <w:r>
        <w:t xml:space="preserve">Entity Type: </w:t>
      </w:r>
    </w:p>
    <w:p>
      <w:pPr>
        <w:pStyle w:val="fgdctag"/>
        <w:spacing w:after="7"/>
        <w:ind w:left="1440"/>
      </w:pPr>
      <w:r>
        <w:t xml:space="preserve">Entity Type Label: </w:t>
      </w:r>
      <w:r>
        <w:rPr>
          <w:rStyle w:val="fgdctagcontentc"/>
        </w:rPr>
        <w:t>traits and phylogeny.csv</w:t>
      </w:r>
    </w:p>
    <w:p>
      <w:pPr>
        <w:pStyle w:val="fgdctag"/>
        <w:spacing w:after="7"/>
        <w:ind w:left="1440"/>
      </w:pPr>
      <w:r>
        <w:t xml:space="preserve">Entity Type Definition: </w:t>
      </w:r>
    </w:p>
    <w:p>
      <w:pPr>
        <w:pStyle w:val="fgdctagcontentp"/>
        <w:spacing w:line="240" w:lineRule="auto"/>
        <w:ind w:left="1440"/>
      </w:pPr>
      <w:r>
        <w:t>Comma Separated Value (CSV) file containing data for traits and phylogeny of the macrophyte community. The "traits metadata table.docx" gives justification and citations for the traits selected here.</w:t>
      </w:r>
    </w:p>
    <w:p>
      <w:pPr>
        <w:pStyle w:val="fgdctag"/>
        <w:spacing w:after="7"/>
        <w:ind w:left="1440"/>
      </w:pPr>
      <w:r>
        <w:t xml:space="preserve">Entity Type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SPECIESCODE</w:t>
      </w:r>
    </w:p>
    <w:p>
      <w:pPr>
        <w:pStyle w:val="fgdctag"/>
        <w:spacing w:after="7"/>
        <w:ind w:left="1440"/>
      </w:pPr>
      <w:r>
        <w:t xml:space="preserve">Attribute Definition: </w:t>
      </w:r>
    </w:p>
    <w:p>
      <w:pPr>
        <w:pStyle w:val="fgdctagcontentp"/>
        <w:spacing w:line="240" w:lineRule="auto"/>
        <w:ind w:left="1440"/>
      </w:pPr>
      <w:r>
        <w:t>unique macrophyte species code from the LTRM dataset, based on USDA Plant Codes</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Unrepresentable Domain: </w:t>
      </w:r>
      <w:r>
        <w:rPr>
          <w:rStyle w:val="fgdctagcontentc"/>
        </w:rPr>
        <w:t>4 to 5 letter code</w:t>
      </w:r>
    </w:p>
    <w:p>
      <w:pPr>
        <w:pStyle w:val="fgdctag"/>
        <w:spacing w:after="7"/>
        <w:ind w:left="1080"/>
      </w:pPr>
      <w:r>
        <w:t xml:space="preserve">Attribute: </w:t>
      </w:r>
    </w:p>
    <w:p>
      <w:pPr>
        <w:pStyle w:val="fgdctag"/>
        <w:spacing w:after="7"/>
        <w:ind w:left="1440"/>
      </w:pPr>
      <w:r>
        <w:t xml:space="preserve">Attribute Label: </w:t>
      </w:r>
      <w:r>
        <w:rPr>
          <w:rStyle w:val="fgdctagcontentc"/>
        </w:rPr>
        <w:t>USDACODE</w:t>
      </w:r>
    </w:p>
    <w:p>
      <w:pPr>
        <w:pStyle w:val="fgdctag"/>
        <w:spacing w:after="7"/>
        <w:ind w:left="1440"/>
      </w:pPr>
      <w:r>
        <w:t xml:space="preserve">Attribute Definition: </w:t>
      </w:r>
    </w:p>
    <w:p>
      <w:pPr>
        <w:pStyle w:val="fgdctagcontentp"/>
        <w:spacing w:line="240" w:lineRule="auto"/>
        <w:ind w:left="1440"/>
      </w:pPr>
      <w:r>
        <w:t>Macrophyte species codes are from the USDA Plants Database, as of 2024.</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Unrepresentable Domain: </w:t>
      </w:r>
      <w:r>
        <w:rPr>
          <w:rStyle w:val="fgdctagcontentc"/>
        </w:rPr>
        <w:t>4 to 5 letter code</w:t>
      </w:r>
    </w:p>
    <w:p>
      <w:pPr>
        <w:pStyle w:val="fgdctag"/>
        <w:spacing w:after="7"/>
        <w:ind w:left="1080"/>
      </w:pPr>
      <w:r>
        <w:t xml:space="preserve">Attribute: </w:t>
      </w:r>
    </w:p>
    <w:p>
      <w:pPr>
        <w:pStyle w:val="fgdctag"/>
        <w:spacing w:after="7"/>
        <w:ind w:left="1440"/>
      </w:pPr>
      <w:r>
        <w:t xml:space="preserve">Attribute Label: </w:t>
      </w:r>
      <w:r>
        <w:rPr>
          <w:rStyle w:val="fgdctagcontentc"/>
        </w:rPr>
        <w:t>COMMON1</w:t>
      </w:r>
    </w:p>
    <w:p>
      <w:pPr>
        <w:pStyle w:val="fgdctag"/>
        <w:spacing w:after="7"/>
        <w:ind w:left="1440"/>
      </w:pPr>
      <w:r>
        <w:t xml:space="preserve">Attribute Definition: </w:t>
      </w:r>
      <w:r>
        <w:rPr>
          <w:rStyle w:val="fgdctagcontentc"/>
        </w:rPr>
        <w:t>common name of macrophyte species, first common name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Unrepresentable Domain: </w:t>
      </w:r>
      <w:r>
        <w:rPr>
          <w:rStyle w:val="fgdctagcontentc"/>
        </w:rPr>
        <w:t>name, if available</w:t>
      </w:r>
    </w:p>
    <w:p>
      <w:pPr>
        <w:pStyle w:val="fgdctag"/>
        <w:spacing w:after="7"/>
        <w:ind w:left="1080"/>
      </w:pPr>
      <w:r>
        <w:t xml:space="preserve">Attribute: </w:t>
      </w:r>
    </w:p>
    <w:p>
      <w:pPr>
        <w:pStyle w:val="fgdctag"/>
        <w:spacing w:after="7"/>
        <w:ind w:left="1440"/>
      </w:pPr>
      <w:r>
        <w:t xml:space="preserve">Attribute Label: </w:t>
      </w:r>
      <w:r>
        <w:rPr>
          <w:rStyle w:val="fgdctagcontentc"/>
        </w:rPr>
        <w:t>COMMON2</w:t>
      </w:r>
    </w:p>
    <w:p>
      <w:pPr>
        <w:pStyle w:val="fgdctag"/>
        <w:spacing w:after="7"/>
        <w:ind w:left="1440"/>
      </w:pPr>
      <w:r>
        <w:t xml:space="preserve">Attribute Definition: </w:t>
      </w:r>
      <w:r>
        <w:rPr>
          <w:rStyle w:val="fgdctagcontentc"/>
        </w:rPr>
        <w:t>common name of macrophyte species, second common name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&lt;&lt; empty cell &gt;&gt;</w:t>
      </w:r>
    </w:p>
    <w:p>
      <w:pPr>
        <w:pStyle w:val="fgdctag"/>
        <w:spacing w:after="7"/>
        <w:ind w:left="2160"/>
      </w:pPr>
      <w:r>
        <w:t xml:space="preserve">Enumerated Domain Value Definition: </w:t>
      </w:r>
      <w:r>
        <w:rPr>
          <w:rStyle w:val="fgdctagcontentc"/>
        </w:rPr>
        <w:t>No secondary common name</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Unrepresentable Domain: </w:t>
      </w:r>
      <w:r>
        <w:rPr>
          <w:rStyle w:val="fgdctagcontentc"/>
        </w:rPr>
        <w:t>name, if available</w:t>
      </w:r>
    </w:p>
    <w:p>
      <w:pPr>
        <w:pStyle w:val="fgdctag"/>
        <w:spacing w:after="7"/>
        <w:ind w:left="1080"/>
      </w:pPr>
      <w:r>
        <w:t xml:space="preserve">Attribute: </w:t>
      </w:r>
    </w:p>
    <w:p>
      <w:pPr>
        <w:pStyle w:val="fgdctag"/>
        <w:spacing w:after="7"/>
        <w:ind w:left="1440"/>
      </w:pPr>
      <w:r>
        <w:t xml:space="preserve">Attribute Label: </w:t>
      </w:r>
      <w:r>
        <w:rPr>
          <w:rStyle w:val="fgdctagcontentc"/>
        </w:rPr>
        <w:t>FAMILY</w:t>
      </w:r>
    </w:p>
    <w:p>
      <w:pPr>
        <w:pStyle w:val="fgdctag"/>
        <w:spacing w:after="7"/>
        <w:ind w:left="1440"/>
      </w:pPr>
      <w:r>
        <w:t xml:space="preserve">Attribute Definition: </w:t>
      </w:r>
      <w:r>
        <w:rPr>
          <w:rStyle w:val="fgdctagcontentc"/>
        </w:rPr>
        <w:t>family name, as of 2024</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Unrepresentable Domain: </w:t>
      </w:r>
    </w:p>
    <w:p>
      <w:pPr>
        <w:pStyle w:val="fgdctagcontentp"/>
        <w:spacing w:line="240" w:lineRule="auto"/>
        <w:ind w:left="1800"/>
      </w:pPr>
      <w:r>
        <w:t>taxonomic authority was used from Integrated Taxonomic Information System (ITIS) in 2024</w:t>
      </w:r>
    </w:p>
    <w:p>
      <w:pPr>
        <w:pStyle w:val="fgdctag"/>
        <w:spacing w:after="7"/>
        <w:ind w:left="1080"/>
      </w:pPr>
      <w:r>
        <w:t xml:space="preserve">Attribute: </w:t>
      </w:r>
    </w:p>
    <w:p>
      <w:pPr>
        <w:pStyle w:val="fgdctag"/>
        <w:spacing w:after="7"/>
        <w:ind w:left="1440"/>
      </w:pPr>
      <w:r>
        <w:t xml:space="preserve">Attribute Label: </w:t>
      </w:r>
      <w:r>
        <w:rPr>
          <w:rStyle w:val="fgdctagcontentc"/>
        </w:rPr>
        <w:t>GENUS</w:t>
      </w:r>
    </w:p>
    <w:p>
      <w:pPr>
        <w:pStyle w:val="fgdctag"/>
        <w:spacing w:after="7"/>
        <w:ind w:left="1440"/>
      </w:pPr>
      <w:r>
        <w:t xml:space="preserve">Attribute Definition: </w:t>
      </w:r>
      <w:r>
        <w:rPr>
          <w:rStyle w:val="fgdctagcontentc"/>
        </w:rPr>
        <w:t>genus name, as of 2024</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Unrepresentable Domain: </w:t>
      </w:r>
    </w:p>
    <w:p>
      <w:pPr>
        <w:pStyle w:val="fgdctagcontentp"/>
        <w:spacing w:line="240" w:lineRule="auto"/>
        <w:ind w:left="1800"/>
      </w:pPr>
      <w:r>
        <w:t>taxonomic authority was used from Integrated Taxonomic Information System (ITIS) in 2024</w:t>
      </w:r>
    </w:p>
    <w:p>
      <w:pPr>
        <w:pStyle w:val="fgdctag"/>
        <w:spacing w:after="7"/>
        <w:ind w:left="1080"/>
      </w:pPr>
      <w:r>
        <w:t xml:space="preserve">Attribute: </w:t>
      </w:r>
    </w:p>
    <w:p>
      <w:pPr>
        <w:pStyle w:val="fgdctag"/>
        <w:spacing w:after="7"/>
        <w:ind w:left="1440"/>
      </w:pPr>
      <w:r>
        <w:t xml:space="preserve">Attribute Label: </w:t>
      </w:r>
      <w:r>
        <w:rPr>
          <w:rStyle w:val="fgdctagcontentc"/>
        </w:rPr>
        <w:t>SPECIES</w:t>
      </w:r>
    </w:p>
    <w:p>
      <w:pPr>
        <w:pStyle w:val="fgdctag"/>
        <w:spacing w:after="7"/>
        <w:ind w:left="1440"/>
      </w:pPr>
      <w:r>
        <w:t xml:space="preserve">Attribute Definition: </w:t>
      </w:r>
      <w:r>
        <w:rPr>
          <w:rStyle w:val="fgdctagcontentc"/>
        </w:rPr>
        <w:t>species name, as of 2024</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Unrepresentable Domain: </w:t>
      </w:r>
    </w:p>
    <w:p>
      <w:pPr>
        <w:pStyle w:val="fgdctagcontentp"/>
        <w:spacing w:line="240" w:lineRule="auto"/>
        <w:ind w:left="1800"/>
      </w:pPr>
      <w:r>
        <w:t>taxonomic authority was used from Integrated Taxonomic Information System (ITIS) in 2024</w:t>
      </w:r>
    </w:p>
    <w:p>
      <w:pPr>
        <w:pStyle w:val="fgdctag"/>
        <w:spacing w:after="7"/>
        <w:ind w:left="1080"/>
      </w:pPr>
      <w:r>
        <w:t xml:space="preserve">Attribute: </w:t>
      </w:r>
    </w:p>
    <w:p>
      <w:pPr>
        <w:pStyle w:val="fgdctag"/>
        <w:spacing w:after="7"/>
        <w:ind w:left="1440"/>
      </w:pPr>
      <w:r>
        <w:t xml:space="preserve">Attribute Label: </w:t>
      </w:r>
      <w:r>
        <w:rPr>
          <w:rStyle w:val="fgdctagcontentc"/>
        </w:rPr>
        <w:t>LIFE_FORM</w:t>
      </w:r>
    </w:p>
    <w:p>
      <w:pPr>
        <w:pStyle w:val="fgdctag"/>
        <w:spacing w:after="7"/>
        <w:ind w:left="1440"/>
      </w:pPr>
      <w:r>
        <w:t xml:space="preserve">Attribute Definition: </w:t>
      </w:r>
      <w:r>
        <w:rPr>
          <w:rStyle w:val="fgdctagcontentc"/>
        </w:rPr>
        <w:t>trait of life form</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free-floating</w:t>
      </w:r>
    </w:p>
    <w:p>
      <w:pPr>
        <w:pStyle w:val="fgdctag"/>
        <w:spacing w:after="7"/>
        <w:ind w:left="2160"/>
      </w:pPr>
      <w:r>
        <w:t xml:space="preserve">Enumerated Domain Value Definition: </w:t>
      </w:r>
      <w:r>
        <w:rPr>
          <w:rStyle w:val="fgdctagcontentc"/>
        </w:rPr>
        <w:t>free-floating plant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emersed</w:t>
      </w:r>
    </w:p>
    <w:p>
      <w:pPr>
        <w:pStyle w:val="fgdctag"/>
        <w:spacing w:after="7"/>
        <w:ind w:left="2160"/>
      </w:pPr>
      <w:r>
        <w:t xml:space="preserve">Enumerated Domain Value Definition: </w:t>
      </w:r>
      <w:r>
        <w:rPr>
          <w:rStyle w:val="fgdctagcontentc"/>
        </w:rPr>
        <w:t>emersed plant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submersed</w:t>
      </w:r>
    </w:p>
    <w:p>
      <w:pPr>
        <w:pStyle w:val="fgdctag"/>
        <w:spacing w:after="7"/>
        <w:ind w:left="2160"/>
      </w:pPr>
      <w:r>
        <w:t xml:space="preserve">Enumerated Domain Value Definition: </w:t>
      </w:r>
      <w:r>
        <w:rPr>
          <w:rStyle w:val="fgdctagcontentc"/>
        </w:rPr>
        <w:t>submersed plant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rooted-floating</w:t>
      </w:r>
    </w:p>
    <w:p>
      <w:pPr>
        <w:pStyle w:val="fgdctag"/>
        <w:spacing w:after="7"/>
        <w:ind w:left="2160"/>
      </w:pPr>
      <w:r>
        <w:t xml:space="preserve">Enumerated Domain Value Definition: </w:t>
      </w:r>
      <w:r>
        <w:rPr>
          <w:rStyle w:val="fgdctagcontentc"/>
        </w:rPr>
        <w:t>rooted-floating plant</w:t>
      </w:r>
    </w:p>
    <w:p>
      <w:pPr>
        <w:pStyle w:val="fgdctag"/>
        <w:spacing w:after="7"/>
        <w:ind w:left="2160"/>
      </w:pPr>
      <w:r>
        <w:t xml:space="preserve">Enumerated Domain Value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LIFE_TYPE</w:t>
      </w:r>
    </w:p>
    <w:p>
      <w:pPr>
        <w:pStyle w:val="fgdctag"/>
        <w:spacing w:after="7"/>
        <w:ind w:left="1440"/>
      </w:pPr>
      <w:r>
        <w:t xml:space="preserve">Attribute Definition: </w:t>
      </w:r>
      <w:r>
        <w:rPr>
          <w:rStyle w:val="fgdctagcontentc"/>
        </w:rPr>
        <w:t>trait of life type for macrophytes</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macroalgae</w:t>
      </w:r>
    </w:p>
    <w:p>
      <w:pPr>
        <w:pStyle w:val="fgdctag"/>
        <w:spacing w:after="7"/>
        <w:ind w:left="2160"/>
      </w:pPr>
      <w:r>
        <w:t xml:space="preserve">Enumerated Domain Value Definition: </w:t>
      </w:r>
      <w:r>
        <w:rPr>
          <w:rStyle w:val="fgdctagcontentc"/>
        </w:rPr>
        <w:t>not a macrophyte but a macro-algae</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annual</w:t>
      </w:r>
    </w:p>
    <w:p>
      <w:pPr>
        <w:pStyle w:val="fgdctag"/>
        <w:spacing w:after="7"/>
        <w:ind w:left="2160"/>
      </w:pPr>
      <w:r>
        <w:t xml:space="preserve">Enumerated Domain Value Definition: </w:t>
      </w:r>
      <w:r>
        <w:rPr>
          <w:rStyle w:val="fgdctagcontentc"/>
        </w:rPr>
        <w:t>annual plant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perennial</w:t>
      </w:r>
    </w:p>
    <w:p>
      <w:pPr>
        <w:pStyle w:val="fgdctag"/>
        <w:spacing w:after="7"/>
        <w:ind w:left="2160"/>
      </w:pPr>
      <w:r>
        <w:t xml:space="preserve">Enumerated Domain Value Definition: </w:t>
      </w:r>
      <w:r>
        <w:rPr>
          <w:rStyle w:val="fgdctagcontentc"/>
        </w:rPr>
        <w:t>perennial plant</w:t>
      </w:r>
    </w:p>
    <w:p>
      <w:pPr>
        <w:pStyle w:val="fgdctag"/>
        <w:spacing w:after="7"/>
        <w:ind w:left="2160"/>
      </w:pPr>
      <w:r>
        <w:t xml:space="preserve">Enumerated Domain Value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WILDLIFE_FOOD</w:t>
      </w:r>
    </w:p>
    <w:p>
      <w:pPr>
        <w:pStyle w:val="fgdctag"/>
        <w:spacing w:after="7"/>
        <w:ind w:left="1440"/>
      </w:pPr>
      <w:r>
        <w:t xml:space="preserve">Attribute Definition: </w:t>
      </w:r>
    </w:p>
    <w:p>
      <w:pPr>
        <w:pStyle w:val="fgdctagcontentp"/>
        <w:spacing w:line="240" w:lineRule="auto"/>
        <w:ind w:left="1440"/>
      </w:pPr>
      <w:r>
        <w:t>proportion of the diet of waterfowl, indicating importance of the macrophyte species in supporting waterfowl forage</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none</w:t>
      </w:r>
    </w:p>
    <w:p>
      <w:pPr>
        <w:pStyle w:val="fgdctag"/>
        <w:spacing w:after="7"/>
        <w:ind w:left="2160"/>
      </w:pPr>
      <w:r>
        <w:t xml:space="preserve">Enumerated Domain Value Definition: </w:t>
      </w:r>
      <w:r>
        <w:rPr>
          <w:rStyle w:val="fgdctagcontentc"/>
        </w:rPr>
        <w:t>0% diet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moderate</w:t>
      </w:r>
    </w:p>
    <w:p>
      <w:pPr>
        <w:pStyle w:val="fgdctag"/>
        <w:spacing w:after="7"/>
        <w:ind w:left="2160"/>
      </w:pPr>
      <w:r>
        <w:t xml:space="preserve">Enumerated Domain Value Definition: </w:t>
      </w:r>
      <w:r>
        <w:rPr>
          <w:rStyle w:val="fgdctagcontentc"/>
        </w:rPr>
        <w:t>10-24% diet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minor</w:t>
      </w:r>
    </w:p>
    <w:p>
      <w:pPr>
        <w:pStyle w:val="fgdctag"/>
        <w:spacing w:after="7"/>
        <w:ind w:left="2160"/>
      </w:pPr>
      <w:r>
        <w:t xml:space="preserve">Enumerated Domain Value Definition: </w:t>
      </w:r>
      <w:r>
        <w:rPr>
          <w:rStyle w:val="fgdctagcontentc"/>
        </w:rPr>
        <w:t>1-4% diet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high</w:t>
      </w:r>
    </w:p>
    <w:p>
      <w:pPr>
        <w:pStyle w:val="fgdctag"/>
        <w:spacing w:after="7"/>
        <w:ind w:left="2160"/>
      </w:pPr>
      <w:r>
        <w:t xml:space="preserve">Enumerated Domain Value Definition: </w:t>
      </w:r>
      <w:r>
        <w:rPr>
          <w:rStyle w:val="fgdctagcontentc"/>
        </w:rPr>
        <w:t>25+% diet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low</w:t>
      </w:r>
    </w:p>
    <w:p>
      <w:pPr>
        <w:pStyle w:val="fgdctag"/>
        <w:spacing w:after="7"/>
        <w:ind w:left="2160"/>
      </w:pPr>
      <w:r>
        <w:t xml:space="preserve">Enumerated Domain Value Definition: </w:t>
      </w:r>
      <w:r>
        <w:rPr>
          <w:rStyle w:val="fgdctagcontentc"/>
        </w:rPr>
        <w:t>5-9%</w:t>
      </w:r>
    </w:p>
    <w:p>
      <w:pPr>
        <w:pStyle w:val="fgdctag"/>
        <w:spacing w:after="7"/>
        <w:ind w:left="2160"/>
      </w:pPr>
      <w:r>
        <w:t xml:space="preserve">Enumerated Domain Value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POLLINATION</w:t>
      </w:r>
    </w:p>
    <w:p>
      <w:pPr>
        <w:pStyle w:val="fgdctag"/>
        <w:spacing w:after="7"/>
        <w:ind w:left="1440"/>
      </w:pPr>
      <w:r>
        <w:t xml:space="preserve">Attribute Definition: </w:t>
      </w:r>
      <w:r>
        <w:rPr>
          <w:rStyle w:val="fgdctagcontentc"/>
        </w:rPr>
        <w:t>mode of pollination for macrophtye species</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algae</w:t>
      </w:r>
    </w:p>
    <w:p>
      <w:pPr>
        <w:pStyle w:val="fgdctag"/>
        <w:spacing w:after="7"/>
        <w:ind w:left="2160"/>
      </w:pPr>
      <w:r>
        <w:t xml:space="preserve">Enumerated Domain Value Definition: </w:t>
      </w:r>
      <w:r>
        <w:rPr>
          <w:rStyle w:val="fgdctagcontentc"/>
        </w:rPr>
        <w:t>not a pollinated plant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entomophily</w:t>
      </w:r>
    </w:p>
    <w:p>
      <w:pPr>
        <w:pStyle w:val="fgdctag"/>
        <w:spacing w:after="7"/>
        <w:ind w:left="2160"/>
      </w:pPr>
      <w:r>
        <w:t xml:space="preserve">Enumerated Domain Value Definition: </w:t>
      </w:r>
      <w:r>
        <w:rPr>
          <w:rStyle w:val="fgdctagcontentc"/>
        </w:rPr>
        <w:t>insect pollinated</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hypohydrophily</w:t>
      </w:r>
    </w:p>
    <w:p>
      <w:pPr>
        <w:pStyle w:val="fgdctag"/>
        <w:spacing w:after="7"/>
        <w:ind w:left="2160"/>
      </w:pPr>
      <w:r>
        <w:t xml:space="preserve">Enumerated Domain Value Definition: </w:t>
      </w:r>
      <w:r>
        <w:rPr>
          <w:rStyle w:val="fgdctagcontentc"/>
        </w:rPr>
        <w:t>pollinated under water's surface</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anemophily</w:t>
      </w:r>
    </w:p>
    <w:p>
      <w:pPr>
        <w:pStyle w:val="fgdctag"/>
        <w:spacing w:after="7"/>
        <w:ind w:left="2160"/>
      </w:pPr>
      <w:r>
        <w:t xml:space="preserve">Enumerated Domain Value Definition: </w:t>
      </w:r>
      <w:r>
        <w:rPr>
          <w:rStyle w:val="fgdctagcontentc"/>
        </w:rPr>
        <w:t>wind pollinated</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epihydrophily</w:t>
      </w:r>
    </w:p>
    <w:p>
      <w:pPr>
        <w:pStyle w:val="fgdctag"/>
        <w:spacing w:after="7"/>
        <w:ind w:left="2160"/>
      </w:pPr>
      <w:r>
        <w:t xml:space="preserve">Enumerated Domain Value Definition: </w:t>
      </w:r>
      <w:r>
        <w:rPr>
          <w:rStyle w:val="fgdctagcontentc"/>
        </w:rPr>
        <w:t>pollinated on top of water's surface</w:t>
      </w:r>
    </w:p>
    <w:p>
      <w:pPr>
        <w:pStyle w:val="fgdctag"/>
        <w:spacing w:after="7"/>
        <w:ind w:left="2160"/>
      </w:pPr>
      <w:r>
        <w:t xml:space="preserve">Enumerated Domain Value Definition Source: </w:t>
      </w:r>
      <w:r>
        <w:rPr>
          <w:rStyle w:val="fgdctagcontentc"/>
        </w:rPr>
        <w:t>Producer defined</w:t>
      </w:r>
    </w:p>
    <w:p>
      <w:pPr>
        <w:pStyle w:val="fgdctag"/>
        <w:spacing w:after="7"/>
        <w:ind w:left="1080"/>
      </w:pPr>
      <w:r>
        <w:t xml:space="preserve">Attribute: </w:t>
      </w:r>
    </w:p>
    <w:p>
      <w:pPr>
        <w:pStyle w:val="fgdctag"/>
        <w:spacing w:after="7"/>
        <w:ind w:left="1440"/>
      </w:pPr>
      <w:r>
        <w:t xml:space="preserve">Attribute Label: </w:t>
      </w:r>
      <w:r>
        <w:rPr>
          <w:rStyle w:val="fgdctagcontentc"/>
        </w:rPr>
        <w:t>NATIVE_STATUS</w:t>
      </w:r>
    </w:p>
    <w:p>
      <w:pPr>
        <w:pStyle w:val="fgdctag"/>
        <w:spacing w:after="7"/>
        <w:ind w:left="1440"/>
      </w:pPr>
      <w:r>
        <w:t xml:space="preserve">Attribute Definition: </w:t>
      </w:r>
    </w:p>
    <w:p>
      <w:pPr>
        <w:pStyle w:val="fgdctagcontentp"/>
        <w:spacing w:line="240" w:lineRule="auto"/>
        <w:ind w:left="1440"/>
      </w:pPr>
      <w:r>
        <w:t>status of whether the macrophyte is native to the upper Mississippi River basin or was introduced from another basin or continent</w:t>
      </w:r>
    </w:p>
    <w:p>
      <w:pPr>
        <w:pStyle w:val="fgdctag"/>
        <w:spacing w:after="7"/>
        <w:ind w:left="1440"/>
      </w:pPr>
      <w:r>
        <w:t xml:space="preserve">Attribute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native</w:t>
      </w:r>
    </w:p>
    <w:p>
      <w:pPr>
        <w:pStyle w:val="fgdctag"/>
        <w:spacing w:after="7"/>
        <w:ind w:left="2160"/>
      </w:pPr>
      <w:r>
        <w:t xml:space="preserve">Enumerated Domain Value Definition: </w:t>
      </w:r>
      <w:r>
        <w:rPr>
          <w:rStyle w:val="fgdctagcontentc"/>
        </w:rPr>
        <w:t>native to the upper Mississippi River basin</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introduced</w:t>
      </w:r>
    </w:p>
    <w:p>
      <w:pPr>
        <w:pStyle w:val="fgdctag"/>
        <w:spacing w:after="7"/>
        <w:ind w:left="2160"/>
      </w:pPr>
      <w:r>
        <w:t xml:space="preserve">Enumerated Domain Value Definition: </w:t>
      </w:r>
    </w:p>
    <w:p>
      <w:pPr>
        <w:pStyle w:val="fgdctagcontentp"/>
        <w:spacing w:line="240" w:lineRule="auto"/>
        <w:ind w:left="2160"/>
      </w:pPr>
      <w:r>
        <w:t>not native to the upper Mississippi River basin but introduced from another basin or continent</w:t>
      </w:r>
    </w:p>
    <w:p>
      <w:pPr>
        <w:pStyle w:val="fgdctag"/>
        <w:spacing w:after="7"/>
        <w:ind w:left="2160"/>
      </w:pPr>
      <w:r>
        <w:t xml:space="preserve">Enumerated Domain Value Definition Source: </w:t>
      </w:r>
      <w:r>
        <w:rPr>
          <w:rStyle w:val="fgdctagcontentc"/>
        </w:rPr>
        <w:t>Producer defined</w:t>
      </w:r>
    </w:p>
    <w:p>
      <w:pPr>
        <w:pStyle w:val="fgdctag"/>
        <w:spacing w:after="7"/>
        <w:ind w:left="1440"/>
      </w:pPr>
      <w:r>
        <w:t xml:space="preserve">Attribute Domain Values: </w:t>
      </w:r>
    </w:p>
    <w:p>
      <w:pPr>
        <w:pStyle w:val="fgdctag"/>
        <w:spacing w:after="7"/>
        <w:ind w:left="1800"/>
      </w:pPr>
      <w:r>
        <w:t xml:space="preserve">Enumerated Domain: </w:t>
      </w:r>
    </w:p>
    <w:p>
      <w:pPr>
        <w:pStyle w:val="fgdctag"/>
        <w:spacing w:after="7"/>
        <w:ind w:left="2160"/>
      </w:pPr>
      <w:r>
        <w:t xml:space="preserve">Enumerated Domain Value: </w:t>
      </w:r>
      <w:r>
        <w:rPr>
          <w:rStyle w:val="fgdctagcontentc"/>
        </w:rPr>
        <w:t>weedy</w:t>
      </w:r>
    </w:p>
    <w:p>
      <w:pPr>
        <w:pStyle w:val="fgdctag"/>
        <w:spacing w:after="7"/>
        <w:ind w:left="2160"/>
      </w:pPr>
      <w:r>
        <w:t xml:space="preserve">Enumerated Domain Value Definition: </w:t>
      </w:r>
    </w:p>
    <w:p>
      <w:pPr>
        <w:pStyle w:val="fgdctagcontentp"/>
        <w:spacing w:line="240" w:lineRule="auto"/>
        <w:ind w:left="2160"/>
      </w:pPr>
      <w:r>
        <w:t>native to the upper Mississippi River basin, but is prolific, weedy, and can act like an aggressive invader</w:t>
      </w:r>
    </w:p>
    <w:p>
      <w:pPr>
        <w:pStyle w:val="fgdctag"/>
        <w:spacing w:after="7"/>
        <w:ind w:left="2160"/>
      </w:pPr>
      <w:r>
        <w:t xml:space="preserve">Enumerated Domain Value Definition Source: </w:t>
      </w:r>
      <w:r>
        <w:rPr>
          <w:rStyle w:val="fgdctagcontentc"/>
        </w:rPr>
        <w:t>Producer defined</w:t>
      </w:r>
    </w:p>
    <w:p>
      <w:pPr>
        <w:pStyle w:val="fgdcbar"/>
      </w:pPr>
      <w:r>
        <w:t>________________________________________________________________________</w:t>
      </w:r>
    </w:p>
    <w:p>
      <w:pPr>
        <w:pStyle w:val="fgdcheading3"/>
        <w:spacing w:after="216"/>
      </w:pPr>
      <w:r>
        <w:t>Distribution Information:</w:t>
      </w:r>
    </w:p>
    <w:p>
      <w:pPr>
        <w:pStyle w:val="fgdctag"/>
        <w:spacing w:after="7"/>
        <w:ind w:left="360"/>
      </w:pPr>
      <w:r>
        <w:t xml:space="preserve">Distribution Information: </w:t>
      </w:r>
    </w:p>
    <w:p>
      <w:pPr>
        <w:pStyle w:val="fgdctag"/>
        <w:spacing w:after="7"/>
        <w:ind w:left="720"/>
      </w:pPr>
      <w:r>
        <w:t xml:space="preserve">Distributor: </w:t>
      </w:r>
    </w:p>
    <w:p>
      <w:pPr>
        <w:pStyle w:val="fgdctag"/>
        <w:spacing w:after="7"/>
        <w:ind w:left="1080"/>
      </w:pPr>
      <w:r>
        <w:t xml:space="preserve">Contact Information: </w:t>
      </w:r>
    </w:p>
    <w:p>
      <w:pPr>
        <w:pStyle w:val="fgdctag"/>
        <w:spacing w:after="7"/>
        <w:ind w:left="1440"/>
      </w:pPr>
      <w:r>
        <w:t xml:space="preserve">Contact Person Primary: </w:t>
      </w:r>
    </w:p>
    <w:p>
      <w:pPr>
        <w:pStyle w:val="fgdctag"/>
        <w:spacing w:after="7"/>
        <w:ind w:left="1800"/>
      </w:pPr>
      <w:r>
        <w:t xml:space="preserve">Contact Person: </w:t>
      </w:r>
      <w:r>
        <w:rPr>
          <w:rStyle w:val="fgdctagcontentc"/>
        </w:rPr>
        <w:t>GS ScienceBase</w:t>
      </w:r>
    </w:p>
    <w:p>
      <w:pPr>
        <w:pStyle w:val="fgdctag"/>
        <w:spacing w:after="7"/>
        <w:ind w:left="1800"/>
      </w:pPr>
      <w:r>
        <w:t xml:space="preserve">Contact Organization: </w:t>
      </w:r>
      <w:r>
        <w:rPr>
          <w:rStyle w:val="fgdctagcontentc"/>
        </w:rPr>
        <w:t>U.S. Geological Survey</w:t>
      </w:r>
    </w:p>
    <w:p>
      <w:pPr>
        <w:pStyle w:val="fgdctag"/>
        <w:spacing w:after="7"/>
        <w:ind w:left="1440"/>
      </w:pPr>
      <w:r>
        <w:t xml:space="preserve">Contact Address: </w:t>
      </w:r>
    </w:p>
    <w:p>
      <w:pPr>
        <w:pStyle w:val="fgdctag"/>
        <w:spacing w:after="7"/>
        <w:ind w:left="1800"/>
      </w:pPr>
      <w:r>
        <w:t xml:space="preserve">Address Type: </w:t>
      </w:r>
      <w:r>
        <w:rPr>
          <w:rStyle w:val="fgdctagcontentc"/>
        </w:rPr>
        <w:t>mailing address</w:t>
      </w:r>
    </w:p>
    <w:p>
      <w:pPr>
        <w:pStyle w:val="fgdctag"/>
        <w:spacing w:after="7"/>
        <w:ind w:left="1800"/>
      </w:pPr>
      <w:r>
        <w:t xml:space="preserve">Address: </w:t>
      </w:r>
      <w:r>
        <w:rPr>
          <w:rStyle w:val="fgdctagcontentc"/>
        </w:rPr>
        <w:t>Denver Federal Center, Building 810, Mail Stop 302</w:t>
      </w:r>
    </w:p>
    <w:p>
      <w:pPr>
        <w:pStyle w:val="fgdctag"/>
        <w:spacing w:after="7"/>
        <w:ind w:left="1800"/>
      </w:pPr>
      <w:r>
        <w:t xml:space="preserve">City: </w:t>
      </w:r>
      <w:r>
        <w:rPr>
          <w:rStyle w:val="fgdctagcontentc"/>
        </w:rPr>
        <w:t>Denver</w:t>
      </w:r>
    </w:p>
    <w:p>
      <w:pPr>
        <w:pStyle w:val="fgdctag"/>
        <w:spacing w:after="7"/>
        <w:ind w:left="1800"/>
      </w:pPr>
      <w:r>
        <w:t xml:space="preserve">State or Province: </w:t>
      </w:r>
      <w:r>
        <w:rPr>
          <w:rStyle w:val="fgdctagcontentc"/>
        </w:rPr>
        <w:t>CO</w:t>
      </w:r>
    </w:p>
    <w:p>
      <w:pPr>
        <w:pStyle w:val="fgdctag"/>
        <w:spacing w:after="7"/>
        <w:ind w:left="1800"/>
      </w:pPr>
      <w:r>
        <w:t xml:space="preserve">Postal Code: </w:t>
      </w:r>
      <w:r>
        <w:rPr>
          <w:rStyle w:val="fgdctagcontentc"/>
        </w:rPr>
        <w:t>80225</w:t>
      </w:r>
    </w:p>
    <w:p>
      <w:pPr>
        <w:pStyle w:val="fgdctag"/>
        <w:spacing w:after="7"/>
        <w:ind w:left="1800"/>
      </w:pPr>
      <w:r>
        <w:t xml:space="preserve">Country: </w:t>
      </w:r>
      <w:r>
        <w:rPr>
          <w:rStyle w:val="fgdctagcontentc"/>
        </w:rPr>
        <w:t>United States</w:t>
      </w:r>
    </w:p>
    <w:p>
      <w:pPr>
        <w:pStyle w:val="fgdctag"/>
        <w:spacing w:after="7"/>
        <w:ind w:left="1440"/>
      </w:pPr>
      <w:r>
        <w:t xml:space="preserve">Contact Voice Telephone: </w:t>
      </w:r>
      <w:r>
        <w:rPr>
          <w:rStyle w:val="fgdctagcontentc"/>
        </w:rPr>
        <w:t>1-888-275-8747</w:t>
      </w:r>
    </w:p>
    <w:p>
      <w:pPr>
        <w:pStyle w:val="fgdctag"/>
        <w:spacing w:after="7"/>
        <w:ind w:left="1440"/>
      </w:pPr>
      <w:r>
        <w:t xml:space="preserve">Contact Electronic Mail Address: </w:t>
      </w:r>
      <w:r>
        <w:rPr>
          <w:rStyle w:val="fgdctagcontentc"/>
        </w:rPr>
        <w:t>sciencebase@usgs.gov</w:t>
      </w:r>
    </w:p>
    <w:p>
      <w:pPr>
        <w:pStyle w:val="fgdctag"/>
        <w:spacing w:after="7"/>
        <w:ind w:left="720"/>
      </w:pPr>
      <w:r>
        <w:t xml:space="preserve">Distribution Liability: </w:t>
      </w:r>
    </w:p>
    <w:p>
      <w:pPr>
        <w:pStyle w:val="fgdctagcontentp"/>
        <w:spacing w:line="240" w:lineRule="auto"/>
        <w:ind w:left="720"/>
      </w:pPr>
      <w:r>
        <w:t>Unless otherwise stated, all data, metadata and related materials are considered to satisfy the quality standards relative to the purpose for which the data were collected. Although these data and associated metadata have been reviewed for accuracy and completeness and approved for release by the U.S. Geological Survey (USGS), no warranty expressed or implied is made regarding the display or utility of the data for other purposes, nor on all computer systems, nor shall the act of distribution constitute any such warranty.</w:t>
      </w:r>
    </w:p>
    <w:p>
      <w:pPr>
        <w:pStyle w:val="fgdctag"/>
        <w:spacing w:after="7"/>
        <w:ind w:left="720"/>
      </w:pPr>
      <w:r>
        <w:t xml:space="preserve">Standard Order Process: </w:t>
      </w:r>
    </w:p>
    <w:p>
      <w:pPr>
        <w:pStyle w:val="fgdctag"/>
        <w:spacing w:after="7"/>
        <w:ind w:left="1080"/>
      </w:pPr>
      <w:r>
        <w:t xml:space="preserve">Digital Form: </w:t>
      </w:r>
    </w:p>
    <w:p>
      <w:pPr>
        <w:pStyle w:val="fgdctag"/>
        <w:spacing w:after="7"/>
        <w:ind w:left="1440"/>
      </w:pPr>
      <w:r>
        <w:t xml:space="preserve">Digital Transfer Information: </w:t>
      </w:r>
    </w:p>
    <w:p>
      <w:pPr>
        <w:pStyle w:val="fgdctag"/>
        <w:spacing w:after="7"/>
        <w:ind w:left="1800"/>
      </w:pPr>
      <w:r>
        <w:t xml:space="preserve">Format Name: </w:t>
      </w:r>
      <w:r>
        <w:rPr>
          <w:rStyle w:val="fgdctagcontentc"/>
        </w:rPr>
        <w:t>Digital Data</w:t>
      </w:r>
    </w:p>
    <w:p>
      <w:pPr>
        <w:pStyle w:val="fgdctag"/>
        <w:spacing w:after="7"/>
        <w:ind w:left="1440"/>
      </w:pPr>
      <w:r>
        <w:t xml:space="preserve">Digital Transfer Option: </w:t>
      </w:r>
    </w:p>
    <w:p>
      <w:pPr>
        <w:pStyle w:val="fgdctag"/>
        <w:spacing w:after="7"/>
        <w:ind w:left="1800"/>
      </w:pPr>
      <w:r>
        <w:t xml:space="preserve">Online Option: </w:t>
      </w:r>
    </w:p>
    <w:p>
      <w:pPr>
        <w:pStyle w:val="fgdctag"/>
        <w:spacing w:after="7"/>
        <w:ind w:left="2160"/>
      </w:pPr>
      <w:r>
        <w:t xml:space="preserve">Computer Contact Information: </w:t>
      </w:r>
    </w:p>
    <w:p>
      <w:pPr>
        <w:pStyle w:val="fgdctag"/>
        <w:spacing w:after="7"/>
        <w:ind w:left="2520"/>
      </w:pPr>
      <w:r>
        <w:t xml:space="preserve">Network Address: </w:t>
      </w:r>
    </w:p>
    <w:p>
      <w:pPr>
        <w:pStyle w:val="fgdctag"/>
        <w:spacing w:after="7"/>
        <w:ind w:left="2880"/>
      </w:pPr>
      <w:r>
        <w:t xml:space="preserve">Network Resource Name: </w:t>
      </w:r>
      <w:r>
        <w:rPr>
          <w:rStyle w:val="fgdctagcontentc"/>
        </w:rPr>
        <w:t>https://doi.org/10.5066/xxxxxxxx</w:t>
      </w:r>
    </w:p>
    <w:p>
      <w:pPr>
        <w:pStyle w:val="fgdctag"/>
        <w:spacing w:after="7"/>
        <w:ind w:left="1080"/>
      </w:pPr>
      <w:r>
        <w:t xml:space="preserve">Fees: </w:t>
      </w:r>
      <w:r>
        <w:rPr>
          <w:rStyle w:val="fgdctagcontentc"/>
        </w:rPr>
        <w:t>None</w:t>
      </w:r>
    </w:p>
    <w:p>
      <w:pPr>
        <w:pStyle w:val="fgdcbar"/>
      </w:pPr>
      <w:r>
        <w:t>________________________________________________________________________</w:t>
      </w:r>
    </w:p>
    <w:p>
      <w:pPr>
        <w:pStyle w:val="fgdcheading3"/>
        <w:spacing w:after="216"/>
      </w:pPr>
      <w:r>
        <w:t>Metadata Reference Information:</w:t>
      </w:r>
    </w:p>
    <w:p>
      <w:pPr>
        <w:pStyle w:val="fgdctag"/>
        <w:spacing w:after="7"/>
        <w:ind w:left="360"/>
      </w:pPr>
      <w:r>
        <w:t xml:space="preserve">Metadata Reference Information: </w:t>
      </w:r>
    </w:p>
    <w:p>
      <w:pPr>
        <w:pStyle w:val="fgdctag"/>
        <w:spacing w:after="7"/>
        <w:ind w:left="720"/>
      </w:pPr>
      <w:r>
        <w:t xml:space="preserve">Metadata Date: </w:t>
      </w:r>
      <w:r>
        <w:rPr>
          <w:rStyle w:val="fgdctagcontentc"/>
        </w:rPr>
        <w:t>20250618</w:t>
      </w:r>
    </w:p>
    <w:p>
      <w:pPr>
        <w:pStyle w:val="fgdctag"/>
        <w:spacing w:after="7"/>
        <w:ind w:left="720"/>
      </w:pPr>
      <w:r>
        <w:t xml:space="preserve">Metadata Contact: </w:t>
      </w:r>
    </w:p>
    <w:p>
      <w:pPr>
        <w:pStyle w:val="fgdctag"/>
        <w:spacing w:after="7"/>
        <w:ind w:left="1080"/>
      </w:pPr>
      <w:r>
        <w:t xml:space="preserve">Contact Information: </w:t>
      </w:r>
    </w:p>
    <w:p>
      <w:pPr>
        <w:pStyle w:val="fgdctag"/>
        <w:spacing w:after="7"/>
        <w:ind w:left="1440"/>
      </w:pPr>
      <w:r>
        <w:t xml:space="preserve">Contact Person Primary: </w:t>
      </w:r>
    </w:p>
    <w:p>
      <w:pPr>
        <w:pStyle w:val="fgdctag"/>
        <w:spacing w:after="7"/>
        <w:ind w:left="1800"/>
      </w:pPr>
      <w:r>
        <w:t xml:space="preserve">Contact Person: </w:t>
      </w:r>
      <w:r>
        <w:rPr>
          <w:rStyle w:val="fgdctagcontentc"/>
        </w:rPr>
        <w:t>Danelle M. Larson</w:t>
      </w:r>
    </w:p>
    <w:p>
      <w:pPr>
        <w:pStyle w:val="fgdctag"/>
        <w:spacing w:after="7"/>
        <w:ind w:left="1800"/>
      </w:pPr>
      <w:r>
        <w:t xml:space="preserve">Contact Organization: </w:t>
      </w:r>
      <w:r>
        <w:rPr>
          <w:rStyle w:val="fgdctagcontentc"/>
        </w:rPr>
        <w:t>U.S. Geological Survey</w:t>
      </w:r>
    </w:p>
    <w:p>
      <w:pPr>
        <w:pStyle w:val="fgdctag"/>
        <w:spacing w:after="7"/>
        <w:ind w:left="1440"/>
      </w:pPr>
      <w:r>
        <w:t xml:space="preserve">Contact Position: </w:t>
      </w:r>
      <w:r>
        <w:rPr>
          <w:rStyle w:val="fgdctagcontentc"/>
        </w:rPr>
        <w:t>Research Ecologist</w:t>
      </w:r>
    </w:p>
    <w:p>
      <w:pPr>
        <w:pStyle w:val="fgdctag"/>
        <w:spacing w:after="7"/>
        <w:ind w:left="1440"/>
      </w:pPr>
      <w:r>
        <w:t xml:space="preserve">Contact Address: </w:t>
      </w:r>
    </w:p>
    <w:p>
      <w:pPr>
        <w:pStyle w:val="fgdctag"/>
        <w:spacing w:after="7"/>
        <w:ind w:left="1800"/>
      </w:pPr>
      <w:r>
        <w:t xml:space="preserve">Address Type: </w:t>
      </w:r>
      <w:r>
        <w:rPr>
          <w:rStyle w:val="fgdctagcontentc"/>
        </w:rPr>
        <w:t>mailing</w:t>
      </w:r>
    </w:p>
    <w:p>
      <w:pPr>
        <w:pStyle w:val="fgdctag"/>
        <w:spacing w:after="7"/>
        <w:ind w:left="1800"/>
      </w:pPr>
      <w:r>
        <w:t xml:space="preserve">Address: </w:t>
      </w:r>
      <w:r>
        <w:rPr>
          <w:rStyle w:val="fgdctagcontentc"/>
        </w:rPr>
        <w:t>2630 Fanta Reed Road</w:t>
      </w:r>
    </w:p>
    <w:p>
      <w:pPr>
        <w:pStyle w:val="fgdctag"/>
        <w:spacing w:after="7"/>
        <w:ind w:left="1800"/>
      </w:pPr>
      <w:r>
        <w:t xml:space="preserve">City: </w:t>
      </w:r>
      <w:r>
        <w:rPr>
          <w:rStyle w:val="fgdctagcontentc"/>
        </w:rPr>
        <w:t>La Crosse</w:t>
      </w:r>
    </w:p>
    <w:p>
      <w:pPr>
        <w:pStyle w:val="fgdctag"/>
        <w:spacing w:after="7"/>
        <w:ind w:left="1800"/>
      </w:pPr>
      <w:r>
        <w:t xml:space="preserve">State or Province: </w:t>
      </w:r>
      <w:r>
        <w:rPr>
          <w:rStyle w:val="fgdctagcontentc"/>
        </w:rPr>
        <w:t>WI</w:t>
      </w:r>
    </w:p>
    <w:p>
      <w:pPr>
        <w:pStyle w:val="fgdctag"/>
        <w:spacing w:after="7"/>
        <w:ind w:left="1800"/>
      </w:pPr>
      <w:r>
        <w:t xml:space="preserve">Postal Code: </w:t>
      </w:r>
      <w:r>
        <w:rPr>
          <w:rStyle w:val="fgdctagcontentc"/>
        </w:rPr>
        <w:t>54661</w:t>
      </w:r>
    </w:p>
    <w:p>
      <w:pPr>
        <w:pStyle w:val="fgdctag"/>
        <w:spacing w:after="7"/>
        <w:ind w:left="1800"/>
      </w:pPr>
      <w:r>
        <w:t xml:space="preserve">Country: </w:t>
      </w:r>
      <w:r>
        <w:rPr>
          <w:rStyle w:val="fgdctagcontentc"/>
        </w:rPr>
        <w:t>USA</w:t>
      </w:r>
    </w:p>
    <w:p>
      <w:pPr>
        <w:pStyle w:val="fgdctag"/>
        <w:spacing w:after="7"/>
        <w:ind w:left="1440"/>
      </w:pPr>
      <w:r>
        <w:t xml:space="preserve">Contact Voice Telephone: </w:t>
      </w:r>
      <w:r>
        <w:rPr>
          <w:rStyle w:val="fgdctagcontentc"/>
        </w:rPr>
        <w:t>608-781-6350</w:t>
      </w:r>
    </w:p>
    <w:p>
      <w:pPr>
        <w:pStyle w:val="fgdctag"/>
        <w:spacing w:after="7"/>
        <w:ind w:left="1440"/>
      </w:pPr>
      <w:r>
        <w:t xml:space="preserve">Contact Electronic Mail Address: </w:t>
      </w:r>
      <w:r>
        <w:rPr>
          <w:rStyle w:val="fgdctagcontentc"/>
        </w:rPr>
        <w:t>dmlarson@usgs.gov</w:t>
      </w:r>
    </w:p>
    <w:p>
      <w:pPr>
        <w:pStyle w:val="fgdctag"/>
        <w:spacing w:after="7"/>
        <w:ind w:left="720"/>
      </w:pPr>
      <w:r>
        <w:t xml:space="preserve">Metadata Standard Name: </w:t>
      </w:r>
    </w:p>
    <w:p>
      <w:pPr>
        <w:pStyle w:val="fgdctagcontentp"/>
        <w:spacing w:line="240" w:lineRule="auto"/>
        <w:ind w:left="720"/>
      </w:pPr>
      <w:r>
        <w:t>FGDC Biological Data Profile of the Content Standard for Digital Geospatial Metadata</w:t>
      </w:r>
    </w:p>
    <w:p>
      <w:pPr>
        <w:pStyle w:val="fgdctag"/>
        <w:spacing w:after="7"/>
        <w:ind w:left="720"/>
      </w:pPr>
      <w:r>
        <w:t xml:space="preserve">Metadata Standard Version: </w:t>
      </w:r>
      <w:r>
        <w:rPr>
          <w:rStyle w:val="fgdctagcontentc"/>
        </w:rPr>
        <w:t>FGDC-STD-001.1-1999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dirty" w:grammar="dirty"/>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gdctitle">
    <w:name w:val="fgdc title"/>
    <w:basedOn w:val="Heading1"/>
    <w:rPr>
      <w:rFonts w:ascii="Times New Roman" w:hAnsi="Times New Roman"/>
      <w:b/>
      <w:color w:val="000000"/>
      <w:sz w:val="48"/>
    </w:rPr>
  </w:style>
  <w:style w:type="paragraph" w:customStyle="1" w:styleId="fgdcheading2">
    <w:name w:val="fgdc heading 2"/>
    <w:basedOn w:val="Heading2"/>
    <w:rPr>
      <w:rFonts w:ascii="Times New Roman" w:hAnsi="Times New Roman"/>
      <w:b/>
      <w:color w:val="000000"/>
      <w:sz w:val="36"/>
    </w:rPr>
  </w:style>
  <w:style w:type="paragraph" w:customStyle="1" w:styleId="fgdcheading3">
    <w:name w:val="fgdc heading 3"/>
    <w:basedOn w:val="Heading3"/>
    <w:rPr>
      <w:rFonts w:ascii="Times New Roman" w:hAnsi="Times New Roman"/>
      <w:b/>
      <w:color w:val="000000"/>
      <w:sz w:val="27"/>
    </w:rPr>
  </w:style>
  <w:style w:type="paragraph" w:customStyle="1" w:styleId="reviewcontentheading">
    <w:name w:val="review content heading"/>
    <w:basedOn w:val="Heading3"/>
    <w:rPr>
      <w:rFonts w:ascii="Times New Roman" w:hAnsi="Times New Roman"/>
      <w:b/>
      <w:color w:val="365F91"/>
      <w:sz w:val="27"/>
    </w:rPr>
  </w:style>
  <w:style w:type="paragraph" w:customStyle="1" w:styleId="fgdcbar">
    <w:name w:val="fgdc bar"/>
    <w:basedOn w:val="Normal"/>
    <w:rPr>
      <w:rFonts w:ascii="Times New Roman" w:hAnsi="Times New Roman"/>
      <w:b/>
      <w:color w:val="808080"/>
      <w:sz w:val="24"/>
    </w:rPr>
  </w:style>
  <w:style w:type="paragraph" w:customStyle="1" w:styleId="fgdctag">
    <w:name w:val="fgdc tag"/>
    <w:basedOn w:val="Normal"/>
    <w:rPr>
      <w:rFonts w:ascii="Times New Roman" w:hAnsi="Times New Roman"/>
      <w:i/>
      <w:color w:val="488AC7"/>
      <w:sz w:val="24"/>
    </w:rPr>
  </w:style>
  <w:style w:type="paragraph" w:customStyle="1" w:styleId="fgdctagcontentp">
    <w:name w:val="fgdc tag content p"/>
    <w:basedOn w:val="Normal"/>
    <w:rPr>
      <w:rFonts w:ascii="Times New Roman" w:hAnsi="Times New Roman"/>
      <w:b w:val="0"/>
      <w:i w:val="0"/>
      <w:color w:val="555555"/>
      <w:sz w:val="24"/>
    </w:rPr>
  </w:style>
  <w:style w:type="character" w:customStyle="1" w:styleId="fgdctagcontentc">
    <w:name w:val="fgdc tag content c"/>
    <w:basedOn w:val="Normal"/>
    <w:rPr>
      <w:rFonts w:ascii="Times New Roman" w:hAnsi="Times New Roman"/>
      <w:b/>
      <w:i/>
      <w:color w:val="555555"/>
      <w:sz w:val="24"/>
    </w:rPr>
  </w:style>
  <w:style w:type="character" w:customStyle="1" w:styleId="fgdctagcontentproblemc">
    <w:name w:val="fgdc tag content problem c"/>
    <w:basedOn w:val="Normal"/>
    <w:rPr>
      <w:rFonts w:ascii="Times New Roman" w:hAnsi="Times New Roman"/>
      <w:b w:val="0"/>
      <w:i/>
      <w:color w:val="FF0000"/>
      <w:sz w:val="24"/>
    </w:rPr>
  </w:style>
  <w:style w:type="paragraph" w:customStyle="1" w:styleId="fgdcbold">
    <w:name w:val="fgdc bold"/>
    <w:basedOn w:val="Normal"/>
    <w:rPr>
      <w:rFonts w:ascii="Times New Roman" w:hAnsi="Times New Roman"/>
      <w:b/>
      <w:i w:val="0"/>
      <w:color w:val="151515"/>
      <w:sz w:val="24"/>
    </w:rPr>
  </w:style>
  <w:style w:type="paragraph" w:customStyle="1" w:styleId="fgdclink">
    <w:name w:val="fgdc link"/>
    <w:basedOn w:val="ListBullet"/>
    <w:rPr>
      <w:rFonts w:ascii="Times New Roman" w:hAnsi="Times New Roman"/>
      <w:b w:val="0"/>
      <w:color w:val="0000FF"/>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