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84f83894961a931df2656852c8f048d4f5bcc9"/>
    <w:p>
      <w:pPr>
        <w:pStyle w:val="Heading1"/>
      </w:pPr>
      <w:r>
        <w:t xml:space="preserve">Conformal Prediction and Uncertainty Quantification for Evidential Deep Learning (EDL)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pipeline applying distribution-free conformal prediction techniques (SplitCP, CcCP, RC3P) to the Dirichlet expected probabilities generated by the EDL models to produce statistically guaranteed prediction sets.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While EDL natively outputs Dirichlet concentration parameters, providing an intrinsic measure of uncertainty, downstream decision-making often requires rigorous statistical guarantees. This notebook takes the expected probabilities (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S</m:t>
        </m:r>
      </m:oMath>
      <w:r>
        <w:t xml:space="preserve">) from the trained EDL models and applies Conformal Prediction (CP) to construct prediction sets that contain the true class with a user-specified probability (e.g.,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0.95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3" w:name="conformal-prediction-methods"/>
    <w:p>
      <w:pPr>
        <w:pStyle w:val="Heading2"/>
      </w:pPr>
      <w:r>
        <w:t xml:space="preserve">2. Conformal Prediction Methods</w:t>
      </w:r>
    </w:p>
    <w:bookmarkStart w:id="10" w:name="split-conformal-prediction-splitcp"/>
    <w:p>
      <w:pPr>
        <w:pStyle w:val="Heading3"/>
      </w:pPr>
      <w:r>
        <w:t xml:space="preserve">2.1 Split Conformal Prediction (SplitCP)</w:t>
      </w:r>
    </w:p>
    <w:p>
      <w:pPr>
        <w:pStyle w:val="FirstParagraph"/>
      </w:pPr>
      <w:r>
        <w:t xml:space="preserve">Computes a single global threshold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across all classes.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 Function: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Threshold: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quantile of calibration scores.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 Construction:</w:t>
      </w:r>
      <w:r>
        <w:t xml:space="preserve"> </w:t>
      </w:r>
      <w:r>
        <w:t xml:space="preserve">Include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q</m:t>
            </m:r>
          </m:e>
        </m:acc>
      </m:oMath>
      <w:r>
        <w:t xml:space="preserve">.</w:t>
      </w:r>
    </w:p>
    <w:bookmarkEnd w:id="10"/>
    <w:bookmarkStart w:id="11" w:name="Xc2098708b5dbca40700c9e1965033c1e21ac5d0"/>
    <w:p>
      <w:pPr>
        <w:pStyle w:val="Heading3"/>
      </w:pPr>
      <w:r>
        <w:t xml:space="preserve">2.2 Class-Conditional Conformal Prediction (CcCP)</w:t>
      </w:r>
    </w:p>
    <w:p>
      <w:pPr>
        <w:pStyle w:val="FirstParagraph"/>
      </w:pPr>
      <w:r>
        <w:t xml:space="preserve">Computes a separate threshold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for each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 ensure marginal coverage is achieved for every class independently, which is crucial for imbalanced datasets.</w:t>
      </w:r>
    </w:p>
    <w:bookmarkEnd w:id="11"/>
    <w:bookmarkStart w:id="12" w:name="X16158378fcb434f2ab989f21721857117f4f9f4"/>
    <w:p>
      <w:pPr>
        <w:pStyle w:val="Heading3"/>
      </w:pPr>
      <w:r>
        <w:t xml:space="preserve">2.3 Rank Calibrated Class-Conditional CP (RC3P)</w:t>
      </w:r>
    </w:p>
    <w:p>
      <w:pPr>
        <w:pStyle w:val="FirstParagraph"/>
      </w:pPr>
      <w:r>
        <w:t xml:space="preserve">An advanced method that limits the search space by considering the top-</w:t>
      </w:r>
      <m:oMath>
        <m:r>
          <m:t>K</m:t>
        </m:r>
      </m:oMath>
      <w:r>
        <w:t xml:space="preserve"> </w:t>
      </w:r>
      <w:r>
        <w:t xml:space="preserve">ranked predictions, computing class-wise accuracy matrices, and finding optimal truncated rank limits to minimize average prediction set sizes while maintaining coverage guarantees.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lgorithm"/>
    <w:p>
      <w:pPr>
        <w:pStyle w:val="Heading2"/>
      </w:pPr>
      <w:r>
        <w:t xml:space="preserve">3. 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Models:</w:t>
      </w:r>
      <w:r>
        <w:t xml:space="preserve"> </w:t>
      </w:r>
      <w:r>
        <w:t xml:space="preserve">Securely load AlexNet, GFNet, and ViT-UNet with custom Keras objects (</w:t>
      </w:r>
      <w:r>
        <w:rPr>
          <w:rStyle w:val="VerbatimChar"/>
        </w:rPr>
        <w:t xml:space="preserve">evidence_activation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GlobalFilterLayer</w:t>
      </w:r>
      <w:r>
        <w:t xml:space="preserve">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Split:</w:t>
      </w:r>
      <w:r>
        <w:t xml:space="preserve"> </w:t>
      </w:r>
      <w:r>
        <w:t xml:space="preserve">Split the independent test pool into calibration and evaluation 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 Extraction:</w:t>
      </w:r>
      <w:r>
        <w:t xml:space="preserve"> </w:t>
      </w:r>
      <w:r>
        <w:t xml:space="preserve">Predict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parameters on the datasets and normalize to expected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Conformal Methods:</w:t>
      </w:r>
      <w:r>
        <w:t xml:space="preserve"> </w:t>
      </w:r>
      <w:r>
        <w:t xml:space="preserve">For each model and each CP method, compute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, build prediction sets, and compute metrics (empirical coverage, average set size).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Full-Scene Inference:</w:t>
      </w:r>
      <w:r>
        <w:t xml:space="preserve"> </w:t>
      </w:r>
      <w:r>
        <w:t xml:space="preserve">Generate dense spatial maps showing prediction sets and identifying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pixels (where set size &gt; 1).</w:t>
      </w:r>
    </w:p>
    <w:p>
      <w:r>
        <w:pict>
          <v:rect style="width:0;height:1.5pt" o:hralign="center" o:hrstd="t" o:hr="t"/>
        </w:pict>
      </w:r>
    </w:p>
    <w:bookmarkEnd w:id="14"/>
    <w:bookmarkStart w:id="18" w:name="implementation-walkthrough"/>
    <w:p>
      <w:pPr>
        <w:pStyle w:val="Heading2"/>
      </w:pPr>
      <w:r>
        <w:t xml:space="preserve">4. Implementation Walkthrough</w:t>
      </w:r>
    </w:p>
    <w:bookmarkStart w:id="15" w:name="custom-layers-registration"/>
    <w:p>
      <w:pPr>
        <w:pStyle w:val="Heading3"/>
      </w:pPr>
      <w:r>
        <w:t xml:space="preserve">4.1 Custom Layers Registration</w:t>
      </w:r>
    </w:p>
    <w:p>
      <w:pPr>
        <w:pStyle w:val="FirstParagraph"/>
      </w:pPr>
      <w:r>
        <w:t xml:space="preserve">The saved EDL models require their custom components for deserialization.</w:t>
      </w:r>
    </w:p>
    <w:p>
      <w:pPr>
        <w:pStyle w:val="SourceCode"/>
      </w:pPr>
      <w:r>
        <w:rPr>
          <w:rStyle w:val="VerbatimChar"/>
        </w:rPr>
        <w:t xml:space="preserve">CUSTOM_OBJECTS = {</w:t>
      </w:r>
      <w:r>
        <w:br/>
      </w:r>
      <w:r>
        <w:rPr>
          <w:rStyle w:val="VerbatimChar"/>
        </w:rPr>
        <w:t xml:space="preserve">    'PatchExtractor': PatchExtractor,</w:t>
      </w:r>
      <w:r>
        <w:br/>
      </w:r>
      <w:r>
        <w:rPr>
          <w:rStyle w:val="VerbatimChar"/>
        </w:rPr>
        <w:t xml:space="preserve">    'GlobalFilterLayer': GlobalFilterLayer,</w:t>
      </w:r>
      <w:r>
        <w:br/>
      </w:r>
      <w:r>
        <w:rPr>
          <w:rStyle w:val="VerbatimChar"/>
        </w:rPr>
        <w:t xml:space="preserve">    'evidence_activation': evidence_activation,</w:t>
      </w:r>
      <w:r>
        <w:br/>
      </w:r>
      <w:r>
        <w:rPr>
          <w:rStyle w:val="VerbatimChar"/>
        </w:rPr>
        <w:t xml:space="preserve">    # ...</w:t>
      </w:r>
      <w:r>
        <w:br/>
      </w:r>
      <w:r>
        <w:rPr>
          <w:rStyle w:val="VerbatimChar"/>
        </w:rPr>
        <w:t xml:space="preserve">}</w:t>
      </w:r>
    </w:p>
    <w:bookmarkEnd w:id="15"/>
    <w:bookmarkStart w:id="16" w:name="probability-normalization"/>
    <w:p>
      <w:pPr>
        <w:pStyle w:val="Heading3"/>
      </w:pPr>
      <w:r>
        <w:t xml:space="preserve">4.2 Probability Normalization</w:t>
      </w:r>
    </w:p>
    <w:p>
      <w:pPr>
        <w:pStyle w:val="SourceCode"/>
      </w:pPr>
      <w:r>
        <w:rPr>
          <w:rStyle w:val="VerbatimChar"/>
        </w:rPr>
        <w:t xml:space="preserve">def normalize_probs(prob, eps=1e-12):</w:t>
      </w:r>
      <w:r>
        <w:br/>
      </w:r>
      <w:r>
        <w:rPr>
          <w:rStyle w:val="VerbatimChar"/>
        </w:rPr>
        <w:t xml:space="preserve">    prob = np.clip(prob, 0.0, 1.0)</w:t>
      </w:r>
      <w:r>
        <w:br/>
      </w:r>
      <w:r>
        <w:rPr>
          <w:rStyle w:val="VerbatimChar"/>
        </w:rPr>
        <w:t xml:space="preserve">    rs = prob.sum(axis=-1, keepdims=True)</w:t>
      </w:r>
      <w:r>
        <w:br/>
      </w:r>
      <w:r>
        <w:rPr>
          <w:rStyle w:val="VerbatimChar"/>
        </w:rPr>
        <w:t xml:space="preserve">    return prob / rs</w:t>
      </w:r>
    </w:p>
    <w:p>
      <w:pPr>
        <w:pStyle w:val="FirstParagraph"/>
      </w:pPr>
      <w:r>
        <w:t xml:space="preserve">Ensures numerical stability when working with expected probabilities derived from Dirichlet</w:t>
      </w:r>
      <w:r>
        <w:t xml:space="preserve"> </w:t>
      </w:r>
      <m:oMath>
        <m:r>
          <m:t>α</m:t>
        </m:r>
      </m:oMath>
      <w:r>
        <w:t xml:space="preserve">.</w:t>
      </w:r>
    </w:p>
    <w:bookmarkEnd w:id="16"/>
    <w:bookmarkStart w:id="17" w:name="cccp-implementation"/>
    <w:p>
      <w:pPr>
        <w:pStyle w:val="Heading3"/>
      </w:pPr>
      <w:r>
        <w:t xml:space="preserve">4.3 CcCP Implementation</w:t>
      </w:r>
    </w:p>
    <w:p>
      <w:pPr>
        <w:pStyle w:val="SourceCode"/>
      </w:pPr>
      <w:r>
        <w:rPr>
          <w:rStyle w:val="VerbatimChar"/>
        </w:rPr>
        <w:t xml:space="preserve">q_hats = np.zeros(n_classes)</w:t>
      </w:r>
      <w:r>
        <w:br/>
      </w:r>
      <w:r>
        <w:rPr>
          <w:rStyle w:val="VerbatimChar"/>
        </w:rPr>
        <w:t xml:space="preserve">for c in range(n_classes):</w:t>
      </w:r>
      <w:r>
        <w:br/>
      </w:r>
      <w:r>
        <w:rPr>
          <w:rStyle w:val="VerbatimChar"/>
        </w:rPr>
        <w:t xml:space="preserve">    mask = (y_cal == c)</w:t>
      </w:r>
      <w:r>
        <w:br/>
      </w:r>
      <w:r>
        <w:rPr>
          <w:rStyle w:val="VerbatimChar"/>
        </w:rPr>
        <w:t xml:space="preserve">    scores_c = 1.0 - prob_cal[mask, c]</w:t>
      </w:r>
      <w:r>
        <w:br/>
      </w:r>
      <w:r>
        <w:rPr>
          <w:rStyle w:val="VerbatimChar"/>
        </w:rPr>
        <w:t xml:space="preserve">    q_hats[c] = conformal_qhat(scores_c, alpha)</w:t>
      </w:r>
    </w:p>
    <w:p>
      <w:pPr>
        <w:pStyle w:val="FirstParagraph"/>
      </w:pPr>
      <w:r>
        <w:t xml:space="preserve">Generates a vector of thresholds applied individually to each class probability during inference.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