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f227ad94db2b22e2d90238d621f5d7cd8f8cf5"/>
    <w:p>
      <w:pPr>
        <w:pStyle w:val="Heading1"/>
      </w:pPr>
      <w:r>
        <w:t xml:space="preserve">Conformal Prediction for Class-Balanced Focal Loss Models: Theory &amp; Implementation Summary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A post-hoc uncertainty quantification framework applying five conformal prediction methods to three architectures (AlexNet, GFNet, ViT-UNet) trained with Class-Balanced Focal Loss, generating statistically rigorous, valid prediction sets for a multispectral remote sensing scene.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Standard neural network softmax scores are notoriously uncalibrated. While the underlying models in this folder were trained with Class-Balanced Focal Loss to mitigate imbalance and improve calibration on hard examples, they still do not provide formal statistical guarantees.</w:t>
      </w:r>
    </w:p>
    <w:p>
      <w:pPr>
        <w:pStyle w:val="BodyText"/>
      </w:pPr>
      <w:r>
        <w:rPr>
          <w:b/>
          <w:bCs/>
        </w:rPr>
        <w:t xml:space="preserve">Conformal Prediction (CP)</w:t>
      </w:r>
      <w:r>
        <w:t xml:space="preserve"> </w:t>
      </w:r>
      <w:r>
        <w:t xml:space="preserve">solves this by converting point predictions into</w:t>
      </w:r>
      <w:r>
        <w:t xml:space="preserve"> </w:t>
      </w:r>
      <w:r>
        <w:rPr>
          <w:i/>
          <w:iCs/>
        </w:rPr>
        <w:t xml:space="preserve">prediction sets</w:t>
      </w:r>
      <w:r>
        <w:t xml:space="preserve">. Given a user-defined error rate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CP guarantees that the true class is contained within the prediction set with a probability of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(</w:t>
      </w:r>
      <m:oMath>
        <m:r>
          <m:t>95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This notebook implements five distinct conformal prediction techniques: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Split Conformal Prediction (SplitCP)</w:t>
      </w:r>
      <w:r>
        <w:t xml:space="preserve"> </w:t>
      </w:r>
      <w:r>
        <w:t xml:space="preserve">— A global threshold approach.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Class-Conditional Conformal Prediction (CcCP)</w:t>
      </w:r>
      <w:r>
        <w:t xml:space="preserve"> </w:t>
      </w:r>
      <w:r>
        <w:t xml:space="preserve">— Evaluates specific thresholds per class to guarantee coverage for rare classes.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Rank-Calibrated Class-Conditional CP (RC3P)</w:t>
      </w:r>
      <w:r>
        <w:t xml:space="preserve"> </w:t>
      </w:r>
      <w:r>
        <w:t xml:space="preserve">— Balances rank-based truncation with class-conditional thresholds to shrink set sizes.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Clustered Conformal Prediction (ClCP)</w:t>
      </w:r>
      <w:r>
        <w:t xml:space="preserve"> </w:t>
      </w:r>
      <w:r>
        <w:t xml:space="preserve">— Clusters classes by latent feature embeddings and applies local cluster-level thresholds.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Regularised Adaptive Prediction Sets (RAPS)</w:t>
      </w:r>
      <w:r>
        <w:t xml:space="preserve"> </w:t>
      </w:r>
      <w:r>
        <w:t xml:space="preserve">— Sorts probabilities and adds classes until a cumulative threshold is met, regularised to discourage unnecessarily large sets.</w:t>
      </w:r>
    </w:p>
    <w:p>
      <w:pPr>
        <w:pStyle w:val="BodyText"/>
      </w:pPr>
      <w:r>
        <w:t xml:space="preserve">The notebook reads the pre-trained weights, runs inference across a calibration set to learn non-conformity thresholds, applies those thresholds to an evaluation set, and maps the resulting sets onto the full remote-sensing image to distinguish</w:t>
      </w:r>
      <w:r>
        <w:t xml:space="preserve"> </w:t>
      </w:r>
      <w:r>
        <w:t xml:space="preserve">“certain”</w:t>
      </w:r>
      <w:r>
        <w:t xml:space="preserve"> </w:t>
      </w:r>
      <w:r>
        <w:t xml:space="preserve">(singleton set) from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(multi-element set) pixels.</w:t>
      </w:r>
    </w:p>
    <w:p>
      <w:r>
        <w:pict>
          <v:rect style="width:0;height:1.5pt" o:hralign="center" o:hrstd="t" o:hr="t"/>
        </w:pict>
      </w:r>
    </w:p>
    <w:bookmarkEnd w:id="9"/>
    <w:bookmarkStart w:id="15" w:name="mathematical-framework"/>
    <w:p>
      <w:pPr>
        <w:pStyle w:val="Heading2"/>
      </w:pPr>
      <w:r>
        <w:t xml:space="preserve">2. Mathematical Framework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 the target error rate (e.g.,</w:t>
      </w:r>
      <w:r>
        <w:t xml:space="preserve"> </w:t>
      </w:r>
      <m:oMath>
        <m:r>
          <m:t>0.05</m:t>
        </m:r>
      </m:oMath>
      <w:r>
        <w:t xml:space="preserve">). A non-conformity scoring function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measures how</w:t>
      </w:r>
      <w:r>
        <w:t xml:space="preserve"> </w:t>
      </w:r>
      <w:r>
        <w:t xml:space="preserve">“unusual”</w:t>
      </w:r>
      <w:r>
        <w:t xml:space="preserve"> </w:t>
      </w:r>
      <w:r>
        <w:t xml:space="preserve">it is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be the true label for</w:t>
      </w:r>
      <w:r>
        <w:t xml:space="preserve"> </w:t>
      </w:r>
      <m:oMath>
        <m:r>
          <m:t>x</m:t>
        </m:r>
      </m:oMath>
      <w:r>
        <w:t xml:space="preserve">. We compute scores on a held-out calibration set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define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as the</w:t>
      </w:r>
      <w:r>
        <w:t xml:space="preserve"> </w:t>
      </w:r>
      <m:oMath>
        <m:r>
          <m:rPr>
            <m:sty m:val="p"/>
          </m:rPr>
          <m:t>⌈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⌉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empirical quantile of the scores.</w:t>
      </w:r>
    </w:p>
    <w:bookmarkStart w:id="10" w:name="split-conformal-prediction-splitcp"/>
    <w:p>
      <w:pPr>
        <w:pStyle w:val="Heading3"/>
      </w:pPr>
      <w:r>
        <w:t xml:space="preserve">2.1 Split Conformal Prediction (SplitCP)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Score: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softmax probability for the true class.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 Construction: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Pros/Cons:</w:t>
      </w:r>
      <w:r>
        <w:t xml:space="preserve"> </w:t>
      </w:r>
      <w:r>
        <w:t xml:space="preserve">Simple and guarantees marginal coverage, but can severely under-cover hard or rare classes.</w:t>
      </w:r>
    </w:p>
    <w:bookmarkEnd w:id="10"/>
    <w:bookmarkStart w:id="11" w:name="Xc2098708b5dbca40700c9e1965033c1e21ac5d0"/>
    <w:p>
      <w:pPr>
        <w:pStyle w:val="Heading3"/>
      </w:pPr>
      <w:r>
        <w:t xml:space="preserve">2.2 Class-Conditional Conformal Prediction (CcCP)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Mechanic:</w:t>
      </w:r>
      <w:r>
        <w:t xml:space="preserve"> </w:t>
      </w:r>
      <w:r>
        <w:t xml:space="preserve">Instead of one global quantile, compute a separate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for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using only calibration samples where the true label is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 Construction: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Pros/Cons:</w:t>
      </w:r>
      <w:r>
        <w:t xml:space="preserve"> </w:t>
      </w:r>
      <w:r>
        <w:t xml:space="preserve">Guarantees coverage independently for every class, but prediction sets can become overly large due to noisy thresholds for rare classes.</w:t>
      </w:r>
    </w:p>
    <w:bookmarkEnd w:id="11"/>
    <w:bookmarkStart w:id="12" w:name="X16158378fcb434f2ab989f21721857117f4f9f4"/>
    <w:p>
      <w:pPr>
        <w:pStyle w:val="Heading3"/>
      </w:pPr>
      <w:r>
        <w:t xml:space="preserve">2.3 Rank-Calibrated Class-Conditional CP (RC3P)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Mechanic:</w:t>
      </w:r>
      <w:r>
        <w:t xml:space="preserve"> </w:t>
      </w:r>
      <w:r>
        <w:t xml:space="preserve">Computes a top-</w:t>
      </w:r>
      <m:oMath>
        <m:r>
          <m:t>K</m:t>
        </m:r>
      </m:oMath>
      <w:r>
        <w:t xml:space="preserve"> </w:t>
      </w:r>
      <w:r>
        <w:t xml:space="preserve">accuracy matrix across all classes. It searches for a rank truncation limit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 each class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the error rate before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satisfies a modified</w:t>
      </w:r>
      <w:r>
        <w:t xml:space="preserve"> </w:t>
      </w:r>
      <m:oMath>
        <m:r>
          <m:t>α</m:t>
        </m:r>
      </m:oMath>
      <w:r>
        <w:t xml:space="preserve">. The non-conformity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is then computed strictly over samples that rank within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Construction:</w:t>
      </w:r>
      <w:r>
        <w:t xml:space="preserve"> </w:t>
      </w:r>
      <w:r>
        <w:t xml:space="preserve">A class is included only if it passes the threshold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probability rank is</w:t>
      </w:r>
      <w:r>
        <w:t xml:space="preserve"> </w:t>
      </w:r>
      <m:oMath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Pros/Cons:</w:t>
      </w:r>
      <w:r>
        <w:t xml:space="preserve"> </w:t>
      </w:r>
      <w:r>
        <w:t xml:space="preserve">Maintains high class-conditional coverage while significantly reducing the average set size compared to standard CcCP.</w:t>
      </w:r>
    </w:p>
    <w:bookmarkEnd w:id="12"/>
    <w:bookmarkStart w:id="13" w:name="clustered-conformal-prediction-clcp"/>
    <w:p>
      <w:pPr>
        <w:pStyle w:val="Heading3"/>
      </w:pPr>
      <w:r>
        <w:t xml:space="preserve">2.4 Clustered Conformal Prediction (ClCP)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Mechanic:</w:t>
      </w:r>
      <w:r>
        <w:t xml:space="preserve"> </w:t>
      </w:r>
      <w:r>
        <w:t xml:space="preserve">Extracts penultimate-layer feature embeddings from the calibration set and runs K-Means (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) to group structurally similar classes. A separate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is computed for each cluster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 Construction: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k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  <m:r>
              <m:t>l</m:t>
            </m:r>
            <m:r>
              <m:t>u</m:t>
            </m:r>
            <m:r>
              <m:t>s</m:t>
            </m:r>
            <m:r>
              <m:t>t</m:t>
            </m:r>
            <m:r>
              <m:t>e</m:t>
            </m:r>
            <m:r>
              <m:t>r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Pros/Cons:</w:t>
      </w:r>
      <w:r>
        <w:t xml:space="preserve"> </w:t>
      </w:r>
      <w:r>
        <w:t xml:space="preserve">Balances the robustness of global SplitCP with the specificity of CcCP by sharing statistical strength among similar classes.</w:t>
      </w:r>
    </w:p>
    <w:bookmarkEnd w:id="13"/>
    <w:bookmarkStart w:id="14" w:name="X153b120cd081ffa2d459da6fb9d384ca2480700"/>
    <w:p>
      <w:pPr>
        <w:pStyle w:val="Heading3"/>
      </w:pPr>
      <w:r>
        <w:t xml:space="preserve">2.5 Regularised Adaptive Prediction Sets (RAPS)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Mechanic:</w:t>
      </w:r>
      <w:r>
        <w:t xml:space="preserve"> </w:t>
      </w:r>
      <w:r>
        <w:t xml:space="preserve">Sorts the predicted probabilities in descending order: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 The score is the cumulative probability mass up to the true class, plus a penalty</w:t>
      </w:r>
      <w:r>
        <w:t xml:space="preserve"> </w:t>
      </w:r>
      <m:oMath>
        <m:r>
          <m:t>λ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t>a</m:t>
        </m:r>
        <m:r>
          <m:t>n</m:t>
        </m:r>
        <m:r>
          <m:t>k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 Construction:</w:t>
      </w:r>
      <w:r>
        <w:t xml:space="preserve"> </w:t>
      </w:r>
      <w:r>
        <w:t xml:space="preserve">Adds classes in descending order of probability until the sum of their probabilities (plus the rank penalty) exceeds the globally calibrated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R</m:t>
            </m:r>
            <m:r>
              <m:t>A</m:t>
            </m:r>
            <m:r>
              <m:t>P</m:t>
            </m:r>
            <m:r>
              <m:t>S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Pros/Cons:</w:t>
      </w:r>
      <w:r>
        <w:t xml:space="preserve"> </w:t>
      </w:r>
      <w:r>
        <w:t xml:space="preserve">Adapts naturally to the instance-level difficulty (flat distributions yield large sets; peaked distributions yield singletons), with the regularisation preventing excessively large sets.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lgorithm"/>
    <w:p>
      <w:pPr>
        <w:pStyle w:val="Heading2"/>
      </w:pPr>
      <w:r>
        <w:t xml:space="preserve">3. Algorithm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Pre-trained models (AlexNet, GFNet, ViT-UNet), multispectral scene, train/calib/eval split configuration, target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Extensive evaluation reports and dense full-scene maps differentiating</w:t>
      </w:r>
      <w:r>
        <w:t xml:space="preserve"> </w:t>
      </w:r>
      <w:r>
        <w:t xml:space="preserve">“Certain”</w:t>
      </w:r>
      <w:r>
        <w:t xml:space="preserve"> </w:t>
      </w:r>
      <w:r>
        <w:t xml:space="preserve">vs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pixels.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Load Models &amp; Data:</w:t>
      </w:r>
      <w:r>
        <w:t xml:space="preserve"> </w:t>
      </w:r>
      <w:r>
        <w:t xml:space="preserve">Instantiate</w:t>
      </w:r>
      <w:r>
        <w:t xml:space="preserve"> </w:t>
      </w:r>
      <w:r>
        <w:rPr>
          <w:rStyle w:val="VerbatimChar"/>
        </w:rPr>
        <w:t xml:space="preserve">PatchExtractor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GlobalFilterLayer</w:t>
      </w:r>
      <w:r>
        <w:t xml:space="preserve">, etc., as</w:t>
      </w:r>
      <w:r>
        <w:t xml:space="preserve"> </w:t>
      </w:r>
      <w:r>
        <w:rPr>
          <w:rStyle w:val="VerbatimChar"/>
        </w:rPr>
        <w:t xml:space="preserve">custom_objects</w:t>
      </w:r>
      <w:r>
        <w:t xml:space="preserve"> </w:t>
      </w:r>
      <w:r>
        <w:t xml:space="preserve">and deserialize Keras</w:t>
      </w:r>
      <w:r>
        <w:t xml:space="preserve"> </w:t>
      </w:r>
      <w:r>
        <w:rPr>
          <w:rStyle w:val="VerbatimChar"/>
        </w:rPr>
        <w:t xml:space="preserve">.keras</w:t>
      </w:r>
      <w:r>
        <w:t xml:space="preserve"> </w:t>
      </w:r>
      <w:r>
        <w:t xml:space="preserve">weights safely.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Split Data:</w:t>
      </w:r>
      <w:r>
        <w:t xml:space="preserve"> </w:t>
      </w:r>
      <w:r>
        <w:t xml:space="preserve">Partition the non-training pool into an equal 50/50 Calibration and Evaluation split.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Cache Probabilities:</w:t>
      </w:r>
      <w:r>
        <w:t xml:space="preserve"> </w:t>
      </w:r>
      <w:r>
        <w:t xml:space="preserve">To save runtime, run dense prediction over the entire spatial grid for each model once, caching the resulting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probability arrays.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 Each Model: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Run SplitCP, CcCP, RC3P, ClCP, RAPS:</w:t>
      </w:r>
    </w:p>
    <w:p>
      <w:pPr>
        <w:pStyle w:val="Compact"/>
        <w:numPr>
          <w:ilvl w:val="2"/>
          <w:numId w:val="1008"/>
        </w:numPr>
      </w:pPr>
      <w:r>
        <w:t xml:space="preserve">Compute specific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quantiles from the calibration set.</w:t>
      </w:r>
    </w:p>
    <w:p>
      <w:pPr>
        <w:pStyle w:val="Compact"/>
        <w:numPr>
          <w:ilvl w:val="2"/>
          <w:numId w:val="1008"/>
        </w:numPr>
      </w:pPr>
      <w:r>
        <w:t xml:space="preserve">Evaluate valid sets on the evaluation set, recording average set size, marginal coverage, and per-class coverage.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Map Construction (Except RAPS):</w:t>
      </w:r>
      <w:r>
        <w:t xml:space="preserve"> </w:t>
      </w:r>
      <w:r>
        <w:t xml:space="preserve">Apply the computed thresholds to the full scene array to produce a prediction set mask. Visualise singleton sets as the predicted class, and multi-element (or empty) sets as a masked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Generate Visuals:</w:t>
      </w:r>
      <w:r>
        <w:t xml:space="preserve"> </w:t>
      </w:r>
      <w:r>
        <w:t xml:space="preserve">Produce comparative bar charts tracking empirical coverage and set sizes.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Combine summary DataFrames, per-class tables, spatial map images, and distribution plots into a comprehensive multi-sheet Excel workbook.</w:t>
      </w:r>
    </w:p>
    <w:p>
      <w:r>
        <w:pict>
          <v:rect style="width:0;height:1.5pt" o:hralign="center" o:hrstd="t" o:hr="t"/>
        </w:pict>
      </w:r>
    </w:p>
    <w:bookmarkEnd w:id="16"/>
    <w:bookmarkStart w:id="21" w:name="implementation-walkthrough"/>
    <w:p>
      <w:pPr>
        <w:pStyle w:val="Heading2"/>
      </w:pPr>
      <w:r>
        <w:t xml:space="preserve">4. Implementation Walkthrough</w:t>
      </w:r>
    </w:p>
    <w:bookmarkStart w:id="17" w:name="X3b91522c85a84d94d968428dcea6b238ae3c736"/>
    <w:p>
      <w:pPr>
        <w:pStyle w:val="Heading3"/>
      </w:pPr>
      <w:r>
        <w:t xml:space="preserve">4.1 Reliable Quantile Computation (Section 7.1)</w:t>
      </w:r>
    </w:p>
    <w:p>
      <w:pPr>
        <w:pStyle w:val="SourceCode"/>
      </w:pPr>
      <w:r>
        <w:rPr>
          <w:rStyle w:val="VerbatimChar"/>
        </w:rPr>
        <w:t xml:space="preserve">def conformal_qhat(scores, alpha):</w:t>
      </w:r>
      <w:r>
        <w:br/>
      </w:r>
      <w:r>
        <w:rPr>
          <w:rStyle w:val="VerbatimChar"/>
        </w:rPr>
        <w:t xml:space="preserve">    n       = len(scores)</w:t>
      </w:r>
      <w:r>
        <w:br/>
      </w:r>
      <w:r>
        <w:rPr>
          <w:rStyle w:val="VerbatimChar"/>
        </w:rPr>
        <w:t xml:space="preserve">    if n == 0: return 1.0</w:t>
      </w:r>
      <w:r>
        <w:br/>
      </w:r>
      <w:r>
        <w:rPr>
          <w:rStyle w:val="VerbatimChar"/>
        </w:rPr>
        <w:t xml:space="preserve">    q_level = min(1.0, np.ceil((n + 1) * (1.0 - alpha)) / n)</w:t>
      </w:r>
      <w:r>
        <w:br/>
      </w:r>
      <w:r>
        <w:rPr>
          <w:rStyle w:val="VerbatimChar"/>
        </w:rPr>
        <w:t xml:space="preserve">    return safe_quantile(scores, q_level)</w:t>
      </w:r>
    </w:p>
    <w:p>
      <w:pPr>
        <w:pStyle w:val="FirstParagraph"/>
      </w:pPr>
      <w:r>
        <w:t xml:space="preserve">Uses the standard conformal prediction formula with a small-sample correction</w:t>
      </w:r>
      <w:r>
        <w:t xml:space="preserve"> </w:t>
      </w:r>
      <w:r>
        <w:rPr>
          <w:rStyle w:val="VerbatimChar"/>
        </w:rPr>
        <w:t xml:space="preserve">(n + 1) / n</w:t>
      </w:r>
      <w:r>
        <w:t xml:space="preserve">.</w:t>
      </w:r>
      <w:r>
        <w:t xml:space="preserve"> </w:t>
      </w:r>
      <w:r>
        <w:rPr>
          <w:rStyle w:val="VerbatimChar"/>
        </w:rPr>
        <w:t xml:space="preserve">safe_quantile</w:t>
      </w:r>
      <w:r>
        <w:t xml:space="preserve"> </w:t>
      </w:r>
      <w:r>
        <w:t xml:space="preserve">uses the</w:t>
      </w:r>
      <w:r>
        <w:t xml:space="preserve"> </w:t>
      </w:r>
      <w:r>
        <w:rPr>
          <w:rStyle w:val="VerbatimChar"/>
        </w:rPr>
        <w:t xml:space="preserve">higher</w:t>
      </w:r>
      <w:r>
        <w:t xml:space="preserve"> </w:t>
      </w:r>
      <w:r>
        <w:t xml:space="preserve">interpolation method to ensure exact marginal coverage bounds.</w:t>
      </w:r>
    </w:p>
    <w:bookmarkEnd w:id="17"/>
    <w:bookmarkStart w:id="18" w:name="X9f647370ada2ef3997ebab7e8767fec59e8e2af"/>
    <w:p>
      <w:pPr>
        <w:pStyle w:val="Heading3"/>
      </w:pPr>
      <w:r>
        <w:t xml:space="preserve">4.2 RC3P Threshold and Rank Truncation Search (Section 8.3)</w:t>
      </w:r>
    </w:p>
    <w:p>
      <w:pPr>
        <w:pStyle w:val="SourceCode"/>
      </w:pPr>
      <w:r>
        <w:rPr>
          <w:rStyle w:val="VerbatimChar"/>
        </w:rPr>
        <w:t xml:space="preserve">meets_thresh_eval = prob_eval &gt;= (1.0 - q_hats.reshape(1, -1))</w:t>
      </w:r>
      <w:r>
        <w:br/>
      </w:r>
      <w:r>
        <w:rPr>
          <w:rStyle w:val="VerbatimChar"/>
        </w:rPr>
        <w:t xml:space="preserve">meets_rank_eval   = eval_ranks &lt;= np.array(suit_indices).reshape(1, -1)</w:t>
      </w:r>
      <w:r>
        <w:br/>
      </w:r>
      <w:r>
        <w:rPr>
          <w:rStyle w:val="VerbatimChar"/>
        </w:rPr>
        <w:t xml:space="preserve">pred_sets_eval    = meets_thresh_eval &amp; meets_rank_eval</w:t>
      </w:r>
    </w:p>
    <w:p>
      <w:pPr>
        <w:pStyle w:val="FirstParagraph"/>
      </w:pPr>
      <w:r>
        <w:t xml:space="preserve">RC3P enforces a dual constraint: the probability must exceed the class-conditional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, and the class must fall within the top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probability ranks. This sharply cuts down the inclusion of low-probability noise classes.</w:t>
      </w:r>
    </w:p>
    <w:bookmarkEnd w:id="18"/>
    <w:bookmarkStart w:id="19" w:name="Xca2aa2fcd3d3c64c07f7017ae4a8951b1ccd634"/>
    <w:p>
      <w:pPr>
        <w:pStyle w:val="Heading3"/>
      </w:pPr>
      <w:r>
        <w:t xml:space="preserve">4.3 Feature Embedding Extraction for Clustered CP (Section 8.4)</w:t>
      </w:r>
    </w:p>
    <w:p>
      <w:pPr>
        <w:pStyle w:val="SourceCode"/>
      </w:pPr>
      <w:r>
        <w:rPr>
          <w:rStyle w:val="VerbatimChar"/>
        </w:rPr>
        <w:t xml:space="preserve">feat_model = keras.Model(inputs=model.input, outputs=model.layers[-2].output)</w:t>
      </w:r>
      <w:r>
        <w:br/>
      </w:r>
      <w:r>
        <w:rPr>
          <w:rStyle w:val="VerbatimChar"/>
        </w:rPr>
        <w:t xml:space="preserve">emb_cal    = feat_model.predict(x_cal)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global_mean = emb_cal.mean(axis=0)</w:t>
      </w:r>
      <w:r>
        <w:br/>
      </w:r>
      <w:r>
        <w:rPr>
          <w:rStyle w:val="VerbatimChar"/>
        </w:rPr>
        <w:t xml:space="preserve">km = KMeans(n_clusters=k, random_state=SEED, n_init=10)</w:t>
      </w:r>
      <w:r>
        <w:br/>
      </w:r>
      <w:r>
        <w:rPr>
          <w:rStyle w:val="VerbatimChar"/>
        </w:rPr>
        <w:t xml:space="preserve">cluster_assignments = km.fit_predict(class_means)</w:t>
      </w:r>
    </w:p>
    <w:p>
      <w:pPr>
        <w:pStyle w:val="FirstParagraph"/>
      </w:pPr>
      <w:r>
        <w:t xml:space="preserve">The algorithm dynamically peels back the classification head (the last dense layer) to extract semantic embeddings. K-Means is then applied to the average feature vector of each class to form semantic clusters.</w:t>
      </w:r>
    </w:p>
    <w:bookmarkEnd w:id="19"/>
    <w:bookmarkStart w:id="20" w:name="raps-score-computation-section-8.5"/>
    <w:p>
      <w:pPr>
        <w:pStyle w:val="Heading3"/>
      </w:pPr>
      <w:r>
        <w:t xml:space="preserve">4.4 RAPS Score Computation (Section 8.5)</w:t>
      </w:r>
    </w:p>
    <w:p>
      <w:pPr>
        <w:pStyle w:val="SourceCode"/>
      </w:pPr>
      <w:r>
        <w:rPr>
          <w:rStyle w:val="VerbatimChar"/>
        </w:rPr>
        <w:t xml:space="preserve">def raps_score_single(prob_row, true_label, lam=0.01, k_reg=1):</w:t>
      </w:r>
      <w:r>
        <w:br/>
      </w:r>
      <w:r>
        <w:rPr>
          <w:rStyle w:val="VerbatimChar"/>
        </w:rPr>
        <w:t xml:space="preserve">    order      = np.argsort(prob_row)[::-1]</w:t>
      </w:r>
      <w:r>
        <w:br/>
      </w:r>
      <w:r>
        <w:rPr>
          <w:rStyle w:val="VerbatimChar"/>
        </w:rPr>
        <w:t xml:space="preserve">    rank       = int(np.where(order == true_label)[0][0])</w:t>
      </w:r>
      <w:r>
        <w:br/>
      </w:r>
      <w:r>
        <w:rPr>
          <w:rStyle w:val="VerbatimChar"/>
        </w:rPr>
        <w:t xml:space="preserve">    cumulative = float(np.sum(prob_row[order[:rank]]))</w:t>
      </w:r>
      <w:r>
        <w:br/>
      </w:r>
      <w:r>
        <w:rPr>
          <w:rStyle w:val="VerbatimChar"/>
        </w:rPr>
        <w:t xml:space="preserve">    penalty    = float(lam) * max(rank - int(k_reg), 0)</w:t>
      </w:r>
      <w:r>
        <w:br/>
      </w:r>
      <w:r>
        <w:rPr>
          <w:rStyle w:val="VerbatimChar"/>
        </w:rPr>
        <w:t xml:space="preserve">    return cumulative + penalty</w:t>
      </w:r>
    </w:p>
    <w:p>
      <w:pPr>
        <w:pStyle w:val="FirstParagraph"/>
      </w:pPr>
      <w:r>
        <w:t xml:space="preserve">The score is derived from the sorted probabilities up to the true class index, applying a linear penalty for classes ranked below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</m:oMath>
      <w:r>
        <w:t xml:space="preserve">. This guarantees that the threshold incorporates a soft cap on set size.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2026-08-20T02:00:03Z</dcterms:created>
  <dcterms:modified xsi:type="dcterms:W3CDTF">2026-08-20T02:00:03Z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