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29" w:rsidRDefault="00F318C8">
      <w:proofErr w:type="spellStart"/>
      <w:r>
        <w:t>Revision</w:t>
      </w:r>
      <w:proofErr w:type="spellEnd"/>
      <w:r>
        <w:t xml:space="preserve"> de la literatura</w:t>
      </w:r>
    </w:p>
    <w:p w:rsidR="00F318C8" w:rsidRDefault="00F318C8">
      <w:r>
        <w:t xml:space="preserve">1 </w:t>
      </w:r>
      <w:hyperlink r:id="rId4" w:history="1">
        <w:r w:rsidRPr="001A2A3B">
          <w:rPr>
            <w:rStyle w:val="Hipervnculo"/>
          </w:rPr>
          <w:t>https://www.europarl.euro</w:t>
        </w:r>
        <w:bookmarkStart w:id="0" w:name="_GoBack"/>
        <w:bookmarkEnd w:id="0"/>
        <w:r w:rsidRPr="001A2A3B">
          <w:rPr>
            <w:rStyle w:val="Hipervnculo"/>
          </w:rPr>
          <w:t>p</w:t>
        </w:r>
        <w:r w:rsidRPr="001A2A3B">
          <w:rPr>
            <w:rStyle w:val="Hipervnculo"/>
          </w:rPr>
          <w:t>a.eu/factsheets/es/sheet/143/el-deporte</w:t>
        </w:r>
      </w:hyperlink>
      <w:r>
        <w:t xml:space="preserve"> </w:t>
      </w:r>
    </w:p>
    <w:p w:rsidR="00F318C8" w:rsidRDefault="00F318C8">
      <w:r>
        <w:t xml:space="preserve">2 </w:t>
      </w:r>
      <w:hyperlink r:id="rId5" w:history="1">
        <w:r w:rsidRPr="001A2A3B">
          <w:rPr>
            <w:rStyle w:val="Hipervnculo"/>
          </w:rPr>
          <w:t>https://www.csd.gob.es/es/fondos-europeos-300-millones-de-euros-para-la-modernizacion-del-sector</w:t>
        </w:r>
      </w:hyperlink>
      <w:r>
        <w:t xml:space="preserve"> </w:t>
      </w:r>
    </w:p>
    <w:p w:rsidR="00F318C8" w:rsidRDefault="00F318C8">
      <w:r>
        <w:t xml:space="preserve">3 </w:t>
      </w:r>
      <w:hyperlink r:id="rId6" w:history="1">
        <w:r w:rsidR="00D67F18" w:rsidRPr="008C6236">
          <w:rPr>
            <w:rStyle w:val="Hipervnculo"/>
          </w:rPr>
          <w:t>https://forbes.pe/editors-pick/2024-03-11/por-que-los-deportistas-peruanos-son-cada-vez-mas-atractivos-para-las-marcas</w:t>
        </w:r>
      </w:hyperlink>
      <w:r w:rsidR="00D67F18">
        <w:t xml:space="preserve"> </w:t>
      </w:r>
    </w:p>
    <w:p w:rsidR="00D67F18" w:rsidRDefault="00D67F18">
      <w:r>
        <w:t>4</w:t>
      </w:r>
    </w:p>
    <w:sectPr w:rsidR="00D6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C8"/>
    <w:rsid w:val="00927B29"/>
    <w:rsid w:val="00BF0754"/>
    <w:rsid w:val="00D67F18"/>
    <w:rsid w:val="00F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EBEDD"/>
  <w15:chartTrackingRefBased/>
  <w15:docId w15:val="{BEAB3957-5D17-4B0F-9A22-831CC78A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8C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7F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bes.pe/editors-pick/2024-03-11/por-que-los-deportistas-peruanos-son-cada-vez-mas-atractivos-para-las-marcas" TargetMode="External"/><Relationship Id="rId5" Type="http://schemas.openxmlformats.org/officeDocument/2006/relationships/hyperlink" Target="https://www.csd.gob.es/es/fondos-europeos-300-millones-de-euros-para-la-modernizacion-del-sector" TargetMode="External"/><Relationship Id="rId4" Type="http://schemas.openxmlformats.org/officeDocument/2006/relationships/hyperlink" Target="https://www.europarl.europa.eu/factsheets/es/sheet/143/el-depor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ESTRELLA GUERRA</dc:creator>
  <cp:keywords/>
  <dc:description/>
  <cp:lastModifiedBy>DANILO ESTRELLA GUERRA</cp:lastModifiedBy>
  <cp:revision>4</cp:revision>
  <dcterms:created xsi:type="dcterms:W3CDTF">2024-07-14T04:02:00Z</dcterms:created>
  <dcterms:modified xsi:type="dcterms:W3CDTF">2024-07-16T23:25:00Z</dcterms:modified>
</cp:coreProperties>
</file>