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9" w:rsidRPr="003E75F9" w:rsidRDefault="003E75F9" w:rsidP="003E75F9">
      <w:pPr>
        <w:spacing w:after="0" w:line="360" w:lineRule="auto"/>
        <w:rPr>
          <w:rFonts w:ascii="Times New Roman" w:eastAsia="Times New Roman" w:hAnsi="Times New Roman" w:cs="Times New Roman"/>
          <w:b/>
          <w:color w:val="000000"/>
          <w:sz w:val="32"/>
          <w:szCs w:val="32"/>
        </w:rPr>
      </w:pPr>
      <w:r w:rsidRPr="003E75F9">
        <w:rPr>
          <w:rFonts w:ascii="Times New Roman" w:eastAsia="Times New Roman" w:hAnsi="Times New Roman" w:cs="Times New Roman"/>
          <w:b/>
          <w:color w:val="000000"/>
          <w:sz w:val="32"/>
          <w:szCs w:val="32"/>
        </w:rPr>
        <w:t>In Year Bef</w:t>
      </w:r>
      <w:r>
        <w:rPr>
          <w:rFonts w:ascii="Times New Roman" w:eastAsia="Times New Roman" w:hAnsi="Times New Roman" w:cs="Times New Roman"/>
          <w:b/>
          <w:color w:val="000000"/>
          <w:sz w:val="32"/>
          <w:szCs w:val="32"/>
        </w:rPr>
        <w:t>ore Florida Shooting, Suspect</w:t>
      </w:r>
      <w:r w:rsidRPr="003E75F9">
        <w:rPr>
          <w:rFonts w:ascii="Times New Roman" w:eastAsia="Times New Roman" w:hAnsi="Times New Roman" w:cs="Times New Roman"/>
          <w:b/>
          <w:color w:val="000000"/>
          <w:sz w:val="32"/>
          <w:szCs w:val="32"/>
        </w:rPr>
        <w:t>s Problems Multiplied - The New York Times</w:t>
      </w:r>
    </w:p>
    <w:p w:rsidR="003E75F9" w:rsidRPr="003E75F9" w:rsidRDefault="003E75F9" w:rsidP="003E75F9">
      <w:pPr>
        <w:spacing w:after="0" w:line="360" w:lineRule="auto"/>
        <w:rPr>
          <w:rFonts w:ascii="Times New Roman" w:eastAsia="Times New Roman" w:hAnsi="Times New Roman" w:cs="Times New Roman"/>
          <w:color w:val="000000"/>
          <w:sz w:val="32"/>
          <w:szCs w:val="32"/>
        </w:rPr>
      </w:pPr>
      <w:r w:rsidRPr="003E75F9">
        <w:rPr>
          <w:rFonts w:ascii="Times New Roman" w:eastAsia="Times New Roman" w:hAnsi="Times New Roman" w:cs="Times New Roman"/>
          <w:color w:val="000000"/>
          <w:sz w:val="32"/>
          <w:szCs w:val="32"/>
        </w:rPr>
        <w:t xml:space="preserve">FORT LAUDERDALE, Fla.  ”   Signs of Esteban Santiagos unraveling had mounted over the past year. But it was not until early November, when he walked into an F. B. I. office carrying an ammunition clip  ”   leaving a pistol and his infant son in his car  ”   to complain about a C. I. A. plot against him, that his behavior became disturbing enough to earn him a short stay in a psychiatric hospital unit. In the months before, the police were called repeatedly to his home about domestic disturbances, and the National Guard kicked him out because of unsatisfactory performance after nearly a decade of service. Mr. Santiago, an Iraq war veteran, increasingly spoke to relatives and associates about voices in his head that were tormenting him. Then, a little before 1 p. m. Friday, Mr. Santiago, 26, turned up far from his Alaska home, in Terminal 2 of the Fort   International Airport. There, law enforcement officials said, he retrieved his checked luggage, pulled a   handgun out of his suitcase and used it to kill five people and wound six others, setting off a panic that shut down the airport. After running out of ammunition, he lay   on the floor, waiting quietly to be arrested, witnesses said. Late Saturday afternoon, the United States attorney for the Southern District of Florida announced that Mr. Santiago had been arrested and charged on a federal criminal complaint in connection with the deadly shooting of multiple victims at Fort   International Airport.  His first court appearance was </w:t>
      </w:r>
      <w:r w:rsidRPr="003E75F9">
        <w:rPr>
          <w:rFonts w:ascii="Times New Roman" w:eastAsia="Times New Roman" w:hAnsi="Times New Roman" w:cs="Times New Roman"/>
          <w:color w:val="000000"/>
          <w:sz w:val="32"/>
          <w:szCs w:val="32"/>
        </w:rPr>
        <w:lastRenderedPageBreak/>
        <w:t xml:space="preserve">scheduled for Monday morning before a federal magistrate in Fort Lauderdale. Law enforcement officials said they had not determined a motive or cause for the attack. And while they said they could not exclude the possibility of terrorism, the initial investigation suggested that Mr. Santiago had acted alone and that there was no evidence that he had terrorist ties. Its way too early for us to really rule out anything, George Piro, the agent in charge of the F. B. I. s Miami office, said at a news conference here on Saturday. But family members said they had a pretty good idea of what led to the attack. He said he heard certain voices, that the U. S. government wanted to enroll him in certain groups for ISIS, and he was very paranoid, Bryan Santiago Ruiz, an older brother of Mr. Santiagos, said in an interview on Saturday in PeÃ±uelas, the small town in Puerto Rico where they grew up. Esteban Santiago lived in Anchorage, and Bryan Santiago said he had visited him there, most recently staying with him from August through October. He said that the C. I. A. controlled him through secret messages over the internet and told him the things he had to do, he recalled. It was on Nov. 7 that Esteban Santiago went to the F. B. I. office in Anchorage to report that his mind was being controlled by U. S. intelligence agencies, Marlin L. Ritzman, the agent in charge of the office, said on Saturday. During the interview, Mr. Santiago appeared agitated, incoherent and made disjointed statements.  Elaborating, a senior law enforcement official said Mr. Santiago had claimed that the C. I. A. put terrorist propaganda </w:t>
      </w:r>
      <w:r w:rsidRPr="003E75F9">
        <w:rPr>
          <w:rFonts w:ascii="Times New Roman" w:eastAsia="Times New Roman" w:hAnsi="Times New Roman" w:cs="Times New Roman"/>
          <w:color w:val="000000"/>
          <w:sz w:val="32"/>
          <w:szCs w:val="32"/>
        </w:rPr>
        <w:lastRenderedPageBreak/>
        <w:t xml:space="preserve">on his computer. F. B. I. agents called the local police, who took him to a psychiatric facility. Santiago was having terroristic thoughts and believed he was being influenced by ISIS, said Christopher Tolley, the Anchorage police chief, referring to the Islamic State. When Mr. Santiago went into the F. B. I. office, he left a pistol and his newborn in his vehicle, Chief Tolley said, and he had an ammunition clip in his pocket. The senior law enforcement official, who spoke on the condition of anonymity because he was not authorized to discuss the case publicly, said the gun was the same weapon used in the airport shooting on Friday. The police confiscated the gun but returned it to Mr. Santiago in December, Chief Tolley said. Bryan Santiago said his brother was held at the hospital for just a few days before being released and, as far as he knew, did not have any   treatment, like medication or therapy. The Fort Lauderdale airport reopened on Saturday, as the F. B. I. led an investigation that sprawled across the country and airport officials tried to reunite people with what they said were 20, 000 items that had been recovered from the terminal, left behind by passengers and airport workers fleeing for their lives. Esteban Santiago was born in New Jersey but was raised in Puerto Rico, where he joined the Puerto Rico National Guard in 2007 before he finished high school. A classmate said he had always wanted to be a soldier. In 2010, Mr. Santiago was deployed to Iraq for nine months, working with the 130th Engineer Battalion clearing roads of improvised explosives and maintaining bridges, </w:t>
      </w:r>
      <w:r w:rsidRPr="003E75F9">
        <w:rPr>
          <w:rFonts w:ascii="Times New Roman" w:eastAsia="Times New Roman" w:hAnsi="Times New Roman" w:cs="Times New Roman"/>
          <w:color w:val="000000"/>
          <w:sz w:val="32"/>
          <w:szCs w:val="32"/>
        </w:rPr>
        <w:lastRenderedPageBreak/>
        <w:t xml:space="preserve">according to the Alaska Army National Guard. His company was awarded the Meritorious Unit Commendation. Guard officials said at least two members of the company were killed in insurgent attacks during the tour, but there is no record indicating that Mr. Santiago was ever involved in combat. Family members said Mr. Santiago was never quite the same after his return. After Iraq, something happened, Hernan Rivera, 70, Mr. Santiagos uncle, said Saturday afternoon as he stood in his driveway in Union City, N. J. When he came back from Iraq, he was a different person.  He described his nephew as a normal kid who enjoyed reading. He was a person who used to talk a lot, Mr. Rivera said. And then when he came back, he kept to himself, hed go to his room, he wouldnt talk to anybody.  In 2014, Mr. Santiago moved to Alaska and joined the Alaska Army National Guard. He got a job as a security guard and found a girlfriend 14 years his senior. A few months ago, they had a baby a law enforcement official said it was not clear whether that was the same child that he brought with him to the F. B. I. office in November. In January 2016, the girlfriend told the police that Mr. Santiago had flown into a rage while she was using the bathroom, broke down the bathroom door and was strangling her and smacking her in the side of the head while screaming at her, according to a criminal complaint filed against him. A month later, he was charged with violating a court order to stay away from his girlfriend after the police found that he had been living with her again. In March, a deferred </w:t>
      </w:r>
      <w:r w:rsidRPr="003E75F9">
        <w:rPr>
          <w:rFonts w:ascii="Times New Roman" w:eastAsia="Times New Roman" w:hAnsi="Times New Roman" w:cs="Times New Roman"/>
          <w:color w:val="000000"/>
          <w:sz w:val="32"/>
          <w:szCs w:val="32"/>
        </w:rPr>
        <w:lastRenderedPageBreak/>
        <w:t xml:space="preserve">judgment was entered in the case, meaning that it could be dismissed if he stayed out of trouble, but the signs of unrest continued. Chief Tolley said that once in March and twice in October, Mr. Santiago was the subject of domestic disturbance calls, but each time, officers lacked the basis for making an arrest. In August, Mr. Santiago, who had reached the rank of private first class and had won several commendations for his earlier National Guard service  ”   including the Army Good Conduct Medal  ”   was discharged by the Alaska Guard for unsatisfactory performance.  Despite the disturbing nature of the episode with the F. B. I. in November, it did not land Mr. Santiago on any law enforcement watch lists or on the federal   list. Neither did it impede his right to possess a gun. At a news conference on Saturday in Anchorage, officials with the F. B. I. and local law enforcement said that although Mr. Santiago was clearly incoherent during his encounter with F. B. I. agents, he was not deemed to be threatening. In two other mass killings, perpetrators had drawn attention from the F. B. I. before carrying out their attacks. Omar Mateen, who killed 49 people and wounded 53 others at the Pulse nightclub in Orlando in June, had fallen under F. B. I. scrutiny twice for possible ties to terrorism. And Tamerlan Tsarnaev, the older of the two brothers who carried out the Boston Marathon bombing in 2013, was interviewed by agents looking into whether he had extremist tendencies, but their investigation of him ended there. On Thursday night, Mr. Santiago boarded a flight in Anchorage, changed </w:t>
      </w:r>
      <w:r w:rsidRPr="003E75F9">
        <w:rPr>
          <w:rFonts w:ascii="Times New Roman" w:eastAsia="Times New Roman" w:hAnsi="Times New Roman" w:cs="Times New Roman"/>
          <w:color w:val="000000"/>
          <w:sz w:val="32"/>
          <w:szCs w:val="32"/>
        </w:rPr>
        <w:lastRenderedPageBreak/>
        <w:t xml:space="preserve">planes in Minneapolis on Friday morning, and flew into Fort Lauderdale. Law enforcement officials said that he had a semiautomatic handgun in his checked suitcase and that he followed all legal procedures for transporting the weapon. He went into a terminal restroom, took out the gun and loaded it, then returned to the baggage claim area and started shooting, officials said. He apparently acted alone, Agent Piro said on Saturday, and the early indication is that there was no specific reason that he chose Fort Lauderdale International Airport, but were still pursuing that and trying to really determine why he came here.  The suspect did cooperate with the interview team, which Agent Piro described as a joint effort by the F. B. I. and the Broward County Sheriffs Office. The interview went over several hours and concluded sometime this morning.  While people who knew Mr. Santiago recently saw anger, instability and paranoia, those who knew him earlier in his life had known someone very different. Relatives and acquaintances in Puerto Rico remembered him as being quiet and shy  ”   so reserved that in his hometown, PeÃ±uelas, on the islands southwest coast, few people knew anything about him. Workers at the barbershop, the bakery and the furniture store, and parishioners at the churches near his familys home, said they did not know Mr. Santiago or his family at all. At the police station, officers said they did not recognize him from the photograph that has been shown repeatedly on network and cable television since his arrest. A neighbor of the familys, Carlos Cruz, a man in his 50s who has </w:t>
      </w:r>
      <w:r w:rsidRPr="003E75F9">
        <w:rPr>
          <w:rFonts w:ascii="Times New Roman" w:eastAsia="Times New Roman" w:hAnsi="Times New Roman" w:cs="Times New Roman"/>
          <w:color w:val="000000"/>
          <w:sz w:val="32"/>
          <w:szCs w:val="32"/>
        </w:rPr>
        <w:lastRenderedPageBreak/>
        <w:t xml:space="preserve">lived in the neighborhood his entire life, said he remembered speaking with Mr. Santiago just once. Those who did recall him described him as highly intelligent, kind and very quiet, part of a somewhat nerdy group who listened to American rock rather than music in Spanish. He spoke of joining the military, seeing it as a way out of the sleepy, economically stagnant region. Rosemarie Zapata, 27, who attended middle school and high school with him, credited him with persuading her to join the Puerto Rico National Guard. At first, she failed the exam by two points, but it was Mr. Santiago who talked her into persevering and introduced her to his recruiter, she said. He told me, ˜Study, go, they will help us pay for college, so why dont you try it out?  she said. He convinced her that she could do it, saying, You are going to defy all odds, she recalled. Years later, she ran into him in a Walgreens parking lot, shortly after he had returned from Iraq. He was very different, she said in a telephone interview from Puerto Rico. He told me: ˜You would never want to go to Iraq. I saw horrible things, horrible. He was very different. He was sad.  Delia Candelario, who went to Josefa VÃ©lez BauzÃ¡ High School with Mr. Santiago, said he played basketball with the   boys, who always followed the teachers orders. He was the most peaceful of all of them, she said. He participated in classes and all that, but he was pretty shy.  Another classmate, Joshua Ortiz, said Mr. Santiago was so quiet that when word got out that someone from their school had committed a massacre, hardly anyone could remember his name. Mr. Santiago and </w:t>
      </w:r>
      <w:r w:rsidRPr="003E75F9">
        <w:rPr>
          <w:rFonts w:ascii="Times New Roman" w:eastAsia="Times New Roman" w:hAnsi="Times New Roman" w:cs="Times New Roman"/>
          <w:color w:val="000000"/>
          <w:sz w:val="32"/>
          <w:szCs w:val="32"/>
        </w:rPr>
        <w:lastRenderedPageBreak/>
        <w:t xml:space="preserve">his friends were never known to be involved in any problem or any fight during the whole time we were in school, Mr. Ortiz said. We wonder, how could his life have changed so much for this to have happened? JosÃ© HernÃ¡ndez, who taught Mr. Santiago history at the school, said: He was brilliant and did not show any indications of being disturbed. Its one of those strange cases. There are students who you expect mischief from, but not this one. </w:t>
      </w:r>
    </w:p>
    <w:p w:rsidR="00ED037B" w:rsidRDefault="003E75F9" w:rsidP="003E75F9">
      <w:pPr>
        <w:spacing w:line="360" w:lineRule="auto"/>
        <w:rPr>
          <w:rFonts w:ascii="Times New Roman" w:hAnsi="Times New Roman" w:cs="Times New Roman"/>
          <w:b/>
          <w:sz w:val="32"/>
          <w:szCs w:val="32"/>
        </w:rPr>
      </w:pPr>
      <w:r w:rsidRPr="003E75F9">
        <w:rPr>
          <w:rFonts w:ascii="Times New Roman" w:hAnsi="Times New Roman" w:cs="Times New Roman"/>
          <w:b/>
          <w:sz w:val="32"/>
          <w:szCs w:val="32"/>
        </w:rPr>
        <w:t xml:space="preserve">Lizette Alvarez, Frances Robles </w:t>
      </w:r>
    </w:p>
    <w:p w:rsidR="003E75F9" w:rsidRPr="003E75F9" w:rsidRDefault="003E75F9" w:rsidP="003E75F9">
      <w:pPr>
        <w:spacing w:line="360" w:lineRule="auto"/>
        <w:rPr>
          <w:rFonts w:ascii="Times New Roman" w:hAnsi="Times New Roman" w:cs="Times New Roman"/>
          <w:b/>
          <w:sz w:val="32"/>
          <w:szCs w:val="32"/>
        </w:rPr>
      </w:pPr>
      <w:r w:rsidRPr="003E75F9">
        <w:rPr>
          <w:rFonts w:ascii="Times New Roman" w:hAnsi="Times New Roman" w:cs="Times New Roman"/>
          <w:b/>
          <w:sz w:val="32"/>
          <w:szCs w:val="32"/>
        </w:rPr>
        <w:t>2017</w:t>
      </w:r>
      <w:bookmarkStart w:id="0" w:name="_GoBack"/>
      <w:bookmarkEnd w:id="0"/>
    </w:p>
    <w:sectPr w:rsidR="003E75F9" w:rsidRPr="003E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3E75F9"/>
    <w:rsid w:val="00450672"/>
    <w:rsid w:val="00B4009D"/>
    <w:rsid w:val="00ED037B"/>
    <w:rsid w:val="00E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FFD9"/>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467820065">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461651548">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1924489338">
      <w:bodyDiv w:val="1"/>
      <w:marLeft w:val="0"/>
      <w:marRight w:val="0"/>
      <w:marTop w:val="0"/>
      <w:marBottom w:val="0"/>
      <w:divBdr>
        <w:top w:val="none" w:sz="0" w:space="0" w:color="auto"/>
        <w:left w:val="none" w:sz="0" w:space="0" w:color="auto"/>
        <w:bottom w:val="none" w:sz="0" w:space="0" w:color="auto"/>
        <w:right w:val="none" w:sz="0" w:space="0" w:color="auto"/>
      </w:divBdr>
    </w:div>
    <w:div w:id="1925458883">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1757</Words>
  <Characters>10015</Characters>
  <Application>Microsoft Office Word</Application>
  <DocSecurity>0</DocSecurity>
  <Lines>83</Lines>
  <Paragraphs>23</Paragraphs>
  <ScaleCrop>false</ScaleCrop>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2022-04-20T15:02:00Z</dcterms:created>
  <dcterms:modified xsi:type="dcterms:W3CDTF">2022-04-21T09:22:00Z</dcterms:modified>
</cp:coreProperties>
</file>