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18">
      <w:pPr>
        <w:jc w:val="center"/>
        <w:rPr>
          <w:b/>
          <w:bCs/>
          <w:sz w:val="30"/>
          <w:szCs w:val="30"/>
        </w:rPr>
      </w:pPr>
      <w:r>
        <w:rPr>
          <w:b/>
          <w:bCs/>
          <w:sz w:val="30"/>
          <w:szCs w:val="30"/>
          <w:rtl w:val="0"/>
        </w:rPr>
        <w:t>Buổi 2 — Component-Based Thinking</w:t>
      </w:r>
    </w:p>
    <w:p w14:paraId="00000019">
      <w:pPr>
        <w:jc w:val="left"/>
        <w:rPr>
          <w:sz w:val="30"/>
          <w:szCs w:val="30"/>
        </w:rPr>
      </w:pPr>
      <w:r>
        <w:rPr>
          <w:b/>
          <w:bCs/>
          <w:sz w:val="30"/>
          <w:szCs w:val="30"/>
          <w:rtl w:val="0"/>
        </w:rPr>
        <w:t>Chủ đề:</w:t>
      </w:r>
      <w:r>
        <w:rPr>
          <w:sz w:val="30"/>
          <w:szCs w:val="30"/>
          <w:rtl w:val="0"/>
        </w:rPr>
        <w:t xml:space="preserve"> Modular decomposition, domain partitioning.</w:t>
      </w:r>
    </w:p>
    <w:p w14:paraId="0000001A">
      <w:pPr>
        <w:jc w:val="left"/>
        <w:rPr>
          <w:sz w:val="30"/>
          <w:szCs w:val="30"/>
        </w:rPr>
      </w:pPr>
    </w:p>
    <w:p w14:paraId="0000001B">
      <w:pPr>
        <w:pStyle w:val="2"/>
        <w:keepNext w:val="0"/>
        <w:keepLines w:val="0"/>
        <w:spacing w:before="280"/>
        <w:rPr>
          <w:b/>
          <w:bCs/>
          <w:i/>
          <w:iCs/>
          <w:color w:val="000000"/>
          <w:sz w:val="26"/>
          <w:szCs w:val="26"/>
        </w:rPr>
      </w:pPr>
      <w:bookmarkStart w:id="0" w:name="_bsi6demfyn0i" w:colFirst="0" w:colLast="0"/>
      <w:bookmarkEnd w:id="0"/>
      <w:r>
        <w:rPr>
          <w:b/>
          <w:bCs/>
          <w:color w:val="000000"/>
          <w:sz w:val="26"/>
          <w:szCs w:val="26"/>
          <w:rtl w:val="0"/>
        </w:rPr>
        <w:t xml:space="preserve">🧪 </w:t>
      </w:r>
      <w:r>
        <w:rPr>
          <w:b/>
          <w:bCs/>
          <w:i/>
          <w:iCs/>
          <w:color w:val="000000"/>
          <w:sz w:val="26"/>
          <w:szCs w:val="26"/>
          <w:rtl w:val="0"/>
        </w:rPr>
        <w:t>Bài tập thực hành</w:t>
      </w:r>
    </w:p>
    <w:p w14:paraId="0000001C">
      <w:pPr>
        <w:spacing w:before="240" w:after="240"/>
        <w:rPr>
          <w:rFonts w:hint="default" w:ascii="Times New Roman" w:hAnsi="Times New Roman" w:cs="Times New Roman"/>
          <w:sz w:val="28"/>
          <w:szCs w:val="28"/>
          <w:rtl w:val="0"/>
        </w:rPr>
      </w:pPr>
      <w:r>
        <w:rPr>
          <w:rFonts w:hint="default" w:ascii="Times New Roman" w:hAnsi="Times New Roman" w:cs="Times New Roman"/>
          <w:sz w:val="28"/>
          <w:szCs w:val="28"/>
          <w:rtl w:val="0"/>
        </w:rPr>
        <w:t>Thiết kế hệ thống “Course Management” và:</w:t>
      </w:r>
    </w:p>
    <w:p w14:paraId="02F00B5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chức năng cơ bản :</w:t>
      </w:r>
    </w:p>
    <w:p w14:paraId="7F87DFEA">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Quản lý người dùng (student, teacher)</w:t>
      </w:r>
    </w:p>
    <w:p w14:paraId="3A5A859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Quản lý khóa học</w:t>
      </w:r>
    </w:p>
    <w:p w14:paraId="5932C8F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Ghi danh học</w:t>
      </w:r>
    </w:p>
    <w:p w14:paraId="0949876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Học bài</w:t>
      </w:r>
    </w:p>
    <w:p w14:paraId="1FE6892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Thanh toán</w:t>
      </w:r>
    </w:p>
    <w:p w14:paraId="4BBF8B06">
      <w:pPr>
        <w:pStyle w:val="7"/>
        <w:keepNext w:val="0"/>
        <w:keepLines w:val="0"/>
        <w:widowControl/>
        <w:suppressLineNumbers w:val="0"/>
        <w:ind w:left="720"/>
        <w:rPr>
          <w:rFonts w:hint="default" w:ascii="Times New Roman" w:hAnsi="Times New Roman" w:cs="Times New Roman"/>
          <w:sz w:val="28"/>
          <w:szCs w:val="28"/>
          <w:rtl w:val="0"/>
        </w:rPr>
      </w:pPr>
      <w:r>
        <w:rPr>
          <w:rFonts w:hint="default" w:ascii="Times New Roman" w:hAnsi="Times New Roman" w:cs="Times New Roman"/>
          <w:sz w:val="28"/>
          <w:szCs w:val="28"/>
        </w:rPr>
        <w:t>Xem báo cáo</w:t>
      </w:r>
    </w:p>
    <w:p w14:paraId="2FF5F1C6">
      <w:pPr>
        <w:numPr>
          <w:ilvl w:val="0"/>
          <w:numId w:val="1"/>
        </w:numPr>
        <w:spacing w:before="240" w:after="0" w:afterAutospacing="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 xml:space="preserve">Phân chia thành module theo </w:t>
      </w:r>
      <w:r>
        <w:rPr>
          <w:rFonts w:hint="default" w:ascii="Times New Roman" w:hAnsi="Times New Roman" w:cs="Times New Roman"/>
          <w:b/>
          <w:bCs/>
          <w:sz w:val="28"/>
          <w:szCs w:val="28"/>
          <w:rtl w:val="0"/>
        </w:rPr>
        <w:t>Domain Decomposition</w:t>
      </w:r>
      <w:r>
        <w:rPr>
          <w:rFonts w:hint="default" w:ascii="Times New Roman" w:hAnsi="Times New Roman" w:cs="Times New Roman"/>
          <w:sz w:val="28"/>
          <w:szCs w:val="28"/>
          <w:rtl w:val="0"/>
        </w:rPr>
        <w:t>.</w:t>
      </w:r>
      <w:r>
        <w:rPr>
          <w:rFonts w:hint="default" w:ascii="Times New Roman" w:hAnsi="Times New Roman" w:cs="Times New Roman"/>
          <w:sz w:val="28"/>
          <w:szCs w:val="28"/>
          <w:rtl w:val="0"/>
          <w:lang w:val="vi-VN"/>
        </w:rPr>
        <w:t>(</w:t>
      </w:r>
      <w:r>
        <w:rPr>
          <w:rFonts w:hint="default" w:ascii="Times New Roman" w:hAnsi="Times New Roman" w:eastAsia="SimSun" w:cs="Times New Roman"/>
          <w:sz w:val="28"/>
          <w:szCs w:val="28"/>
        </w:rPr>
        <w:t>chia theo nghiệp vụ</w:t>
      </w:r>
      <w:r>
        <w:rPr>
          <w:rFonts w:hint="default" w:ascii="Times New Roman" w:hAnsi="Times New Roman" w:eastAsia="SimSun" w:cs="Times New Roman"/>
          <w:sz w:val="28"/>
          <w:szCs w:val="28"/>
          <w:lang w:val="vi-VN"/>
        </w:rPr>
        <w:t>)</w:t>
      </w:r>
    </w:p>
    <w:p w14:paraId="7024F4E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vi-VN"/>
        </w:rPr>
        <w:tab/>
        <w:t>1</w:t>
      </w:r>
      <w:r>
        <w:rPr>
          <w:rFonts w:hint="default" w:ascii="Times New Roman" w:hAnsi="Times New Roman" w:cs="Times New Roman"/>
          <w:sz w:val="28"/>
          <w:szCs w:val="28"/>
        </w:rPr>
        <w:t>.1 – Xác định các domain chính</w:t>
      </w:r>
    </w:p>
    <w:tbl>
      <w:tblPr>
        <w:tblStyle w:val="4"/>
        <w:tblpPr w:leftFromText="180" w:rightFromText="180" w:vertAnchor="text" w:horzAnchor="page" w:tblpX="2653" w:tblpY="276"/>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5"/>
        <w:gridCol w:w="2327"/>
      </w:tblGrid>
      <w:tr w14:paraId="0AC0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blHeader/>
          <w:tblCellSpacing w:w="15" w:type="dxa"/>
        </w:trPr>
        <w:tc>
          <w:tcPr>
            <w:tcW w:w="0" w:type="auto"/>
            <w:shd w:val="clear" w:color="auto" w:fill="auto"/>
            <w:vAlign w:val="center"/>
          </w:tcPr>
          <w:p w14:paraId="62F76F5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Domain</w:t>
            </w:r>
          </w:p>
        </w:tc>
        <w:tc>
          <w:tcPr>
            <w:tcW w:w="0" w:type="auto"/>
            <w:shd w:val="clear" w:color="auto" w:fill="auto"/>
            <w:vAlign w:val="center"/>
          </w:tcPr>
          <w:p w14:paraId="19B08B5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Ý nghĩa</w:t>
            </w:r>
          </w:p>
        </w:tc>
      </w:tr>
      <w:tr w14:paraId="5A9C1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blCellSpacing w:w="15" w:type="dxa"/>
        </w:trPr>
        <w:tc>
          <w:tcPr>
            <w:tcW w:w="0" w:type="auto"/>
            <w:shd w:val="clear" w:color="auto" w:fill="auto"/>
            <w:vAlign w:val="center"/>
          </w:tcPr>
          <w:p w14:paraId="1CC527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w:t>
            </w:r>
          </w:p>
        </w:tc>
        <w:tc>
          <w:tcPr>
            <w:tcW w:w="0" w:type="auto"/>
            <w:shd w:val="clear" w:color="auto" w:fill="auto"/>
            <w:vAlign w:val="center"/>
          </w:tcPr>
          <w:p w14:paraId="48BBF5D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người dùng</w:t>
            </w:r>
          </w:p>
        </w:tc>
      </w:tr>
      <w:tr w14:paraId="130BE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0" w:type="auto"/>
            <w:shd w:val="clear" w:color="auto" w:fill="auto"/>
            <w:vAlign w:val="center"/>
          </w:tcPr>
          <w:p w14:paraId="1E76C98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Course</w:t>
            </w:r>
          </w:p>
        </w:tc>
        <w:tc>
          <w:tcPr>
            <w:tcW w:w="0" w:type="auto"/>
            <w:shd w:val="clear" w:color="auto" w:fill="auto"/>
            <w:vAlign w:val="center"/>
          </w:tcPr>
          <w:p w14:paraId="7C2D4F3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khóa học</w:t>
            </w:r>
          </w:p>
        </w:tc>
      </w:tr>
      <w:tr w14:paraId="517A8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blCellSpacing w:w="15" w:type="dxa"/>
        </w:trPr>
        <w:tc>
          <w:tcPr>
            <w:tcW w:w="0" w:type="auto"/>
            <w:shd w:val="clear" w:color="auto" w:fill="auto"/>
            <w:vAlign w:val="center"/>
          </w:tcPr>
          <w:p w14:paraId="2AF5314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Enrollment</w:t>
            </w:r>
          </w:p>
        </w:tc>
        <w:tc>
          <w:tcPr>
            <w:tcW w:w="0" w:type="auto"/>
            <w:shd w:val="clear" w:color="auto" w:fill="auto"/>
            <w:vAlign w:val="center"/>
          </w:tcPr>
          <w:p w14:paraId="1BD1D3A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Ghi danh &amp; tiến độ</w:t>
            </w:r>
          </w:p>
        </w:tc>
      </w:tr>
      <w:tr w14:paraId="2FC6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blCellSpacing w:w="15" w:type="dxa"/>
        </w:trPr>
        <w:tc>
          <w:tcPr>
            <w:tcW w:w="0" w:type="auto"/>
            <w:shd w:val="clear" w:color="auto" w:fill="auto"/>
            <w:vAlign w:val="center"/>
          </w:tcPr>
          <w:p w14:paraId="2BD992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w:t>
            </w:r>
          </w:p>
        </w:tc>
        <w:tc>
          <w:tcPr>
            <w:tcW w:w="0" w:type="auto"/>
            <w:shd w:val="clear" w:color="auto" w:fill="auto"/>
            <w:vAlign w:val="center"/>
          </w:tcPr>
          <w:p w14:paraId="4D0E5B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Thanh toán</w:t>
            </w:r>
          </w:p>
        </w:tc>
      </w:tr>
      <w:tr w14:paraId="3175D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5" w:hRule="atLeast"/>
          <w:tblCellSpacing w:w="15" w:type="dxa"/>
        </w:trPr>
        <w:tc>
          <w:tcPr>
            <w:tcW w:w="0" w:type="auto"/>
            <w:shd w:val="clear" w:color="auto" w:fill="auto"/>
            <w:vAlign w:val="center"/>
          </w:tcPr>
          <w:p w14:paraId="2176B20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Reporting</w:t>
            </w:r>
          </w:p>
        </w:tc>
        <w:tc>
          <w:tcPr>
            <w:tcW w:w="0" w:type="auto"/>
            <w:shd w:val="clear" w:color="auto" w:fill="auto"/>
            <w:vAlign w:val="center"/>
          </w:tcPr>
          <w:p w14:paraId="6873C8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Báo cáo</w:t>
            </w:r>
          </w:p>
        </w:tc>
      </w:tr>
    </w:tbl>
    <w:p w14:paraId="50BD18C8">
      <w:pPr>
        <w:rPr>
          <w:rFonts w:hint="default" w:ascii="Times New Roman" w:hAnsi="Times New Roman" w:cs="Times New Roman"/>
          <w:sz w:val="28"/>
          <w:szCs w:val="28"/>
        </w:rPr>
      </w:pPr>
    </w:p>
    <w:p w14:paraId="0F6D452E">
      <w:pPr>
        <w:pStyle w:val="2"/>
        <w:keepNext w:val="0"/>
        <w:keepLines w:val="0"/>
        <w:widowControl/>
        <w:suppressLineNumbers w:val="0"/>
        <w:rPr>
          <w:rFonts w:hint="default" w:ascii="Times New Roman" w:hAnsi="Times New Roman" w:cs="Times New Roman"/>
          <w:sz w:val="28"/>
          <w:szCs w:val="28"/>
          <w:lang w:val="vi-VN"/>
        </w:rPr>
      </w:pPr>
    </w:p>
    <w:p w14:paraId="37D416E6">
      <w:pPr>
        <w:pStyle w:val="2"/>
        <w:keepNext w:val="0"/>
        <w:keepLines w:val="0"/>
        <w:widowControl/>
        <w:suppressLineNumbers w:val="0"/>
        <w:rPr>
          <w:rFonts w:hint="default" w:ascii="Times New Roman" w:hAnsi="Times New Roman" w:cs="Times New Roman"/>
          <w:sz w:val="28"/>
          <w:szCs w:val="28"/>
          <w:lang w:val="vi-VN"/>
        </w:rPr>
      </w:pPr>
    </w:p>
    <w:p w14:paraId="220CB2B6">
      <w:pPr>
        <w:pStyle w:val="2"/>
        <w:keepNext w:val="0"/>
        <w:keepLines w:val="0"/>
        <w:widowControl/>
        <w:suppressLineNumbers w:val="0"/>
        <w:rPr>
          <w:rFonts w:hint="default" w:ascii="Times New Roman" w:hAnsi="Times New Roman" w:cs="Times New Roman"/>
          <w:sz w:val="28"/>
          <w:szCs w:val="28"/>
          <w:lang w:val="vi-VN"/>
        </w:rPr>
      </w:pPr>
    </w:p>
    <w:p w14:paraId="28F0B690">
      <w:pPr>
        <w:pStyle w:val="2"/>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p>
    <w:p w14:paraId="71AAC604">
      <w:pPr>
        <w:pStyle w:val="2"/>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1</w:t>
      </w:r>
      <w:r>
        <w:rPr>
          <w:rFonts w:hint="default" w:ascii="Times New Roman" w:hAnsi="Times New Roman" w:cs="Times New Roman"/>
          <w:sz w:val="28"/>
          <w:szCs w:val="28"/>
        </w:rPr>
        <w:t>.2 – Vẽ sơ đồ module (Domain)</w:t>
      </w:r>
    </w:p>
    <w:p w14:paraId="6A6EB102">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Course Management </w:t>
      </w:r>
      <w:r>
        <w:rPr>
          <w:rFonts w:hint="default" w:ascii="Times New Roman" w:hAnsi="Times New Roman" w:eastAsia="SimSun" w:cs="Times New Roman"/>
          <w:kern w:val="0"/>
          <w:sz w:val="28"/>
          <w:szCs w:val="28"/>
          <w:lang w:val="en-US" w:eastAsia="zh-CN" w:bidi="ar"/>
        </w:rPr>
        <w:t>System</w:t>
      </w:r>
    </w:p>
    <w:p w14:paraId="102F3FE3">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5E32DAEE">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User</w:t>
      </w:r>
      <w:r>
        <w:rPr>
          <w:rStyle w:val="5"/>
          <w:rFonts w:hint="default" w:ascii="Times New Roman" w:hAnsi="Times New Roman" w:eastAsia="SimSun" w:cs="Times New Roman"/>
          <w:kern w:val="0"/>
          <w:sz w:val="28"/>
          <w:szCs w:val="28"/>
          <w:lang w:val="en-US" w:eastAsia="zh-CN" w:bidi="ar"/>
        </w:rPr>
        <w:t xml:space="preserve"> Management</w:t>
      </w:r>
    </w:p>
    <w:p w14:paraId="0431D135">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61C207D6">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Course Management</w:t>
      </w:r>
    </w:p>
    <w:p w14:paraId="745BCAC8">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7914668A">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Enrollment Management</w:t>
      </w:r>
    </w:p>
    <w:p w14:paraId="1A31E189">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275A08E3">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Payment Management</w:t>
      </w:r>
    </w:p>
    <w:p w14:paraId="455D4432">
      <w:pPr>
        <w:keepNext w:val="0"/>
        <w:keepLines w:val="0"/>
        <w:widowControl/>
        <w:suppressLineNumbers w:val="0"/>
        <w:bidi w:val="0"/>
        <w:ind w:left="720" w:leftChars="0"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270C8374">
      <w:pPr>
        <w:keepNext w:val="0"/>
        <w:keepLines w:val="0"/>
        <w:widowControl/>
        <w:suppressLineNumbers w:val="0"/>
        <w:bidi w:val="0"/>
        <w:ind w:left="720" w:leftChars="0" w:firstLine="720" w:firstLineChars="0"/>
        <w:jc w:val="left"/>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 Reporting</w:t>
      </w:r>
    </w:p>
    <w:p w14:paraId="064E0BBE">
      <w:pPr>
        <w:numPr>
          <w:numId w:val="0"/>
        </w:numPr>
        <w:spacing w:before="240" w:after="0" w:afterAutospacing="0"/>
        <w:ind w:left="360" w:leftChars="0"/>
        <w:rPr>
          <w:rFonts w:hint="default" w:ascii="Times New Roman" w:hAnsi="Times New Roman" w:cs="Times New Roman"/>
          <w:sz w:val="28"/>
          <w:szCs w:val="28"/>
          <w:lang w:val="vi-VN"/>
        </w:rPr>
      </w:pPr>
    </w:p>
    <w:p w14:paraId="3DCD6D27">
      <w:pPr>
        <w:numPr>
          <w:ilvl w:val="0"/>
          <w:numId w:val="1"/>
        </w:numPr>
        <w:spacing w:before="0" w:beforeAutospacing="0" w:after="0" w:afterAutospacing="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 xml:space="preserve">Phân chia lại theo </w:t>
      </w:r>
      <w:r>
        <w:rPr>
          <w:rFonts w:hint="default" w:ascii="Times New Roman" w:hAnsi="Times New Roman" w:cs="Times New Roman"/>
          <w:b/>
          <w:bCs/>
          <w:sz w:val="28"/>
          <w:szCs w:val="28"/>
          <w:rtl w:val="0"/>
        </w:rPr>
        <w:t>Technical Partitioning</w:t>
      </w:r>
      <w:r>
        <w:rPr>
          <w:rFonts w:hint="default" w:ascii="Times New Roman" w:hAnsi="Times New Roman" w:cs="Times New Roman"/>
          <w:sz w:val="28"/>
          <w:szCs w:val="28"/>
          <w:rtl w:val="0"/>
        </w:rPr>
        <w:t>.</w:t>
      </w:r>
    </w:p>
    <w:p w14:paraId="34E7A7C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tl w:val="0"/>
          <w:lang w:val="vi-VN"/>
        </w:rPr>
        <w:tab/>
        <w:t xml:space="preserve">2.1 </w:t>
      </w:r>
      <w:r>
        <w:rPr>
          <w:rFonts w:hint="default" w:ascii="Times New Roman" w:hAnsi="Times New Roman" w:cs="Times New Roman"/>
          <w:sz w:val="28"/>
          <w:szCs w:val="28"/>
        </w:rPr>
        <w:t xml:space="preserve"> – Xác định các tầng kỹ thuật</w:t>
      </w:r>
    </w:p>
    <w:tbl>
      <w:tblPr>
        <w:tblpPr w:leftFromText="180" w:rightFromText="180" w:vertAnchor="text" w:horzAnchor="page" w:tblpX="3002" w:tblpY="640"/>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4"/>
        <w:gridCol w:w="1899"/>
      </w:tblGrid>
      <w:tr w14:paraId="77F6B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2B0007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Layer</w:t>
            </w:r>
          </w:p>
        </w:tc>
        <w:tc>
          <w:tcPr>
            <w:tcW w:w="0" w:type="auto"/>
            <w:shd w:val="clear"/>
            <w:vAlign w:val="center"/>
          </w:tcPr>
          <w:p w14:paraId="51C8905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Chức năng</w:t>
            </w:r>
          </w:p>
        </w:tc>
      </w:tr>
      <w:tr w14:paraId="6993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C065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Presentation</w:t>
            </w:r>
          </w:p>
        </w:tc>
        <w:tc>
          <w:tcPr>
            <w:tcW w:w="0" w:type="auto"/>
            <w:shd w:val="clear"/>
            <w:vAlign w:val="center"/>
          </w:tcPr>
          <w:p w14:paraId="313D543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Giao diện / API</w:t>
            </w:r>
          </w:p>
        </w:tc>
      </w:tr>
      <w:tr w14:paraId="5B075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611F7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Business Logic</w:t>
            </w:r>
          </w:p>
        </w:tc>
        <w:tc>
          <w:tcPr>
            <w:tcW w:w="0" w:type="auto"/>
            <w:shd w:val="clear"/>
            <w:vAlign w:val="center"/>
          </w:tcPr>
          <w:p w14:paraId="7D8EDE8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Xử lý nghiệp vụ</w:t>
            </w:r>
          </w:p>
        </w:tc>
      </w:tr>
      <w:tr w14:paraId="7705B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574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 Access</w:t>
            </w:r>
          </w:p>
        </w:tc>
        <w:tc>
          <w:tcPr>
            <w:tcW w:w="0" w:type="auto"/>
            <w:shd w:val="clear"/>
            <w:vAlign w:val="center"/>
          </w:tcPr>
          <w:p w14:paraId="036E649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Truy cập DB</w:t>
            </w:r>
          </w:p>
        </w:tc>
      </w:tr>
      <w:tr w14:paraId="161F2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5797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Infrastructure</w:t>
            </w:r>
          </w:p>
        </w:tc>
        <w:tc>
          <w:tcPr>
            <w:tcW w:w="0" w:type="auto"/>
            <w:shd w:val="clear"/>
            <w:vAlign w:val="center"/>
          </w:tcPr>
          <w:p w14:paraId="4836A2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 log</w:t>
            </w:r>
          </w:p>
        </w:tc>
      </w:tr>
    </w:tbl>
    <w:p w14:paraId="0000001E">
      <w:pPr>
        <w:numPr>
          <w:numId w:val="0"/>
        </w:numPr>
        <w:spacing w:before="0" w:beforeAutospacing="0" w:after="0" w:afterAutospacing="0"/>
        <w:rPr>
          <w:rFonts w:hint="default" w:ascii="Times New Roman" w:hAnsi="Times New Roman" w:cs="Times New Roman"/>
          <w:sz w:val="28"/>
          <w:szCs w:val="28"/>
        </w:rPr>
      </w:pPr>
      <w:r>
        <w:rPr>
          <w:rFonts w:hint="default" w:ascii="Times New Roman" w:hAnsi="Times New Roman" w:cs="Times New Roman"/>
          <w:sz w:val="28"/>
          <w:szCs w:val="28"/>
          <w:rtl w:val="0"/>
        </w:rPr>
        <w:br w:type="textWrapping"/>
      </w:r>
    </w:p>
    <w:p w14:paraId="50DD9BB7">
      <w:pPr>
        <w:numPr>
          <w:numId w:val="0"/>
        </w:numPr>
        <w:spacing w:before="0" w:beforeAutospacing="0" w:after="0" w:afterAutospacing="0"/>
        <w:ind w:left="360" w:leftChars="0"/>
        <w:rPr>
          <w:rFonts w:hint="default" w:ascii="Times New Roman" w:hAnsi="Times New Roman" w:cs="Times New Roman"/>
          <w:sz w:val="28"/>
          <w:szCs w:val="28"/>
        </w:rPr>
      </w:pPr>
    </w:p>
    <w:p w14:paraId="3BA54296">
      <w:pPr>
        <w:numPr>
          <w:numId w:val="0"/>
        </w:numPr>
        <w:spacing w:before="0" w:beforeAutospacing="0" w:after="0" w:afterAutospacing="0"/>
        <w:ind w:left="360" w:leftChars="0"/>
        <w:rPr>
          <w:rFonts w:hint="default" w:ascii="Times New Roman" w:hAnsi="Times New Roman" w:cs="Times New Roman"/>
          <w:sz w:val="28"/>
          <w:szCs w:val="28"/>
        </w:rPr>
      </w:pPr>
    </w:p>
    <w:p w14:paraId="3DB137D6">
      <w:pPr>
        <w:numPr>
          <w:numId w:val="0"/>
        </w:numPr>
        <w:spacing w:before="0" w:beforeAutospacing="0" w:after="0" w:afterAutospacing="0"/>
        <w:rPr>
          <w:rFonts w:hint="default" w:ascii="Times New Roman" w:hAnsi="Times New Roman" w:cs="Times New Roman"/>
          <w:sz w:val="28"/>
          <w:szCs w:val="28"/>
        </w:rPr>
      </w:pPr>
    </w:p>
    <w:p w14:paraId="437E5A37">
      <w:pPr>
        <w:numPr>
          <w:numId w:val="0"/>
        </w:numPr>
        <w:spacing w:before="0" w:beforeAutospacing="0" w:after="0" w:afterAutospacing="0"/>
        <w:rPr>
          <w:rFonts w:hint="default" w:ascii="Times New Roman" w:hAnsi="Times New Roman" w:cs="Times New Roman"/>
          <w:sz w:val="28"/>
          <w:szCs w:val="28"/>
        </w:rPr>
      </w:pPr>
    </w:p>
    <w:p w14:paraId="0A1906FB">
      <w:pPr>
        <w:numPr>
          <w:numId w:val="0"/>
        </w:numPr>
        <w:spacing w:before="0" w:beforeAutospacing="0" w:after="0" w:afterAutospacing="0"/>
        <w:rPr>
          <w:rFonts w:hint="default" w:ascii="Times New Roman" w:hAnsi="Times New Roman" w:cs="Times New Roman"/>
          <w:sz w:val="28"/>
          <w:szCs w:val="28"/>
        </w:rPr>
      </w:pPr>
    </w:p>
    <w:p w14:paraId="60EEC89C">
      <w:pPr>
        <w:pStyle w:val="2"/>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2</w:t>
      </w:r>
      <w:r>
        <w:rPr>
          <w:rFonts w:hint="default" w:ascii="Times New Roman" w:hAnsi="Times New Roman" w:cs="Times New Roman"/>
          <w:sz w:val="28"/>
          <w:szCs w:val="28"/>
        </w:rPr>
        <w:t>.2 – Vẽ sơ đồ module (Technical)</w:t>
      </w:r>
    </w:p>
    <w:p w14:paraId="771E83F3">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Course Management </w:t>
      </w:r>
      <w:r>
        <w:rPr>
          <w:rFonts w:hint="default" w:ascii="Times New Roman" w:hAnsi="Times New Roman" w:eastAsia="SimSun" w:cs="Times New Roman"/>
          <w:kern w:val="0"/>
          <w:sz w:val="28"/>
          <w:szCs w:val="28"/>
          <w:lang w:val="en-US" w:eastAsia="zh-CN" w:bidi="ar"/>
        </w:rPr>
        <w:t>System</w:t>
      </w:r>
    </w:p>
    <w:p w14:paraId="53D9C759">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5B670118">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Presentation Layer</w:t>
      </w:r>
    </w:p>
    <w:p w14:paraId="781EB249">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686F5758">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Business Logic Layer</w:t>
      </w:r>
    </w:p>
    <w:p w14:paraId="426424AB">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7795D8ED">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Data </w:t>
      </w:r>
      <w:r>
        <w:rPr>
          <w:rFonts w:hint="default" w:ascii="Times New Roman" w:hAnsi="Times New Roman" w:eastAsia="SimSun" w:cs="Times New Roman"/>
          <w:kern w:val="0"/>
          <w:sz w:val="28"/>
          <w:szCs w:val="28"/>
          <w:lang w:val="en-US" w:eastAsia="zh-CN" w:bidi="ar"/>
        </w:rPr>
        <w:t>Access</w:t>
      </w:r>
      <w:r>
        <w:rPr>
          <w:rStyle w:val="5"/>
          <w:rFonts w:hint="default" w:ascii="Times New Roman" w:hAnsi="Times New Roman" w:eastAsia="SimSun" w:cs="Times New Roman"/>
          <w:kern w:val="0"/>
          <w:sz w:val="28"/>
          <w:szCs w:val="28"/>
          <w:lang w:val="en-US" w:eastAsia="zh-CN" w:bidi="ar"/>
        </w:rPr>
        <w:t xml:space="preserve"> Layer</w:t>
      </w:r>
    </w:p>
    <w:p w14:paraId="7C13B407">
      <w:pPr>
        <w:keepNext w:val="0"/>
        <w:keepLines w:val="0"/>
        <w:widowControl/>
        <w:suppressLineNumbers w:val="0"/>
        <w:bidi w:val="0"/>
        <w:ind w:firstLine="720" w:firstLineChars="0"/>
        <w:jc w:val="left"/>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w:t>
      </w:r>
    </w:p>
    <w:p w14:paraId="231FB2D0">
      <w:pPr>
        <w:keepNext w:val="0"/>
        <w:keepLines w:val="0"/>
        <w:widowControl/>
        <w:suppressLineNumbers w:val="0"/>
        <w:bidi w:val="0"/>
        <w:ind w:firstLine="720" w:firstLineChars="0"/>
        <w:jc w:val="left"/>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 Infrastructure Layer</w:t>
      </w:r>
    </w:p>
    <w:p w14:paraId="55AE58F8">
      <w:pPr>
        <w:numPr>
          <w:numId w:val="0"/>
        </w:numPr>
        <w:spacing w:before="0" w:beforeAutospacing="0" w:after="0" w:afterAutospacing="0"/>
        <w:ind w:firstLine="720" w:firstLineChars="0"/>
        <w:rPr>
          <w:rFonts w:hint="default" w:ascii="Times New Roman" w:hAnsi="Times New Roman" w:cs="Times New Roman"/>
          <w:sz w:val="28"/>
          <w:szCs w:val="28"/>
        </w:rPr>
      </w:pPr>
    </w:p>
    <w:p w14:paraId="75233231">
      <w:pPr>
        <w:numPr>
          <w:ilvl w:val="0"/>
          <w:numId w:val="1"/>
        </w:numPr>
        <w:spacing w:before="0" w:beforeAutospacing="0" w:after="0" w:afterAutospacing="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Giải thích tại sao hai cách cho kết quả khác nhau.</w:t>
      </w:r>
    </w:p>
    <w:p w14:paraId="5C40BC7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Lý do:</w:t>
      </w:r>
    </w:p>
    <w:p w14:paraId="34D3102A">
      <w:pPr>
        <w:pStyle w:val="7"/>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Domain Decomposition</w:t>
      </w:r>
      <w:r>
        <w:rPr>
          <w:rFonts w:hint="default" w:ascii="Times New Roman" w:hAnsi="Times New Roman" w:cs="Times New Roman"/>
          <w:sz w:val="28"/>
          <w:szCs w:val="28"/>
        </w:rPr>
        <w:t>:</w:t>
      </w:r>
    </w:p>
    <w:p w14:paraId="756E4E6B">
      <w:pPr>
        <w:pStyle w:val="7"/>
        <w:keepNext w:val="0"/>
        <w:keepLines w:val="0"/>
        <w:widowControl/>
        <w:suppressLineNumbers w:val="0"/>
        <w:ind w:left="144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Nhìn hệ thống từ </w:t>
      </w:r>
      <w:r>
        <w:rPr>
          <w:rStyle w:val="8"/>
          <w:rFonts w:hint="default" w:ascii="Times New Roman" w:hAnsi="Times New Roman" w:cs="Times New Roman"/>
          <w:sz w:val="28"/>
          <w:szCs w:val="28"/>
        </w:rPr>
        <w:t>góc độ nghiệp vụ</w:t>
      </w:r>
    </w:p>
    <w:p w14:paraId="3ADDE72D">
      <w:pPr>
        <w:pStyle w:val="7"/>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Technical Partitioning</w:t>
      </w:r>
      <w:r>
        <w:rPr>
          <w:rFonts w:hint="default" w:ascii="Times New Roman" w:hAnsi="Times New Roman" w:cs="Times New Roman"/>
          <w:sz w:val="28"/>
          <w:szCs w:val="28"/>
        </w:rPr>
        <w:t>:</w:t>
      </w:r>
    </w:p>
    <w:p w14:paraId="0A30400E">
      <w:pPr>
        <w:pStyle w:val="7"/>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 xml:space="preserve">Nhìn hệ thống từ </w:t>
      </w:r>
      <w:r>
        <w:rPr>
          <w:rStyle w:val="8"/>
          <w:rFonts w:hint="default" w:ascii="Times New Roman" w:hAnsi="Times New Roman" w:cs="Times New Roman"/>
          <w:sz w:val="28"/>
          <w:szCs w:val="28"/>
        </w:rPr>
        <w:t>góc độ kỹ thuật</w:t>
      </w:r>
    </w:p>
    <w:p w14:paraId="211D8F84">
      <w:pPr>
        <w:pStyle w:val="7"/>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Khác góc nhìn → khác kết quả</w:t>
      </w:r>
    </w:p>
    <w:tbl>
      <w:tblPr>
        <w:tblpPr w:leftFromText="180" w:rightFromText="180" w:vertAnchor="text" w:horzAnchor="page" w:tblpX="2194" w:tblpY="569"/>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6"/>
        <w:gridCol w:w="1818"/>
        <w:gridCol w:w="1280"/>
      </w:tblGrid>
      <w:tr w14:paraId="5A0DE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376CA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Tiêu chí</w:t>
            </w:r>
          </w:p>
        </w:tc>
        <w:tc>
          <w:tcPr>
            <w:tcW w:w="0" w:type="auto"/>
            <w:shd w:val="clear"/>
            <w:vAlign w:val="center"/>
          </w:tcPr>
          <w:p w14:paraId="04213E5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Domain</w:t>
            </w:r>
          </w:p>
        </w:tc>
        <w:tc>
          <w:tcPr>
            <w:tcW w:w="0" w:type="auto"/>
            <w:shd w:val="clear"/>
            <w:vAlign w:val="center"/>
          </w:tcPr>
          <w:p w14:paraId="2A44C8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Technical</w:t>
            </w:r>
          </w:p>
        </w:tc>
      </w:tr>
      <w:tr w14:paraId="49194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B12FC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Cách chia</w:t>
            </w:r>
          </w:p>
        </w:tc>
        <w:tc>
          <w:tcPr>
            <w:tcW w:w="0" w:type="auto"/>
            <w:shd w:val="clear"/>
            <w:vAlign w:val="center"/>
          </w:tcPr>
          <w:p w14:paraId="76AF4D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Theo nghiệp vụ</w:t>
            </w:r>
          </w:p>
        </w:tc>
        <w:tc>
          <w:tcPr>
            <w:tcW w:w="0" w:type="auto"/>
            <w:shd w:val="clear"/>
            <w:vAlign w:val="center"/>
          </w:tcPr>
          <w:p w14:paraId="18725AC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Theo layer</w:t>
            </w:r>
          </w:p>
        </w:tc>
      </w:tr>
      <w:tr w14:paraId="4121A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DCF07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Mức gắn kết</w:t>
            </w:r>
          </w:p>
        </w:tc>
        <w:tc>
          <w:tcPr>
            <w:tcW w:w="0" w:type="auto"/>
            <w:shd w:val="clear"/>
            <w:vAlign w:val="center"/>
          </w:tcPr>
          <w:p w14:paraId="3F72257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Cao</w:t>
            </w:r>
          </w:p>
        </w:tc>
        <w:tc>
          <w:tcPr>
            <w:tcW w:w="0" w:type="auto"/>
            <w:shd w:val="clear"/>
            <w:vAlign w:val="center"/>
          </w:tcPr>
          <w:p w14:paraId="0BE84EE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Thấp</w:t>
            </w:r>
          </w:p>
        </w:tc>
      </w:tr>
      <w:tr w14:paraId="049DB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9554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Mở rộng</w:t>
            </w:r>
          </w:p>
        </w:tc>
        <w:tc>
          <w:tcPr>
            <w:tcW w:w="0" w:type="auto"/>
            <w:shd w:val="clear"/>
            <w:vAlign w:val="center"/>
          </w:tcPr>
          <w:p w14:paraId="714134C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Dễ</w:t>
            </w:r>
          </w:p>
        </w:tc>
        <w:tc>
          <w:tcPr>
            <w:tcW w:w="0" w:type="auto"/>
            <w:shd w:val="clear"/>
            <w:vAlign w:val="center"/>
          </w:tcPr>
          <w:p w14:paraId="7FD64EE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Khó</w:t>
            </w:r>
          </w:p>
        </w:tc>
      </w:tr>
      <w:tr w14:paraId="468E2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4080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Phù hợp Service-Based</w:t>
            </w:r>
          </w:p>
        </w:tc>
        <w:tc>
          <w:tcPr>
            <w:tcW w:w="0" w:type="auto"/>
            <w:shd w:val="clear"/>
            <w:vAlign w:val="center"/>
          </w:tcPr>
          <w:p w14:paraId="4C07E3C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vAlign w:val="center"/>
          </w:tcPr>
          <w:p w14:paraId="34F5F2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bl>
    <w:p w14:paraId="0000001F">
      <w:pPr>
        <w:pStyle w:val="7"/>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tl w:val="0"/>
        </w:rPr>
        <w:br w:type="textWrapping"/>
      </w:r>
    </w:p>
    <w:p w14:paraId="185B82F5">
      <w:pPr>
        <w:numPr>
          <w:numId w:val="0"/>
        </w:numPr>
        <w:spacing w:before="0" w:beforeAutospacing="0" w:after="240"/>
        <w:ind w:left="360" w:leftChars="0"/>
        <w:rPr>
          <w:rFonts w:hint="default" w:ascii="Times New Roman" w:hAnsi="Times New Roman" w:cs="Times New Roman"/>
          <w:sz w:val="28"/>
          <w:szCs w:val="28"/>
        </w:rPr>
      </w:pPr>
    </w:p>
    <w:p w14:paraId="1BDB1872">
      <w:pPr>
        <w:numPr>
          <w:numId w:val="0"/>
        </w:numPr>
        <w:spacing w:before="0" w:beforeAutospacing="0" w:after="240"/>
        <w:ind w:left="360" w:leftChars="0"/>
        <w:rPr>
          <w:rFonts w:hint="default" w:ascii="Times New Roman" w:hAnsi="Times New Roman" w:cs="Times New Roman"/>
          <w:sz w:val="28"/>
          <w:szCs w:val="28"/>
        </w:rPr>
      </w:pPr>
    </w:p>
    <w:p w14:paraId="4887AB6D">
      <w:pPr>
        <w:numPr>
          <w:numId w:val="0"/>
        </w:numPr>
        <w:spacing w:before="0" w:beforeAutospacing="0" w:after="240"/>
        <w:ind w:left="360" w:leftChars="0"/>
        <w:rPr>
          <w:rFonts w:hint="default" w:ascii="Times New Roman" w:hAnsi="Times New Roman" w:cs="Times New Roman"/>
          <w:sz w:val="28"/>
          <w:szCs w:val="28"/>
        </w:rPr>
      </w:pPr>
    </w:p>
    <w:p w14:paraId="56B72D40">
      <w:pPr>
        <w:numPr>
          <w:numId w:val="0"/>
        </w:numPr>
        <w:spacing w:before="0" w:beforeAutospacing="0" w:after="240"/>
        <w:ind w:left="360" w:leftChars="0"/>
        <w:rPr>
          <w:rFonts w:hint="default" w:ascii="Times New Roman" w:hAnsi="Times New Roman" w:cs="Times New Roman"/>
          <w:sz w:val="28"/>
          <w:szCs w:val="28"/>
        </w:rPr>
      </w:pPr>
    </w:p>
    <w:p w14:paraId="7A180E52">
      <w:pPr>
        <w:numPr>
          <w:ilvl w:val="0"/>
          <w:numId w:val="1"/>
        </w:numPr>
        <w:spacing w:before="0" w:beforeAutospacing="0" w:after="24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Đưa ra quyết định chọn kiến trúc mô-đun nào.</w:t>
      </w:r>
    </w:p>
    <w:p w14:paraId="2299EEAE">
      <w:pPr>
        <w:pStyle w:val="7"/>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tl w:val="0"/>
          <w:lang w:val="vi-VN"/>
        </w:rPr>
        <w:tab/>
      </w:r>
      <w:r>
        <w:rPr>
          <w:rStyle w:val="8"/>
          <w:rFonts w:hint="default" w:ascii="Times New Roman" w:hAnsi="Times New Roman" w:cs="Times New Roman"/>
          <w:sz w:val="28"/>
          <w:szCs w:val="28"/>
        </w:rPr>
        <w:t>Chọn Domain Decomposition</w:t>
      </w:r>
    </w:p>
    <w:p w14:paraId="0A32B64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tl w:val="0"/>
          <w:lang w:val="vi-VN"/>
        </w:rPr>
        <w:tab/>
      </w:r>
      <w:r>
        <w:rPr>
          <w:rFonts w:hint="default" w:ascii="Times New Roman" w:hAnsi="Times New Roman" w:cs="Times New Roman"/>
          <w:sz w:val="28"/>
          <w:szCs w:val="28"/>
        </w:rPr>
        <w:t>Giải thích (viết y chang này cũng được)</w:t>
      </w:r>
    </w:p>
    <w:p w14:paraId="60F82170">
      <w:pPr>
        <w:pStyle w:val="7"/>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Nhóm chọn Domain Decomposition vì hệ thống Course Management có nhiều nghiệp vụ độc lập. Cách chia này giúp các module rõ trách nhiệm, dễ mở rộng, dễ bảo trì và phù hợp với kiến trúc Service-Based Architecture.</w:t>
      </w:r>
    </w:p>
    <w:p w14:paraId="00000020">
      <w:pPr>
        <w:numPr>
          <w:numId w:val="0"/>
        </w:numPr>
        <w:spacing w:before="0" w:beforeAutospacing="0" w:after="240"/>
        <w:ind w:left="360" w:leftChars="0"/>
        <w:rPr>
          <w:rFonts w:hint="default" w:ascii="Times New Roman" w:hAnsi="Times New Roman" w:cs="Times New Roman"/>
          <w:sz w:val="28"/>
          <w:szCs w:val="28"/>
        </w:rPr>
      </w:pPr>
      <w:r>
        <w:rPr>
          <w:rFonts w:hint="default" w:ascii="Times New Roman" w:hAnsi="Times New Roman" w:cs="Times New Roman"/>
          <w:sz w:val="28"/>
          <w:szCs w:val="28"/>
          <w:rtl w:val="0"/>
        </w:rPr>
        <w:br w:type="textWrapping"/>
      </w:r>
    </w:p>
    <w:p w14:paraId="00000021">
      <w:pPr>
        <w:pStyle w:val="2"/>
        <w:keepNext w:val="0"/>
        <w:keepLines w:val="0"/>
        <w:spacing w:before="280"/>
        <w:rPr>
          <w:rFonts w:hint="default" w:ascii="Times New Roman" w:hAnsi="Times New Roman" w:cs="Times New Roman"/>
          <w:b/>
          <w:bCs/>
          <w:i/>
          <w:iCs/>
          <w:color w:val="000000"/>
          <w:sz w:val="28"/>
          <w:szCs w:val="28"/>
        </w:rPr>
      </w:pPr>
      <w:bookmarkStart w:id="1" w:name="_ag6odiu9hvgw" w:colFirst="0" w:colLast="0"/>
      <w:bookmarkEnd w:id="1"/>
      <w:r>
        <w:rPr>
          <w:rFonts w:hint="default" w:ascii="Times New Roman" w:hAnsi="Times New Roman" w:cs="Times New Roman"/>
          <w:b/>
          <w:bCs/>
          <w:color w:val="000000"/>
          <w:sz w:val="28"/>
          <w:szCs w:val="28"/>
          <w:rtl w:val="0"/>
        </w:rPr>
        <w:t xml:space="preserve">📄 </w:t>
      </w:r>
      <w:r>
        <w:rPr>
          <w:rFonts w:hint="default" w:ascii="Times New Roman" w:hAnsi="Times New Roman" w:cs="Times New Roman"/>
          <w:b/>
          <w:bCs/>
          <w:i/>
          <w:iCs/>
          <w:color w:val="000000"/>
          <w:sz w:val="28"/>
          <w:szCs w:val="28"/>
          <w:rtl w:val="0"/>
        </w:rPr>
        <w:t>Deliverable:</w:t>
      </w:r>
    </w:p>
    <w:p w14:paraId="00000022">
      <w:pPr>
        <w:numPr>
          <w:ilvl w:val="0"/>
          <w:numId w:val="2"/>
        </w:numPr>
        <w:spacing w:before="240" w:after="0" w:afterAutospacing="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Module diagram cho 2 hướng</w:t>
      </w:r>
      <w:r>
        <w:rPr>
          <w:rFonts w:hint="default" w:ascii="Times New Roman" w:hAnsi="Times New Roman" w:cs="Times New Roman"/>
          <w:sz w:val="28"/>
          <w:szCs w:val="28"/>
          <w:rtl w:val="0"/>
        </w:rPr>
        <w:br w:type="textWrapping"/>
      </w:r>
    </w:p>
    <w:p w14:paraId="00000023">
      <w:pPr>
        <w:numPr>
          <w:ilvl w:val="0"/>
          <w:numId w:val="2"/>
        </w:numPr>
        <w:spacing w:before="0" w:beforeAutospacing="0" w:after="240"/>
        <w:ind w:left="720" w:hanging="360"/>
        <w:rPr>
          <w:rFonts w:hint="default" w:ascii="Times New Roman" w:hAnsi="Times New Roman" w:cs="Times New Roman"/>
          <w:sz w:val="28"/>
          <w:szCs w:val="28"/>
        </w:rPr>
      </w:pPr>
      <w:r>
        <w:rPr>
          <w:rFonts w:hint="default" w:ascii="Times New Roman" w:hAnsi="Times New Roman" w:cs="Times New Roman"/>
          <w:sz w:val="28"/>
          <w:szCs w:val="28"/>
          <w:rtl w:val="0"/>
        </w:rPr>
        <w:t>Lý do chọn 1 hướng</w:t>
      </w:r>
    </w:p>
    <w:p w14:paraId="00000024">
      <w:pPr>
        <w:spacing w:before="240" w:after="240"/>
        <w:ind w:left="720" w:firstLine="0"/>
        <w:rPr>
          <w:sz w:val="30"/>
          <w:szCs w:val="3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25">
      <w:pPr>
        <w:spacing w:before="240" w:after="240"/>
        <w:rPr>
          <w:sz w:val="30"/>
          <w:szCs w:val="30"/>
        </w:rPr>
      </w:pPr>
      <w:bookmarkStart w:id="2" w:name="_GoBack"/>
      <w:bookmarkEnd w:id="2"/>
    </w:p>
    <w:p w14:paraId="577B4CA0">
      <w:pPr>
        <w:spacing w:before="240" w:after="240"/>
        <w:rPr>
          <w:sz w:val="30"/>
          <w:szCs w:val="30"/>
        </w:rPr>
      </w:pPr>
    </w:p>
    <w:p w14:paraId="09232D10">
      <w:pPr>
        <w:spacing w:before="240" w:after="240"/>
        <w:rPr>
          <w:sz w:val="30"/>
          <w:szCs w:val="30"/>
        </w:rPr>
      </w:pPr>
    </w:p>
    <w:p w14:paraId="7A072B20">
      <w:pPr>
        <w:spacing w:before="240" w:after="240"/>
        <w:rPr>
          <w:sz w:val="30"/>
          <w:szCs w:val="30"/>
        </w:rPr>
      </w:pPr>
    </w:p>
    <w:p w14:paraId="443ABD35">
      <w:pPr>
        <w:spacing w:before="240" w:after="240"/>
        <w:rPr>
          <w:sz w:val="30"/>
          <w:szCs w:val="30"/>
        </w:rPr>
      </w:pPr>
    </w:p>
    <w:p w14:paraId="4607977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Agency FB">
    <w:panose1 w:val="020B050302020202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4E3373"/>
    <w:rsid w:val="364E3373"/>
    <w:rsid w:val="7F690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3"/>
    <w:basedOn w:val="1"/>
    <w:next w:val="1"/>
    <w:qFormat/>
    <w:uiPriority w:val="0"/>
    <w:pPr>
      <w:keepNext/>
      <w:keepLines/>
      <w:pageBreakBefore w:val="0"/>
      <w:spacing w:before="320" w:after="80"/>
    </w:pPr>
    <w:rPr>
      <w:color w:val="434343"/>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2026-01-25T08:03:00Z</dcterms:created>
  <dc:creator>Vân ly Đặng</dc:creator>
  <cp:lastModifiedBy>Vân ly Đặng</cp:lastModifiedBy>
  <dcterms:modified xsi:type="dcterms:W3CDTF">2026-01-25T08:21:59Z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5CBCC83AB1A24780AC1A6EFBCEE70971_11</vt:lpwstr>
  </property>
</Properties>
</file>