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4001B" w14:textId="77777777" w:rsidR="00665EC9" w:rsidRPr="00665EC9" w:rsidRDefault="00665EC9" w:rsidP="00665EC9">
      <w:pPr>
        <w:rPr>
          <w:b/>
          <w:bCs/>
          <w:lang w:val="en-IN"/>
        </w:rPr>
      </w:pPr>
      <w:r w:rsidRPr="00665EC9">
        <w:rPr>
          <w:b/>
          <w:bCs/>
          <w:lang w:val="en-IN"/>
        </w:rPr>
        <w:t>Context</w:t>
      </w:r>
    </w:p>
    <w:p w14:paraId="5A14F3F5" w14:textId="77777777" w:rsidR="00665EC9" w:rsidRPr="00665EC9" w:rsidRDefault="00665EC9" w:rsidP="00665EC9">
      <w:pPr>
        <w:rPr>
          <w:lang w:val="en-IN"/>
        </w:rPr>
      </w:pPr>
      <w:r w:rsidRPr="00665EC9">
        <w:rPr>
          <w:lang w:val="en-IN"/>
        </w:rPr>
        <w:t>Lists estimates of the percentage of body fat determined by underwater</w:t>
      </w:r>
      <w:r w:rsidRPr="00665EC9">
        <w:rPr>
          <w:lang w:val="en-IN"/>
        </w:rPr>
        <w:br/>
        <w:t>weighing and various body circumference measurements for 252 men.</w:t>
      </w:r>
    </w:p>
    <w:p w14:paraId="70DFEA46" w14:textId="77777777" w:rsidR="00665EC9" w:rsidRPr="00665EC9" w:rsidRDefault="00665EC9" w:rsidP="00665EC9">
      <w:pPr>
        <w:rPr>
          <w:b/>
          <w:bCs/>
          <w:lang w:val="en-IN"/>
        </w:rPr>
      </w:pPr>
      <w:r w:rsidRPr="00665EC9">
        <w:rPr>
          <w:b/>
          <w:bCs/>
          <w:lang w:val="en-IN"/>
        </w:rPr>
        <w:t>Educational use of the dataset</w:t>
      </w:r>
    </w:p>
    <w:p w14:paraId="592B6B53" w14:textId="77777777" w:rsidR="00665EC9" w:rsidRPr="00665EC9" w:rsidRDefault="00665EC9" w:rsidP="00665EC9">
      <w:pPr>
        <w:rPr>
          <w:lang w:val="en-IN"/>
        </w:rPr>
      </w:pPr>
      <w:r w:rsidRPr="00665EC9">
        <w:rPr>
          <w:lang w:val="en-IN"/>
        </w:rPr>
        <w:t>This data set can be used to illustrate multiple regression techniques. Accurate measurement of body fat is inconvenient/costly and it is desirable to have easy methods of estimating body fat that are not inconvenient/costly.</w:t>
      </w:r>
    </w:p>
    <w:p w14:paraId="71C13E91" w14:textId="77777777" w:rsidR="00665EC9" w:rsidRPr="00665EC9" w:rsidRDefault="00665EC9" w:rsidP="00665EC9">
      <w:pPr>
        <w:rPr>
          <w:b/>
          <w:bCs/>
          <w:lang w:val="en-IN"/>
        </w:rPr>
      </w:pPr>
      <w:r w:rsidRPr="00665EC9">
        <w:rPr>
          <w:b/>
          <w:bCs/>
          <w:lang w:val="en-IN"/>
        </w:rPr>
        <w:t>Content</w:t>
      </w:r>
    </w:p>
    <w:p w14:paraId="1D8A44B4" w14:textId="77777777" w:rsidR="00665EC9" w:rsidRPr="00665EC9" w:rsidRDefault="00665EC9" w:rsidP="00665EC9">
      <w:pPr>
        <w:rPr>
          <w:lang w:val="en-IN"/>
        </w:rPr>
      </w:pPr>
      <w:r w:rsidRPr="00665EC9">
        <w:rPr>
          <w:lang w:val="en-IN"/>
        </w:rPr>
        <w:t>The variables listed below, from left to right, are:</w:t>
      </w:r>
    </w:p>
    <w:p w14:paraId="5C7A62F7" w14:textId="77777777" w:rsidR="00665EC9" w:rsidRPr="00665EC9" w:rsidRDefault="00665EC9" w:rsidP="00665EC9">
      <w:pPr>
        <w:numPr>
          <w:ilvl w:val="0"/>
          <w:numId w:val="1"/>
        </w:numPr>
      </w:pPr>
      <w:r w:rsidRPr="00665EC9">
        <w:t>Density determined from underwater weighing</w:t>
      </w:r>
    </w:p>
    <w:p w14:paraId="5E3372B3" w14:textId="77777777" w:rsidR="00665EC9" w:rsidRPr="00665EC9" w:rsidRDefault="00665EC9" w:rsidP="00665EC9">
      <w:pPr>
        <w:numPr>
          <w:ilvl w:val="0"/>
          <w:numId w:val="1"/>
        </w:numPr>
        <w:rPr>
          <w:lang w:val="en-IN"/>
        </w:rPr>
      </w:pPr>
      <w:r w:rsidRPr="00665EC9">
        <w:rPr>
          <w:lang w:val="en-IN"/>
        </w:rPr>
        <w:t>Percent body fat from Siri's (1956) equation</w:t>
      </w:r>
    </w:p>
    <w:p w14:paraId="76C4161D" w14:textId="77777777" w:rsidR="00665EC9" w:rsidRPr="00665EC9" w:rsidRDefault="00665EC9" w:rsidP="00665EC9">
      <w:pPr>
        <w:numPr>
          <w:ilvl w:val="0"/>
          <w:numId w:val="1"/>
        </w:numPr>
      </w:pPr>
      <w:r w:rsidRPr="00665EC9">
        <w:t>Age (years)</w:t>
      </w:r>
    </w:p>
    <w:p w14:paraId="5B91559D" w14:textId="77777777" w:rsidR="00665EC9" w:rsidRPr="00665EC9" w:rsidRDefault="00665EC9" w:rsidP="00665EC9">
      <w:pPr>
        <w:numPr>
          <w:ilvl w:val="0"/>
          <w:numId w:val="1"/>
        </w:numPr>
      </w:pPr>
      <w:r w:rsidRPr="00665EC9">
        <w:t>Weight (lbs)</w:t>
      </w:r>
    </w:p>
    <w:p w14:paraId="718E4445" w14:textId="77777777" w:rsidR="00665EC9" w:rsidRPr="00665EC9" w:rsidRDefault="00665EC9" w:rsidP="00665EC9">
      <w:pPr>
        <w:numPr>
          <w:ilvl w:val="0"/>
          <w:numId w:val="1"/>
        </w:numPr>
      </w:pPr>
      <w:r w:rsidRPr="00665EC9">
        <w:t>Height (inches)</w:t>
      </w:r>
    </w:p>
    <w:p w14:paraId="79DDFBE8" w14:textId="77777777" w:rsidR="00665EC9" w:rsidRPr="00665EC9" w:rsidRDefault="00665EC9" w:rsidP="00665EC9">
      <w:pPr>
        <w:numPr>
          <w:ilvl w:val="0"/>
          <w:numId w:val="1"/>
        </w:numPr>
      </w:pPr>
      <w:r w:rsidRPr="00665EC9">
        <w:t>Neck circumference (cm)</w:t>
      </w:r>
    </w:p>
    <w:p w14:paraId="5415E266" w14:textId="77777777" w:rsidR="00665EC9" w:rsidRPr="00665EC9" w:rsidRDefault="00665EC9" w:rsidP="00665EC9">
      <w:pPr>
        <w:numPr>
          <w:ilvl w:val="0"/>
          <w:numId w:val="1"/>
        </w:numPr>
      </w:pPr>
      <w:r w:rsidRPr="00665EC9">
        <w:t>Chest circumference (cm)</w:t>
      </w:r>
    </w:p>
    <w:p w14:paraId="669B4B47" w14:textId="77777777" w:rsidR="00665EC9" w:rsidRPr="00665EC9" w:rsidRDefault="00665EC9" w:rsidP="00665EC9">
      <w:pPr>
        <w:numPr>
          <w:ilvl w:val="0"/>
          <w:numId w:val="1"/>
        </w:numPr>
      </w:pPr>
      <w:r w:rsidRPr="00665EC9">
        <w:t>Abdomen 2 circumference (cm)</w:t>
      </w:r>
    </w:p>
    <w:p w14:paraId="6EA3D608" w14:textId="77777777" w:rsidR="00665EC9" w:rsidRPr="00665EC9" w:rsidRDefault="00665EC9" w:rsidP="00665EC9">
      <w:pPr>
        <w:numPr>
          <w:ilvl w:val="0"/>
          <w:numId w:val="1"/>
        </w:numPr>
      </w:pPr>
      <w:r w:rsidRPr="00665EC9">
        <w:t>Hip circumference (cm)</w:t>
      </w:r>
    </w:p>
    <w:p w14:paraId="1E56D8AF" w14:textId="77777777" w:rsidR="00665EC9" w:rsidRPr="00665EC9" w:rsidRDefault="00665EC9" w:rsidP="00665EC9">
      <w:pPr>
        <w:numPr>
          <w:ilvl w:val="0"/>
          <w:numId w:val="1"/>
        </w:numPr>
      </w:pPr>
      <w:r w:rsidRPr="00665EC9">
        <w:t>Thigh circumference (cm)</w:t>
      </w:r>
    </w:p>
    <w:p w14:paraId="04C37B15" w14:textId="77777777" w:rsidR="00665EC9" w:rsidRPr="00665EC9" w:rsidRDefault="00665EC9" w:rsidP="00665EC9">
      <w:pPr>
        <w:numPr>
          <w:ilvl w:val="0"/>
          <w:numId w:val="1"/>
        </w:numPr>
      </w:pPr>
      <w:r w:rsidRPr="00665EC9">
        <w:t>Knee circumference (cm)</w:t>
      </w:r>
    </w:p>
    <w:p w14:paraId="5A558F5F" w14:textId="77777777" w:rsidR="00665EC9" w:rsidRPr="00665EC9" w:rsidRDefault="00665EC9" w:rsidP="00665EC9">
      <w:pPr>
        <w:numPr>
          <w:ilvl w:val="0"/>
          <w:numId w:val="1"/>
        </w:numPr>
      </w:pPr>
      <w:r w:rsidRPr="00665EC9">
        <w:t>Ankle circumference (cm)</w:t>
      </w:r>
    </w:p>
    <w:p w14:paraId="1F6A18F0" w14:textId="77777777" w:rsidR="00665EC9" w:rsidRPr="00665EC9" w:rsidRDefault="00665EC9" w:rsidP="00665EC9">
      <w:pPr>
        <w:numPr>
          <w:ilvl w:val="0"/>
          <w:numId w:val="1"/>
        </w:numPr>
      </w:pPr>
      <w:r w:rsidRPr="00665EC9">
        <w:t>Biceps (extended) circumference (cm)</w:t>
      </w:r>
    </w:p>
    <w:p w14:paraId="444B7878" w14:textId="77777777" w:rsidR="00665EC9" w:rsidRPr="00665EC9" w:rsidRDefault="00665EC9" w:rsidP="00665EC9">
      <w:pPr>
        <w:numPr>
          <w:ilvl w:val="0"/>
          <w:numId w:val="1"/>
        </w:numPr>
      </w:pPr>
      <w:r w:rsidRPr="00665EC9">
        <w:t>Forearm circumference (cm)</w:t>
      </w:r>
    </w:p>
    <w:p w14:paraId="1E595FCC" w14:textId="77777777" w:rsidR="00665EC9" w:rsidRPr="00665EC9" w:rsidRDefault="00665EC9" w:rsidP="00665EC9">
      <w:pPr>
        <w:numPr>
          <w:ilvl w:val="0"/>
          <w:numId w:val="1"/>
        </w:numPr>
      </w:pPr>
      <w:r w:rsidRPr="00665EC9">
        <w:t>Wrist circumference (cm)</w:t>
      </w:r>
    </w:p>
    <w:p w14:paraId="65BCE488" w14:textId="77777777" w:rsidR="00665EC9" w:rsidRPr="00665EC9" w:rsidRDefault="00665EC9" w:rsidP="00665EC9">
      <w:pPr>
        <w:rPr>
          <w:lang w:val="en-IN"/>
        </w:rPr>
      </w:pPr>
      <w:r w:rsidRPr="00665EC9">
        <w:rPr>
          <w:lang w:val="en-IN"/>
        </w:rPr>
        <w:t>(Measurement standards are apparently those listed in Benhke and Wilmore (1974), pp. 45-48 where, for instance, the abdomen 2 circumference is measured "laterally, at the level of the iliac crests, and anteriorly, at the umbilicus".)</w:t>
      </w:r>
    </w:p>
    <w:p w14:paraId="1A9823EE" w14:textId="77777777" w:rsidR="00665EC9" w:rsidRPr="00665EC9" w:rsidRDefault="00665EC9" w:rsidP="00665EC9">
      <w:pPr>
        <w:rPr>
          <w:lang w:val="en-IN"/>
        </w:rPr>
      </w:pPr>
      <w:r w:rsidRPr="00665EC9">
        <w:rPr>
          <w:lang w:val="en-IN"/>
        </w:rPr>
        <w:t>These data are used to produce the predictive equations for lean body weight given in the abstract "Generalized body composition prediction equation for men using simple measurement techniques", K.W. Penrose, A.G. Nelson, A.G. Fisher, FACSM, Human Performance Research Center, Brigham Young University, Provo, Utah 84602 as listed in </w:t>
      </w:r>
      <w:r w:rsidRPr="00665EC9">
        <w:rPr>
          <w:i/>
          <w:iCs/>
          <w:lang w:val="en-IN"/>
        </w:rPr>
        <w:t>Medicine and Science in Sports and Exercise</w:t>
      </w:r>
      <w:r w:rsidRPr="00665EC9">
        <w:rPr>
          <w:lang w:val="en-IN"/>
        </w:rPr>
        <w:t xml:space="preserve">, vol. 17, </w:t>
      </w:r>
      <w:r w:rsidRPr="00665EC9">
        <w:rPr>
          <w:lang w:val="en-IN"/>
        </w:rPr>
        <w:lastRenderedPageBreak/>
        <w:t>no. 2, April 1985, p. 189. (The predictive equation were obtained from the first 143 of the 252 cases that are listed below).</w:t>
      </w:r>
    </w:p>
    <w:p w14:paraId="59A711DD" w14:textId="77777777" w:rsidR="00665EC9" w:rsidRPr="00665EC9" w:rsidRDefault="00665EC9" w:rsidP="00665EC9">
      <w:pPr>
        <w:rPr>
          <w:b/>
          <w:bCs/>
          <w:lang w:val="en-IN"/>
        </w:rPr>
      </w:pPr>
      <w:r w:rsidRPr="00665EC9">
        <w:rPr>
          <w:b/>
          <w:bCs/>
          <w:lang w:val="en-IN"/>
        </w:rPr>
        <w:t>More details</w:t>
      </w:r>
    </w:p>
    <w:p w14:paraId="79653229" w14:textId="77777777" w:rsidR="00665EC9" w:rsidRPr="00665EC9" w:rsidRDefault="00665EC9" w:rsidP="00665EC9">
      <w:pPr>
        <w:rPr>
          <w:lang w:val="en-IN"/>
        </w:rPr>
      </w:pPr>
      <w:r w:rsidRPr="00665EC9">
        <w:rPr>
          <w:lang w:val="en-IN"/>
        </w:rPr>
        <w:t>A variety of popular health books suggest that the readers assess their health, at least in part, by estimating their percentage of body fat. In Bailey (1994), for instance, the reader can estimate body fat from tables using their age and various skin-fold measurements obtained by using a caliper. Other texts give predictive equations for body fat using body circumference measurements (e.g. abdominal circumference) and/or skin-fold measurements. See, for instance, Behnke and Wilmore (1974), pp. 66-67; Wilmore (1976), p. 247; or Katch and McArdle (1977), pp. 120-132).</w:t>
      </w:r>
    </w:p>
    <w:p w14:paraId="3A4237CB" w14:textId="77777777" w:rsidR="00665EC9" w:rsidRPr="00665EC9" w:rsidRDefault="00665EC9" w:rsidP="00665EC9">
      <w:r w:rsidRPr="00665EC9">
        <w:rPr>
          <w:lang w:val="en-IN"/>
        </w:rPr>
        <w:t>The percentage of body fat for an individual can be estimated once body density has been determined. Folks (e.g. Siri (1956)) assume that the body consists</w:t>
      </w:r>
      <w:r w:rsidRPr="00665EC9">
        <w:rPr>
          <w:lang w:val="en-IN"/>
        </w:rPr>
        <w:br/>
        <w:t xml:space="preserve">of two components - lean body tissue and fat tissue. </w:t>
      </w:r>
      <w:r w:rsidRPr="00665EC9">
        <w:t>Letting:</w:t>
      </w:r>
    </w:p>
    <w:p w14:paraId="19634BFA" w14:textId="77777777" w:rsidR="00665EC9" w:rsidRPr="00665EC9" w:rsidRDefault="00665EC9" w:rsidP="00665EC9">
      <w:pPr>
        <w:numPr>
          <w:ilvl w:val="0"/>
          <w:numId w:val="2"/>
        </w:numPr>
        <w:rPr>
          <w:lang w:val="en-IN"/>
        </w:rPr>
      </w:pPr>
      <w:r w:rsidRPr="00665EC9">
        <w:rPr>
          <w:lang w:val="en-IN"/>
        </w:rPr>
        <w:t>D = Body Density (gm/cm^3)</w:t>
      </w:r>
    </w:p>
    <w:p w14:paraId="11667882" w14:textId="77777777" w:rsidR="00665EC9" w:rsidRPr="00665EC9" w:rsidRDefault="00665EC9" w:rsidP="00665EC9">
      <w:pPr>
        <w:numPr>
          <w:ilvl w:val="0"/>
          <w:numId w:val="2"/>
        </w:numPr>
        <w:rPr>
          <w:lang w:val="en-IN"/>
        </w:rPr>
      </w:pPr>
      <w:r w:rsidRPr="00665EC9">
        <w:rPr>
          <w:lang w:val="en-IN"/>
        </w:rPr>
        <w:t>A = proportion of lean body tissue</w:t>
      </w:r>
    </w:p>
    <w:p w14:paraId="2329E008" w14:textId="77777777" w:rsidR="00665EC9" w:rsidRPr="00665EC9" w:rsidRDefault="00665EC9" w:rsidP="00665EC9">
      <w:pPr>
        <w:numPr>
          <w:ilvl w:val="0"/>
          <w:numId w:val="2"/>
        </w:numPr>
        <w:rPr>
          <w:lang w:val="en-IN"/>
        </w:rPr>
      </w:pPr>
      <w:r w:rsidRPr="00665EC9">
        <w:rPr>
          <w:lang w:val="en-IN"/>
        </w:rPr>
        <w:t>B = proportion of fat tissue (A+B=1)</w:t>
      </w:r>
    </w:p>
    <w:p w14:paraId="18844D5A" w14:textId="77777777" w:rsidR="00665EC9" w:rsidRPr="00665EC9" w:rsidRDefault="00665EC9" w:rsidP="00665EC9">
      <w:pPr>
        <w:numPr>
          <w:ilvl w:val="0"/>
          <w:numId w:val="2"/>
        </w:numPr>
        <w:rPr>
          <w:lang w:val="en-IN"/>
        </w:rPr>
      </w:pPr>
      <w:r w:rsidRPr="00665EC9">
        <w:rPr>
          <w:lang w:val="en-IN"/>
        </w:rPr>
        <w:t>a = density of lean body tissue (gm/cm^3)</w:t>
      </w:r>
    </w:p>
    <w:p w14:paraId="2698433F" w14:textId="77777777" w:rsidR="00665EC9" w:rsidRPr="00665EC9" w:rsidRDefault="00665EC9" w:rsidP="00665EC9">
      <w:pPr>
        <w:numPr>
          <w:ilvl w:val="0"/>
          <w:numId w:val="2"/>
        </w:numPr>
        <w:rPr>
          <w:lang w:val="en-IN"/>
        </w:rPr>
      </w:pPr>
      <w:r w:rsidRPr="00665EC9">
        <w:rPr>
          <w:lang w:val="en-IN"/>
        </w:rPr>
        <w:t>b = density of fat tissue (gm/cm^3)</w:t>
      </w:r>
    </w:p>
    <w:p w14:paraId="3A58A1A7" w14:textId="77777777" w:rsidR="00665EC9" w:rsidRPr="00665EC9" w:rsidRDefault="00665EC9" w:rsidP="00665EC9">
      <w:pPr>
        <w:rPr>
          <w:lang w:val="en-IN"/>
        </w:rPr>
      </w:pPr>
      <w:r w:rsidRPr="00665EC9">
        <w:rPr>
          <w:lang w:val="en-IN"/>
        </w:rPr>
        <w:t>we have:</w:t>
      </w:r>
    </w:p>
    <w:p w14:paraId="753E4E5E" w14:textId="77777777" w:rsidR="00665EC9" w:rsidRPr="00665EC9" w:rsidRDefault="00665EC9" w:rsidP="00665EC9">
      <w:pPr>
        <w:rPr>
          <w:lang w:val="en-IN"/>
        </w:rPr>
      </w:pPr>
      <w:r w:rsidRPr="00665EC9">
        <w:rPr>
          <w:lang w:val="en-IN"/>
        </w:rPr>
        <w:t>D = 1/[(A/a) + (B/b)]</w:t>
      </w:r>
    </w:p>
    <w:p w14:paraId="72517005" w14:textId="77777777" w:rsidR="00665EC9" w:rsidRPr="00665EC9" w:rsidRDefault="00665EC9" w:rsidP="00665EC9">
      <w:pPr>
        <w:rPr>
          <w:lang w:val="en-IN"/>
        </w:rPr>
      </w:pPr>
      <w:r w:rsidRPr="00665EC9">
        <w:rPr>
          <w:lang w:val="en-IN"/>
        </w:rPr>
        <w:t>solving for B we find:</w:t>
      </w:r>
    </w:p>
    <w:p w14:paraId="39436408" w14:textId="77777777" w:rsidR="00665EC9" w:rsidRPr="00665EC9" w:rsidRDefault="00665EC9" w:rsidP="00665EC9">
      <w:pPr>
        <w:rPr>
          <w:lang w:val="en-IN"/>
        </w:rPr>
      </w:pPr>
      <w:r w:rsidRPr="00665EC9">
        <w:rPr>
          <w:lang w:val="en-IN"/>
        </w:rPr>
        <w:t>B = (1/D)*[ab/(a-b)] - [b/(a-b)].</w:t>
      </w:r>
    </w:p>
    <w:p w14:paraId="69615641" w14:textId="77777777" w:rsidR="00665EC9" w:rsidRPr="00665EC9" w:rsidRDefault="00665EC9" w:rsidP="00665EC9">
      <w:pPr>
        <w:rPr>
          <w:lang w:val="en-IN"/>
        </w:rPr>
      </w:pPr>
      <w:r w:rsidRPr="00665EC9">
        <w:rPr>
          <w:lang w:val="en-IN"/>
        </w:rPr>
        <w:t>Using the estimates a=1.10 gm/cm^3 and b=0.90 gm/cm^3 (see Katch and McArdle (1977), p. 111 or Wilmore (1976), p. 123) we come up with "Siri's equation":</w:t>
      </w:r>
    </w:p>
    <w:p w14:paraId="5636E32A" w14:textId="77777777" w:rsidR="00665EC9" w:rsidRPr="00665EC9" w:rsidRDefault="00665EC9" w:rsidP="00665EC9">
      <w:pPr>
        <w:rPr>
          <w:lang w:val="en-IN"/>
        </w:rPr>
      </w:pPr>
      <w:r w:rsidRPr="00665EC9">
        <w:rPr>
          <w:lang w:val="en-IN"/>
        </w:rPr>
        <w:t>Percentage of Body Fat (i.e. 100*B) = 495/D - 450.</w:t>
      </w:r>
    </w:p>
    <w:p w14:paraId="12B59D26" w14:textId="77777777" w:rsidR="00665EC9" w:rsidRPr="00665EC9" w:rsidRDefault="00665EC9" w:rsidP="00665EC9">
      <w:pPr>
        <w:rPr>
          <w:lang w:val="en-IN"/>
        </w:rPr>
      </w:pPr>
      <w:r w:rsidRPr="00665EC9">
        <w:rPr>
          <w:lang w:val="en-IN"/>
        </w:rPr>
        <w:t>Volume, and hence body density, can be accurately measured a variety of ways. The technique of underwater weighing "computes body volume as the difference between body weight measured in air and weight measured during water submersion. In other words, body volume is equal to the loss of weight in</w:t>
      </w:r>
      <w:r w:rsidRPr="00665EC9">
        <w:rPr>
          <w:lang w:val="en-IN"/>
        </w:rPr>
        <w:br/>
        <w:t>water with the appropriate temperature correction for the water's density" (Katch and McArdle (1977), p. 113). Using this technique,</w:t>
      </w:r>
    </w:p>
    <w:p w14:paraId="5C5A7AF1" w14:textId="77777777" w:rsidR="00665EC9" w:rsidRPr="00665EC9" w:rsidRDefault="00665EC9" w:rsidP="00665EC9">
      <w:pPr>
        <w:rPr>
          <w:lang w:val="en-IN"/>
        </w:rPr>
      </w:pPr>
      <w:r w:rsidRPr="00665EC9">
        <w:rPr>
          <w:lang w:val="en-IN"/>
        </w:rPr>
        <w:t>Body Density = WA/[(WA-WW)/c.f. - LV]</w:t>
      </w:r>
    </w:p>
    <w:p w14:paraId="162B5BFA" w14:textId="77777777" w:rsidR="00665EC9" w:rsidRPr="00665EC9" w:rsidRDefault="00665EC9" w:rsidP="00665EC9">
      <w:r w:rsidRPr="00665EC9">
        <w:t>where:</w:t>
      </w:r>
    </w:p>
    <w:p w14:paraId="187432EE" w14:textId="77777777" w:rsidR="00665EC9" w:rsidRPr="00665EC9" w:rsidRDefault="00665EC9" w:rsidP="00665EC9">
      <w:pPr>
        <w:numPr>
          <w:ilvl w:val="0"/>
          <w:numId w:val="3"/>
        </w:numPr>
        <w:rPr>
          <w:lang w:val="en-IN"/>
        </w:rPr>
      </w:pPr>
      <w:r w:rsidRPr="00665EC9">
        <w:rPr>
          <w:lang w:val="en-IN"/>
        </w:rPr>
        <w:t>WA = Weight in air (kg)</w:t>
      </w:r>
    </w:p>
    <w:p w14:paraId="3CD29546" w14:textId="77777777" w:rsidR="00665EC9" w:rsidRPr="00665EC9" w:rsidRDefault="00665EC9" w:rsidP="00665EC9">
      <w:pPr>
        <w:numPr>
          <w:ilvl w:val="0"/>
          <w:numId w:val="3"/>
        </w:numPr>
        <w:rPr>
          <w:lang w:val="en-IN"/>
        </w:rPr>
      </w:pPr>
      <w:r w:rsidRPr="00665EC9">
        <w:rPr>
          <w:lang w:val="en-IN"/>
        </w:rPr>
        <w:t>WW = Weight in water (kg)</w:t>
      </w:r>
    </w:p>
    <w:p w14:paraId="75B57CD6" w14:textId="77777777" w:rsidR="00665EC9" w:rsidRPr="00665EC9" w:rsidRDefault="00665EC9" w:rsidP="00665EC9">
      <w:pPr>
        <w:numPr>
          <w:ilvl w:val="0"/>
          <w:numId w:val="3"/>
        </w:numPr>
        <w:rPr>
          <w:lang w:val="en-IN"/>
        </w:rPr>
      </w:pPr>
      <w:r w:rsidRPr="00665EC9">
        <w:rPr>
          <w:lang w:val="en-IN"/>
        </w:rPr>
        <w:lastRenderedPageBreak/>
        <w:t>c.f. = Water correction factor (=1 at 39.2 deg F as one-gram of water occupies exactly one cm^3 at this temperature, =.997 at 76-78 deg F)</w:t>
      </w:r>
    </w:p>
    <w:p w14:paraId="4E8318D9" w14:textId="77777777" w:rsidR="00665EC9" w:rsidRPr="00665EC9" w:rsidRDefault="00665EC9" w:rsidP="00665EC9">
      <w:pPr>
        <w:numPr>
          <w:ilvl w:val="0"/>
          <w:numId w:val="3"/>
        </w:numPr>
        <w:rPr>
          <w:lang w:val="en-IN"/>
        </w:rPr>
      </w:pPr>
      <w:r w:rsidRPr="00665EC9">
        <w:rPr>
          <w:lang w:val="en-IN"/>
        </w:rPr>
        <w:t>LV = Residual Lung Volume (liters)</w:t>
      </w:r>
    </w:p>
    <w:p w14:paraId="165D2775" w14:textId="77777777" w:rsidR="00665EC9" w:rsidRPr="00665EC9" w:rsidRDefault="00665EC9" w:rsidP="00665EC9">
      <w:pPr>
        <w:rPr>
          <w:lang w:val="en-IN"/>
        </w:rPr>
      </w:pPr>
      <w:r w:rsidRPr="00665EC9">
        <w:rPr>
          <w:lang w:val="en-IN"/>
        </w:rPr>
        <w:t>(Katch and McArdle (1977), p. 115). Other methods of determining body volume are given in Behnke and Wilmore (1974), p. 22 ff.</w:t>
      </w:r>
    </w:p>
    <w:p w14:paraId="0EBF7931" w14:textId="77777777" w:rsidR="00665EC9" w:rsidRPr="00390931" w:rsidRDefault="00665EC9" w:rsidP="00665EC9">
      <w:pPr>
        <w:rPr>
          <w:b/>
          <w:bCs/>
          <w:lang w:val="en-IN"/>
        </w:rPr>
      </w:pPr>
      <w:r w:rsidRPr="00390931">
        <w:rPr>
          <w:b/>
          <w:bCs/>
          <w:lang w:val="en-IN"/>
        </w:rPr>
        <w:t>Source</w:t>
      </w:r>
    </w:p>
    <w:p w14:paraId="6298FD6D" w14:textId="77777777" w:rsidR="00665EC9" w:rsidRPr="00665EC9" w:rsidRDefault="00665EC9" w:rsidP="00665EC9">
      <w:pPr>
        <w:rPr>
          <w:lang w:val="en-IN"/>
        </w:rPr>
      </w:pPr>
      <w:r w:rsidRPr="00665EC9">
        <w:rPr>
          <w:lang w:val="en-IN"/>
        </w:rPr>
        <w:t>The data were generously supplied by Dr. A. Garth Fisher who gave permission to freely distribute the data and use for non-commercial purposes.</w:t>
      </w:r>
    </w:p>
    <w:p w14:paraId="223F3A62" w14:textId="77777777" w:rsidR="00665EC9" w:rsidRPr="00665EC9" w:rsidRDefault="00665EC9" w:rsidP="00665EC9">
      <w:pPr>
        <w:rPr>
          <w:lang w:val="en-IN"/>
        </w:rPr>
      </w:pPr>
      <w:r w:rsidRPr="00665EC9">
        <w:rPr>
          <w:lang w:val="en-IN"/>
        </w:rPr>
        <w:t>Roger W. Johnson</w:t>
      </w:r>
      <w:r w:rsidRPr="00665EC9">
        <w:rPr>
          <w:lang w:val="en-IN"/>
        </w:rPr>
        <w:br/>
        <w:t>Department of Mathematics &amp; Computer Science</w:t>
      </w:r>
      <w:r w:rsidRPr="00665EC9">
        <w:rPr>
          <w:lang w:val="en-IN"/>
        </w:rPr>
        <w:br/>
        <w:t>South Dakota School of Mines &amp; Technology</w:t>
      </w:r>
      <w:r w:rsidRPr="00665EC9">
        <w:rPr>
          <w:lang w:val="en-IN"/>
        </w:rPr>
        <w:br/>
        <w:t>501 East St. Joseph Street</w:t>
      </w:r>
      <w:r w:rsidRPr="00665EC9">
        <w:rPr>
          <w:lang w:val="en-IN"/>
        </w:rPr>
        <w:br/>
        <w:t>Rapid City, SD 57701</w:t>
      </w:r>
    </w:p>
    <w:p w14:paraId="6EAF77C6" w14:textId="77777777" w:rsidR="00665EC9" w:rsidRPr="00665EC9" w:rsidRDefault="00665EC9" w:rsidP="00665EC9">
      <w:pPr>
        <w:rPr>
          <w:lang w:val="en-IN"/>
        </w:rPr>
      </w:pPr>
      <w:r w:rsidRPr="00665EC9">
        <w:rPr>
          <w:lang w:val="en-IN"/>
        </w:rPr>
        <w:t>email address: </w:t>
      </w:r>
      <w:hyperlink r:id="rId5" w:history="1">
        <w:r w:rsidRPr="00665EC9">
          <w:rPr>
            <w:rStyle w:val="Hyperlink"/>
            <w:lang w:val="en-IN"/>
          </w:rPr>
          <w:t>rwjohnso@silver.sdsmt.edu</w:t>
        </w:r>
      </w:hyperlink>
      <w:r w:rsidRPr="00665EC9">
        <w:rPr>
          <w:lang w:val="en-IN"/>
        </w:rPr>
        <w:br/>
        <w:t>web address: </w:t>
      </w:r>
      <w:hyperlink r:id="rId6" w:tgtFrame="_blank" w:history="1">
        <w:r w:rsidRPr="00665EC9">
          <w:rPr>
            <w:rStyle w:val="Hyperlink"/>
            <w:lang w:val="en-IN"/>
          </w:rPr>
          <w:t>http://silver.sdsmt.edu/~rwjohnso</w:t>
        </w:r>
      </w:hyperlink>
    </w:p>
    <w:p w14:paraId="5C92CD48" w14:textId="77777777" w:rsidR="00665EC9" w:rsidRPr="00665EC9" w:rsidRDefault="00665EC9" w:rsidP="00665EC9">
      <w:pPr>
        <w:rPr>
          <w:b/>
          <w:bCs/>
          <w:lang w:val="en-IN"/>
        </w:rPr>
      </w:pPr>
      <w:r w:rsidRPr="00665EC9">
        <w:rPr>
          <w:b/>
          <w:bCs/>
          <w:lang w:val="en-IN"/>
        </w:rPr>
        <w:t>References</w:t>
      </w:r>
    </w:p>
    <w:p w14:paraId="06DA21CB" w14:textId="77777777" w:rsidR="00665EC9" w:rsidRPr="00665EC9" w:rsidRDefault="00665EC9" w:rsidP="00665EC9">
      <w:pPr>
        <w:rPr>
          <w:lang w:val="en-IN"/>
        </w:rPr>
      </w:pPr>
      <w:r w:rsidRPr="00665EC9">
        <w:rPr>
          <w:lang w:val="en-IN"/>
        </w:rPr>
        <w:t>Bailey, Covert (1994). </w:t>
      </w:r>
      <w:r w:rsidRPr="00665EC9">
        <w:rPr>
          <w:i/>
          <w:iCs/>
          <w:lang w:val="en-IN"/>
        </w:rPr>
        <w:t>Smart Exercise: Burning Fat, Getting Fit</w:t>
      </w:r>
      <w:r w:rsidRPr="00665EC9">
        <w:rPr>
          <w:lang w:val="en-IN"/>
        </w:rPr>
        <w:t>, Houghton-Mifflin Co., Boston, pp. 179-186.</w:t>
      </w:r>
    </w:p>
    <w:p w14:paraId="794F2C07" w14:textId="77777777" w:rsidR="00665EC9" w:rsidRPr="00665EC9" w:rsidRDefault="00665EC9" w:rsidP="00665EC9">
      <w:pPr>
        <w:rPr>
          <w:lang w:val="en-IN"/>
        </w:rPr>
      </w:pPr>
      <w:r w:rsidRPr="00665EC9">
        <w:rPr>
          <w:lang w:val="en-IN"/>
        </w:rPr>
        <w:t>Behnke, A.R. and Wilmore, J.H. (1974). </w:t>
      </w:r>
      <w:r w:rsidRPr="00665EC9">
        <w:rPr>
          <w:i/>
          <w:iCs/>
          <w:lang w:val="en-IN"/>
        </w:rPr>
        <w:t>Evaluation and Regulation of Body Build and Composition</w:t>
      </w:r>
      <w:r w:rsidRPr="00665EC9">
        <w:rPr>
          <w:lang w:val="en-IN"/>
        </w:rPr>
        <w:t>, Prentice-Hall, Englewood Cliffs, N.J.</w:t>
      </w:r>
    </w:p>
    <w:p w14:paraId="6D590D17" w14:textId="77777777" w:rsidR="00665EC9" w:rsidRPr="00665EC9" w:rsidRDefault="00665EC9" w:rsidP="00665EC9">
      <w:pPr>
        <w:rPr>
          <w:lang w:val="en-IN"/>
        </w:rPr>
      </w:pPr>
      <w:r w:rsidRPr="00665EC9">
        <w:rPr>
          <w:lang w:val="en-IN"/>
        </w:rPr>
        <w:t>Siri, W.E. (1956), "Gross composition of the body", in </w:t>
      </w:r>
      <w:r w:rsidRPr="00665EC9">
        <w:rPr>
          <w:i/>
          <w:iCs/>
          <w:lang w:val="en-IN"/>
        </w:rPr>
        <w:t>Advances in Biological and Medical Physics</w:t>
      </w:r>
      <w:r w:rsidRPr="00665EC9">
        <w:rPr>
          <w:lang w:val="en-IN"/>
        </w:rPr>
        <w:t>, vol. IV, edited by J.H. Lawrence and C.A. Tobias, Academic Press, Inc., New York.</w:t>
      </w:r>
    </w:p>
    <w:p w14:paraId="0C5811A3" w14:textId="77777777" w:rsidR="00665EC9" w:rsidRPr="00665EC9" w:rsidRDefault="00665EC9" w:rsidP="00665EC9">
      <w:pPr>
        <w:rPr>
          <w:lang w:val="en-IN"/>
        </w:rPr>
      </w:pPr>
      <w:r w:rsidRPr="00665EC9">
        <w:rPr>
          <w:lang w:val="en-IN"/>
        </w:rPr>
        <w:t>Katch, Frank and McArdle, William (1977). </w:t>
      </w:r>
      <w:r w:rsidRPr="00665EC9">
        <w:rPr>
          <w:i/>
          <w:iCs/>
          <w:lang w:val="en-IN"/>
        </w:rPr>
        <w:t>Nutrition, Weight Control, and Exercise</w:t>
      </w:r>
      <w:r w:rsidRPr="00665EC9">
        <w:rPr>
          <w:lang w:val="en-IN"/>
        </w:rPr>
        <w:t>, Houghton Mifflin Co., Boston.</w:t>
      </w:r>
    </w:p>
    <w:p w14:paraId="29A94B72" w14:textId="77777777" w:rsidR="00665EC9" w:rsidRDefault="00665EC9" w:rsidP="00665EC9">
      <w:pPr>
        <w:pBdr>
          <w:bottom w:val="dotted" w:sz="24" w:space="1" w:color="auto"/>
        </w:pBdr>
        <w:rPr>
          <w:lang w:val="en-IN"/>
        </w:rPr>
      </w:pPr>
      <w:r w:rsidRPr="00665EC9">
        <w:rPr>
          <w:lang w:val="en-IN"/>
        </w:rPr>
        <w:t>Wilmore, Jack (1976). </w:t>
      </w:r>
      <w:r w:rsidRPr="00665EC9">
        <w:rPr>
          <w:i/>
          <w:iCs/>
          <w:lang w:val="en-IN"/>
        </w:rPr>
        <w:t>Athletic Training and Physical Fitness: Physiological Principles of the Conditioning Process</w:t>
      </w:r>
      <w:r w:rsidRPr="00665EC9">
        <w:rPr>
          <w:lang w:val="en-IN"/>
        </w:rPr>
        <w:t>, Allyn and Bacon, Inc., Boston.</w:t>
      </w:r>
    </w:p>
    <w:p w14:paraId="545C2DD9" w14:textId="77777777" w:rsidR="00762EF6" w:rsidRPr="00665EC9" w:rsidRDefault="00762EF6" w:rsidP="00665EC9">
      <w:pPr>
        <w:pBdr>
          <w:bottom w:val="dotted" w:sz="24" w:space="1" w:color="auto"/>
        </w:pBdr>
        <w:rPr>
          <w:lang w:val="en-IN"/>
        </w:rPr>
      </w:pPr>
    </w:p>
    <w:p w14:paraId="4249525F" w14:textId="77777777" w:rsidR="00762EF6" w:rsidRDefault="00762EF6">
      <w:pPr>
        <w:rPr>
          <w:lang w:val="en-IN"/>
        </w:rPr>
      </w:pPr>
    </w:p>
    <w:p w14:paraId="6E6F4A0F" w14:textId="77777777" w:rsidR="00762EF6" w:rsidRPr="00762EF6" w:rsidRDefault="00762EF6" w:rsidP="00762EF6">
      <w:pPr>
        <w:rPr>
          <w:b/>
          <w:bCs/>
          <w:lang w:val="en-IN"/>
        </w:rPr>
      </w:pPr>
      <w:r w:rsidRPr="00762EF6">
        <w:rPr>
          <w:b/>
          <w:bCs/>
          <w:lang w:val="en-IN"/>
        </w:rPr>
        <w:t>Dataset Description: Body Fat Percentage and Circumference Measurements</w:t>
      </w:r>
    </w:p>
    <w:p w14:paraId="3E7912E4" w14:textId="77777777" w:rsidR="00762EF6" w:rsidRPr="00762EF6" w:rsidRDefault="00762EF6" w:rsidP="00762EF6">
      <w:pPr>
        <w:rPr>
          <w:lang w:val="en-IN"/>
        </w:rPr>
      </w:pPr>
      <w:r w:rsidRPr="00762EF6">
        <w:rPr>
          <w:lang w:val="en-IN"/>
        </w:rPr>
        <w:t xml:space="preserve">This dataset consists of </w:t>
      </w:r>
      <w:r w:rsidRPr="00762EF6">
        <w:rPr>
          <w:b/>
          <w:bCs/>
          <w:lang w:val="en-IN"/>
        </w:rPr>
        <w:t>252 male subjects</w:t>
      </w:r>
      <w:r w:rsidRPr="00762EF6">
        <w:rPr>
          <w:lang w:val="en-IN"/>
        </w:rPr>
        <w:t xml:space="preserve">, with estimates of </w:t>
      </w:r>
      <w:r w:rsidRPr="00762EF6">
        <w:rPr>
          <w:b/>
          <w:bCs/>
          <w:lang w:val="en-IN"/>
        </w:rPr>
        <w:t>body fat percentage</w:t>
      </w:r>
      <w:r w:rsidRPr="00762EF6">
        <w:rPr>
          <w:lang w:val="en-IN"/>
        </w:rPr>
        <w:t xml:space="preserve"> obtained through </w:t>
      </w:r>
      <w:r w:rsidRPr="00762EF6">
        <w:rPr>
          <w:b/>
          <w:bCs/>
          <w:lang w:val="en-IN"/>
        </w:rPr>
        <w:t>underwater weighing</w:t>
      </w:r>
      <w:r w:rsidRPr="00762EF6">
        <w:rPr>
          <w:lang w:val="en-IN"/>
        </w:rPr>
        <w:t xml:space="preserve"> and various </w:t>
      </w:r>
      <w:r w:rsidRPr="00762EF6">
        <w:rPr>
          <w:b/>
          <w:bCs/>
          <w:lang w:val="en-IN"/>
        </w:rPr>
        <w:t>body circumference measurements</w:t>
      </w:r>
      <w:r w:rsidRPr="00762EF6">
        <w:rPr>
          <w:lang w:val="en-IN"/>
        </w:rPr>
        <w:t xml:space="preserve">. The primary goal is to develop </w:t>
      </w:r>
      <w:r w:rsidRPr="00762EF6">
        <w:rPr>
          <w:b/>
          <w:bCs/>
          <w:lang w:val="en-IN"/>
        </w:rPr>
        <w:t>multiple regression models</w:t>
      </w:r>
      <w:r w:rsidRPr="00762EF6">
        <w:rPr>
          <w:lang w:val="en-IN"/>
        </w:rPr>
        <w:t xml:space="preserve"> to predict body fat percentage using easy-to-measure body parameters, avoiding the inconvenience and cost of traditional methods like underwater weighing.</w:t>
      </w:r>
    </w:p>
    <w:p w14:paraId="45D68EF8" w14:textId="77777777" w:rsidR="00762EF6" w:rsidRPr="00762EF6" w:rsidRDefault="00762EF6" w:rsidP="00762EF6">
      <w:pPr>
        <w:rPr>
          <w:lang w:val="en-IN"/>
        </w:rPr>
      </w:pPr>
      <w:r w:rsidRPr="00762EF6">
        <w:rPr>
          <w:lang w:val="en-IN"/>
        </w:rPr>
        <w:lastRenderedPageBreak/>
        <w:t xml:space="preserve">The dataset is widely used in </w:t>
      </w:r>
      <w:r w:rsidRPr="00762EF6">
        <w:rPr>
          <w:b/>
          <w:bCs/>
          <w:lang w:val="en-IN"/>
        </w:rPr>
        <w:t>health assessment</w:t>
      </w:r>
      <w:r w:rsidRPr="00762EF6">
        <w:rPr>
          <w:lang w:val="en-IN"/>
        </w:rPr>
        <w:t xml:space="preserve">, </w:t>
      </w:r>
      <w:r w:rsidRPr="00762EF6">
        <w:rPr>
          <w:b/>
          <w:bCs/>
          <w:lang w:val="en-IN"/>
        </w:rPr>
        <w:t>body composition studies</w:t>
      </w:r>
      <w:r w:rsidRPr="00762EF6">
        <w:rPr>
          <w:lang w:val="en-IN"/>
        </w:rPr>
        <w:t xml:space="preserve">, and </w:t>
      </w:r>
      <w:r w:rsidRPr="00762EF6">
        <w:rPr>
          <w:b/>
          <w:bCs/>
          <w:lang w:val="en-IN"/>
        </w:rPr>
        <w:t>predictive modeling</w:t>
      </w:r>
      <w:r w:rsidRPr="00762EF6">
        <w:rPr>
          <w:lang w:val="en-IN"/>
        </w:rPr>
        <w:t xml:space="preserve"> in </w:t>
      </w:r>
      <w:r w:rsidRPr="00762EF6">
        <w:rPr>
          <w:b/>
          <w:bCs/>
          <w:lang w:val="en-IN"/>
        </w:rPr>
        <w:t>sports science and medicine</w:t>
      </w:r>
      <w:r w:rsidRPr="00762EF6">
        <w:rPr>
          <w:lang w:val="en-IN"/>
        </w:rPr>
        <w:t xml:space="preserve">. The equations derived from this dataset are useful for estimating </w:t>
      </w:r>
      <w:r w:rsidRPr="00762EF6">
        <w:rPr>
          <w:b/>
          <w:bCs/>
          <w:lang w:val="en-IN"/>
        </w:rPr>
        <w:t>lean body mass</w:t>
      </w:r>
      <w:r w:rsidRPr="00762EF6">
        <w:rPr>
          <w:lang w:val="en-IN"/>
        </w:rPr>
        <w:t xml:space="preserve"> and </w:t>
      </w:r>
      <w:r w:rsidRPr="00762EF6">
        <w:rPr>
          <w:b/>
          <w:bCs/>
          <w:lang w:val="en-IN"/>
        </w:rPr>
        <w:t>fat percentage</w:t>
      </w:r>
      <w:r w:rsidRPr="00762EF6">
        <w:rPr>
          <w:lang w:val="en-IN"/>
        </w:rPr>
        <w:t xml:space="preserve"> based on simple measurements.</w:t>
      </w:r>
    </w:p>
    <w:p w14:paraId="53378746" w14:textId="77777777" w:rsidR="00762EF6" w:rsidRPr="00762EF6" w:rsidRDefault="00762EF6" w:rsidP="00762EF6">
      <w:pPr>
        <w:rPr>
          <w:b/>
          <w:bCs/>
        </w:rPr>
      </w:pPr>
      <w:r w:rsidRPr="00762EF6">
        <w:rPr>
          <w:b/>
          <w:bCs/>
        </w:rPr>
        <w:t>Table: Dataset Attributes and Description</w:t>
      </w:r>
    </w:p>
    <w:tbl>
      <w:tblPr>
        <w:tblStyle w:val="TableGrid"/>
        <w:tblW w:w="0" w:type="auto"/>
        <w:tblLook w:val="04A0" w:firstRow="1" w:lastRow="0" w:firstColumn="1" w:lastColumn="0" w:noHBand="0" w:noVBand="1"/>
      </w:tblPr>
      <w:tblGrid>
        <w:gridCol w:w="2490"/>
        <w:gridCol w:w="5585"/>
      </w:tblGrid>
      <w:tr w:rsidR="00762EF6" w:rsidRPr="00762EF6" w14:paraId="4548F2C7" w14:textId="77777777" w:rsidTr="00762EF6">
        <w:tc>
          <w:tcPr>
            <w:tcW w:w="0" w:type="auto"/>
            <w:hideMark/>
          </w:tcPr>
          <w:p w14:paraId="144D77B4" w14:textId="77777777" w:rsidR="00762EF6" w:rsidRPr="00762EF6" w:rsidRDefault="00762EF6" w:rsidP="00762EF6">
            <w:pPr>
              <w:spacing w:after="200" w:line="276" w:lineRule="auto"/>
              <w:rPr>
                <w:b/>
                <w:bCs/>
              </w:rPr>
            </w:pPr>
            <w:r w:rsidRPr="00762EF6">
              <w:rPr>
                <w:b/>
                <w:bCs/>
              </w:rPr>
              <w:t>Attribute</w:t>
            </w:r>
          </w:p>
        </w:tc>
        <w:tc>
          <w:tcPr>
            <w:tcW w:w="0" w:type="auto"/>
            <w:hideMark/>
          </w:tcPr>
          <w:p w14:paraId="7AF5DDBF" w14:textId="77777777" w:rsidR="00762EF6" w:rsidRPr="00762EF6" w:rsidRDefault="00762EF6" w:rsidP="00762EF6">
            <w:pPr>
              <w:spacing w:after="200" w:line="276" w:lineRule="auto"/>
              <w:rPr>
                <w:b/>
                <w:bCs/>
              </w:rPr>
            </w:pPr>
            <w:r w:rsidRPr="00762EF6">
              <w:rPr>
                <w:b/>
                <w:bCs/>
              </w:rPr>
              <w:t>Description</w:t>
            </w:r>
          </w:p>
        </w:tc>
      </w:tr>
      <w:tr w:rsidR="00762EF6" w:rsidRPr="00390931" w14:paraId="1D95C405" w14:textId="77777777" w:rsidTr="00762EF6">
        <w:tc>
          <w:tcPr>
            <w:tcW w:w="0" w:type="auto"/>
            <w:hideMark/>
          </w:tcPr>
          <w:p w14:paraId="1A96A904" w14:textId="77777777" w:rsidR="00762EF6" w:rsidRPr="00762EF6" w:rsidRDefault="00762EF6" w:rsidP="00762EF6">
            <w:pPr>
              <w:spacing w:after="200" w:line="276" w:lineRule="auto"/>
            </w:pPr>
            <w:r w:rsidRPr="00762EF6">
              <w:rPr>
                <w:b/>
                <w:bCs/>
              </w:rPr>
              <w:t>Density</w:t>
            </w:r>
          </w:p>
        </w:tc>
        <w:tc>
          <w:tcPr>
            <w:tcW w:w="0" w:type="auto"/>
            <w:hideMark/>
          </w:tcPr>
          <w:p w14:paraId="20DEC76F" w14:textId="77777777" w:rsidR="00762EF6" w:rsidRPr="00762EF6" w:rsidRDefault="00762EF6" w:rsidP="00762EF6">
            <w:pPr>
              <w:spacing w:after="200" w:line="276" w:lineRule="auto"/>
              <w:rPr>
                <w:lang w:val="en-IN"/>
              </w:rPr>
            </w:pPr>
            <w:r w:rsidRPr="00762EF6">
              <w:rPr>
                <w:lang w:val="en-IN"/>
              </w:rPr>
              <w:t>Body density determined by underwater weighing (gm/cm³)</w:t>
            </w:r>
          </w:p>
        </w:tc>
      </w:tr>
      <w:tr w:rsidR="00762EF6" w:rsidRPr="00390931" w14:paraId="02CBC6E9" w14:textId="77777777" w:rsidTr="00762EF6">
        <w:tc>
          <w:tcPr>
            <w:tcW w:w="0" w:type="auto"/>
            <w:hideMark/>
          </w:tcPr>
          <w:p w14:paraId="158DAD5D" w14:textId="77777777" w:rsidR="00762EF6" w:rsidRPr="00762EF6" w:rsidRDefault="00762EF6" w:rsidP="00762EF6">
            <w:pPr>
              <w:spacing w:after="200" w:line="276" w:lineRule="auto"/>
            </w:pPr>
            <w:r w:rsidRPr="00762EF6">
              <w:rPr>
                <w:b/>
                <w:bCs/>
              </w:rPr>
              <w:t>Body Fat %</w:t>
            </w:r>
          </w:p>
        </w:tc>
        <w:tc>
          <w:tcPr>
            <w:tcW w:w="0" w:type="auto"/>
            <w:hideMark/>
          </w:tcPr>
          <w:p w14:paraId="77408F71" w14:textId="77777777" w:rsidR="00762EF6" w:rsidRPr="00762EF6" w:rsidRDefault="00762EF6" w:rsidP="00762EF6">
            <w:pPr>
              <w:spacing w:after="200" w:line="276" w:lineRule="auto"/>
              <w:rPr>
                <w:lang w:val="en-IN"/>
              </w:rPr>
            </w:pPr>
            <w:r w:rsidRPr="00762EF6">
              <w:rPr>
                <w:lang w:val="en-IN"/>
              </w:rPr>
              <w:t>Percent body fat estimated using Siri’s equation</w:t>
            </w:r>
          </w:p>
        </w:tc>
      </w:tr>
      <w:tr w:rsidR="00762EF6" w:rsidRPr="00390931" w14:paraId="5D3CFFA5" w14:textId="77777777" w:rsidTr="00762EF6">
        <w:tc>
          <w:tcPr>
            <w:tcW w:w="0" w:type="auto"/>
            <w:hideMark/>
          </w:tcPr>
          <w:p w14:paraId="5E9A78A3" w14:textId="77777777" w:rsidR="00762EF6" w:rsidRPr="00762EF6" w:rsidRDefault="00762EF6" w:rsidP="00762EF6">
            <w:pPr>
              <w:spacing w:after="200" w:line="276" w:lineRule="auto"/>
            </w:pPr>
            <w:r w:rsidRPr="00762EF6">
              <w:rPr>
                <w:b/>
                <w:bCs/>
              </w:rPr>
              <w:t>Age</w:t>
            </w:r>
          </w:p>
        </w:tc>
        <w:tc>
          <w:tcPr>
            <w:tcW w:w="0" w:type="auto"/>
            <w:hideMark/>
          </w:tcPr>
          <w:p w14:paraId="6712F48F" w14:textId="77777777" w:rsidR="00762EF6" w:rsidRPr="00762EF6" w:rsidRDefault="00762EF6" w:rsidP="00762EF6">
            <w:pPr>
              <w:spacing w:after="200" w:line="276" w:lineRule="auto"/>
              <w:rPr>
                <w:lang w:val="en-IN"/>
              </w:rPr>
            </w:pPr>
            <w:r w:rsidRPr="00762EF6">
              <w:rPr>
                <w:lang w:val="en-IN"/>
              </w:rPr>
              <w:t>Age of the subject (years)</w:t>
            </w:r>
          </w:p>
        </w:tc>
      </w:tr>
      <w:tr w:rsidR="00762EF6" w:rsidRPr="00762EF6" w14:paraId="7A10AC46" w14:textId="77777777" w:rsidTr="00762EF6">
        <w:tc>
          <w:tcPr>
            <w:tcW w:w="0" w:type="auto"/>
            <w:hideMark/>
          </w:tcPr>
          <w:p w14:paraId="082833C9" w14:textId="77777777" w:rsidR="00762EF6" w:rsidRPr="00762EF6" w:rsidRDefault="00762EF6" w:rsidP="00762EF6">
            <w:pPr>
              <w:spacing w:after="200" w:line="276" w:lineRule="auto"/>
            </w:pPr>
            <w:r w:rsidRPr="00762EF6">
              <w:rPr>
                <w:b/>
                <w:bCs/>
              </w:rPr>
              <w:t>Weight</w:t>
            </w:r>
          </w:p>
        </w:tc>
        <w:tc>
          <w:tcPr>
            <w:tcW w:w="0" w:type="auto"/>
            <w:hideMark/>
          </w:tcPr>
          <w:p w14:paraId="09576D81" w14:textId="77777777" w:rsidR="00762EF6" w:rsidRPr="00762EF6" w:rsidRDefault="00762EF6" w:rsidP="00762EF6">
            <w:pPr>
              <w:spacing w:after="200" w:line="276" w:lineRule="auto"/>
            </w:pPr>
            <w:r w:rsidRPr="00762EF6">
              <w:t>Body weight (lbs)</w:t>
            </w:r>
          </w:p>
        </w:tc>
      </w:tr>
      <w:tr w:rsidR="00762EF6" w:rsidRPr="00762EF6" w14:paraId="26C717FB" w14:textId="77777777" w:rsidTr="00762EF6">
        <w:tc>
          <w:tcPr>
            <w:tcW w:w="0" w:type="auto"/>
            <w:hideMark/>
          </w:tcPr>
          <w:p w14:paraId="6CAE0565" w14:textId="77777777" w:rsidR="00762EF6" w:rsidRPr="00762EF6" w:rsidRDefault="00762EF6" w:rsidP="00762EF6">
            <w:pPr>
              <w:spacing w:after="200" w:line="276" w:lineRule="auto"/>
            </w:pPr>
            <w:r w:rsidRPr="00762EF6">
              <w:rPr>
                <w:b/>
                <w:bCs/>
              </w:rPr>
              <w:t>Height</w:t>
            </w:r>
          </w:p>
        </w:tc>
        <w:tc>
          <w:tcPr>
            <w:tcW w:w="0" w:type="auto"/>
            <w:hideMark/>
          </w:tcPr>
          <w:p w14:paraId="6B11D938" w14:textId="77777777" w:rsidR="00762EF6" w:rsidRPr="00762EF6" w:rsidRDefault="00762EF6" w:rsidP="00762EF6">
            <w:pPr>
              <w:spacing w:after="200" w:line="276" w:lineRule="auto"/>
            </w:pPr>
            <w:r w:rsidRPr="00762EF6">
              <w:t>Height (inches)</w:t>
            </w:r>
          </w:p>
        </w:tc>
      </w:tr>
      <w:tr w:rsidR="00762EF6" w:rsidRPr="00762EF6" w14:paraId="6424CA62" w14:textId="77777777" w:rsidTr="00762EF6">
        <w:tc>
          <w:tcPr>
            <w:tcW w:w="0" w:type="auto"/>
            <w:hideMark/>
          </w:tcPr>
          <w:p w14:paraId="3EEFBB8B" w14:textId="77777777" w:rsidR="00762EF6" w:rsidRPr="00762EF6" w:rsidRDefault="00762EF6" w:rsidP="00762EF6">
            <w:pPr>
              <w:spacing w:after="200" w:line="276" w:lineRule="auto"/>
            </w:pPr>
            <w:r w:rsidRPr="00762EF6">
              <w:rPr>
                <w:b/>
                <w:bCs/>
              </w:rPr>
              <w:t>Neck Circumference</w:t>
            </w:r>
          </w:p>
        </w:tc>
        <w:tc>
          <w:tcPr>
            <w:tcW w:w="0" w:type="auto"/>
            <w:hideMark/>
          </w:tcPr>
          <w:p w14:paraId="0DFAA8A7" w14:textId="77777777" w:rsidR="00762EF6" w:rsidRPr="00762EF6" w:rsidRDefault="00762EF6" w:rsidP="00762EF6">
            <w:pPr>
              <w:spacing w:after="200" w:line="276" w:lineRule="auto"/>
            </w:pPr>
            <w:r w:rsidRPr="00762EF6">
              <w:t>Neck circumference (cm)</w:t>
            </w:r>
          </w:p>
        </w:tc>
      </w:tr>
      <w:tr w:rsidR="00762EF6" w:rsidRPr="00762EF6" w14:paraId="2DDB64B4" w14:textId="77777777" w:rsidTr="00762EF6">
        <w:tc>
          <w:tcPr>
            <w:tcW w:w="0" w:type="auto"/>
            <w:hideMark/>
          </w:tcPr>
          <w:p w14:paraId="727508E2" w14:textId="77777777" w:rsidR="00762EF6" w:rsidRPr="00762EF6" w:rsidRDefault="00762EF6" w:rsidP="00762EF6">
            <w:pPr>
              <w:spacing w:after="200" w:line="276" w:lineRule="auto"/>
            </w:pPr>
            <w:r w:rsidRPr="00762EF6">
              <w:rPr>
                <w:b/>
                <w:bCs/>
              </w:rPr>
              <w:t>Chest Circumference</w:t>
            </w:r>
          </w:p>
        </w:tc>
        <w:tc>
          <w:tcPr>
            <w:tcW w:w="0" w:type="auto"/>
            <w:hideMark/>
          </w:tcPr>
          <w:p w14:paraId="0EE2CCE7" w14:textId="77777777" w:rsidR="00762EF6" w:rsidRPr="00762EF6" w:rsidRDefault="00762EF6" w:rsidP="00762EF6">
            <w:pPr>
              <w:spacing w:after="200" w:line="276" w:lineRule="auto"/>
            </w:pPr>
            <w:r w:rsidRPr="00762EF6">
              <w:t>Chest circumference (cm)</w:t>
            </w:r>
          </w:p>
        </w:tc>
      </w:tr>
      <w:tr w:rsidR="00762EF6" w:rsidRPr="00390931" w14:paraId="1097EF0E" w14:textId="77777777" w:rsidTr="00762EF6">
        <w:tc>
          <w:tcPr>
            <w:tcW w:w="0" w:type="auto"/>
            <w:hideMark/>
          </w:tcPr>
          <w:p w14:paraId="54B31C5D" w14:textId="77777777" w:rsidR="00762EF6" w:rsidRPr="00762EF6" w:rsidRDefault="00762EF6" w:rsidP="00762EF6">
            <w:pPr>
              <w:spacing w:after="200" w:line="276" w:lineRule="auto"/>
            </w:pPr>
            <w:r w:rsidRPr="00762EF6">
              <w:rPr>
                <w:b/>
                <w:bCs/>
              </w:rPr>
              <w:t>Abdomen Circumference</w:t>
            </w:r>
          </w:p>
        </w:tc>
        <w:tc>
          <w:tcPr>
            <w:tcW w:w="0" w:type="auto"/>
            <w:hideMark/>
          </w:tcPr>
          <w:p w14:paraId="765406DB" w14:textId="77777777" w:rsidR="00762EF6" w:rsidRPr="00762EF6" w:rsidRDefault="00762EF6" w:rsidP="00762EF6">
            <w:pPr>
              <w:spacing w:after="200" w:line="276" w:lineRule="auto"/>
              <w:rPr>
                <w:lang w:val="en-IN"/>
              </w:rPr>
            </w:pPr>
            <w:r w:rsidRPr="00762EF6">
              <w:rPr>
                <w:lang w:val="en-IN"/>
              </w:rPr>
              <w:t>Abdomen circumference at iliac crest (cm)</w:t>
            </w:r>
          </w:p>
        </w:tc>
      </w:tr>
      <w:tr w:rsidR="00762EF6" w:rsidRPr="00762EF6" w14:paraId="7B34B530" w14:textId="77777777" w:rsidTr="00762EF6">
        <w:tc>
          <w:tcPr>
            <w:tcW w:w="0" w:type="auto"/>
            <w:hideMark/>
          </w:tcPr>
          <w:p w14:paraId="2FBAAA5A" w14:textId="77777777" w:rsidR="00762EF6" w:rsidRPr="00762EF6" w:rsidRDefault="00762EF6" w:rsidP="00762EF6">
            <w:pPr>
              <w:spacing w:after="200" w:line="276" w:lineRule="auto"/>
            </w:pPr>
            <w:r w:rsidRPr="00762EF6">
              <w:rPr>
                <w:b/>
                <w:bCs/>
              </w:rPr>
              <w:t>Hip Circumference</w:t>
            </w:r>
          </w:p>
        </w:tc>
        <w:tc>
          <w:tcPr>
            <w:tcW w:w="0" w:type="auto"/>
            <w:hideMark/>
          </w:tcPr>
          <w:p w14:paraId="2726165D" w14:textId="77777777" w:rsidR="00762EF6" w:rsidRPr="00762EF6" w:rsidRDefault="00762EF6" w:rsidP="00762EF6">
            <w:pPr>
              <w:spacing w:after="200" w:line="276" w:lineRule="auto"/>
            </w:pPr>
            <w:r w:rsidRPr="00762EF6">
              <w:t>Hip circumference (cm)</w:t>
            </w:r>
          </w:p>
        </w:tc>
      </w:tr>
      <w:tr w:rsidR="00762EF6" w:rsidRPr="00762EF6" w14:paraId="57B50FD8" w14:textId="77777777" w:rsidTr="00762EF6">
        <w:tc>
          <w:tcPr>
            <w:tcW w:w="0" w:type="auto"/>
            <w:hideMark/>
          </w:tcPr>
          <w:p w14:paraId="3017F69D" w14:textId="77777777" w:rsidR="00762EF6" w:rsidRPr="00762EF6" w:rsidRDefault="00762EF6" w:rsidP="00762EF6">
            <w:pPr>
              <w:spacing w:after="200" w:line="276" w:lineRule="auto"/>
            </w:pPr>
            <w:r w:rsidRPr="00762EF6">
              <w:rPr>
                <w:b/>
                <w:bCs/>
              </w:rPr>
              <w:t>Thigh Circumference</w:t>
            </w:r>
          </w:p>
        </w:tc>
        <w:tc>
          <w:tcPr>
            <w:tcW w:w="0" w:type="auto"/>
            <w:hideMark/>
          </w:tcPr>
          <w:p w14:paraId="225CA866" w14:textId="77777777" w:rsidR="00762EF6" w:rsidRPr="00762EF6" w:rsidRDefault="00762EF6" w:rsidP="00762EF6">
            <w:pPr>
              <w:spacing w:after="200" w:line="276" w:lineRule="auto"/>
            </w:pPr>
            <w:r w:rsidRPr="00762EF6">
              <w:t>Thigh circumference (cm)</w:t>
            </w:r>
          </w:p>
        </w:tc>
      </w:tr>
      <w:tr w:rsidR="00762EF6" w:rsidRPr="00762EF6" w14:paraId="065BE0E1" w14:textId="77777777" w:rsidTr="00762EF6">
        <w:tc>
          <w:tcPr>
            <w:tcW w:w="0" w:type="auto"/>
            <w:hideMark/>
          </w:tcPr>
          <w:p w14:paraId="582DB38C" w14:textId="77777777" w:rsidR="00762EF6" w:rsidRPr="00762EF6" w:rsidRDefault="00762EF6" w:rsidP="00762EF6">
            <w:pPr>
              <w:spacing w:after="200" w:line="276" w:lineRule="auto"/>
            </w:pPr>
            <w:r w:rsidRPr="00762EF6">
              <w:rPr>
                <w:b/>
                <w:bCs/>
              </w:rPr>
              <w:t>Knee Circumference</w:t>
            </w:r>
          </w:p>
        </w:tc>
        <w:tc>
          <w:tcPr>
            <w:tcW w:w="0" w:type="auto"/>
            <w:hideMark/>
          </w:tcPr>
          <w:p w14:paraId="6C4DF925" w14:textId="77777777" w:rsidR="00762EF6" w:rsidRPr="00762EF6" w:rsidRDefault="00762EF6" w:rsidP="00762EF6">
            <w:pPr>
              <w:spacing w:after="200" w:line="276" w:lineRule="auto"/>
            </w:pPr>
            <w:r w:rsidRPr="00762EF6">
              <w:t>Knee circumference (cm)</w:t>
            </w:r>
          </w:p>
        </w:tc>
      </w:tr>
      <w:tr w:rsidR="00762EF6" w:rsidRPr="00762EF6" w14:paraId="125ABABE" w14:textId="77777777" w:rsidTr="00762EF6">
        <w:tc>
          <w:tcPr>
            <w:tcW w:w="0" w:type="auto"/>
            <w:hideMark/>
          </w:tcPr>
          <w:p w14:paraId="0DCEC287" w14:textId="77777777" w:rsidR="00762EF6" w:rsidRPr="00762EF6" w:rsidRDefault="00762EF6" w:rsidP="00762EF6">
            <w:pPr>
              <w:spacing w:after="200" w:line="276" w:lineRule="auto"/>
            </w:pPr>
            <w:r w:rsidRPr="00762EF6">
              <w:rPr>
                <w:b/>
                <w:bCs/>
              </w:rPr>
              <w:t>Ankle Circumference</w:t>
            </w:r>
          </w:p>
        </w:tc>
        <w:tc>
          <w:tcPr>
            <w:tcW w:w="0" w:type="auto"/>
            <w:hideMark/>
          </w:tcPr>
          <w:p w14:paraId="50095DA7" w14:textId="77777777" w:rsidR="00762EF6" w:rsidRPr="00762EF6" w:rsidRDefault="00762EF6" w:rsidP="00762EF6">
            <w:pPr>
              <w:spacing w:after="200" w:line="276" w:lineRule="auto"/>
            </w:pPr>
            <w:r w:rsidRPr="00762EF6">
              <w:t>Ankle circumference (cm)</w:t>
            </w:r>
          </w:p>
        </w:tc>
      </w:tr>
      <w:tr w:rsidR="00762EF6" w:rsidRPr="00762EF6" w14:paraId="4B1629C6" w14:textId="77777777" w:rsidTr="00762EF6">
        <w:tc>
          <w:tcPr>
            <w:tcW w:w="0" w:type="auto"/>
            <w:hideMark/>
          </w:tcPr>
          <w:p w14:paraId="3DBAD427" w14:textId="77777777" w:rsidR="00762EF6" w:rsidRPr="00762EF6" w:rsidRDefault="00762EF6" w:rsidP="00762EF6">
            <w:pPr>
              <w:spacing w:after="200" w:line="276" w:lineRule="auto"/>
            </w:pPr>
            <w:r w:rsidRPr="00762EF6">
              <w:rPr>
                <w:b/>
                <w:bCs/>
              </w:rPr>
              <w:t>Biceps Circumference</w:t>
            </w:r>
          </w:p>
        </w:tc>
        <w:tc>
          <w:tcPr>
            <w:tcW w:w="0" w:type="auto"/>
            <w:hideMark/>
          </w:tcPr>
          <w:p w14:paraId="4369C0CC" w14:textId="77777777" w:rsidR="00762EF6" w:rsidRPr="00762EF6" w:rsidRDefault="00762EF6" w:rsidP="00762EF6">
            <w:pPr>
              <w:spacing w:after="200" w:line="276" w:lineRule="auto"/>
            </w:pPr>
            <w:r w:rsidRPr="00762EF6">
              <w:t>Biceps (extended) circumference (cm)</w:t>
            </w:r>
          </w:p>
        </w:tc>
      </w:tr>
      <w:tr w:rsidR="00762EF6" w:rsidRPr="00762EF6" w14:paraId="5D95D977" w14:textId="77777777" w:rsidTr="00762EF6">
        <w:tc>
          <w:tcPr>
            <w:tcW w:w="0" w:type="auto"/>
            <w:hideMark/>
          </w:tcPr>
          <w:p w14:paraId="2C4D7EB3" w14:textId="77777777" w:rsidR="00762EF6" w:rsidRPr="00762EF6" w:rsidRDefault="00762EF6" w:rsidP="00762EF6">
            <w:pPr>
              <w:spacing w:after="200" w:line="276" w:lineRule="auto"/>
            </w:pPr>
            <w:r w:rsidRPr="00762EF6">
              <w:rPr>
                <w:b/>
                <w:bCs/>
              </w:rPr>
              <w:t>Forearm Circumference</w:t>
            </w:r>
          </w:p>
        </w:tc>
        <w:tc>
          <w:tcPr>
            <w:tcW w:w="0" w:type="auto"/>
            <w:hideMark/>
          </w:tcPr>
          <w:p w14:paraId="340276D7" w14:textId="77777777" w:rsidR="00762EF6" w:rsidRPr="00762EF6" w:rsidRDefault="00762EF6" w:rsidP="00762EF6">
            <w:pPr>
              <w:spacing w:after="200" w:line="276" w:lineRule="auto"/>
            </w:pPr>
            <w:r w:rsidRPr="00762EF6">
              <w:t>Forearm circumference (cm)</w:t>
            </w:r>
          </w:p>
        </w:tc>
      </w:tr>
      <w:tr w:rsidR="00762EF6" w:rsidRPr="00762EF6" w14:paraId="0C97FE80" w14:textId="77777777" w:rsidTr="00762EF6">
        <w:tc>
          <w:tcPr>
            <w:tcW w:w="0" w:type="auto"/>
            <w:hideMark/>
          </w:tcPr>
          <w:p w14:paraId="58C48F62" w14:textId="77777777" w:rsidR="00762EF6" w:rsidRPr="00762EF6" w:rsidRDefault="00762EF6" w:rsidP="00762EF6">
            <w:pPr>
              <w:spacing w:after="200" w:line="276" w:lineRule="auto"/>
            </w:pPr>
            <w:r w:rsidRPr="00762EF6">
              <w:rPr>
                <w:b/>
                <w:bCs/>
              </w:rPr>
              <w:t>Wrist Circumference</w:t>
            </w:r>
          </w:p>
        </w:tc>
        <w:tc>
          <w:tcPr>
            <w:tcW w:w="0" w:type="auto"/>
            <w:hideMark/>
          </w:tcPr>
          <w:p w14:paraId="07BD84B0" w14:textId="77777777" w:rsidR="00762EF6" w:rsidRPr="00762EF6" w:rsidRDefault="00762EF6" w:rsidP="00762EF6">
            <w:pPr>
              <w:spacing w:after="200" w:line="276" w:lineRule="auto"/>
            </w:pPr>
            <w:r w:rsidRPr="00762EF6">
              <w:t>Wrist circumference (cm)</w:t>
            </w:r>
          </w:p>
        </w:tc>
      </w:tr>
    </w:tbl>
    <w:p w14:paraId="3E0B2E92" w14:textId="77777777" w:rsidR="00762EF6" w:rsidRPr="00762EF6" w:rsidRDefault="00762EF6" w:rsidP="00762EF6">
      <w:pPr>
        <w:rPr>
          <w:b/>
          <w:bCs/>
        </w:rPr>
      </w:pPr>
      <w:r w:rsidRPr="00762EF6">
        <w:rPr>
          <w:b/>
          <w:bCs/>
        </w:rPr>
        <w:t>Application in Research &amp; Healthcare</w:t>
      </w:r>
    </w:p>
    <w:p w14:paraId="4E06681C" w14:textId="77777777" w:rsidR="00762EF6" w:rsidRPr="00762EF6" w:rsidRDefault="00762EF6" w:rsidP="00762EF6">
      <w:pPr>
        <w:numPr>
          <w:ilvl w:val="0"/>
          <w:numId w:val="4"/>
        </w:numPr>
        <w:rPr>
          <w:lang w:val="en-IN"/>
        </w:rPr>
      </w:pPr>
      <w:r w:rsidRPr="00762EF6">
        <w:rPr>
          <w:b/>
          <w:bCs/>
          <w:lang w:val="en-IN"/>
        </w:rPr>
        <w:t>Predicting body fat percentage</w:t>
      </w:r>
      <w:r w:rsidRPr="00762EF6">
        <w:rPr>
          <w:lang w:val="en-IN"/>
        </w:rPr>
        <w:t xml:space="preserve"> using circumference-based models</w:t>
      </w:r>
    </w:p>
    <w:p w14:paraId="66D4E88A" w14:textId="77777777" w:rsidR="00762EF6" w:rsidRPr="00762EF6" w:rsidRDefault="00762EF6" w:rsidP="00762EF6">
      <w:pPr>
        <w:numPr>
          <w:ilvl w:val="0"/>
          <w:numId w:val="4"/>
        </w:numPr>
        <w:rPr>
          <w:lang w:val="en-IN"/>
        </w:rPr>
      </w:pPr>
      <w:r w:rsidRPr="00762EF6">
        <w:rPr>
          <w:b/>
          <w:bCs/>
          <w:lang w:val="en-IN"/>
        </w:rPr>
        <w:t>Alternative to expensive &amp; inconvenient fat measurement techniques</w:t>
      </w:r>
    </w:p>
    <w:p w14:paraId="10E9E554" w14:textId="77777777" w:rsidR="00762EF6" w:rsidRPr="00762EF6" w:rsidRDefault="00762EF6" w:rsidP="00762EF6">
      <w:pPr>
        <w:numPr>
          <w:ilvl w:val="0"/>
          <w:numId w:val="4"/>
        </w:numPr>
        <w:rPr>
          <w:lang w:val="en-IN"/>
        </w:rPr>
      </w:pPr>
      <w:r w:rsidRPr="00762EF6">
        <w:rPr>
          <w:b/>
          <w:bCs/>
          <w:lang w:val="en-IN"/>
        </w:rPr>
        <w:t>Regression modeling for body composition analysis</w:t>
      </w:r>
    </w:p>
    <w:p w14:paraId="19E55C28" w14:textId="09F5C9EF" w:rsidR="00390931" w:rsidRDefault="00762EF6" w:rsidP="00390931">
      <w:pPr>
        <w:numPr>
          <w:ilvl w:val="0"/>
          <w:numId w:val="4"/>
        </w:numPr>
        <w:rPr>
          <w:lang w:val="en-IN"/>
        </w:rPr>
      </w:pPr>
      <w:r w:rsidRPr="00762EF6">
        <w:rPr>
          <w:b/>
          <w:bCs/>
          <w:lang w:val="en-IN"/>
        </w:rPr>
        <w:t>Health risk assessments based on body fat estimation</w:t>
      </w:r>
    </w:p>
    <w:p w14:paraId="3D980D78" w14:textId="77777777" w:rsidR="00390931" w:rsidRPr="00390931" w:rsidRDefault="00390931" w:rsidP="00390931">
      <w:pPr>
        <w:rPr>
          <w:lang w:val="en-IN"/>
        </w:rPr>
      </w:pPr>
      <w:r w:rsidRPr="00390931">
        <w:rPr>
          <w:lang w:val="en-IN"/>
        </w:rPr>
        <w:t>### **Short Analysis of Correlation with Body Fat (%)**</w:t>
      </w:r>
    </w:p>
    <w:p w14:paraId="0D4982BF" w14:textId="77777777" w:rsidR="00390931" w:rsidRPr="00390931" w:rsidRDefault="00390931" w:rsidP="00390931">
      <w:pPr>
        <w:rPr>
          <w:lang w:val="en-IN"/>
        </w:rPr>
      </w:pPr>
    </w:p>
    <w:p w14:paraId="58299E2B" w14:textId="77777777" w:rsidR="00390931" w:rsidRPr="00390931" w:rsidRDefault="00390931" w:rsidP="00390931">
      <w:pPr>
        <w:rPr>
          <w:lang w:val="en-IN"/>
        </w:rPr>
      </w:pPr>
      <w:r w:rsidRPr="00390931">
        <w:rPr>
          <w:lang w:val="en-IN"/>
        </w:rPr>
        <w:t>The correlation matrix reveals the relationships between body fat percentage and various body measurements. The key observations are:</w:t>
      </w:r>
    </w:p>
    <w:p w14:paraId="26DFDC23" w14:textId="77777777" w:rsidR="00390931" w:rsidRPr="00390931" w:rsidRDefault="00390931" w:rsidP="00390931">
      <w:pPr>
        <w:rPr>
          <w:lang w:val="en-IN"/>
        </w:rPr>
      </w:pPr>
      <w:r w:rsidRPr="00390931">
        <w:rPr>
          <w:lang w:val="en-IN"/>
        </w:rPr>
        <w:lastRenderedPageBreak/>
        <w:t>1. **Strongest Positive Correlations with Body Fat:**</w:t>
      </w:r>
    </w:p>
    <w:p w14:paraId="750D02C1" w14:textId="77777777" w:rsidR="00390931" w:rsidRPr="00390931" w:rsidRDefault="00390931" w:rsidP="00390931">
      <w:pPr>
        <w:rPr>
          <w:lang w:val="en-IN"/>
        </w:rPr>
      </w:pPr>
      <w:r w:rsidRPr="00390931">
        <w:rPr>
          <w:lang w:val="en-IN"/>
        </w:rPr>
        <w:t xml:space="preserve">   - **Abdomen (0.813)**: The strongest predictor of body fat. A larger abdominal circumference strongly correlates with higher body fat.</w:t>
      </w:r>
    </w:p>
    <w:p w14:paraId="0F2F905D" w14:textId="77777777" w:rsidR="00390931" w:rsidRPr="00390931" w:rsidRDefault="00390931" w:rsidP="00390931">
      <w:pPr>
        <w:rPr>
          <w:lang w:val="en-IN"/>
        </w:rPr>
      </w:pPr>
      <w:r w:rsidRPr="00390931">
        <w:rPr>
          <w:lang w:val="en-IN"/>
        </w:rPr>
        <w:t xml:space="preserve">   - **Chest (0.703)** and **Hip (0.625)**: These measurements also show a strong correlation with body fat, suggesting that fat distribution in these areas is highly relevant.</w:t>
      </w:r>
    </w:p>
    <w:p w14:paraId="2EC20924" w14:textId="77777777" w:rsidR="00390931" w:rsidRPr="00390931" w:rsidRDefault="00390931" w:rsidP="00390931">
      <w:pPr>
        <w:rPr>
          <w:lang w:val="en-IN"/>
        </w:rPr>
      </w:pPr>
      <w:r w:rsidRPr="00390931">
        <w:rPr>
          <w:lang w:val="en-IN"/>
        </w:rPr>
        <w:t xml:space="preserve">   - **Weight (0.612)**: Higher body weight is associated with higher body fat but is not the strongest predictor since muscle mass also contributes to weight.</w:t>
      </w:r>
    </w:p>
    <w:p w14:paraId="64E57D3F" w14:textId="77777777" w:rsidR="00390931" w:rsidRPr="00390931" w:rsidRDefault="00390931" w:rsidP="00390931">
      <w:pPr>
        <w:rPr>
          <w:lang w:val="en-IN"/>
        </w:rPr>
      </w:pPr>
      <w:r w:rsidRPr="00390931">
        <w:rPr>
          <w:lang w:val="en-IN"/>
        </w:rPr>
        <w:t xml:space="preserve">   - **Neck (0.491)** and **Biceps (0.493)**: Moderate correlation, indicating that even upper-body measurements contribute to fat estimation.</w:t>
      </w:r>
    </w:p>
    <w:p w14:paraId="2D47CF1E" w14:textId="77777777" w:rsidR="00390931" w:rsidRPr="00390931" w:rsidRDefault="00390931" w:rsidP="00390931">
      <w:pPr>
        <w:rPr>
          <w:lang w:val="en-IN"/>
        </w:rPr>
      </w:pPr>
      <w:r w:rsidRPr="00390931">
        <w:rPr>
          <w:lang w:val="en-IN"/>
        </w:rPr>
        <w:t>2. **Strongest Negative Correlations with Body Fat:**</w:t>
      </w:r>
    </w:p>
    <w:p w14:paraId="36E18525" w14:textId="77777777" w:rsidR="00390931" w:rsidRPr="00390931" w:rsidRDefault="00390931" w:rsidP="00390931">
      <w:pPr>
        <w:rPr>
          <w:lang w:val="en-IN"/>
        </w:rPr>
      </w:pPr>
      <w:r w:rsidRPr="00390931">
        <w:rPr>
          <w:lang w:val="en-IN"/>
        </w:rPr>
        <w:t xml:space="preserve">   - **Density (-0.988)**: As expected, body density has a nearly perfect inverse relationship with body fat. This aligns with Siri’s equation, where density is used to calculate fat percentage.</w:t>
      </w:r>
    </w:p>
    <w:p w14:paraId="04BDAEB7" w14:textId="77777777" w:rsidR="00390931" w:rsidRPr="00390931" w:rsidRDefault="00390931" w:rsidP="00390931">
      <w:pPr>
        <w:rPr>
          <w:lang w:val="en-IN"/>
        </w:rPr>
      </w:pPr>
      <w:r w:rsidRPr="00390931">
        <w:rPr>
          <w:lang w:val="en-IN"/>
        </w:rPr>
        <w:t xml:space="preserve">   - **Height (-0.089)**: Almost negligible correlation, meaning height alone does not predict body fat effectively.</w:t>
      </w:r>
    </w:p>
    <w:p w14:paraId="044C0C74" w14:textId="77777777" w:rsidR="00390931" w:rsidRPr="00390931" w:rsidRDefault="00390931" w:rsidP="00390931">
      <w:pPr>
        <w:rPr>
          <w:lang w:val="en-IN"/>
        </w:rPr>
      </w:pPr>
      <w:r w:rsidRPr="00390931">
        <w:rPr>
          <w:lang w:val="en-IN"/>
        </w:rPr>
        <w:t>### **Most Influential Predictor:**</w:t>
      </w:r>
    </w:p>
    <w:p w14:paraId="74866686" w14:textId="77777777" w:rsidR="00390931" w:rsidRPr="00390931" w:rsidRDefault="00390931" w:rsidP="00390931">
      <w:pPr>
        <w:rPr>
          <w:lang w:val="en-IN"/>
        </w:rPr>
      </w:pPr>
      <w:r w:rsidRPr="00390931">
        <w:rPr>
          <w:lang w:val="en-IN"/>
        </w:rPr>
        <w:t>- **Abdomen circumference** is the most influential factor (**0.813 correlation**) in predicting body fat. This aligns with medical research showing that central adiposity (fat around the abdomen) is a strong indicator of overall body fat percentage.</w:t>
      </w:r>
    </w:p>
    <w:p w14:paraId="2F723043" w14:textId="77777777" w:rsidR="00390931" w:rsidRPr="00390931" w:rsidRDefault="00390931" w:rsidP="00390931">
      <w:pPr>
        <w:rPr>
          <w:lang w:val="en-IN"/>
        </w:rPr>
      </w:pPr>
      <w:r w:rsidRPr="00390931">
        <w:rPr>
          <w:lang w:val="en-IN"/>
        </w:rPr>
        <w:t>### **Conclusion:**</w:t>
      </w:r>
    </w:p>
    <w:p w14:paraId="6DE99E0E" w14:textId="4AB2456B" w:rsidR="00390931" w:rsidRPr="00390931" w:rsidRDefault="00390931" w:rsidP="00390931">
      <w:pPr>
        <w:rPr>
          <w:lang w:val="en-IN"/>
        </w:rPr>
      </w:pPr>
      <w:r w:rsidRPr="00390931">
        <w:rPr>
          <w:lang w:val="en-IN"/>
        </w:rPr>
        <w:t xml:space="preserve">For body fat estimation, abdominal circumference is the most important predictor, followed by chest, hip, and weight. Density remains a theoretical measure rather than a practical input for ML models. </w:t>
      </w:r>
    </w:p>
    <w:p w14:paraId="16642E2C" w14:textId="308DA13C" w:rsidR="00762EF6" w:rsidRPr="00762EF6" w:rsidRDefault="00390931">
      <w:pPr>
        <w:rPr>
          <w:lang w:val="en-IN"/>
        </w:rPr>
      </w:pPr>
      <w:r>
        <w:rPr>
          <w:noProof/>
          <w:lang w:val="en-IN"/>
        </w:rPr>
        <w:lastRenderedPageBreak/>
        <w:drawing>
          <wp:inline distT="0" distB="0" distL="0" distR="0" wp14:anchorId="42AD5F34" wp14:editId="11C65FA3">
            <wp:extent cx="5492288" cy="4396298"/>
            <wp:effectExtent l="0" t="0" r="0" b="4445"/>
            <wp:docPr id="21420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7190" cy="4416231"/>
                    </a:xfrm>
                    <a:prstGeom prst="rect">
                      <a:avLst/>
                    </a:prstGeom>
                    <a:noFill/>
                  </pic:spPr>
                </pic:pic>
              </a:graphicData>
            </a:graphic>
          </wp:inline>
        </w:drawing>
      </w:r>
    </w:p>
    <w:sectPr w:rsidR="00762EF6" w:rsidRPr="00762E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7EF6"/>
    <w:multiLevelType w:val="multilevel"/>
    <w:tmpl w:val="E3BA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A6683"/>
    <w:multiLevelType w:val="multilevel"/>
    <w:tmpl w:val="F4DE8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642996"/>
    <w:multiLevelType w:val="multilevel"/>
    <w:tmpl w:val="584C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1684E"/>
    <w:multiLevelType w:val="multilevel"/>
    <w:tmpl w:val="6E40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2770834">
    <w:abstractNumId w:val="1"/>
  </w:num>
  <w:num w:numId="2" w16cid:durableId="1107313728">
    <w:abstractNumId w:val="3"/>
  </w:num>
  <w:num w:numId="3" w16cid:durableId="162550368">
    <w:abstractNumId w:val="0"/>
  </w:num>
  <w:num w:numId="4" w16cid:durableId="1262638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C74EE"/>
    <w:rsid w:val="00390931"/>
    <w:rsid w:val="00665EC9"/>
    <w:rsid w:val="007132AF"/>
    <w:rsid w:val="00762EF6"/>
    <w:rsid w:val="008B2EE6"/>
    <w:rsid w:val="00950192"/>
    <w:rsid w:val="009C74EE"/>
    <w:rsid w:val="00DF49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DD4B6"/>
  <w15:chartTrackingRefBased/>
  <w15:docId w15:val="{E842F7D9-4EC6-428B-8FC1-35CF17FF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4E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C74E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C74E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C74E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C74E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C7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E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C74E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C74E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C74E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C74E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C7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4EE"/>
    <w:rPr>
      <w:rFonts w:eastAsiaTheme="majorEastAsia" w:cstheme="majorBidi"/>
      <w:color w:val="272727" w:themeColor="text1" w:themeTint="D8"/>
    </w:rPr>
  </w:style>
  <w:style w:type="paragraph" w:styleId="Title">
    <w:name w:val="Title"/>
    <w:basedOn w:val="Normal"/>
    <w:next w:val="Normal"/>
    <w:link w:val="TitleChar"/>
    <w:uiPriority w:val="10"/>
    <w:qFormat/>
    <w:rsid w:val="009C7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4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4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74EE"/>
    <w:rPr>
      <w:i/>
      <w:iCs/>
      <w:color w:val="404040" w:themeColor="text1" w:themeTint="BF"/>
    </w:rPr>
  </w:style>
  <w:style w:type="paragraph" w:styleId="ListParagraph">
    <w:name w:val="List Paragraph"/>
    <w:basedOn w:val="Normal"/>
    <w:uiPriority w:val="34"/>
    <w:qFormat/>
    <w:rsid w:val="009C74EE"/>
    <w:pPr>
      <w:ind w:left="720"/>
      <w:contextualSpacing/>
    </w:pPr>
  </w:style>
  <w:style w:type="character" w:styleId="IntenseEmphasis">
    <w:name w:val="Intense Emphasis"/>
    <w:basedOn w:val="DefaultParagraphFont"/>
    <w:uiPriority w:val="21"/>
    <w:qFormat/>
    <w:rsid w:val="009C74EE"/>
    <w:rPr>
      <w:i/>
      <w:iCs/>
      <w:color w:val="365F91" w:themeColor="accent1" w:themeShade="BF"/>
    </w:rPr>
  </w:style>
  <w:style w:type="paragraph" w:styleId="IntenseQuote">
    <w:name w:val="Intense Quote"/>
    <w:basedOn w:val="Normal"/>
    <w:next w:val="Normal"/>
    <w:link w:val="IntenseQuoteChar"/>
    <w:uiPriority w:val="30"/>
    <w:qFormat/>
    <w:rsid w:val="009C74E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C74EE"/>
    <w:rPr>
      <w:i/>
      <w:iCs/>
      <w:color w:val="365F91" w:themeColor="accent1" w:themeShade="BF"/>
    </w:rPr>
  </w:style>
  <w:style w:type="character" w:styleId="IntenseReference">
    <w:name w:val="Intense Reference"/>
    <w:basedOn w:val="DefaultParagraphFont"/>
    <w:uiPriority w:val="32"/>
    <w:qFormat/>
    <w:rsid w:val="009C74EE"/>
    <w:rPr>
      <w:b/>
      <w:bCs/>
      <w:smallCaps/>
      <w:color w:val="365F91" w:themeColor="accent1" w:themeShade="BF"/>
      <w:spacing w:val="5"/>
    </w:rPr>
  </w:style>
  <w:style w:type="character" w:styleId="Hyperlink">
    <w:name w:val="Hyperlink"/>
    <w:basedOn w:val="DefaultParagraphFont"/>
    <w:uiPriority w:val="99"/>
    <w:unhideWhenUsed/>
    <w:rsid w:val="00665EC9"/>
    <w:rPr>
      <w:color w:val="0000FF" w:themeColor="hyperlink"/>
      <w:u w:val="single"/>
    </w:rPr>
  </w:style>
  <w:style w:type="character" w:styleId="UnresolvedMention">
    <w:name w:val="Unresolved Mention"/>
    <w:basedOn w:val="DefaultParagraphFont"/>
    <w:uiPriority w:val="99"/>
    <w:semiHidden/>
    <w:unhideWhenUsed/>
    <w:rsid w:val="00665EC9"/>
    <w:rPr>
      <w:color w:val="605E5C"/>
      <w:shd w:val="clear" w:color="auto" w:fill="E1DFDD"/>
    </w:rPr>
  </w:style>
  <w:style w:type="table" w:styleId="TableGrid">
    <w:name w:val="Table Grid"/>
    <w:basedOn w:val="TableNormal"/>
    <w:uiPriority w:val="59"/>
    <w:rsid w:val="0076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894314">
      <w:bodyDiv w:val="1"/>
      <w:marLeft w:val="0"/>
      <w:marRight w:val="0"/>
      <w:marTop w:val="0"/>
      <w:marBottom w:val="0"/>
      <w:divBdr>
        <w:top w:val="none" w:sz="0" w:space="0" w:color="auto"/>
        <w:left w:val="none" w:sz="0" w:space="0" w:color="auto"/>
        <w:bottom w:val="none" w:sz="0" w:space="0" w:color="auto"/>
        <w:right w:val="none" w:sz="0" w:space="0" w:color="auto"/>
      </w:divBdr>
    </w:div>
    <w:div w:id="1110011732">
      <w:bodyDiv w:val="1"/>
      <w:marLeft w:val="0"/>
      <w:marRight w:val="0"/>
      <w:marTop w:val="0"/>
      <w:marBottom w:val="0"/>
      <w:divBdr>
        <w:top w:val="none" w:sz="0" w:space="0" w:color="auto"/>
        <w:left w:val="none" w:sz="0" w:space="0" w:color="auto"/>
        <w:bottom w:val="none" w:sz="0" w:space="0" w:color="auto"/>
        <w:right w:val="none" w:sz="0" w:space="0" w:color="auto"/>
      </w:divBdr>
    </w:div>
    <w:div w:id="1797722430">
      <w:bodyDiv w:val="1"/>
      <w:marLeft w:val="0"/>
      <w:marRight w:val="0"/>
      <w:marTop w:val="0"/>
      <w:marBottom w:val="0"/>
      <w:divBdr>
        <w:top w:val="none" w:sz="0" w:space="0" w:color="auto"/>
        <w:left w:val="none" w:sz="0" w:space="0" w:color="auto"/>
        <w:bottom w:val="none" w:sz="0" w:space="0" w:color="auto"/>
        <w:right w:val="none" w:sz="0" w:space="0" w:color="auto"/>
      </w:divBdr>
    </w:div>
    <w:div w:id="18986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ver.sdsmt.edu/~rwjohnso" TargetMode="External"/><Relationship Id="rId5" Type="http://schemas.openxmlformats.org/officeDocument/2006/relationships/hyperlink" Target="mailto:rwjohnso@silver.sdsm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1236</Words>
  <Characters>7149</Characters>
  <Application>Microsoft Office Word</Application>
  <DocSecurity>0</DocSecurity>
  <Lines>174</Lines>
  <Paragraphs>128</Paragraphs>
  <ScaleCrop>false</ScaleCrop>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 Kumar Dang</dc:creator>
  <cp:keywords/>
  <dc:description/>
  <cp:lastModifiedBy>Subrat Kumar Dang</cp:lastModifiedBy>
  <cp:revision>5</cp:revision>
  <dcterms:created xsi:type="dcterms:W3CDTF">2025-02-06T19:51:00Z</dcterms:created>
  <dcterms:modified xsi:type="dcterms:W3CDTF">2025-02-07T23:57:00Z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f5333e965af97afe9b38df3535c81dbcde31380f6cbdb04ce2509520df08e7c0</vt:lpwstr>
  </property>
</Properties>
</file>