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876B7" w14:textId="77777777" w:rsidR="00B8235D" w:rsidRDefault="00B8235D" w:rsidP="00B8235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8235D">
        <w:rPr>
          <w:rFonts w:ascii="Times New Roman" w:hAnsi="Times New Roman" w:cs="Times New Roman"/>
          <w:b/>
          <w:bCs/>
          <w:sz w:val="32"/>
          <w:szCs w:val="32"/>
        </w:rPr>
        <w:t>Hoạt</w:t>
      </w:r>
      <w:proofErr w:type="spellEnd"/>
      <w:r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b/>
          <w:bCs/>
          <w:sz w:val="32"/>
          <w:szCs w:val="32"/>
        </w:rPr>
        <w:t>động</w:t>
      </w:r>
      <w:proofErr w:type="spellEnd"/>
      <w:r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b/>
          <w:bCs/>
          <w:sz w:val="32"/>
          <w:szCs w:val="32"/>
        </w:rPr>
        <w:t>nghiệp</w:t>
      </w:r>
      <w:proofErr w:type="spellEnd"/>
      <w:r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b/>
          <w:bCs/>
          <w:sz w:val="32"/>
          <w:szCs w:val="32"/>
        </w:rPr>
        <w:t>vụ</w:t>
      </w:r>
      <w:proofErr w:type="spellEnd"/>
      <w:r w:rsidRPr="00B8235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2DFBCF6" w14:textId="77777777" w:rsidR="005901C2" w:rsidRPr="005901C2" w:rsidRDefault="005901C2" w:rsidP="005901C2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Đặt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quầy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Quá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bao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:</w:t>
      </w:r>
    </w:p>
    <w:p w14:paraId="7C60E3CF" w14:textId="77777777" w:rsidR="005901C2" w:rsidRPr="005901C2" w:rsidRDefault="005901C2" w:rsidP="005901C2">
      <w:pPr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.</w:t>
      </w:r>
    </w:p>
    <w:p w14:paraId="2C10701D" w14:textId="77777777" w:rsidR="005901C2" w:rsidRPr="005901C2" w:rsidRDefault="005901C2" w:rsidP="005901C2">
      <w:pPr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.</w:t>
      </w:r>
    </w:p>
    <w:p w14:paraId="0DA9E261" w14:textId="77777777" w:rsidR="005901C2" w:rsidRPr="005901C2" w:rsidRDefault="005901C2" w:rsidP="005901C2">
      <w:pPr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Lựa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trẻ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em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).</w:t>
      </w:r>
    </w:p>
    <w:p w14:paraId="495E4E8C" w14:textId="77777777" w:rsidR="005901C2" w:rsidRPr="005901C2" w:rsidRDefault="005901C2" w:rsidP="005901C2">
      <w:pPr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.</w:t>
      </w:r>
    </w:p>
    <w:p w14:paraId="41F82A40" w14:textId="77777777" w:rsidR="005901C2" w:rsidRPr="005901C2" w:rsidRDefault="005901C2" w:rsidP="005901C2">
      <w:pPr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ngồi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).</w:t>
      </w:r>
    </w:p>
    <w:p w14:paraId="6879A779" w14:textId="6B090EC2" w:rsidR="005901C2" w:rsidRPr="005901C2" w:rsidRDefault="005901C2" w:rsidP="005901C2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Thanh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toán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B</w:t>
      </w:r>
      <w:r w:rsidRPr="005901C2">
        <w:rPr>
          <w:rFonts w:ascii="Times New Roman" w:hAnsi="Times New Roman" w:cs="Times New Roman"/>
          <w:sz w:val="32"/>
          <w:szCs w:val="32"/>
        </w:rPr>
        <w:t xml:space="preserve">ao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tiền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mặt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thẻ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tín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thẻ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nợ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điện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.</w:t>
      </w:r>
    </w:p>
    <w:p w14:paraId="1E1ABF13" w14:textId="77777777" w:rsidR="005901C2" w:rsidRPr="005901C2" w:rsidRDefault="005901C2" w:rsidP="005901C2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In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Sau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.</w:t>
      </w:r>
    </w:p>
    <w:p w14:paraId="56D40B96" w14:textId="77777777" w:rsidR="005901C2" w:rsidRPr="00B8235D" w:rsidRDefault="005901C2" w:rsidP="00B823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D15968" w14:textId="77777777" w:rsidR="00B8235D" w:rsidRDefault="00B8235D" w:rsidP="00B8235D">
      <w:pPr>
        <w:rPr>
          <w:rFonts w:ascii="Times New Roman" w:hAnsi="Times New Roman" w:cs="Times New Roman"/>
          <w:sz w:val="32"/>
          <w:szCs w:val="32"/>
        </w:rPr>
      </w:pPr>
    </w:p>
    <w:p w14:paraId="3C9BAEC3" w14:textId="2AE7AC7F" w:rsidR="00B8235D" w:rsidRDefault="00B8235D" w:rsidP="00B823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Công </w:t>
      </w:r>
      <w:proofErr w:type="spellStart"/>
      <w:r w:rsidRPr="00B8235D">
        <w:rPr>
          <w:rFonts w:ascii="Times New Roman" w:hAnsi="Times New Roman" w:cs="Times New Roman"/>
          <w:b/>
          <w:bCs/>
          <w:sz w:val="32"/>
          <w:szCs w:val="32"/>
        </w:rPr>
        <w:t>thức</w:t>
      </w:r>
      <w:proofErr w:type="spellEnd"/>
      <w:r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b/>
          <w:bCs/>
          <w:sz w:val="32"/>
          <w:szCs w:val="32"/>
        </w:rPr>
        <w:t>tính</w:t>
      </w:r>
      <w:proofErr w:type="spellEnd"/>
      <w:r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b/>
          <w:bCs/>
          <w:sz w:val="32"/>
          <w:szCs w:val="32"/>
        </w:rPr>
        <w:t>toán</w:t>
      </w:r>
      <w:proofErr w:type="spellEnd"/>
      <w:r w:rsidRPr="00B8235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EE25D1A" w14:textId="77777777" w:rsidR="005901C2" w:rsidRPr="005901C2" w:rsidRDefault="005901C2" w:rsidP="005901C2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Tính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toán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tổng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giá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bởi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.</w:t>
      </w:r>
    </w:p>
    <w:p w14:paraId="7D1AAB6C" w14:textId="77777777" w:rsidR="005901C2" w:rsidRPr="005901C2" w:rsidRDefault="005901C2" w:rsidP="005901C2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Tính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toán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doanh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thu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bao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trực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phụ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.</w:t>
      </w:r>
    </w:p>
    <w:p w14:paraId="032F4D8B" w14:textId="77777777" w:rsidR="005901C2" w:rsidRPr="005901C2" w:rsidRDefault="005901C2" w:rsidP="005901C2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Tính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toán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tổng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số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còn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trống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còn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trống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suất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ngồi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họ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mong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muốn</w:t>
      </w:r>
      <w:proofErr w:type="spellEnd"/>
    </w:p>
    <w:p w14:paraId="20D819C9" w14:textId="77777777" w:rsidR="005901C2" w:rsidRDefault="005901C2" w:rsidP="00B823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48F284" w14:textId="77777777" w:rsidR="005901C2" w:rsidRPr="00B8235D" w:rsidRDefault="005901C2" w:rsidP="00B823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02ACE8" w14:textId="56B363A3" w:rsidR="00B8235D" w:rsidRDefault="00B8235D" w:rsidP="00B823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235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Quy </w:t>
      </w:r>
      <w:proofErr w:type="spellStart"/>
      <w:r w:rsidRPr="00B8235D">
        <w:rPr>
          <w:rFonts w:ascii="Times New Roman" w:hAnsi="Times New Roman" w:cs="Times New Roman"/>
          <w:b/>
          <w:bCs/>
          <w:sz w:val="32"/>
          <w:szCs w:val="32"/>
        </w:rPr>
        <w:t>tắc</w:t>
      </w:r>
      <w:proofErr w:type="spellEnd"/>
      <w:r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b/>
          <w:bCs/>
          <w:sz w:val="32"/>
          <w:szCs w:val="32"/>
        </w:rPr>
        <w:t>quản</w:t>
      </w:r>
      <w:proofErr w:type="spellEnd"/>
      <w:r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94AF645" w14:textId="77777777" w:rsidR="005901C2" w:rsidRPr="005901C2" w:rsidRDefault="005901C2" w:rsidP="005901C2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Quản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lý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thông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tin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bao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cá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.</w:t>
      </w:r>
    </w:p>
    <w:p w14:paraId="5BD68191" w14:textId="77777777" w:rsidR="005901C2" w:rsidRPr="005901C2" w:rsidRDefault="005901C2" w:rsidP="005901C2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Quản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lý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ghế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ngồi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chỗ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ngồi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rạp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đảm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trùng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lặp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cùng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bởi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duy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áp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).</w:t>
      </w:r>
    </w:p>
    <w:p w14:paraId="4F3582F9" w14:textId="77777777" w:rsidR="005901C2" w:rsidRPr="005901C2" w:rsidRDefault="005901C2" w:rsidP="005901C2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Quản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lý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doanh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thu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dõi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bao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cáo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.</w:t>
      </w:r>
    </w:p>
    <w:p w14:paraId="60586DA7" w14:textId="77777777" w:rsidR="00B8235D" w:rsidRPr="005901C2" w:rsidRDefault="00B8235D" w:rsidP="00B8235D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3118" w14:paraId="016477D0" w14:textId="77777777" w:rsidTr="00832C70">
        <w:tc>
          <w:tcPr>
            <w:tcW w:w="4675" w:type="dxa"/>
          </w:tcPr>
          <w:p w14:paraId="0EB53B67" w14:textId="7FD8417D" w:rsidR="00D63118" w:rsidRDefault="00D63118" w:rsidP="00D6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4675" w:type="dxa"/>
          </w:tcPr>
          <w:p w14:paraId="59B49FD4" w14:textId="353D994D" w:rsidR="00D63118" w:rsidRDefault="00D63118" w:rsidP="00D6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sẵn</w:t>
            </w:r>
            <w:proofErr w:type="spellEnd"/>
          </w:p>
        </w:tc>
      </w:tr>
      <w:tr w:rsidR="00D63118" w14:paraId="7B6F13C8" w14:textId="77777777" w:rsidTr="00832C70">
        <w:tc>
          <w:tcPr>
            <w:tcW w:w="4675" w:type="dxa"/>
          </w:tcPr>
          <w:p w14:paraId="06551A58" w14:textId="7D6E535D" w:rsidR="00D63118" w:rsidRDefault="00D63118" w:rsidP="00D6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09E042CB" w14:textId="4F75986B" w:rsidR="00D63118" w:rsidRDefault="00D63118" w:rsidP="00D6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D63118" w14:paraId="709EC487" w14:textId="77777777" w:rsidTr="00832C70">
        <w:tc>
          <w:tcPr>
            <w:tcW w:w="4675" w:type="dxa"/>
          </w:tcPr>
          <w:p w14:paraId="6F56DCC4" w14:textId="5ADE285D" w:rsidR="00D63118" w:rsidRDefault="00D63118" w:rsidP="00D6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4675" w:type="dxa"/>
          </w:tcPr>
          <w:p w14:paraId="72603A05" w14:textId="26514342" w:rsidR="00D63118" w:rsidRDefault="00D63118" w:rsidP="00D6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D63118" w14:paraId="101B22F7" w14:textId="77777777" w:rsidTr="00832C70">
        <w:tc>
          <w:tcPr>
            <w:tcW w:w="4675" w:type="dxa"/>
          </w:tcPr>
          <w:p w14:paraId="15E672D8" w14:textId="60F887AB" w:rsidR="00D63118" w:rsidRDefault="00D63118" w:rsidP="00D6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4675" w:type="dxa"/>
          </w:tcPr>
          <w:p w14:paraId="44D08F6D" w14:textId="098C3966" w:rsidR="00D63118" w:rsidRDefault="00D63118" w:rsidP="00D6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</w:p>
        </w:tc>
      </w:tr>
      <w:tr w:rsidR="00D63118" w14:paraId="13029936" w14:textId="77777777" w:rsidTr="00832C70">
        <w:tc>
          <w:tcPr>
            <w:tcW w:w="4675" w:type="dxa"/>
          </w:tcPr>
          <w:p w14:paraId="7C191373" w14:textId="2A2BE5B3" w:rsidR="00D63118" w:rsidRDefault="00D63118" w:rsidP="00D6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675" w:type="dxa"/>
          </w:tcPr>
          <w:p w14:paraId="690C2C0B" w14:textId="480E5388" w:rsidR="00D63118" w:rsidRDefault="00D63118" w:rsidP="00D6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khu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vực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vặt</w:t>
            </w:r>
            <w:proofErr w:type="spellEnd"/>
          </w:p>
        </w:tc>
      </w:tr>
      <w:tr w:rsidR="00D63118" w14:paraId="4C35A644" w14:textId="77777777" w:rsidTr="00832C70">
        <w:tc>
          <w:tcPr>
            <w:tcW w:w="4675" w:type="dxa"/>
          </w:tcPr>
          <w:p w14:paraId="65BC5FB7" w14:textId="5BA780D3" w:rsidR="00D63118" w:rsidRDefault="00D63118" w:rsidP="00D6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</w:tcPr>
          <w:p w14:paraId="06B0EB0B" w14:textId="34F5419E" w:rsidR="00D63118" w:rsidRDefault="00D63118" w:rsidP="00D6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D63118" w14:paraId="61A33CB0" w14:textId="77777777" w:rsidTr="00832C70">
        <w:tc>
          <w:tcPr>
            <w:tcW w:w="4675" w:type="dxa"/>
          </w:tcPr>
          <w:p w14:paraId="41384B0E" w14:textId="06EF557A" w:rsidR="00D63118" w:rsidRDefault="00D63118" w:rsidP="00D6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75" w:type="dxa"/>
          </w:tcPr>
          <w:p w14:paraId="27A43573" w14:textId="35ED958C" w:rsidR="00D63118" w:rsidRDefault="00D63118" w:rsidP="00D6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vặt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D63118" w14:paraId="311EF688" w14:textId="77777777" w:rsidTr="00832C70">
        <w:tc>
          <w:tcPr>
            <w:tcW w:w="4675" w:type="dxa"/>
          </w:tcPr>
          <w:p w14:paraId="4E5C29D1" w14:textId="7BC3C7E5" w:rsidR="00D63118" w:rsidRDefault="00D63118" w:rsidP="00D6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75" w:type="dxa"/>
          </w:tcPr>
          <w:p w14:paraId="40BD16C2" w14:textId="1E2E47EC" w:rsidR="00D63118" w:rsidRDefault="00D63118" w:rsidP="00D6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vặt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D63118" w:rsidRPr="00815859" w14:paraId="3C8AD326" w14:textId="77777777" w:rsidTr="00832C70">
        <w:tc>
          <w:tcPr>
            <w:tcW w:w="4675" w:type="dxa"/>
          </w:tcPr>
          <w:p w14:paraId="0BE48205" w14:textId="61EAC590" w:rsidR="00D63118" w:rsidRDefault="00D63118" w:rsidP="00D6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</w:tcPr>
          <w:p w14:paraId="4C47F162" w14:textId="77777777" w:rsidR="00D63118" w:rsidRPr="00D63118" w:rsidRDefault="00D63118" w:rsidP="00D63118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hiển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thị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danh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sách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các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loại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ăn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vặt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có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sẵn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7F042772" w14:textId="77777777" w:rsidR="00D63118" w:rsidRPr="00D63118" w:rsidRDefault="00D63118" w:rsidP="00D63118">
            <w:pPr>
              <w:numPr>
                <w:ilvl w:val="0"/>
                <w:numId w:val="15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chọn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loại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ăn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vặt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mong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muốn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5D6A415D" w14:textId="77777777" w:rsidR="00D63118" w:rsidRPr="00D63118" w:rsidRDefault="00D63118" w:rsidP="00D63118">
            <w:pPr>
              <w:numPr>
                <w:ilvl w:val="0"/>
                <w:numId w:val="15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hiển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thị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số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lượng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ăn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vặt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mặc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định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505A7DDA" w14:textId="77777777" w:rsidR="00D63118" w:rsidRPr="00D63118" w:rsidRDefault="00D63118" w:rsidP="00D63118">
            <w:pPr>
              <w:numPr>
                <w:ilvl w:val="0"/>
                <w:numId w:val="15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có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thể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thay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đổi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số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lượng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ăn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vặt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3A9AF1B5" w14:textId="77777777" w:rsidR="00D63118" w:rsidRPr="00D63118" w:rsidRDefault="00D63118" w:rsidP="00D63118">
            <w:pPr>
              <w:numPr>
                <w:ilvl w:val="0"/>
                <w:numId w:val="15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xác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nhận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chọn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ăn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vặt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65377A9A" w14:textId="77777777" w:rsidR="00D63118" w:rsidRPr="00D63118" w:rsidRDefault="00D63118" w:rsidP="00D63118">
            <w:pPr>
              <w:numPr>
                <w:ilvl w:val="0"/>
                <w:numId w:val="15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lưu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yêu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cầu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và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hiển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thị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thông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tin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thanh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toán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7838F7E4" w14:textId="17FD4AF8" w:rsidR="00D63118" w:rsidRPr="00D63118" w:rsidRDefault="00D63118" w:rsidP="00D63118">
            <w:pPr>
              <w:numPr>
                <w:ilvl w:val="0"/>
                <w:numId w:val="15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lastRenderedPageBreak/>
              <w:t>Khách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thanh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toán</w:t>
            </w:r>
            <w:proofErr w:type="spellEnd"/>
          </w:p>
        </w:tc>
      </w:tr>
      <w:tr w:rsidR="00D63118" w:rsidRPr="0046441F" w14:paraId="723FA271" w14:textId="77777777" w:rsidTr="00832C70">
        <w:tc>
          <w:tcPr>
            <w:tcW w:w="4675" w:type="dxa"/>
          </w:tcPr>
          <w:p w14:paraId="34D3333F" w14:textId="4D7B2C51" w:rsidR="00D63118" w:rsidRDefault="00D63118" w:rsidP="00D6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4675" w:type="dxa"/>
          </w:tcPr>
          <w:p w14:paraId="5B2D258D" w14:textId="77777777" w:rsidR="00D63118" w:rsidRPr="00D63118" w:rsidRDefault="00D63118" w:rsidP="00D63118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có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thể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chọn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mua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combo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ăn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vặt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và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uống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có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sẵn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mà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không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cần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mua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riêng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lẻ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3059708D" w14:textId="04A7E2DD" w:rsidR="00D63118" w:rsidRPr="00D63118" w:rsidRDefault="00D63118" w:rsidP="00D63118">
            <w:pPr>
              <w:numPr>
                <w:ilvl w:val="0"/>
                <w:numId w:val="22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có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thể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đề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xuất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ăn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vặt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phù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hợp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với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dựa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trên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lịch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sử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mua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hoặc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sở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thích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cá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nhâ</w:t>
            </w: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</w:t>
            </w:r>
            <w:proofErr w:type="spellEnd"/>
          </w:p>
        </w:tc>
      </w:tr>
      <w:tr w:rsidR="00D63118" w14:paraId="11FAEB78" w14:textId="77777777" w:rsidTr="00832C70">
        <w:tc>
          <w:tcPr>
            <w:tcW w:w="4675" w:type="dxa"/>
          </w:tcPr>
          <w:p w14:paraId="0E47C55C" w14:textId="15A4F91F" w:rsidR="00D63118" w:rsidRDefault="00D63118" w:rsidP="00D6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4D1E6115" w14:textId="77777777" w:rsidR="00D63118" w:rsidRPr="00D63118" w:rsidRDefault="00D63118" w:rsidP="00D63118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không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có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loại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ăn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vặt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nào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phù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hợp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với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nhu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cầu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của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726B1B15" w14:textId="0EE62D32" w:rsidR="00D63118" w:rsidRPr="00D63118" w:rsidRDefault="00D63118" w:rsidP="00D63118">
            <w:pPr>
              <w:numPr>
                <w:ilvl w:val="0"/>
                <w:numId w:val="23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gặp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lỗi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và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không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thể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lưu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yêu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cầu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của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</w:p>
        </w:tc>
      </w:tr>
    </w:tbl>
    <w:p w14:paraId="2969EFFA" w14:textId="77777777" w:rsidR="00C828FF" w:rsidRDefault="00C828FF"/>
    <w:p w14:paraId="37114C25" w14:textId="77777777" w:rsidR="00D63118" w:rsidRDefault="00D63118"/>
    <w:p w14:paraId="61FC12BF" w14:textId="77777777" w:rsidR="00D63118" w:rsidRDefault="00D631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3118" w14:paraId="4EEF9A72" w14:textId="77777777" w:rsidTr="00832C70">
        <w:tc>
          <w:tcPr>
            <w:tcW w:w="4675" w:type="dxa"/>
          </w:tcPr>
          <w:p w14:paraId="59F3F5C5" w14:textId="77777777" w:rsidR="00D63118" w:rsidRDefault="00D63118" w:rsidP="00832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4675" w:type="dxa"/>
          </w:tcPr>
          <w:p w14:paraId="7F287A7A" w14:textId="77777777" w:rsidR="00D63118" w:rsidRDefault="00D63118" w:rsidP="00832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</w:p>
        </w:tc>
      </w:tr>
      <w:tr w:rsidR="00D63118" w14:paraId="0F4673CD" w14:textId="77777777" w:rsidTr="00832C70">
        <w:tc>
          <w:tcPr>
            <w:tcW w:w="4675" w:type="dxa"/>
          </w:tcPr>
          <w:p w14:paraId="5904F8A1" w14:textId="77777777" w:rsidR="00D63118" w:rsidRDefault="00D63118" w:rsidP="00832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2EC323F0" w14:textId="77777777" w:rsidR="00D63118" w:rsidRDefault="00D63118" w:rsidP="00832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D63118" w14:paraId="341BC4FE" w14:textId="77777777" w:rsidTr="00832C70">
        <w:tc>
          <w:tcPr>
            <w:tcW w:w="4675" w:type="dxa"/>
          </w:tcPr>
          <w:p w14:paraId="1CD52923" w14:textId="77777777" w:rsidR="00D63118" w:rsidRDefault="00D63118" w:rsidP="00832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4675" w:type="dxa"/>
          </w:tcPr>
          <w:p w14:paraId="3897D6E4" w14:textId="77777777" w:rsidR="00D63118" w:rsidRDefault="00D63118" w:rsidP="00832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D63118" w14:paraId="67FC5739" w14:textId="77777777" w:rsidTr="00832C70">
        <w:tc>
          <w:tcPr>
            <w:tcW w:w="4675" w:type="dxa"/>
          </w:tcPr>
          <w:p w14:paraId="286107C9" w14:textId="77777777" w:rsidR="00D63118" w:rsidRDefault="00D63118" w:rsidP="00832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4675" w:type="dxa"/>
          </w:tcPr>
          <w:p w14:paraId="2D7476BF" w14:textId="77777777" w:rsidR="00D63118" w:rsidRDefault="00D63118" w:rsidP="00832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</w:p>
        </w:tc>
      </w:tr>
      <w:tr w:rsidR="00D63118" w14:paraId="1F0E3FBC" w14:textId="77777777" w:rsidTr="00832C70">
        <w:tc>
          <w:tcPr>
            <w:tcW w:w="4675" w:type="dxa"/>
          </w:tcPr>
          <w:p w14:paraId="56AB1DBE" w14:textId="77777777" w:rsidR="00D63118" w:rsidRDefault="00D63118" w:rsidP="00832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675" w:type="dxa"/>
          </w:tcPr>
          <w:p w14:paraId="7DA0DB69" w14:textId="0F6CDDBF" w:rsidR="00D63118" w:rsidRDefault="00D63118" w:rsidP="00832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khu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vực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</w:p>
        </w:tc>
      </w:tr>
      <w:tr w:rsidR="00D63118" w14:paraId="6378ACE9" w14:textId="77777777" w:rsidTr="00832C70">
        <w:tc>
          <w:tcPr>
            <w:tcW w:w="4675" w:type="dxa"/>
          </w:tcPr>
          <w:p w14:paraId="00AFDB0E" w14:textId="77777777" w:rsidR="00D63118" w:rsidRDefault="00D63118" w:rsidP="00832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</w:tcPr>
          <w:p w14:paraId="75734DB2" w14:textId="77777777" w:rsidR="00D63118" w:rsidRDefault="00D63118" w:rsidP="00832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D63118" w14:paraId="21BF790D" w14:textId="77777777" w:rsidTr="00832C70">
        <w:tc>
          <w:tcPr>
            <w:tcW w:w="4675" w:type="dxa"/>
          </w:tcPr>
          <w:p w14:paraId="278E46C8" w14:textId="77777777" w:rsidR="00D63118" w:rsidRDefault="00D63118" w:rsidP="00832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75" w:type="dxa"/>
          </w:tcPr>
          <w:p w14:paraId="183E1BDC" w14:textId="1D884542" w:rsidR="00D63118" w:rsidRDefault="00D63118" w:rsidP="00832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D63118" w14:paraId="053EABF2" w14:textId="77777777" w:rsidTr="00832C70">
        <w:tc>
          <w:tcPr>
            <w:tcW w:w="4675" w:type="dxa"/>
          </w:tcPr>
          <w:p w14:paraId="4993AF0E" w14:textId="77777777" w:rsidR="00D63118" w:rsidRDefault="00D63118" w:rsidP="00832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75" w:type="dxa"/>
          </w:tcPr>
          <w:p w14:paraId="41AF82EE" w14:textId="5C1E21B9" w:rsidR="00D63118" w:rsidRDefault="0074113D" w:rsidP="00832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D63118" w:rsidRPr="007944C0" w14:paraId="67AAA636" w14:textId="77777777" w:rsidTr="00832C70">
        <w:tc>
          <w:tcPr>
            <w:tcW w:w="4675" w:type="dxa"/>
          </w:tcPr>
          <w:p w14:paraId="50572154" w14:textId="77777777" w:rsidR="00D63118" w:rsidRDefault="00D63118" w:rsidP="00832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</w:tcPr>
          <w:p w14:paraId="3318B40F" w14:textId="77777777" w:rsidR="0074113D" w:rsidRPr="0074113D" w:rsidRDefault="0074113D" w:rsidP="0074113D">
            <w:pPr>
              <w:numPr>
                <w:ilvl w:val="0"/>
                <w:numId w:val="25"/>
              </w:numPr>
              <w:shd w:val="clear" w:color="auto" w:fill="FFFFFF"/>
              <w:spacing w:before="100" w:beforeAutospacing="1"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hiển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thị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danh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sách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các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loại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uống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có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sẵn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55C06C5A" w14:textId="77777777" w:rsidR="0074113D" w:rsidRPr="0074113D" w:rsidRDefault="0074113D" w:rsidP="0074113D">
            <w:pPr>
              <w:numPr>
                <w:ilvl w:val="0"/>
                <w:numId w:val="25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chọn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loại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uống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mong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muốn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5209AEC8" w14:textId="77777777" w:rsidR="0074113D" w:rsidRPr="0074113D" w:rsidRDefault="0074113D" w:rsidP="0074113D">
            <w:pPr>
              <w:numPr>
                <w:ilvl w:val="0"/>
                <w:numId w:val="25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hiển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thị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số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lượng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uống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mặc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định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588312AF" w14:textId="77777777" w:rsidR="0074113D" w:rsidRPr="0074113D" w:rsidRDefault="0074113D" w:rsidP="0074113D">
            <w:pPr>
              <w:numPr>
                <w:ilvl w:val="0"/>
                <w:numId w:val="25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có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thể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thay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đổi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số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lượng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uống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3770B039" w14:textId="77777777" w:rsidR="0074113D" w:rsidRPr="0074113D" w:rsidRDefault="0074113D" w:rsidP="0074113D">
            <w:pPr>
              <w:numPr>
                <w:ilvl w:val="0"/>
                <w:numId w:val="25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xác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nhận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chọn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uống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79253CB7" w14:textId="77777777" w:rsidR="0074113D" w:rsidRPr="0074113D" w:rsidRDefault="0074113D" w:rsidP="0074113D">
            <w:pPr>
              <w:numPr>
                <w:ilvl w:val="0"/>
                <w:numId w:val="25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lưu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yêu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cầu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và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hiển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thị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thông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tin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thanh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toán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77508927" w14:textId="3824A5A8" w:rsidR="00D63118" w:rsidRPr="0074113D" w:rsidRDefault="0074113D" w:rsidP="0074113D">
            <w:pPr>
              <w:numPr>
                <w:ilvl w:val="0"/>
                <w:numId w:val="25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thanh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toán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</w:tc>
      </w:tr>
      <w:tr w:rsidR="00D63118" w:rsidRPr="0046441F" w14:paraId="4434E846" w14:textId="77777777" w:rsidTr="00832C70">
        <w:tc>
          <w:tcPr>
            <w:tcW w:w="4675" w:type="dxa"/>
          </w:tcPr>
          <w:p w14:paraId="18B74800" w14:textId="77777777" w:rsidR="00D63118" w:rsidRDefault="00D63118" w:rsidP="00832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4675" w:type="dxa"/>
          </w:tcPr>
          <w:p w14:paraId="2EDF49DD" w14:textId="77777777" w:rsidR="0074113D" w:rsidRPr="0074113D" w:rsidRDefault="0074113D" w:rsidP="0074113D">
            <w:pPr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vặt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sẵn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riêng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lẻ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A51EE6F" w14:textId="5DEE652F" w:rsidR="00D63118" w:rsidRPr="0074113D" w:rsidRDefault="0074113D" w:rsidP="00832C70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dựa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cá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</w:tr>
      <w:tr w:rsidR="00D63118" w14:paraId="65AB6BA7" w14:textId="77777777" w:rsidTr="00832C70">
        <w:trPr>
          <w:trHeight w:val="377"/>
        </w:trPr>
        <w:tc>
          <w:tcPr>
            <w:tcW w:w="4675" w:type="dxa"/>
          </w:tcPr>
          <w:p w14:paraId="3CBF9800" w14:textId="77777777" w:rsidR="00D63118" w:rsidRDefault="00D63118" w:rsidP="00832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7B9BEC78" w14:textId="77777777" w:rsidR="0074113D" w:rsidRPr="0074113D" w:rsidRDefault="0074113D" w:rsidP="0074113D">
            <w:pPr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nhu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D371849" w14:textId="452E7495" w:rsidR="00D63118" w:rsidRPr="0074113D" w:rsidRDefault="0074113D" w:rsidP="00832C70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gặp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79391A8" w14:textId="77777777" w:rsidR="00D63118" w:rsidRDefault="00D63118"/>
    <w:sectPr w:rsidR="00D63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2C19"/>
    <w:multiLevelType w:val="multilevel"/>
    <w:tmpl w:val="E3BA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384BD7"/>
    <w:multiLevelType w:val="multilevel"/>
    <w:tmpl w:val="8F8A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395752"/>
    <w:multiLevelType w:val="multilevel"/>
    <w:tmpl w:val="46BC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1E73AA"/>
    <w:multiLevelType w:val="multilevel"/>
    <w:tmpl w:val="3088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457F91"/>
    <w:multiLevelType w:val="multilevel"/>
    <w:tmpl w:val="492A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A33D23"/>
    <w:multiLevelType w:val="multilevel"/>
    <w:tmpl w:val="6220C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89534F"/>
    <w:multiLevelType w:val="multilevel"/>
    <w:tmpl w:val="7DFA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707D32"/>
    <w:multiLevelType w:val="multilevel"/>
    <w:tmpl w:val="7B56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943161"/>
    <w:multiLevelType w:val="multilevel"/>
    <w:tmpl w:val="1494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D542F4"/>
    <w:multiLevelType w:val="multilevel"/>
    <w:tmpl w:val="9944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1D5720"/>
    <w:multiLevelType w:val="hybridMultilevel"/>
    <w:tmpl w:val="3BF23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391035"/>
    <w:multiLevelType w:val="multilevel"/>
    <w:tmpl w:val="036C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355597"/>
    <w:multiLevelType w:val="multilevel"/>
    <w:tmpl w:val="9C88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A27E68"/>
    <w:multiLevelType w:val="multilevel"/>
    <w:tmpl w:val="4B04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D63C63"/>
    <w:multiLevelType w:val="multilevel"/>
    <w:tmpl w:val="C3A2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C250BE"/>
    <w:multiLevelType w:val="multilevel"/>
    <w:tmpl w:val="A886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E81794"/>
    <w:multiLevelType w:val="multilevel"/>
    <w:tmpl w:val="7D2E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695F25"/>
    <w:multiLevelType w:val="multilevel"/>
    <w:tmpl w:val="8D8CC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FB27C9"/>
    <w:multiLevelType w:val="multilevel"/>
    <w:tmpl w:val="1060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B51727"/>
    <w:multiLevelType w:val="hybridMultilevel"/>
    <w:tmpl w:val="024ECD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C3640F"/>
    <w:multiLevelType w:val="multilevel"/>
    <w:tmpl w:val="BC70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E9412C"/>
    <w:multiLevelType w:val="multilevel"/>
    <w:tmpl w:val="CD8A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534908"/>
    <w:multiLevelType w:val="hybridMultilevel"/>
    <w:tmpl w:val="024EC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B02AE6"/>
    <w:multiLevelType w:val="multilevel"/>
    <w:tmpl w:val="DC2E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211BF5"/>
    <w:multiLevelType w:val="multilevel"/>
    <w:tmpl w:val="73B2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9B0291C"/>
    <w:multiLevelType w:val="multilevel"/>
    <w:tmpl w:val="9B3A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AE043DC"/>
    <w:multiLevelType w:val="multilevel"/>
    <w:tmpl w:val="10E6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6775279">
    <w:abstractNumId w:val="2"/>
  </w:num>
  <w:num w:numId="2" w16cid:durableId="436100105">
    <w:abstractNumId w:val="15"/>
  </w:num>
  <w:num w:numId="3" w16cid:durableId="1148283140">
    <w:abstractNumId w:val="1"/>
  </w:num>
  <w:num w:numId="4" w16cid:durableId="55323998">
    <w:abstractNumId w:val="3"/>
  </w:num>
  <w:num w:numId="5" w16cid:durableId="173805340">
    <w:abstractNumId w:val="7"/>
  </w:num>
  <w:num w:numId="6" w16cid:durableId="755203059">
    <w:abstractNumId w:val="14"/>
  </w:num>
  <w:num w:numId="7" w16cid:durableId="1426654657">
    <w:abstractNumId w:val="24"/>
  </w:num>
  <w:num w:numId="8" w16cid:durableId="1819105586">
    <w:abstractNumId w:val="26"/>
  </w:num>
  <w:num w:numId="9" w16cid:durableId="1677882884">
    <w:abstractNumId w:val="0"/>
  </w:num>
  <w:num w:numId="10" w16cid:durableId="1139762157">
    <w:abstractNumId w:val="12"/>
  </w:num>
  <w:num w:numId="11" w16cid:durableId="1624191568">
    <w:abstractNumId w:val="8"/>
  </w:num>
  <w:num w:numId="12" w16cid:durableId="975332408">
    <w:abstractNumId w:val="6"/>
  </w:num>
  <w:num w:numId="13" w16cid:durableId="297928175">
    <w:abstractNumId w:val="16"/>
  </w:num>
  <w:num w:numId="14" w16cid:durableId="1746106606">
    <w:abstractNumId w:val="25"/>
  </w:num>
  <w:num w:numId="15" w16cid:durableId="300117918">
    <w:abstractNumId w:val="10"/>
  </w:num>
  <w:num w:numId="16" w16cid:durableId="409349640">
    <w:abstractNumId w:val="4"/>
  </w:num>
  <w:num w:numId="17" w16cid:durableId="1342969927">
    <w:abstractNumId w:val="18"/>
  </w:num>
  <w:num w:numId="18" w16cid:durableId="690179798">
    <w:abstractNumId w:val="17"/>
  </w:num>
  <w:num w:numId="19" w16cid:durableId="1457337626">
    <w:abstractNumId w:val="22"/>
  </w:num>
  <w:num w:numId="20" w16cid:durableId="463278381">
    <w:abstractNumId w:val="5"/>
  </w:num>
  <w:num w:numId="21" w16cid:durableId="1549338221">
    <w:abstractNumId w:val="13"/>
  </w:num>
  <w:num w:numId="22" w16cid:durableId="2081707048">
    <w:abstractNumId w:val="11"/>
  </w:num>
  <w:num w:numId="23" w16cid:durableId="1499268465">
    <w:abstractNumId w:val="9"/>
  </w:num>
  <w:num w:numId="24" w16cid:durableId="1902321830">
    <w:abstractNumId w:val="19"/>
  </w:num>
  <w:num w:numId="25" w16cid:durableId="1810124294">
    <w:abstractNumId w:val="20"/>
  </w:num>
  <w:num w:numId="26" w16cid:durableId="1138450577">
    <w:abstractNumId w:val="23"/>
  </w:num>
  <w:num w:numId="27" w16cid:durableId="175003896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A7"/>
    <w:rsid w:val="000813E0"/>
    <w:rsid w:val="001609BD"/>
    <w:rsid w:val="00171D7C"/>
    <w:rsid w:val="00277BA7"/>
    <w:rsid w:val="00337A12"/>
    <w:rsid w:val="003455A6"/>
    <w:rsid w:val="005901C2"/>
    <w:rsid w:val="0074113D"/>
    <w:rsid w:val="007854AF"/>
    <w:rsid w:val="0081237A"/>
    <w:rsid w:val="00915240"/>
    <w:rsid w:val="0091554A"/>
    <w:rsid w:val="009E6190"/>
    <w:rsid w:val="00B8235D"/>
    <w:rsid w:val="00C828FF"/>
    <w:rsid w:val="00D343C9"/>
    <w:rsid w:val="00D63118"/>
    <w:rsid w:val="00E8652A"/>
    <w:rsid w:val="00E903A7"/>
    <w:rsid w:val="00E903D0"/>
    <w:rsid w:val="00FC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F0AD"/>
  <w15:chartTrackingRefBased/>
  <w15:docId w15:val="{5BEED70E-2C8B-4616-A958-31D6A2168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35D"/>
  </w:style>
  <w:style w:type="paragraph" w:styleId="Heading1">
    <w:name w:val="heading 1"/>
    <w:basedOn w:val="Normal"/>
    <w:next w:val="Normal"/>
    <w:link w:val="Heading1Char"/>
    <w:uiPriority w:val="9"/>
    <w:qFormat/>
    <w:rsid w:val="00277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7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7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7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77B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B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B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B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BA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90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KHAC TRUNG</dc:creator>
  <cp:keywords/>
  <dc:description/>
  <cp:lastModifiedBy>NGUYEN KHAC TRUNG</cp:lastModifiedBy>
  <cp:revision>2</cp:revision>
  <dcterms:created xsi:type="dcterms:W3CDTF">2024-03-20T16:56:00Z</dcterms:created>
  <dcterms:modified xsi:type="dcterms:W3CDTF">2024-03-20T16:56:00Z</dcterms:modified>
</cp:coreProperties>
</file>