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Hướng dẫn hoàn thành Assignment - Truy vấn dữ liệu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Mô tả dữ liệu</w:t>
      </w:r>
    </w:p>
    <w:tbl>
      <w:tblPr>
        <w:tblStyle w:val="Table1"/>
        <w:tblW w:w="8617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7"/>
        <w:tblGridChange w:id="0">
          <w:tblGrid>
            <w:gridCol w:w="86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ind w:left="36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u w:val="single"/>
                <w:rtl w:val="0"/>
              </w:rPr>
              <w:t xml:space="preserve">Chú ý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cơ sở dữ liệu của chúng ta chứa một số thông tin là kiểu dữ liệu tiếng việt có dấu (vd: họ tên, chức vụ, giới tính,…) nên để truy vấn những thông tin này, chúng ta cần thêm “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 trước giá trị cần truy vấn.</w:t>
              <w:br w:type="textWrapping"/>
              <w:t xml:space="preserve">Ví dụ: Để tìm kiếm nhân viên có tên “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Nguyễn Văn 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  <w:tbl>
            <w:tblPr>
              <w:tblStyle w:val="Table2"/>
              <w:tblW w:w="5755.0" w:type="dxa"/>
              <w:jc w:val="left"/>
              <w:tblInd w:w="108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755"/>
              <w:tblGridChange w:id="0">
                <w:tblGrid>
                  <w:gridCol w:w="57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6">
                  <w:pPr>
                    <w:rPr>
                      <w:color w:val="80808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color w:val="0000ff"/>
                      <w:sz w:val="21"/>
                      <w:szCs w:val="21"/>
                      <w:rtl w:val="0"/>
                    </w:rPr>
                    <w:t xml:space="preserve">SELECT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808080"/>
                      <w:sz w:val="21"/>
                      <w:szCs w:val="21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ff"/>
                      <w:sz w:val="21"/>
                      <w:szCs w:val="21"/>
                      <w:rtl w:val="0"/>
                    </w:rPr>
                    <w:t xml:space="preserve">FROM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NHANVIEN </w:t>
                  </w:r>
                  <w:r w:rsidDel="00000000" w:rsidR="00000000" w:rsidRPr="00000000">
                    <w:rPr>
                      <w:color w:val="0000ff"/>
                      <w:sz w:val="21"/>
                      <w:szCs w:val="21"/>
                      <w:rtl w:val="0"/>
                    </w:rPr>
                    <w:t xml:space="preserve">WHERE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HoTen </w:t>
                  </w:r>
                  <w:r w:rsidDel="00000000" w:rsidR="00000000" w:rsidRPr="00000000">
                    <w:rPr>
                      <w:color w:val="808080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ff0000"/>
                      <w:sz w:val="21"/>
                      <w:szCs w:val="21"/>
                      <w:rtl w:val="0"/>
                    </w:rPr>
                    <w:t xml:space="preserve">N'Nguyễn Văn A'</w:t>
                  </w:r>
                  <w:r w:rsidDel="00000000" w:rsidR="00000000" w:rsidRPr="00000000">
                    <w:rPr>
                      <w:color w:val="808080"/>
                      <w:sz w:val="21"/>
                      <w:szCs w:val="21"/>
                      <w:rtl w:val="0"/>
                    </w:rPr>
                    <w:t xml:space="preserve">;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Hoặc hiển thị thông tin ALIAS, ví dụ: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  <w:t xml:space="preserve">             </w:t>
            </w:r>
          </w:p>
          <w:tbl>
            <w:tblPr>
              <w:tblStyle w:val="Table3"/>
              <w:tblW w:w="5755.0" w:type="dxa"/>
              <w:jc w:val="left"/>
              <w:tblInd w:w="108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755"/>
              <w:tblGridChange w:id="0">
                <w:tblGrid>
                  <w:gridCol w:w="57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8">
                  <w:pPr>
                    <w:rPr>
                      <w:color w:val="0000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color w:val="0000ff"/>
                      <w:sz w:val="21"/>
                      <w:szCs w:val="21"/>
                      <w:rtl w:val="0"/>
                    </w:rPr>
                    <w:t xml:space="preserve">SELECT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HoTen </w:t>
                  </w:r>
                  <w:r w:rsidDel="00000000" w:rsidR="00000000" w:rsidRPr="00000000">
                    <w:rPr>
                      <w:color w:val="0000ff"/>
                      <w:sz w:val="21"/>
                      <w:szCs w:val="21"/>
                      <w:rtl w:val="0"/>
                    </w:rPr>
                    <w:t xml:space="preserve">AS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ff0000"/>
                      <w:sz w:val="21"/>
                      <w:szCs w:val="21"/>
                      <w:rtl w:val="0"/>
                    </w:rPr>
                    <w:t xml:space="preserve">N'Họ Tên'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ff"/>
                      <w:sz w:val="21"/>
                      <w:szCs w:val="21"/>
                      <w:rtl w:val="0"/>
                    </w:rPr>
                    <w:t xml:space="preserve">FROM….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Ngoài ra, thông tin ngày tháng trong CSDL sẽ có định dạng: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liệu của chúng ta sẽ có 4 bảng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NHANVIEN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PHONGBAN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BANGLUONG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HOPDONGLAODONG</w:t>
      </w:r>
    </w:p>
    <w:p w:rsidR="00000000" w:rsidDel="00000000" w:rsidP="00000000" w:rsidRDefault="00000000" w:rsidRPr="00000000" w14:paraId="00000010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Để quan sát dữ liệu các bảng, các bạn có thể sử dụng câu lệnh</w:t>
      </w:r>
    </w:p>
    <w:tbl>
      <w:tblPr>
        <w:tblStyle w:val="Table4"/>
        <w:tblW w:w="8496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color w:val="0000ff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[TÊN BẢNG].* </w:t>
            </w:r>
            <w:r w:rsidDel="00000000" w:rsidR="00000000" w:rsidRPr="00000000">
              <w:rPr>
                <w:color w:val="0000ff"/>
                <w:sz w:val="21"/>
                <w:szCs w:val="21"/>
                <w:rtl w:val="0"/>
              </w:rPr>
              <w:t xml:space="preserve">FROM </w:t>
            </w: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[TÊN BẢNG]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dữ liệu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cơ sở dữ liệu có tên là: QuanLyNhanSu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0" distT="0" distL="0" distR="0">
            <wp:extent cx="3049905" cy="2730654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2730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77966" cy="3836001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966" cy="3836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Thực hiện import file resource được cung cấp.</w:t>
        <w:br w:type="textWrapping"/>
        <w:t xml:space="preserve">(QuanLyNhanSu.bak)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#Click phải chuột vào database vừa tạo, chọn Tasks -&gt; Restore -&gt;Database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b w:val="1"/>
          <w:sz w:val="30"/>
          <w:szCs w:val="30"/>
        </w:rPr>
        <w:drawing>
          <wp:inline distB="0" distT="0" distL="0" distR="0">
            <wp:extent cx="4318299" cy="2555171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299" cy="2555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#Chọn Device và tìm đến thư mục lưu trữ file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QuanLyNhanSu.bak</w:t>
      </w:r>
      <w:r w:rsidDel="00000000" w:rsidR="00000000" w:rsidRPr="00000000">
        <w:rPr>
          <w:rFonts w:ascii="Arial" w:cs="Arial" w:eastAsia="Arial" w:hAnsi="Arial"/>
          <w:rtl w:val="0"/>
        </w:rPr>
        <w:t xml:space="preserve"> được cung cấp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728651" cy="2780165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8651" cy="278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3892831" cy="2128428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831" cy="2128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475109" cy="2501700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5109" cy="25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#Sau khi chọn xong chúng ta được kết quả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756875" cy="2643584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6875" cy="2643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#Tiếp tục vào Option  chọn như hình dưới -&gt; chọn OK</w:t>
      </w:r>
    </w:p>
    <w:p w:rsidR="00000000" w:rsidDel="00000000" w:rsidP="00000000" w:rsidRDefault="00000000" w:rsidRPr="00000000" w14:paraId="00000025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03697" cy="2824648"/>
            <wp:effectExtent b="0" l="0" r="0" t="0"/>
            <wp:docPr id="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3697" cy="2824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#Kết quả</w:t>
      </w:r>
      <w:r w:rsidDel="00000000" w:rsidR="00000000" w:rsidRPr="00000000">
        <w:rPr>
          <w:rtl w:val="0"/>
        </w:rPr>
      </w:r>
    </w:p>
    <w:tbl>
      <w:tblPr>
        <w:tblStyle w:val="Table5"/>
        <w:tblW w:w="11084.0" w:type="dxa"/>
        <w:jc w:val="left"/>
        <w:tblInd w:w="-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20"/>
        <w:gridCol w:w="4064"/>
        <w:tblGridChange w:id="0">
          <w:tblGrid>
            <w:gridCol w:w="7020"/>
            <w:gridCol w:w="4064"/>
          </w:tblGrid>
        </w:tblGridChange>
      </w:tblGrid>
      <w:tr>
        <w:trPr>
          <w:cantSplit w:val="0"/>
          <w:trHeight w:val="654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4361813" cy="4023315"/>
                  <wp:effectExtent b="0" l="0" r="0" t="0"/>
                  <wp:docPr id="3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813" cy="4023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3055037" cy="3987434"/>
                  <wp:effectExtent b="0" l="0" r="0" t="0"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037" cy="39874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289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F289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F289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348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3481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LUPnDVMdAes8rVXWeGY65XfpzQ==">AMUW2mUtYs6G2sQordj0x4bk4c18T7I9uEHAlRoyQhKkqiq5sDrD8Xb4FNc5giBwxnbjc0h+Cgx7E5JokCceuUe0ShH4D/hqSIwgcaE0AerGY9jNOTlUepQ1YdYIFK5mHfXD/HIrmVBg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2021-12-18T15:07:00Z</dcterms:created>
  <dc:creator>My PC</dc:creator>
</cp:coreProperties>
</file>