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6124" w14:textId="1AA6489E" w:rsidR="00AD5B58" w:rsidRPr="00AD5B58" w:rsidRDefault="00AD5B58" w:rsidP="00AD5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B58">
        <w:rPr>
          <w:rFonts w:ascii="Times New Roman" w:hAnsi="Times New Roman" w:cs="Times New Roman"/>
          <w:b/>
          <w:bCs/>
          <w:sz w:val="24"/>
          <w:szCs w:val="24"/>
        </w:rPr>
        <w:t xml:space="preserve">Tag Book v1.3 (Politeness, multi-label) </w:t>
      </w:r>
    </w:p>
    <w:p w14:paraId="63F772C6" w14:textId="77777777" w:rsidR="00AD5B58" w:rsidRPr="00AD5B58" w:rsidRDefault="00AD5B58" w:rsidP="00AD5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B58">
        <w:rPr>
          <w:rFonts w:ascii="Times New Roman" w:hAnsi="Times New Roman" w:cs="Times New Roman"/>
          <w:b/>
          <w:bCs/>
          <w:sz w:val="24"/>
          <w:szCs w:val="24"/>
        </w:rPr>
        <w:t>Coding steps</w:t>
      </w:r>
    </w:p>
    <w:p w14:paraId="26FB07D3" w14:textId="77777777" w:rsidR="00AD5B58" w:rsidRPr="00AD5B58" w:rsidRDefault="00AD5B58" w:rsidP="00AD5B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sz w:val="24"/>
          <w:szCs w:val="24"/>
        </w:rPr>
        <w:t>Read the reply in reply_text.</w:t>
      </w:r>
    </w:p>
    <w:p w14:paraId="0767E0BA" w14:textId="77777777" w:rsidR="00AD5B58" w:rsidRPr="00AD5B58" w:rsidRDefault="00AD5B58" w:rsidP="00AD5B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sz w:val="24"/>
          <w:szCs w:val="24"/>
        </w:rPr>
        <w:t>Check in this order: Refusal -&gt; Apology -&gt; Empathy/Gratitude -&gt; Positive Flex -&gt; Mitigation/Hedge -&gt; General.</w:t>
      </w:r>
    </w:p>
    <w:p w14:paraId="37250674" w14:textId="77777777" w:rsidR="00AD5B58" w:rsidRPr="00AD5B58" w:rsidRDefault="00AD5B58" w:rsidP="00AD5B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sz w:val="24"/>
          <w:szCs w:val="24"/>
        </w:rPr>
        <w:t>Apply all tags that truly fit.</w:t>
      </w:r>
    </w:p>
    <w:p w14:paraId="2275638A" w14:textId="77777777" w:rsidR="00AD5B58" w:rsidRPr="00AD5B58" w:rsidRDefault="00AD5B58" w:rsidP="00AD5B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sz w:val="24"/>
          <w:szCs w:val="24"/>
        </w:rPr>
        <w:t>If none fit, use T06_GeneralAnswer.</w:t>
      </w:r>
    </w:p>
    <w:p w14:paraId="0C785EFB" w14:textId="77777777" w:rsidR="00AD5B58" w:rsidRPr="00AD5B58" w:rsidRDefault="00AD5B58" w:rsidP="00AD5B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sz w:val="24"/>
          <w:szCs w:val="24"/>
        </w:rPr>
        <w:t>Ignore quoted customer text unless the agent adopts it.</w:t>
      </w:r>
    </w:p>
    <w:p w14:paraId="00E07F5B" w14:textId="77777777" w:rsidR="00AD5B58" w:rsidRPr="00AD5B58" w:rsidRDefault="00AD5B58" w:rsidP="00AD5B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sz w:val="24"/>
          <w:szCs w:val="24"/>
        </w:rPr>
        <w:t>Keep brands masked (Chatbot A/B).</w:t>
      </w:r>
    </w:p>
    <w:p w14:paraId="3F827411" w14:textId="77777777" w:rsidR="00AD5B58" w:rsidRPr="00AD5B58" w:rsidRDefault="00AD5B58" w:rsidP="00AD5B5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sz w:val="24"/>
          <w:szCs w:val="24"/>
        </w:rPr>
        <w:t>Negation guard: “not/never/no” within 3 words before “sorry/apologize/regret” cancels T02.</w:t>
      </w:r>
    </w:p>
    <w:p w14:paraId="0AAB77E3" w14:textId="77777777" w:rsidR="00AD5B58" w:rsidRPr="00AD5B58" w:rsidRDefault="00AD5B58" w:rsidP="00AD5B58">
      <w:p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b/>
          <w:bCs/>
          <w:sz w:val="24"/>
          <w:szCs w:val="24"/>
        </w:rPr>
        <w:t>T01_EmpathyGratitude</w:t>
      </w:r>
      <w:r w:rsidRPr="00AD5B58">
        <w:rPr>
          <w:rFonts w:ascii="Times New Roman" w:hAnsi="Times New Roman" w:cs="Times New Roman"/>
          <w:sz w:val="24"/>
          <w:szCs w:val="24"/>
        </w:rPr>
        <w:br/>
        <w:t>Rule Shows understanding or appreciation toward the user.</w:t>
      </w:r>
      <w:r w:rsidRPr="00AD5B58">
        <w:rPr>
          <w:rFonts w:ascii="Times New Roman" w:hAnsi="Times New Roman" w:cs="Times New Roman"/>
          <w:sz w:val="24"/>
          <w:szCs w:val="24"/>
        </w:rPr>
        <w:br/>
        <w:t>Include when we/I understand, we/I know this is, I get/see/hear, thank you for your patience/details, we appreciate, we are here to help.</w:t>
      </w:r>
      <w:r w:rsidRPr="00AD5B58">
        <w:rPr>
          <w:rFonts w:ascii="Times New Roman" w:hAnsi="Times New Roman" w:cs="Times New Roman"/>
          <w:sz w:val="24"/>
          <w:szCs w:val="24"/>
        </w:rPr>
        <w:br/>
        <w:t>Borderline “Thanks for contacting us” alone is not T01.</w:t>
      </w:r>
      <w:r w:rsidRPr="00AD5B58">
        <w:rPr>
          <w:rFonts w:ascii="Times New Roman" w:hAnsi="Times New Roman" w:cs="Times New Roman"/>
          <w:sz w:val="24"/>
          <w:szCs w:val="24"/>
        </w:rPr>
        <w:br/>
        <w:t>Example “We understand delays are frustrating. Thanks for your patience.”</w:t>
      </w:r>
    </w:p>
    <w:p w14:paraId="6F22F7E2" w14:textId="77777777" w:rsidR="00AD5B58" w:rsidRPr="00AD5B58" w:rsidRDefault="00AD5B58" w:rsidP="00AD5B58">
      <w:p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b/>
          <w:bCs/>
          <w:sz w:val="24"/>
          <w:szCs w:val="24"/>
        </w:rPr>
        <w:t>T02_Apology</w:t>
      </w:r>
      <w:r w:rsidRPr="00AD5B58">
        <w:rPr>
          <w:rFonts w:ascii="Times New Roman" w:hAnsi="Times New Roman" w:cs="Times New Roman"/>
          <w:sz w:val="24"/>
          <w:szCs w:val="24"/>
        </w:rPr>
        <w:br/>
        <w:t>Rule Expresses regret or apology (not negated).</w:t>
      </w:r>
      <w:r w:rsidRPr="00AD5B58">
        <w:rPr>
          <w:rFonts w:ascii="Times New Roman" w:hAnsi="Times New Roman" w:cs="Times New Roman"/>
          <w:sz w:val="24"/>
          <w:szCs w:val="24"/>
        </w:rPr>
        <w:br/>
        <w:t>Include when sorry, we apologize/our apologies, we regret, sorry to hear.</w:t>
      </w:r>
      <w:r w:rsidRPr="00AD5B58">
        <w:rPr>
          <w:rFonts w:ascii="Times New Roman" w:hAnsi="Times New Roman" w:cs="Times New Roman"/>
          <w:sz w:val="24"/>
          <w:szCs w:val="24"/>
        </w:rPr>
        <w:br/>
        <w:t>Exclude “I’m not sorry about this policy.”</w:t>
      </w:r>
      <w:r w:rsidRPr="00AD5B58">
        <w:rPr>
          <w:rFonts w:ascii="Times New Roman" w:hAnsi="Times New Roman" w:cs="Times New Roman"/>
          <w:sz w:val="24"/>
          <w:szCs w:val="24"/>
        </w:rPr>
        <w:br/>
        <w:t>Example “Sorry for the delay—we should have updated you sooner.”</w:t>
      </w:r>
    </w:p>
    <w:p w14:paraId="2B8C90B0" w14:textId="77777777" w:rsidR="00AD5B58" w:rsidRPr="00AD5B58" w:rsidRDefault="00AD5B58" w:rsidP="00AD5B58">
      <w:p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b/>
          <w:bCs/>
          <w:sz w:val="24"/>
          <w:szCs w:val="24"/>
        </w:rPr>
        <w:t>T03_PositiveFlex</w:t>
      </w:r>
      <w:r w:rsidRPr="00AD5B58">
        <w:rPr>
          <w:rFonts w:ascii="Times New Roman" w:hAnsi="Times New Roman" w:cs="Times New Roman"/>
          <w:sz w:val="24"/>
          <w:szCs w:val="24"/>
        </w:rPr>
        <w:br/>
        <w:t>Rule Shows willingness or concrete agency to help.</w:t>
      </w:r>
      <w:r w:rsidRPr="00AD5B58">
        <w:rPr>
          <w:rFonts w:ascii="Times New Roman" w:hAnsi="Times New Roman" w:cs="Times New Roman"/>
          <w:sz w:val="24"/>
          <w:szCs w:val="24"/>
        </w:rPr>
        <w:br/>
        <w:t>Include when let me check/arrange, I/We will update/confirm/review/verify, we can issue a refund/send a replacement, I’ll help you return it, expedite/fast-track/prioritize, guide you through, provide a label, arrange pickup, process a refund.</w:t>
      </w:r>
      <w:r w:rsidRPr="00AD5B58">
        <w:rPr>
          <w:rFonts w:ascii="Times New Roman" w:hAnsi="Times New Roman" w:cs="Times New Roman"/>
          <w:sz w:val="24"/>
          <w:szCs w:val="24"/>
        </w:rPr>
        <w:br/>
        <w:t>Borderline Pure instructions with no agent action are not T03.</w:t>
      </w:r>
    </w:p>
    <w:p w14:paraId="4A9785E1" w14:textId="77777777" w:rsidR="00AD5B58" w:rsidRPr="00AD5B58" w:rsidRDefault="00AD5B58" w:rsidP="00AD5B58">
      <w:p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b/>
          <w:bCs/>
          <w:sz w:val="24"/>
          <w:szCs w:val="24"/>
        </w:rPr>
        <w:t>T04_MitigationHedge</w:t>
      </w:r>
      <w:r w:rsidRPr="00AD5B58">
        <w:rPr>
          <w:rFonts w:ascii="Times New Roman" w:hAnsi="Times New Roman" w:cs="Times New Roman"/>
          <w:sz w:val="24"/>
          <w:szCs w:val="24"/>
        </w:rPr>
        <w:br/>
        <w:t>Rule Softens or qualifies or deflects to self-serve.</w:t>
      </w:r>
      <w:r w:rsidRPr="00AD5B58">
        <w:rPr>
          <w:rFonts w:ascii="Times New Roman" w:hAnsi="Times New Roman" w:cs="Times New Roman"/>
          <w:sz w:val="24"/>
          <w:szCs w:val="24"/>
        </w:rPr>
        <w:br/>
        <w:t xml:space="preserve">Include when maybe/might/may/could/usually/typically/generally/likely, it seems/looks/appears, unfortunately, at this time/for now/in most cases/should be able to, conditional UI like “If available you’ll see it at checkout,” deflection like “please check the website/Help Center/Your </w:t>
      </w:r>
      <w:r w:rsidRPr="00AD5B58">
        <w:rPr>
          <w:rFonts w:ascii="Times New Roman" w:hAnsi="Times New Roman" w:cs="Times New Roman"/>
          <w:sz w:val="24"/>
          <w:szCs w:val="24"/>
        </w:rPr>
        <w:lastRenderedPageBreak/>
        <w:t>Orders,” try again later, subject to availability, imperative UI + self-service location (open/select/click/tap -&gt; Your Orders/Help Center/etc.).</w:t>
      </w:r>
      <w:r w:rsidRPr="00AD5B58">
        <w:rPr>
          <w:rFonts w:ascii="Times New Roman" w:hAnsi="Times New Roman" w:cs="Times New Roman"/>
          <w:sz w:val="24"/>
          <w:szCs w:val="24"/>
        </w:rPr>
        <w:br/>
        <w:t>Co-tag If the reply also commits to action (“I’ll update you”), add T03 as well.</w:t>
      </w:r>
    </w:p>
    <w:p w14:paraId="31F7EFB1" w14:textId="77777777" w:rsidR="00AD5B58" w:rsidRPr="00AD5B58" w:rsidRDefault="00AD5B58" w:rsidP="00AD5B58">
      <w:p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b/>
          <w:bCs/>
          <w:sz w:val="24"/>
          <w:szCs w:val="24"/>
        </w:rPr>
        <w:t>T05_RefusalMinus</w:t>
      </w:r>
      <w:r w:rsidRPr="00AD5B58">
        <w:rPr>
          <w:rFonts w:ascii="Times New Roman" w:hAnsi="Times New Roman" w:cs="Times New Roman"/>
          <w:sz w:val="24"/>
          <w:szCs w:val="24"/>
        </w:rPr>
        <w:br/>
        <w:t>Rule Denies or states inability due to policy or constraints.</w:t>
      </w:r>
      <w:r w:rsidRPr="00AD5B58">
        <w:rPr>
          <w:rFonts w:ascii="Times New Roman" w:hAnsi="Times New Roman" w:cs="Times New Roman"/>
          <w:sz w:val="24"/>
          <w:szCs w:val="24"/>
        </w:rPr>
        <w:br/>
        <w:t>Include when can’t/cannot/unable, not allowed, won’t be able to, policy prohibits/does not allow, not eligible/outside return window, cannot accept/process/change/refund/cancel.</w:t>
      </w:r>
      <w:r w:rsidRPr="00AD5B58">
        <w:rPr>
          <w:rFonts w:ascii="Times New Roman" w:hAnsi="Times New Roman" w:cs="Times New Roman"/>
          <w:sz w:val="24"/>
          <w:szCs w:val="24"/>
        </w:rPr>
        <w:br/>
        <w:t>Example “We can’t cancel after dispatch due to carrier policy.”</w:t>
      </w:r>
      <w:r w:rsidRPr="00AD5B58">
        <w:rPr>
          <w:rFonts w:ascii="Times New Roman" w:hAnsi="Times New Roman" w:cs="Times New Roman"/>
          <w:sz w:val="24"/>
          <w:szCs w:val="24"/>
        </w:rPr>
        <w:br/>
        <w:t>Co-tags Add T02 if apologizing; add T04 if hedging (“unfortunately”).</w:t>
      </w:r>
    </w:p>
    <w:p w14:paraId="0FB322CF" w14:textId="77777777" w:rsidR="00AD5B58" w:rsidRPr="00AD5B58" w:rsidRDefault="00AD5B58" w:rsidP="00AD5B58">
      <w:p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b/>
          <w:bCs/>
          <w:sz w:val="24"/>
          <w:szCs w:val="24"/>
        </w:rPr>
        <w:t>T06_GeneralAnswer</w:t>
      </w:r>
      <w:r w:rsidRPr="00AD5B58">
        <w:rPr>
          <w:rFonts w:ascii="Times New Roman" w:hAnsi="Times New Roman" w:cs="Times New Roman"/>
          <w:sz w:val="24"/>
          <w:szCs w:val="24"/>
        </w:rPr>
        <w:br/>
        <w:t>Rule Informational or procedural with none of T01 to T05.</w:t>
      </w:r>
      <w:r w:rsidRPr="00AD5B58">
        <w:rPr>
          <w:rFonts w:ascii="Times New Roman" w:hAnsi="Times New Roman" w:cs="Times New Roman"/>
          <w:sz w:val="24"/>
          <w:szCs w:val="24"/>
        </w:rPr>
        <w:br/>
        <w:t>Include when neutral facts, timelines, or steps without empathy/apology/agency/hedge/refusal.</w:t>
      </w:r>
      <w:r w:rsidRPr="00AD5B58">
        <w:rPr>
          <w:rFonts w:ascii="Times New Roman" w:hAnsi="Times New Roman" w:cs="Times New Roman"/>
          <w:sz w:val="24"/>
          <w:szCs w:val="24"/>
        </w:rPr>
        <w:br/>
        <w:t>Prefer T04 over T06 when conditional or deflective phrasing is present.</w:t>
      </w:r>
    </w:p>
    <w:p w14:paraId="664B19F1" w14:textId="77777777" w:rsidR="00AD5B58" w:rsidRPr="00AD5B58" w:rsidRDefault="00AD5B58" w:rsidP="00AD5B58">
      <w:p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b/>
          <w:bCs/>
          <w:sz w:val="24"/>
          <w:szCs w:val="24"/>
        </w:rPr>
        <w:t>Minimal pairs</w:t>
      </w:r>
      <w:r w:rsidRPr="00AD5B58">
        <w:rPr>
          <w:rFonts w:ascii="Times New Roman" w:hAnsi="Times New Roman" w:cs="Times New Roman"/>
          <w:sz w:val="24"/>
          <w:szCs w:val="24"/>
        </w:rPr>
        <w:br/>
        <w:t>“We understand this is frustrating.” -&gt; T01</w:t>
      </w:r>
      <w:r w:rsidRPr="00AD5B58">
        <w:rPr>
          <w:rFonts w:ascii="Times New Roman" w:hAnsi="Times New Roman" w:cs="Times New Roman"/>
          <w:sz w:val="24"/>
          <w:szCs w:val="24"/>
        </w:rPr>
        <w:br/>
        <w:t>“Sorry for the delay.” -&gt; T02</w:t>
      </w:r>
      <w:r w:rsidRPr="00AD5B58">
        <w:rPr>
          <w:rFonts w:ascii="Times New Roman" w:hAnsi="Times New Roman" w:cs="Times New Roman"/>
          <w:sz w:val="24"/>
          <w:szCs w:val="24"/>
        </w:rPr>
        <w:br/>
        <w:t>“I’ll check now and update you.” -&gt; T03</w:t>
      </w:r>
      <w:r w:rsidRPr="00AD5B58">
        <w:rPr>
          <w:rFonts w:ascii="Times New Roman" w:hAnsi="Times New Roman" w:cs="Times New Roman"/>
          <w:sz w:val="24"/>
          <w:szCs w:val="24"/>
        </w:rPr>
        <w:br/>
        <w:t>“If the option is available, you’ll see it at checkout.” -&gt; T04</w:t>
      </w:r>
      <w:r w:rsidRPr="00AD5B58">
        <w:rPr>
          <w:rFonts w:ascii="Times New Roman" w:hAnsi="Times New Roman" w:cs="Times New Roman"/>
          <w:sz w:val="24"/>
          <w:szCs w:val="24"/>
        </w:rPr>
        <w:br/>
        <w:t>“We can’t cancel after dispatch.” -&gt; T05</w:t>
      </w:r>
      <w:r w:rsidRPr="00AD5B58">
        <w:rPr>
          <w:rFonts w:ascii="Times New Roman" w:hAnsi="Times New Roman" w:cs="Times New Roman"/>
          <w:sz w:val="24"/>
          <w:szCs w:val="24"/>
        </w:rPr>
        <w:br/>
        <w:t>“Open Your Orders and select the item.” -&gt; T06</w:t>
      </w:r>
    </w:p>
    <w:p w14:paraId="6A2F1BF9" w14:textId="77777777" w:rsidR="00AD5B58" w:rsidRPr="00AD5B58" w:rsidRDefault="00AD5B58" w:rsidP="00AD5B58">
      <w:pPr>
        <w:rPr>
          <w:rFonts w:ascii="Times New Roman" w:hAnsi="Times New Roman" w:cs="Times New Roman"/>
          <w:sz w:val="24"/>
          <w:szCs w:val="24"/>
        </w:rPr>
      </w:pPr>
      <w:r w:rsidRPr="00AD5B58">
        <w:rPr>
          <w:rFonts w:ascii="Times New Roman" w:hAnsi="Times New Roman" w:cs="Times New Roman"/>
          <w:sz w:val="24"/>
          <w:szCs w:val="24"/>
        </w:rPr>
        <w:t>Label Studio config explained</w:t>
      </w:r>
      <w:r w:rsidRPr="00AD5B58">
        <w:rPr>
          <w:rFonts w:ascii="Times New Roman" w:hAnsi="Times New Roman" w:cs="Times New Roman"/>
          <w:sz w:val="24"/>
          <w:szCs w:val="24"/>
        </w:rPr>
        <w:br/>
        <w:t>shows the reply.</w:t>
      </w:r>
      <w:r w:rsidRPr="00AD5B58">
        <w:rPr>
          <w:rFonts w:ascii="Times New Roman" w:hAnsi="Times New Roman" w:cs="Times New Roman"/>
          <w:sz w:val="24"/>
          <w:szCs w:val="24"/>
        </w:rPr>
        <w:br/>
        <w:t>lets you select more than one label.</w:t>
      </w:r>
      <w:r w:rsidRPr="00AD5B58">
        <w:rPr>
          <w:rFonts w:ascii="Times New Roman" w:hAnsi="Times New Roman" w:cs="Times New Roman"/>
          <w:sz w:val="24"/>
          <w:szCs w:val="24"/>
        </w:rPr>
        <w:br/>
        <w:t>Available labels T01_EmpathyGratitude T02_Apology T03_PositiveFlex T04_MitigationHedge T05_RefusalMinus T06_GeneralAnswer.</w:t>
      </w:r>
    </w:p>
    <w:p w14:paraId="274CA43F" w14:textId="77777777" w:rsidR="00000000" w:rsidRPr="00AD5B58" w:rsidRDefault="00000000" w:rsidP="00AD5B58">
      <w:pPr>
        <w:rPr>
          <w:rFonts w:ascii="Times New Roman" w:hAnsi="Times New Roman" w:cs="Times New Roman"/>
          <w:sz w:val="24"/>
          <w:szCs w:val="24"/>
        </w:rPr>
      </w:pPr>
    </w:p>
    <w:sectPr w:rsidR="00672D3C" w:rsidRPr="00AD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45558"/>
    <w:multiLevelType w:val="multilevel"/>
    <w:tmpl w:val="D27E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22F0A"/>
    <w:multiLevelType w:val="multilevel"/>
    <w:tmpl w:val="A906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771328">
    <w:abstractNumId w:val="0"/>
  </w:num>
  <w:num w:numId="2" w16cid:durableId="89609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3DE"/>
    <w:rsid w:val="002063CC"/>
    <w:rsid w:val="008E0DE3"/>
    <w:rsid w:val="00985DB1"/>
    <w:rsid w:val="00AA63DE"/>
    <w:rsid w:val="00AD5B58"/>
    <w:rsid w:val="00E31AF0"/>
    <w:rsid w:val="00E8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645D"/>
  <w15:chartTrackingRefBased/>
  <w15:docId w15:val="{207915A1-D3F4-4282-81F8-166D12A4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Nhật Quang</dc:creator>
  <cp:keywords/>
  <dc:description/>
  <cp:lastModifiedBy>Đặng Nhật Quang</cp:lastModifiedBy>
  <cp:revision>3</cp:revision>
  <dcterms:created xsi:type="dcterms:W3CDTF">2025-08-18T06:36:00Z</dcterms:created>
  <dcterms:modified xsi:type="dcterms:W3CDTF">2025-08-18T06:41:00Z</dcterms:modified>
</cp:coreProperties>
</file>