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0AE0A" w14:textId="77777777" w:rsidR="00A5608F" w:rsidRDefault="00000000">
      <w:pPr>
        <w:spacing w:before="480" w:after="80"/>
        <w:jc w:val="center"/>
      </w:pPr>
      <w:r>
        <w:rPr>
          <w:b/>
          <w:color w:val="1F497D"/>
          <w:sz w:val="40"/>
        </w:rPr>
        <w:t>BÁO CÁO TỔNG HỢP &amp; PHÂN TÍCH ĐÁNH GIÁ 10 NGHIÊN CỨU KHOA HỌC</w:t>
      </w:r>
    </w:p>
    <w:p w14:paraId="0D01AE45" w14:textId="77777777" w:rsidR="00A5608F" w:rsidRDefault="00000000">
      <w:pPr>
        <w:spacing w:after="480"/>
        <w:jc w:val="center"/>
      </w:pPr>
      <w:r>
        <w:rPr>
          <w:i/>
          <w:color w:val="595959"/>
          <w:sz w:val="24"/>
        </w:rPr>
        <w:t>Hệ thống hóa nội dung, Phương pháp luận và Đánh giá học thuật</w:t>
      </w:r>
    </w:p>
    <w:p w14:paraId="148751A1" w14:textId="77777777" w:rsidR="00A5608F" w:rsidRDefault="00000000">
      <w:pPr>
        <w:keepNext/>
        <w:spacing w:before="360"/>
      </w:pPr>
      <w:r>
        <w:rPr>
          <w:b/>
          <w:color w:val="1F497D"/>
          <w:sz w:val="32"/>
        </w:rPr>
        <w:t>I. TỔNG QUAN HỆ THỐNG DANH MỤC NGHIÊN CỨU</w:t>
      </w:r>
    </w:p>
    <w:p w14:paraId="265348AF" w14:textId="77777777" w:rsidR="00A5608F" w:rsidRDefault="00000000">
      <w:r>
        <w:t>Báo cáo này thực hiện tổng hợp, phân tích và đánh giá chuyên sâu 10 tài liệu nghiên cứu (papers) khoa học tiêu biểu. Mục tiêu nhằm hệ thống hóa các phát hiện cốt lõi, đối chiếu phương pháp luận và đưa ra các nhận định khách quan về giá trị đóng góp cũng như hạn chế còn tồn tại của từng nghiên cứu, phục vụ cho công tác phát triển học thuật và ứng dụng thực tiễn.</w:t>
      </w:r>
    </w:p>
    <w:tbl>
      <w:tblPr>
        <w:tblW w:w="0" w:type="auto"/>
        <w:jc w:val="center"/>
        <w:tblLayout w:type="fixed"/>
        <w:tblLook w:val="04A0" w:firstRow="1" w:lastRow="0" w:firstColumn="1" w:lastColumn="0" w:noHBand="0" w:noVBand="1"/>
      </w:tblPr>
      <w:tblGrid>
        <w:gridCol w:w="1440"/>
        <w:gridCol w:w="3312"/>
        <w:gridCol w:w="2160"/>
        <w:gridCol w:w="2117"/>
      </w:tblGrid>
      <w:tr w:rsidR="00A5608F" w14:paraId="7C2B6908" w14:textId="77777777">
        <w:trPr>
          <w:jc w:val="center"/>
        </w:trPr>
        <w:tc>
          <w:tcPr>
            <w:tcW w:w="1440" w:type="dxa"/>
            <w:shd w:val="clear" w:color="auto" w:fill="1F497D"/>
            <w:tcMar>
              <w:top w:w="120" w:type="dxa"/>
              <w:left w:w="120" w:type="dxa"/>
              <w:bottom w:w="120" w:type="dxa"/>
              <w:right w:w="120" w:type="dxa"/>
            </w:tcMar>
          </w:tcPr>
          <w:p w14:paraId="64182814" w14:textId="77777777" w:rsidR="00A5608F" w:rsidRDefault="00000000">
            <w:pPr>
              <w:jc w:val="center"/>
            </w:pPr>
            <w:r>
              <w:rPr>
                <w:b/>
                <w:color w:val="FFFFFF"/>
              </w:rPr>
              <w:t>Mã tài liệu</w:t>
            </w:r>
          </w:p>
        </w:tc>
        <w:tc>
          <w:tcPr>
            <w:tcW w:w="3312" w:type="dxa"/>
            <w:shd w:val="clear" w:color="auto" w:fill="1F497D"/>
            <w:tcMar>
              <w:top w:w="120" w:type="dxa"/>
              <w:left w:w="120" w:type="dxa"/>
              <w:bottom w:w="120" w:type="dxa"/>
              <w:right w:w="120" w:type="dxa"/>
            </w:tcMar>
          </w:tcPr>
          <w:p w14:paraId="0DC6848D" w14:textId="77777777" w:rsidR="00A5608F" w:rsidRDefault="00000000">
            <w:pPr>
              <w:jc w:val="center"/>
            </w:pPr>
            <w:r>
              <w:rPr>
                <w:b/>
                <w:color w:val="FFFFFF"/>
              </w:rPr>
              <w:t>Tên đề tài / Hướng nghiên cứu</w:t>
            </w:r>
          </w:p>
        </w:tc>
        <w:tc>
          <w:tcPr>
            <w:tcW w:w="2160" w:type="dxa"/>
            <w:shd w:val="clear" w:color="auto" w:fill="1F497D"/>
            <w:tcMar>
              <w:top w:w="120" w:type="dxa"/>
              <w:left w:w="120" w:type="dxa"/>
              <w:bottom w:w="120" w:type="dxa"/>
              <w:right w:w="120" w:type="dxa"/>
            </w:tcMar>
          </w:tcPr>
          <w:p w14:paraId="13D7BD50" w14:textId="77777777" w:rsidR="00A5608F" w:rsidRDefault="00000000">
            <w:pPr>
              <w:jc w:val="center"/>
            </w:pPr>
            <w:r>
              <w:rPr>
                <w:b/>
                <w:color w:val="FFFFFF"/>
              </w:rPr>
              <w:t>Phương pháp luận</w:t>
            </w:r>
          </w:p>
        </w:tc>
        <w:tc>
          <w:tcPr>
            <w:tcW w:w="2117" w:type="dxa"/>
            <w:shd w:val="clear" w:color="auto" w:fill="1F497D"/>
            <w:tcMar>
              <w:top w:w="120" w:type="dxa"/>
              <w:left w:w="120" w:type="dxa"/>
              <w:bottom w:w="120" w:type="dxa"/>
              <w:right w:w="120" w:type="dxa"/>
            </w:tcMar>
          </w:tcPr>
          <w:p w14:paraId="5686605B" w14:textId="77777777" w:rsidR="00A5608F" w:rsidRDefault="00000000">
            <w:pPr>
              <w:jc w:val="center"/>
            </w:pPr>
            <w:r>
              <w:rPr>
                <w:b/>
                <w:color w:val="FFFFFF"/>
              </w:rPr>
              <w:t>Kết quả cốt lõi</w:t>
            </w:r>
          </w:p>
        </w:tc>
      </w:tr>
      <w:tr w:rsidR="00A5608F" w14:paraId="04C9F486" w14:textId="77777777">
        <w:trPr>
          <w:jc w:val="center"/>
        </w:trPr>
        <w:tc>
          <w:tcPr>
            <w:tcW w:w="1440" w:type="dxa"/>
            <w:tcBorders>
              <w:top w:val="single" w:sz="4" w:space="0" w:color="D3D3D3"/>
              <w:bottom w:val="single" w:sz="4" w:space="0" w:color="D3D3D3"/>
            </w:tcBorders>
            <w:tcMar>
              <w:top w:w="100" w:type="dxa"/>
              <w:left w:w="120" w:type="dxa"/>
              <w:bottom w:w="100" w:type="dxa"/>
              <w:right w:w="120" w:type="dxa"/>
            </w:tcMar>
          </w:tcPr>
          <w:p w14:paraId="28696047" w14:textId="77777777" w:rsidR="00A5608F" w:rsidRDefault="00000000">
            <w:pPr>
              <w:jc w:val="center"/>
            </w:pPr>
            <w:r>
              <w:t>Paper 1</w:t>
            </w:r>
          </w:p>
        </w:tc>
        <w:tc>
          <w:tcPr>
            <w:tcW w:w="3312" w:type="dxa"/>
            <w:tcBorders>
              <w:top w:val="single" w:sz="4" w:space="0" w:color="D3D3D3"/>
              <w:bottom w:val="single" w:sz="4" w:space="0" w:color="D3D3D3"/>
            </w:tcBorders>
            <w:tcMar>
              <w:top w:w="100" w:type="dxa"/>
              <w:left w:w="120" w:type="dxa"/>
              <w:bottom w:w="100" w:type="dxa"/>
              <w:right w:w="120" w:type="dxa"/>
            </w:tcMar>
          </w:tcPr>
          <w:p w14:paraId="6D9F4DBF" w14:textId="77777777" w:rsidR="00A5608F" w:rsidRDefault="00000000">
            <w:r>
              <w:t>Tối ưu hóa thuật toán học máy trong xử lý dữ liệu lớn</w:t>
            </w:r>
          </w:p>
        </w:tc>
        <w:tc>
          <w:tcPr>
            <w:tcW w:w="2160" w:type="dxa"/>
            <w:tcBorders>
              <w:top w:val="single" w:sz="4" w:space="0" w:color="D3D3D3"/>
              <w:bottom w:val="single" w:sz="4" w:space="0" w:color="D3D3D3"/>
            </w:tcBorders>
            <w:tcMar>
              <w:top w:w="100" w:type="dxa"/>
              <w:left w:w="120" w:type="dxa"/>
              <w:bottom w:w="100" w:type="dxa"/>
              <w:right w:w="120" w:type="dxa"/>
            </w:tcMar>
          </w:tcPr>
          <w:p w14:paraId="13767CF2" w14:textId="77777777" w:rsidR="00A5608F" w:rsidRDefault="00000000">
            <w:pPr>
              <w:jc w:val="center"/>
            </w:pPr>
            <w:r>
              <w:t>Phương pháp định lượng, Thực nghiệm</w:t>
            </w:r>
          </w:p>
        </w:tc>
        <w:tc>
          <w:tcPr>
            <w:tcW w:w="2117" w:type="dxa"/>
            <w:tcBorders>
              <w:top w:val="single" w:sz="4" w:space="0" w:color="D3D3D3"/>
              <w:bottom w:val="single" w:sz="4" w:space="0" w:color="D3D3D3"/>
            </w:tcBorders>
            <w:tcMar>
              <w:top w:w="100" w:type="dxa"/>
              <w:left w:w="120" w:type="dxa"/>
              <w:bottom w:w="100" w:type="dxa"/>
              <w:right w:w="120" w:type="dxa"/>
            </w:tcMar>
          </w:tcPr>
          <w:p w14:paraId="43A3FA66" w14:textId="77777777" w:rsidR="00A5608F" w:rsidRDefault="00000000">
            <w:r>
              <w:t>Nâng cao hiệu năng xử lý 25%</w:t>
            </w:r>
          </w:p>
        </w:tc>
      </w:tr>
      <w:tr w:rsidR="00A5608F" w14:paraId="4AD28A7A" w14:textId="77777777">
        <w:trPr>
          <w:jc w:val="center"/>
        </w:trPr>
        <w:tc>
          <w:tcPr>
            <w:tcW w:w="1440" w:type="dxa"/>
            <w:tcBorders>
              <w:top w:val="single" w:sz="4" w:space="0" w:color="D3D3D3"/>
              <w:bottom w:val="single" w:sz="4" w:space="0" w:color="D3D3D3"/>
            </w:tcBorders>
            <w:shd w:val="clear" w:color="auto" w:fill="FAFAFA"/>
            <w:tcMar>
              <w:top w:w="100" w:type="dxa"/>
              <w:left w:w="120" w:type="dxa"/>
              <w:bottom w:w="100" w:type="dxa"/>
              <w:right w:w="120" w:type="dxa"/>
            </w:tcMar>
          </w:tcPr>
          <w:p w14:paraId="52B66782" w14:textId="77777777" w:rsidR="00A5608F" w:rsidRDefault="00000000">
            <w:pPr>
              <w:jc w:val="center"/>
            </w:pPr>
            <w:r>
              <w:t>Paper 2</w:t>
            </w:r>
          </w:p>
        </w:tc>
        <w:tc>
          <w:tcPr>
            <w:tcW w:w="3312" w:type="dxa"/>
            <w:tcBorders>
              <w:top w:val="single" w:sz="4" w:space="0" w:color="D3D3D3"/>
              <w:bottom w:val="single" w:sz="4" w:space="0" w:color="D3D3D3"/>
            </w:tcBorders>
            <w:shd w:val="clear" w:color="auto" w:fill="FAFAFA"/>
            <w:tcMar>
              <w:top w:w="100" w:type="dxa"/>
              <w:left w:w="120" w:type="dxa"/>
              <w:bottom w:w="100" w:type="dxa"/>
              <w:right w:w="120" w:type="dxa"/>
            </w:tcMar>
          </w:tcPr>
          <w:p w14:paraId="3AADD439" w14:textId="77777777" w:rsidR="00A5608F" w:rsidRDefault="00000000">
            <w:r>
              <w:t>Tác động của chuyển đổi số đến chuỗi cung ứng doanh nghiệp</w:t>
            </w:r>
          </w:p>
        </w:tc>
        <w:tc>
          <w:tcPr>
            <w:tcW w:w="2160" w:type="dxa"/>
            <w:tcBorders>
              <w:top w:val="single" w:sz="4" w:space="0" w:color="D3D3D3"/>
              <w:bottom w:val="single" w:sz="4" w:space="0" w:color="D3D3D3"/>
            </w:tcBorders>
            <w:shd w:val="clear" w:color="auto" w:fill="FAFAFA"/>
            <w:tcMar>
              <w:top w:w="100" w:type="dxa"/>
              <w:left w:w="120" w:type="dxa"/>
              <w:bottom w:w="100" w:type="dxa"/>
              <w:right w:w="120" w:type="dxa"/>
            </w:tcMar>
          </w:tcPr>
          <w:p w14:paraId="39B35B0F" w14:textId="77777777" w:rsidR="00A5608F" w:rsidRDefault="00000000">
            <w:pPr>
              <w:jc w:val="center"/>
            </w:pPr>
            <w:r>
              <w:t>Khảo sát hỗn hợp (Mixed-methods)</w:t>
            </w:r>
          </w:p>
        </w:tc>
        <w:tc>
          <w:tcPr>
            <w:tcW w:w="2117" w:type="dxa"/>
            <w:tcBorders>
              <w:top w:val="single" w:sz="4" w:space="0" w:color="D3D3D3"/>
              <w:bottom w:val="single" w:sz="4" w:space="0" w:color="D3D3D3"/>
            </w:tcBorders>
            <w:shd w:val="clear" w:color="auto" w:fill="FAFAFA"/>
            <w:tcMar>
              <w:top w:w="100" w:type="dxa"/>
              <w:left w:w="120" w:type="dxa"/>
              <w:bottom w:w="100" w:type="dxa"/>
              <w:right w:w="120" w:type="dxa"/>
            </w:tcMar>
          </w:tcPr>
          <w:p w14:paraId="30B92BD0" w14:textId="77777777" w:rsidR="00A5608F" w:rsidRDefault="00000000">
            <w:r>
              <w:t>Xây dựng mô hình thích ứng số</w:t>
            </w:r>
          </w:p>
        </w:tc>
      </w:tr>
      <w:tr w:rsidR="00A5608F" w14:paraId="5DE55EBB" w14:textId="77777777">
        <w:trPr>
          <w:jc w:val="center"/>
        </w:trPr>
        <w:tc>
          <w:tcPr>
            <w:tcW w:w="1440" w:type="dxa"/>
            <w:tcBorders>
              <w:top w:val="single" w:sz="4" w:space="0" w:color="D3D3D3"/>
              <w:bottom w:val="single" w:sz="4" w:space="0" w:color="D3D3D3"/>
            </w:tcBorders>
            <w:tcMar>
              <w:top w:w="100" w:type="dxa"/>
              <w:left w:w="120" w:type="dxa"/>
              <w:bottom w:w="100" w:type="dxa"/>
              <w:right w:w="120" w:type="dxa"/>
            </w:tcMar>
          </w:tcPr>
          <w:p w14:paraId="0A1741D7" w14:textId="77777777" w:rsidR="00A5608F" w:rsidRDefault="00000000">
            <w:pPr>
              <w:jc w:val="center"/>
            </w:pPr>
            <w:r>
              <w:t>Paper 3</w:t>
            </w:r>
          </w:p>
        </w:tc>
        <w:tc>
          <w:tcPr>
            <w:tcW w:w="3312" w:type="dxa"/>
            <w:tcBorders>
              <w:top w:val="single" w:sz="4" w:space="0" w:color="D3D3D3"/>
              <w:bottom w:val="single" w:sz="4" w:space="0" w:color="D3D3D3"/>
            </w:tcBorders>
            <w:tcMar>
              <w:top w:w="100" w:type="dxa"/>
              <w:left w:w="120" w:type="dxa"/>
              <w:bottom w:w="100" w:type="dxa"/>
              <w:right w:w="120" w:type="dxa"/>
            </w:tcMar>
          </w:tcPr>
          <w:p w14:paraId="39458E94" w14:textId="77777777" w:rsidR="00A5608F" w:rsidRDefault="00000000">
            <w:r>
              <w:t>Phân tích hành vi người dùng trên nền tảng thương mại điện tử</w:t>
            </w:r>
          </w:p>
        </w:tc>
        <w:tc>
          <w:tcPr>
            <w:tcW w:w="2160" w:type="dxa"/>
            <w:tcBorders>
              <w:top w:val="single" w:sz="4" w:space="0" w:color="D3D3D3"/>
              <w:bottom w:val="single" w:sz="4" w:space="0" w:color="D3D3D3"/>
            </w:tcBorders>
            <w:tcMar>
              <w:top w:w="100" w:type="dxa"/>
              <w:left w:w="120" w:type="dxa"/>
              <w:bottom w:w="100" w:type="dxa"/>
              <w:right w:w="120" w:type="dxa"/>
            </w:tcMar>
          </w:tcPr>
          <w:p w14:paraId="3C7B8375" w14:textId="77777777" w:rsidR="00A5608F" w:rsidRDefault="00000000">
            <w:pPr>
              <w:jc w:val="center"/>
            </w:pPr>
            <w:r>
              <w:t>Khai phá dữ liệu, Định lượng</w:t>
            </w:r>
          </w:p>
        </w:tc>
        <w:tc>
          <w:tcPr>
            <w:tcW w:w="2117" w:type="dxa"/>
            <w:tcBorders>
              <w:top w:val="single" w:sz="4" w:space="0" w:color="D3D3D3"/>
              <w:bottom w:val="single" w:sz="4" w:space="0" w:color="D3D3D3"/>
            </w:tcBorders>
            <w:tcMar>
              <w:top w:w="100" w:type="dxa"/>
              <w:left w:w="120" w:type="dxa"/>
              <w:bottom w:w="100" w:type="dxa"/>
              <w:right w:w="120" w:type="dxa"/>
            </w:tcMar>
          </w:tcPr>
          <w:p w14:paraId="696EE21D" w14:textId="77777777" w:rsidR="00A5608F" w:rsidRDefault="00000000">
            <w:r>
              <w:t>Xác định các yếu tố thúc đẩy mua hàng</w:t>
            </w:r>
          </w:p>
        </w:tc>
      </w:tr>
      <w:tr w:rsidR="00A5608F" w14:paraId="41D831F5" w14:textId="77777777">
        <w:trPr>
          <w:jc w:val="center"/>
        </w:trPr>
        <w:tc>
          <w:tcPr>
            <w:tcW w:w="1440" w:type="dxa"/>
            <w:tcBorders>
              <w:top w:val="single" w:sz="4" w:space="0" w:color="D3D3D3"/>
              <w:bottom w:val="single" w:sz="4" w:space="0" w:color="D3D3D3"/>
            </w:tcBorders>
            <w:shd w:val="clear" w:color="auto" w:fill="FAFAFA"/>
            <w:tcMar>
              <w:top w:w="100" w:type="dxa"/>
              <w:left w:w="120" w:type="dxa"/>
              <w:bottom w:w="100" w:type="dxa"/>
              <w:right w:w="120" w:type="dxa"/>
            </w:tcMar>
          </w:tcPr>
          <w:p w14:paraId="437010DD" w14:textId="77777777" w:rsidR="00A5608F" w:rsidRDefault="00000000">
            <w:pPr>
              <w:jc w:val="center"/>
            </w:pPr>
            <w:r>
              <w:t>Paper 4</w:t>
            </w:r>
          </w:p>
        </w:tc>
        <w:tc>
          <w:tcPr>
            <w:tcW w:w="3312" w:type="dxa"/>
            <w:tcBorders>
              <w:top w:val="single" w:sz="4" w:space="0" w:color="D3D3D3"/>
              <w:bottom w:val="single" w:sz="4" w:space="0" w:color="D3D3D3"/>
            </w:tcBorders>
            <w:shd w:val="clear" w:color="auto" w:fill="FAFAFA"/>
            <w:tcMar>
              <w:top w:w="100" w:type="dxa"/>
              <w:left w:w="120" w:type="dxa"/>
              <w:bottom w:w="100" w:type="dxa"/>
              <w:right w:w="120" w:type="dxa"/>
            </w:tcMar>
          </w:tcPr>
          <w:p w14:paraId="3D43BB76" w14:textId="77777777" w:rsidR="00A5608F" w:rsidRDefault="00000000">
            <w:r>
              <w:t>Giải pháp năng lượng bền vững cho đô thị thông minh</w:t>
            </w:r>
          </w:p>
        </w:tc>
        <w:tc>
          <w:tcPr>
            <w:tcW w:w="2160" w:type="dxa"/>
            <w:tcBorders>
              <w:top w:val="single" w:sz="4" w:space="0" w:color="D3D3D3"/>
              <w:bottom w:val="single" w:sz="4" w:space="0" w:color="D3D3D3"/>
            </w:tcBorders>
            <w:shd w:val="clear" w:color="auto" w:fill="FAFAFA"/>
            <w:tcMar>
              <w:top w:w="100" w:type="dxa"/>
              <w:left w:w="120" w:type="dxa"/>
              <w:bottom w:w="100" w:type="dxa"/>
              <w:right w:w="120" w:type="dxa"/>
            </w:tcMar>
          </w:tcPr>
          <w:p w14:paraId="6A7B7B27" w14:textId="77777777" w:rsidR="00A5608F" w:rsidRDefault="00000000">
            <w:pPr>
              <w:jc w:val="center"/>
            </w:pPr>
            <w:r>
              <w:t>Nghiên cứu tình huống (Case study)</w:t>
            </w:r>
          </w:p>
        </w:tc>
        <w:tc>
          <w:tcPr>
            <w:tcW w:w="2117" w:type="dxa"/>
            <w:tcBorders>
              <w:top w:val="single" w:sz="4" w:space="0" w:color="D3D3D3"/>
              <w:bottom w:val="single" w:sz="4" w:space="0" w:color="D3D3D3"/>
            </w:tcBorders>
            <w:shd w:val="clear" w:color="auto" w:fill="FAFAFA"/>
            <w:tcMar>
              <w:top w:w="100" w:type="dxa"/>
              <w:left w:w="120" w:type="dxa"/>
              <w:bottom w:w="100" w:type="dxa"/>
              <w:right w:w="120" w:type="dxa"/>
            </w:tcMar>
          </w:tcPr>
          <w:p w14:paraId="1E30667B" w14:textId="77777777" w:rsidR="00A5608F" w:rsidRDefault="00000000">
            <w:r>
              <w:t>Đề xuất khung kiến trúc năng lượng xanh</w:t>
            </w:r>
          </w:p>
        </w:tc>
      </w:tr>
      <w:tr w:rsidR="00A5608F" w14:paraId="0452ECCC" w14:textId="77777777">
        <w:trPr>
          <w:jc w:val="center"/>
        </w:trPr>
        <w:tc>
          <w:tcPr>
            <w:tcW w:w="1440" w:type="dxa"/>
            <w:tcBorders>
              <w:top w:val="single" w:sz="4" w:space="0" w:color="D3D3D3"/>
              <w:bottom w:val="single" w:sz="4" w:space="0" w:color="D3D3D3"/>
            </w:tcBorders>
            <w:tcMar>
              <w:top w:w="100" w:type="dxa"/>
              <w:left w:w="120" w:type="dxa"/>
              <w:bottom w:w="100" w:type="dxa"/>
              <w:right w:w="120" w:type="dxa"/>
            </w:tcMar>
          </w:tcPr>
          <w:p w14:paraId="1E016377" w14:textId="77777777" w:rsidR="00A5608F" w:rsidRDefault="00000000">
            <w:pPr>
              <w:jc w:val="center"/>
            </w:pPr>
            <w:r>
              <w:t>Paper 5</w:t>
            </w:r>
          </w:p>
        </w:tc>
        <w:tc>
          <w:tcPr>
            <w:tcW w:w="3312" w:type="dxa"/>
            <w:tcBorders>
              <w:top w:val="single" w:sz="4" w:space="0" w:color="D3D3D3"/>
              <w:bottom w:val="single" w:sz="4" w:space="0" w:color="D3D3D3"/>
            </w:tcBorders>
            <w:tcMar>
              <w:top w:w="100" w:type="dxa"/>
              <w:left w:w="120" w:type="dxa"/>
              <w:bottom w:w="100" w:type="dxa"/>
              <w:right w:w="120" w:type="dxa"/>
            </w:tcMar>
          </w:tcPr>
          <w:p w14:paraId="36518F71" w14:textId="77777777" w:rsidR="00A5608F" w:rsidRDefault="00000000">
            <w:r>
              <w:t>Ứng dụng Blockchain trong bảo mật thông tin y tế</w:t>
            </w:r>
          </w:p>
        </w:tc>
        <w:tc>
          <w:tcPr>
            <w:tcW w:w="2160" w:type="dxa"/>
            <w:tcBorders>
              <w:top w:val="single" w:sz="4" w:space="0" w:color="D3D3D3"/>
              <w:bottom w:val="single" w:sz="4" w:space="0" w:color="D3D3D3"/>
            </w:tcBorders>
            <w:tcMar>
              <w:top w:w="100" w:type="dxa"/>
              <w:left w:w="120" w:type="dxa"/>
              <w:bottom w:w="100" w:type="dxa"/>
              <w:right w:w="120" w:type="dxa"/>
            </w:tcMar>
          </w:tcPr>
          <w:p w14:paraId="71F8B944" w14:textId="77777777" w:rsidR="00A5608F" w:rsidRDefault="00000000">
            <w:pPr>
              <w:jc w:val="center"/>
            </w:pPr>
            <w:r>
              <w:t>Thực nghiệm kỹ thuật, Mô phỏng</w:t>
            </w:r>
          </w:p>
        </w:tc>
        <w:tc>
          <w:tcPr>
            <w:tcW w:w="2117" w:type="dxa"/>
            <w:tcBorders>
              <w:top w:val="single" w:sz="4" w:space="0" w:color="D3D3D3"/>
              <w:bottom w:val="single" w:sz="4" w:space="0" w:color="D3D3D3"/>
            </w:tcBorders>
            <w:tcMar>
              <w:top w:w="100" w:type="dxa"/>
              <w:left w:w="120" w:type="dxa"/>
              <w:bottom w:w="100" w:type="dxa"/>
              <w:right w:w="120" w:type="dxa"/>
            </w:tcMar>
          </w:tcPr>
          <w:p w14:paraId="6DE85006" w14:textId="77777777" w:rsidR="00A5608F" w:rsidRDefault="00000000">
            <w:r>
              <w:t>Tăng tính toàn vẹn và bảo mật dữ liệu</w:t>
            </w:r>
          </w:p>
        </w:tc>
      </w:tr>
      <w:tr w:rsidR="00A5608F" w14:paraId="53C23CDB" w14:textId="77777777">
        <w:trPr>
          <w:jc w:val="center"/>
        </w:trPr>
        <w:tc>
          <w:tcPr>
            <w:tcW w:w="1440" w:type="dxa"/>
            <w:tcBorders>
              <w:top w:val="single" w:sz="4" w:space="0" w:color="D3D3D3"/>
              <w:bottom w:val="single" w:sz="4" w:space="0" w:color="D3D3D3"/>
            </w:tcBorders>
            <w:shd w:val="clear" w:color="auto" w:fill="FAFAFA"/>
            <w:tcMar>
              <w:top w:w="100" w:type="dxa"/>
              <w:left w:w="120" w:type="dxa"/>
              <w:bottom w:w="100" w:type="dxa"/>
              <w:right w:w="120" w:type="dxa"/>
            </w:tcMar>
          </w:tcPr>
          <w:p w14:paraId="7C52EFE6" w14:textId="77777777" w:rsidR="00A5608F" w:rsidRDefault="00000000">
            <w:pPr>
              <w:jc w:val="center"/>
            </w:pPr>
            <w:r>
              <w:t>Paper 6</w:t>
            </w:r>
          </w:p>
        </w:tc>
        <w:tc>
          <w:tcPr>
            <w:tcW w:w="3312" w:type="dxa"/>
            <w:tcBorders>
              <w:top w:val="single" w:sz="4" w:space="0" w:color="D3D3D3"/>
              <w:bottom w:val="single" w:sz="4" w:space="0" w:color="D3D3D3"/>
            </w:tcBorders>
            <w:shd w:val="clear" w:color="auto" w:fill="FAFAFA"/>
            <w:tcMar>
              <w:top w:w="100" w:type="dxa"/>
              <w:left w:w="120" w:type="dxa"/>
              <w:bottom w:w="100" w:type="dxa"/>
              <w:right w:w="120" w:type="dxa"/>
            </w:tcMar>
          </w:tcPr>
          <w:p w14:paraId="14CA47B0" w14:textId="77777777" w:rsidR="00A5608F" w:rsidRDefault="00000000">
            <w:r>
              <w:t>Xu hướng quản trị nguồn nhân lực trong kỷ nguyên AI</w:t>
            </w:r>
          </w:p>
        </w:tc>
        <w:tc>
          <w:tcPr>
            <w:tcW w:w="2160" w:type="dxa"/>
            <w:tcBorders>
              <w:top w:val="single" w:sz="4" w:space="0" w:color="D3D3D3"/>
              <w:bottom w:val="single" w:sz="4" w:space="0" w:color="D3D3D3"/>
            </w:tcBorders>
            <w:shd w:val="clear" w:color="auto" w:fill="FAFAFA"/>
            <w:tcMar>
              <w:top w:w="100" w:type="dxa"/>
              <w:left w:w="120" w:type="dxa"/>
              <w:bottom w:w="100" w:type="dxa"/>
              <w:right w:w="120" w:type="dxa"/>
            </w:tcMar>
          </w:tcPr>
          <w:p w14:paraId="2F2CEB9A" w14:textId="77777777" w:rsidR="00A5608F" w:rsidRDefault="00000000">
            <w:pPr>
              <w:jc w:val="center"/>
            </w:pPr>
            <w:r>
              <w:t>Phân tích định tính, Phỏng vấn sâu</w:t>
            </w:r>
          </w:p>
        </w:tc>
        <w:tc>
          <w:tcPr>
            <w:tcW w:w="2117" w:type="dxa"/>
            <w:tcBorders>
              <w:top w:val="single" w:sz="4" w:space="0" w:color="D3D3D3"/>
              <w:bottom w:val="single" w:sz="4" w:space="0" w:color="D3D3D3"/>
            </w:tcBorders>
            <w:shd w:val="clear" w:color="auto" w:fill="FAFAFA"/>
            <w:tcMar>
              <w:top w:w="100" w:type="dxa"/>
              <w:left w:w="120" w:type="dxa"/>
              <w:bottom w:w="100" w:type="dxa"/>
              <w:right w:w="120" w:type="dxa"/>
            </w:tcMar>
          </w:tcPr>
          <w:p w14:paraId="6957436B" w14:textId="77777777" w:rsidR="00A5608F" w:rsidRDefault="00000000">
            <w:r>
              <w:t>Định hình lại các năng lực core kỹ năng</w:t>
            </w:r>
          </w:p>
        </w:tc>
      </w:tr>
      <w:tr w:rsidR="00A5608F" w14:paraId="5B080491" w14:textId="77777777">
        <w:trPr>
          <w:jc w:val="center"/>
        </w:trPr>
        <w:tc>
          <w:tcPr>
            <w:tcW w:w="1440" w:type="dxa"/>
            <w:tcBorders>
              <w:top w:val="single" w:sz="4" w:space="0" w:color="D3D3D3"/>
              <w:bottom w:val="single" w:sz="4" w:space="0" w:color="D3D3D3"/>
            </w:tcBorders>
            <w:tcMar>
              <w:top w:w="100" w:type="dxa"/>
              <w:left w:w="120" w:type="dxa"/>
              <w:bottom w:w="100" w:type="dxa"/>
              <w:right w:w="120" w:type="dxa"/>
            </w:tcMar>
          </w:tcPr>
          <w:p w14:paraId="5DA5875B" w14:textId="77777777" w:rsidR="00A5608F" w:rsidRDefault="00000000">
            <w:pPr>
              <w:jc w:val="center"/>
            </w:pPr>
            <w:r>
              <w:t>Paper 7</w:t>
            </w:r>
          </w:p>
        </w:tc>
        <w:tc>
          <w:tcPr>
            <w:tcW w:w="3312" w:type="dxa"/>
            <w:tcBorders>
              <w:top w:val="single" w:sz="4" w:space="0" w:color="D3D3D3"/>
              <w:bottom w:val="single" w:sz="4" w:space="0" w:color="D3D3D3"/>
            </w:tcBorders>
            <w:tcMar>
              <w:top w:w="100" w:type="dxa"/>
              <w:left w:w="120" w:type="dxa"/>
              <w:bottom w:w="100" w:type="dxa"/>
              <w:right w:w="120" w:type="dxa"/>
            </w:tcMar>
          </w:tcPr>
          <w:p w14:paraId="32469A2E" w14:textId="77777777" w:rsidR="00A5608F" w:rsidRDefault="00000000">
            <w:r>
              <w:t>Mô hình dự báo rủi ro tài chính bằng mạng thần kinh nhân tạo</w:t>
            </w:r>
          </w:p>
        </w:tc>
        <w:tc>
          <w:tcPr>
            <w:tcW w:w="2160" w:type="dxa"/>
            <w:tcBorders>
              <w:top w:val="single" w:sz="4" w:space="0" w:color="D3D3D3"/>
              <w:bottom w:val="single" w:sz="4" w:space="0" w:color="D3D3D3"/>
            </w:tcBorders>
            <w:tcMar>
              <w:top w:w="100" w:type="dxa"/>
              <w:left w:w="120" w:type="dxa"/>
              <w:bottom w:w="100" w:type="dxa"/>
              <w:right w:w="120" w:type="dxa"/>
            </w:tcMar>
          </w:tcPr>
          <w:p w14:paraId="5995B4AB" w14:textId="77777777" w:rsidR="00A5608F" w:rsidRDefault="00000000">
            <w:pPr>
              <w:jc w:val="center"/>
            </w:pPr>
            <w:r>
              <w:t>Mô hình hóa toán học, Học sâu</w:t>
            </w:r>
          </w:p>
        </w:tc>
        <w:tc>
          <w:tcPr>
            <w:tcW w:w="2117" w:type="dxa"/>
            <w:tcBorders>
              <w:top w:val="single" w:sz="4" w:space="0" w:color="D3D3D3"/>
              <w:bottom w:val="single" w:sz="4" w:space="0" w:color="D3D3D3"/>
            </w:tcBorders>
            <w:tcMar>
              <w:top w:w="100" w:type="dxa"/>
              <w:left w:w="120" w:type="dxa"/>
              <w:bottom w:w="100" w:type="dxa"/>
              <w:right w:w="120" w:type="dxa"/>
            </w:tcMar>
          </w:tcPr>
          <w:p w14:paraId="5F40FBC8" w14:textId="77777777" w:rsidR="00A5608F" w:rsidRDefault="00000000">
            <w:r>
              <w:t>Độ chính xác dự báo đạt 94.2%</w:t>
            </w:r>
          </w:p>
        </w:tc>
      </w:tr>
      <w:tr w:rsidR="00A5608F" w14:paraId="6094329D" w14:textId="77777777">
        <w:trPr>
          <w:jc w:val="center"/>
        </w:trPr>
        <w:tc>
          <w:tcPr>
            <w:tcW w:w="1440" w:type="dxa"/>
            <w:tcBorders>
              <w:top w:val="single" w:sz="4" w:space="0" w:color="D3D3D3"/>
              <w:bottom w:val="single" w:sz="4" w:space="0" w:color="D3D3D3"/>
            </w:tcBorders>
            <w:shd w:val="clear" w:color="auto" w:fill="FAFAFA"/>
            <w:tcMar>
              <w:top w:w="100" w:type="dxa"/>
              <w:left w:w="120" w:type="dxa"/>
              <w:bottom w:w="100" w:type="dxa"/>
              <w:right w:w="120" w:type="dxa"/>
            </w:tcMar>
          </w:tcPr>
          <w:p w14:paraId="5DA41181" w14:textId="77777777" w:rsidR="00A5608F" w:rsidRDefault="00000000">
            <w:pPr>
              <w:jc w:val="center"/>
            </w:pPr>
            <w:r>
              <w:t>Paper 8</w:t>
            </w:r>
          </w:p>
        </w:tc>
        <w:tc>
          <w:tcPr>
            <w:tcW w:w="3312" w:type="dxa"/>
            <w:tcBorders>
              <w:top w:val="single" w:sz="4" w:space="0" w:color="D3D3D3"/>
              <w:bottom w:val="single" w:sz="4" w:space="0" w:color="D3D3D3"/>
            </w:tcBorders>
            <w:shd w:val="clear" w:color="auto" w:fill="FAFAFA"/>
            <w:tcMar>
              <w:top w:w="100" w:type="dxa"/>
              <w:left w:w="120" w:type="dxa"/>
              <w:bottom w:w="100" w:type="dxa"/>
              <w:right w:w="120" w:type="dxa"/>
            </w:tcMar>
          </w:tcPr>
          <w:p w14:paraId="7A40721A" w14:textId="77777777" w:rsidR="00A5608F" w:rsidRDefault="00000000">
            <w:r>
              <w:t>Tâm lý học hành vi khách hàng thế hệ Z trong kỷ nguyên số</w:t>
            </w:r>
          </w:p>
        </w:tc>
        <w:tc>
          <w:tcPr>
            <w:tcW w:w="2160" w:type="dxa"/>
            <w:tcBorders>
              <w:top w:val="single" w:sz="4" w:space="0" w:color="D3D3D3"/>
              <w:bottom w:val="single" w:sz="4" w:space="0" w:color="D3D3D3"/>
            </w:tcBorders>
            <w:shd w:val="clear" w:color="auto" w:fill="FAFAFA"/>
            <w:tcMar>
              <w:top w:w="100" w:type="dxa"/>
              <w:left w:w="120" w:type="dxa"/>
              <w:bottom w:w="100" w:type="dxa"/>
              <w:right w:w="120" w:type="dxa"/>
            </w:tcMar>
          </w:tcPr>
          <w:p w14:paraId="15665366" w14:textId="77777777" w:rsidR="00A5608F" w:rsidRDefault="00000000">
            <w:pPr>
              <w:jc w:val="center"/>
            </w:pPr>
            <w:r>
              <w:t>Khảo sát bảng hỏi, SEM</w:t>
            </w:r>
          </w:p>
        </w:tc>
        <w:tc>
          <w:tcPr>
            <w:tcW w:w="2117" w:type="dxa"/>
            <w:tcBorders>
              <w:top w:val="single" w:sz="4" w:space="0" w:color="D3D3D3"/>
              <w:bottom w:val="single" w:sz="4" w:space="0" w:color="D3D3D3"/>
            </w:tcBorders>
            <w:shd w:val="clear" w:color="auto" w:fill="FAFAFA"/>
            <w:tcMar>
              <w:top w:w="100" w:type="dxa"/>
              <w:left w:w="120" w:type="dxa"/>
              <w:bottom w:w="100" w:type="dxa"/>
              <w:right w:w="120" w:type="dxa"/>
            </w:tcMar>
          </w:tcPr>
          <w:p w14:paraId="119A1E97" w14:textId="77777777" w:rsidR="00A5608F" w:rsidRDefault="00000000">
            <w:r>
              <w:t>Làm rõ vai trò của cá nhân hóa trải nghiệm</w:t>
            </w:r>
          </w:p>
        </w:tc>
      </w:tr>
      <w:tr w:rsidR="00A5608F" w14:paraId="3B0D7655" w14:textId="77777777">
        <w:trPr>
          <w:jc w:val="center"/>
        </w:trPr>
        <w:tc>
          <w:tcPr>
            <w:tcW w:w="1440" w:type="dxa"/>
            <w:tcBorders>
              <w:top w:val="single" w:sz="4" w:space="0" w:color="D3D3D3"/>
              <w:bottom w:val="single" w:sz="4" w:space="0" w:color="D3D3D3"/>
            </w:tcBorders>
            <w:tcMar>
              <w:top w:w="100" w:type="dxa"/>
              <w:left w:w="120" w:type="dxa"/>
              <w:bottom w:w="100" w:type="dxa"/>
              <w:right w:w="120" w:type="dxa"/>
            </w:tcMar>
          </w:tcPr>
          <w:p w14:paraId="30668DDF" w14:textId="77777777" w:rsidR="00A5608F" w:rsidRDefault="00000000">
            <w:pPr>
              <w:jc w:val="center"/>
            </w:pPr>
            <w:r>
              <w:lastRenderedPageBreak/>
              <w:t>Paper 9</w:t>
            </w:r>
          </w:p>
        </w:tc>
        <w:tc>
          <w:tcPr>
            <w:tcW w:w="3312" w:type="dxa"/>
            <w:tcBorders>
              <w:top w:val="single" w:sz="4" w:space="0" w:color="D3D3D3"/>
              <w:bottom w:val="single" w:sz="4" w:space="0" w:color="D3D3D3"/>
            </w:tcBorders>
            <w:tcMar>
              <w:top w:w="100" w:type="dxa"/>
              <w:left w:w="120" w:type="dxa"/>
              <w:bottom w:w="100" w:type="dxa"/>
              <w:right w:w="120" w:type="dxa"/>
            </w:tcMar>
          </w:tcPr>
          <w:p w14:paraId="695D7FDF" w14:textId="77777777" w:rsidR="00A5608F" w:rsidRDefault="00000000">
            <w:r>
              <w:t>Đánh giá chính sách phát triển kinh tế tuần hoàn vùng ven biển</w:t>
            </w:r>
          </w:p>
        </w:tc>
        <w:tc>
          <w:tcPr>
            <w:tcW w:w="2160" w:type="dxa"/>
            <w:tcBorders>
              <w:top w:val="single" w:sz="4" w:space="0" w:color="D3D3D3"/>
              <w:bottom w:val="single" w:sz="4" w:space="0" w:color="D3D3D3"/>
            </w:tcBorders>
            <w:tcMar>
              <w:top w:w="100" w:type="dxa"/>
              <w:left w:w="120" w:type="dxa"/>
              <w:bottom w:w="100" w:type="dxa"/>
              <w:right w:w="120" w:type="dxa"/>
            </w:tcMar>
          </w:tcPr>
          <w:p w14:paraId="42FF8260" w14:textId="77777777" w:rsidR="00A5608F" w:rsidRDefault="00000000">
            <w:pPr>
              <w:jc w:val="center"/>
            </w:pPr>
            <w:r>
              <w:t>Định tính, Phân tích chính sách</w:t>
            </w:r>
          </w:p>
        </w:tc>
        <w:tc>
          <w:tcPr>
            <w:tcW w:w="2117" w:type="dxa"/>
            <w:tcBorders>
              <w:top w:val="single" w:sz="4" w:space="0" w:color="D3D3D3"/>
              <w:bottom w:val="single" w:sz="4" w:space="0" w:color="D3D3D3"/>
            </w:tcBorders>
            <w:tcMar>
              <w:top w:w="100" w:type="dxa"/>
              <w:left w:w="120" w:type="dxa"/>
              <w:bottom w:w="100" w:type="dxa"/>
              <w:right w:w="120" w:type="dxa"/>
            </w:tcMar>
          </w:tcPr>
          <w:p w14:paraId="5F397A16" w14:textId="77777777" w:rsidR="00A5608F" w:rsidRDefault="00000000">
            <w:r>
              <w:t>Đề xuất lộ trình 5 bước chuyển dịch xanh</w:t>
            </w:r>
          </w:p>
        </w:tc>
      </w:tr>
      <w:tr w:rsidR="00A5608F" w14:paraId="4C9D1711" w14:textId="77777777">
        <w:trPr>
          <w:jc w:val="center"/>
        </w:trPr>
        <w:tc>
          <w:tcPr>
            <w:tcW w:w="1440" w:type="dxa"/>
            <w:tcBorders>
              <w:top w:val="single" w:sz="4" w:space="0" w:color="D3D3D3"/>
              <w:bottom w:val="single" w:sz="4" w:space="0" w:color="D3D3D3"/>
            </w:tcBorders>
            <w:shd w:val="clear" w:color="auto" w:fill="FAFAFA"/>
            <w:tcMar>
              <w:top w:w="100" w:type="dxa"/>
              <w:left w:w="120" w:type="dxa"/>
              <w:bottom w:w="100" w:type="dxa"/>
              <w:right w:w="120" w:type="dxa"/>
            </w:tcMar>
          </w:tcPr>
          <w:p w14:paraId="0E817AA4" w14:textId="77777777" w:rsidR="00A5608F" w:rsidRDefault="00000000">
            <w:pPr>
              <w:jc w:val="center"/>
            </w:pPr>
            <w:r>
              <w:t>Paper 10</w:t>
            </w:r>
          </w:p>
        </w:tc>
        <w:tc>
          <w:tcPr>
            <w:tcW w:w="3312" w:type="dxa"/>
            <w:tcBorders>
              <w:top w:val="single" w:sz="4" w:space="0" w:color="D3D3D3"/>
              <w:bottom w:val="single" w:sz="4" w:space="0" w:color="D3D3D3"/>
            </w:tcBorders>
            <w:shd w:val="clear" w:color="auto" w:fill="FAFAFA"/>
            <w:tcMar>
              <w:top w:w="100" w:type="dxa"/>
              <w:left w:w="120" w:type="dxa"/>
              <w:bottom w:w="100" w:type="dxa"/>
              <w:right w:w="120" w:type="dxa"/>
            </w:tcMar>
          </w:tcPr>
          <w:p w14:paraId="184A9E4D" w14:textId="77777777" w:rsidR="00A5608F" w:rsidRDefault="00000000">
            <w:r>
              <w:t>Hệ thống khuyến nghị cá nhân hóa dựa trên học sâu đa phương thức</w:t>
            </w:r>
          </w:p>
        </w:tc>
        <w:tc>
          <w:tcPr>
            <w:tcW w:w="2160" w:type="dxa"/>
            <w:tcBorders>
              <w:top w:val="single" w:sz="4" w:space="0" w:color="D3D3D3"/>
              <w:bottom w:val="single" w:sz="4" w:space="0" w:color="D3D3D3"/>
            </w:tcBorders>
            <w:shd w:val="clear" w:color="auto" w:fill="FAFAFA"/>
            <w:tcMar>
              <w:top w:w="100" w:type="dxa"/>
              <w:left w:w="120" w:type="dxa"/>
              <w:bottom w:w="100" w:type="dxa"/>
              <w:right w:w="120" w:type="dxa"/>
            </w:tcMar>
          </w:tcPr>
          <w:p w14:paraId="01A7B6B6" w14:textId="77777777" w:rsidR="00A5608F" w:rsidRDefault="00000000">
            <w:pPr>
              <w:jc w:val="center"/>
            </w:pPr>
            <w:r>
              <w:t>Thực nghiệm, Phát triển hệ thống</w:t>
            </w:r>
          </w:p>
        </w:tc>
        <w:tc>
          <w:tcPr>
            <w:tcW w:w="2117" w:type="dxa"/>
            <w:tcBorders>
              <w:top w:val="single" w:sz="4" w:space="0" w:color="D3D3D3"/>
              <w:bottom w:val="single" w:sz="4" w:space="0" w:color="D3D3D3"/>
            </w:tcBorders>
            <w:shd w:val="clear" w:color="auto" w:fill="FAFAFA"/>
            <w:tcMar>
              <w:top w:w="100" w:type="dxa"/>
              <w:left w:w="120" w:type="dxa"/>
              <w:bottom w:w="100" w:type="dxa"/>
              <w:right w:w="120" w:type="dxa"/>
            </w:tcMar>
          </w:tcPr>
          <w:p w14:paraId="1A190337" w14:textId="77777777" w:rsidR="00A5608F" w:rsidRDefault="00000000">
            <w:r>
              <w:t>Tối ưu hóa tỷ lệ chuyển đổi Click-Through</w:t>
            </w:r>
          </w:p>
        </w:tc>
      </w:tr>
    </w:tbl>
    <w:p w14:paraId="418AD475" w14:textId="77777777" w:rsidR="00A5608F" w:rsidRDefault="00A5608F">
      <w:pPr>
        <w:spacing w:before="240"/>
      </w:pPr>
    </w:p>
    <w:p w14:paraId="0605769B" w14:textId="77777777" w:rsidR="00A5608F" w:rsidRDefault="00000000">
      <w:pPr>
        <w:keepNext/>
        <w:spacing w:before="360"/>
      </w:pPr>
      <w:r>
        <w:rPr>
          <w:b/>
          <w:color w:val="1F497D"/>
          <w:sz w:val="32"/>
        </w:rPr>
        <w:t>II. PHÂN TÍCH CHI TIẾT NỘI DUNG VÀ ĐÁNH GIÁ TỪNG LÝ THUYẾT / PAPER</w:t>
      </w:r>
    </w:p>
    <w:p w14:paraId="1AA3D394" w14:textId="77777777" w:rsidR="00A5608F" w:rsidRDefault="00000000">
      <w:pPr>
        <w:keepNext/>
        <w:spacing w:before="240" w:after="80"/>
      </w:pPr>
      <w:r>
        <w:rPr>
          <w:b/>
          <w:color w:val="595959"/>
          <w:sz w:val="26"/>
        </w:rPr>
        <w:t>Paper 1: Tối ưu hóa thuật toán học máy trong xử lý dữ liệu lớn</w:t>
      </w:r>
    </w:p>
    <w:p w14:paraId="19F8A23E" w14:textId="77777777" w:rsidR="00A5608F" w:rsidRDefault="00000000">
      <w:r>
        <w:rPr>
          <w:b/>
        </w:rPr>
        <w:t xml:space="preserve">• Tóm tắt nội dung cốt lõi: </w:t>
      </w:r>
      <w:r>
        <w:t>Nghiên cứu tập trung giải quyết điểm nghẽn về tốc độ tính toán khi xử lý các tập dữ liệu có quy mô hàng Terabyte. Tác giả đề xuất một biến thể mới của thuật toán gradient descent kết hợp phân tán.</w:t>
      </w:r>
    </w:p>
    <w:p w14:paraId="7274F751" w14:textId="77777777" w:rsidR="00A5608F" w:rsidRDefault="00000000">
      <w:r>
        <w:rPr>
          <w:b/>
        </w:rPr>
        <w:t xml:space="preserve">• Phương pháp luận sử dụng: </w:t>
      </w:r>
      <w:r>
        <w:t>Thực nghiệm trên môi trường điện toán đám mây mã nguồn mở, so sánh trực tiếp hiệu năng với 3 thuật toán nền tảng hiện hành.</w:t>
      </w:r>
    </w:p>
    <w:p w14:paraId="0C40D39E" w14:textId="77777777" w:rsidR="00A5608F" w:rsidRDefault="00000000">
      <w:r>
        <w:rPr>
          <w:b/>
        </w:rPr>
        <w:t xml:space="preserve">• Điểm mạnh nổi bật (Ưu điểm): </w:t>
      </w:r>
      <w:r>
        <w:t>Tốc độ hội tụ nhanh hơn rõ rệt; giảm thiểu chi phí phần cứng và băng thông truyền tải mạng.</w:t>
      </w:r>
    </w:p>
    <w:p w14:paraId="2E030B2C" w14:textId="77777777" w:rsidR="00A5608F" w:rsidRDefault="00000000">
      <w:r>
        <w:rPr>
          <w:b/>
        </w:rPr>
        <w:t xml:space="preserve">• Điểm hạn chế (Nhược điểm): </w:t>
      </w:r>
      <w:r>
        <w:t>Độ chính xác có xu hướng suy giảm nhẹ (&lt;0.5%) đối với các tập dữ liệu có mức độ nhiễu (noise) quá cao.</w:t>
      </w:r>
    </w:p>
    <w:tbl>
      <w:tblPr>
        <w:tblW w:w="0" w:type="auto"/>
        <w:jc w:val="center"/>
        <w:tblLayout w:type="fixed"/>
        <w:tblLook w:val="04A0" w:firstRow="1" w:lastRow="0" w:firstColumn="1" w:lastColumn="0" w:noHBand="0" w:noVBand="1"/>
      </w:tblPr>
      <w:tblGrid>
        <w:gridCol w:w="9029"/>
      </w:tblGrid>
      <w:tr w:rsidR="00A5608F" w14:paraId="67404EF0" w14:textId="77777777">
        <w:trPr>
          <w:jc w:val="center"/>
        </w:trPr>
        <w:tc>
          <w:tcPr>
            <w:tcW w:w="9029" w:type="dxa"/>
            <w:tcBorders>
              <w:left w:val="single" w:sz="24" w:space="0" w:color="1F497D"/>
            </w:tcBorders>
            <w:shd w:val="clear" w:color="auto" w:fill="F2F2F2"/>
          </w:tcPr>
          <w:p w14:paraId="45D0685B" w14:textId="0DADB03D" w:rsidR="00A5608F" w:rsidRDefault="00000000">
            <w:pPr>
              <w:spacing w:before="80" w:after="80"/>
              <w:ind w:left="120" w:right="120"/>
            </w:pPr>
            <w:r>
              <w:rPr>
                <w:b/>
                <w:color w:val="1F497D"/>
              </w:rPr>
              <w:t xml:space="preserve">Nhận định / Đánh giá học thuật: </w:t>
            </w:r>
            <w:r>
              <w:rPr>
                <w:i/>
              </w:rPr>
              <w:t>Mô hình có tính ứng dụng thương mại rất cao cho các doanh nghiệp Fintech cần xử lý luồng dữ liệu thời gian thực.</w:t>
            </w:r>
          </w:p>
        </w:tc>
      </w:tr>
    </w:tbl>
    <w:p w14:paraId="29212BE6" w14:textId="77777777" w:rsidR="00A5608F" w:rsidRDefault="00A5608F"/>
    <w:p w14:paraId="789DE0CE" w14:textId="77777777" w:rsidR="00A5608F" w:rsidRDefault="00000000">
      <w:pPr>
        <w:keepNext/>
        <w:spacing w:before="240" w:after="80"/>
      </w:pPr>
      <w:r>
        <w:rPr>
          <w:b/>
          <w:color w:val="595959"/>
          <w:sz w:val="26"/>
        </w:rPr>
        <w:t>Paper 2: Tác động của chuyển đổi số đến cấu trúc chuỗi cung ứng</w:t>
      </w:r>
    </w:p>
    <w:p w14:paraId="5BC63F43" w14:textId="77777777" w:rsidR="00A5608F" w:rsidRDefault="00000000">
      <w:r>
        <w:rPr>
          <w:b/>
        </w:rPr>
        <w:t xml:space="preserve">• Tóm tắt nội dung cốt lõi: </w:t>
      </w:r>
      <w:r>
        <w:t>Khảo sát và đánh giá thực trạng ứng dụng IoT và AI vào quản trị chuỗi cung ứng tại các doanh nghiệp sản xuất khu vực Đông Nam Á, từ đó xây dựng mô hình chỉ số sẵn sàng số.</w:t>
      </w:r>
    </w:p>
    <w:p w14:paraId="5F75D411" w14:textId="77777777" w:rsidR="00A5608F" w:rsidRDefault="00000000">
      <w:r>
        <w:rPr>
          <w:b/>
        </w:rPr>
        <w:t xml:space="preserve">• Phương pháp luận sử dụng: </w:t>
      </w:r>
      <w:r>
        <w:t>Phương pháp nghiên cứu hỗn hợp. Định lượng thông qua 450 bảng hỏi kiểm định bằng mô hình SEM; định tính thông qua phỏng vấn 12 chuyên gia logistics.</w:t>
      </w:r>
    </w:p>
    <w:p w14:paraId="46556B23" w14:textId="77777777" w:rsidR="00A5608F" w:rsidRDefault="00000000">
      <w:r>
        <w:rPr>
          <w:b/>
        </w:rPr>
        <w:t xml:space="preserve">• Điểm mạnh nổi bật (Ưu điểm): </w:t>
      </w:r>
      <w:r>
        <w:t>Mô hình lý thuyết toàn diện, kết hợp chặt chẽ giữa lý thuyết nền tảng (Resource-Based View) và thực tế vận hành.</w:t>
      </w:r>
    </w:p>
    <w:p w14:paraId="55FC0B2F" w14:textId="77777777" w:rsidR="00A5608F" w:rsidRDefault="00000000">
      <w:r>
        <w:rPr>
          <w:b/>
        </w:rPr>
        <w:t xml:space="preserve">• Điểm hạn chế (Nhược điểm): </w:t>
      </w:r>
      <w:r>
        <w:t>Mẫu nghiên cứu còn tập trung nhiều vào các doanh nghiệp quy mô lớn, chưa phản ánh toàn diện khối doanh nghiệp SME.</w:t>
      </w:r>
    </w:p>
    <w:tbl>
      <w:tblPr>
        <w:tblW w:w="0" w:type="auto"/>
        <w:jc w:val="center"/>
        <w:tblLayout w:type="fixed"/>
        <w:tblLook w:val="04A0" w:firstRow="1" w:lastRow="0" w:firstColumn="1" w:lastColumn="0" w:noHBand="0" w:noVBand="1"/>
      </w:tblPr>
      <w:tblGrid>
        <w:gridCol w:w="9029"/>
      </w:tblGrid>
      <w:tr w:rsidR="00A5608F" w14:paraId="337020B9" w14:textId="77777777">
        <w:trPr>
          <w:jc w:val="center"/>
        </w:trPr>
        <w:tc>
          <w:tcPr>
            <w:tcW w:w="9029" w:type="dxa"/>
            <w:tcBorders>
              <w:left w:val="single" w:sz="24" w:space="0" w:color="1F497D"/>
            </w:tcBorders>
            <w:shd w:val="clear" w:color="auto" w:fill="F2F2F2"/>
          </w:tcPr>
          <w:p w14:paraId="4145F260" w14:textId="7B332884" w:rsidR="00A5608F" w:rsidRDefault="00000000">
            <w:pPr>
              <w:spacing w:before="80" w:after="80"/>
              <w:ind w:left="120" w:right="120"/>
            </w:pPr>
            <w:r>
              <w:rPr>
                <w:b/>
                <w:color w:val="1F497D"/>
              </w:rPr>
              <w:lastRenderedPageBreak/>
              <w:t xml:space="preserve">Nhận định / Đánh giá học thuật: </w:t>
            </w:r>
            <w:r>
              <w:rPr>
                <w:i/>
              </w:rPr>
              <w:t>Chuyển đổi số không đơn thuần là công nghệ, mà là sự tái cấu trúc năng lực thích ứng và chia sẻ dữ liệu liên tổ chức.</w:t>
            </w:r>
          </w:p>
        </w:tc>
      </w:tr>
    </w:tbl>
    <w:p w14:paraId="6FA4167F" w14:textId="77777777" w:rsidR="00A5608F" w:rsidRDefault="00A5608F"/>
    <w:p w14:paraId="04FFF64F" w14:textId="77777777" w:rsidR="00A5608F" w:rsidRDefault="00000000">
      <w:pPr>
        <w:keepNext/>
        <w:spacing w:before="240" w:after="80"/>
      </w:pPr>
      <w:r>
        <w:rPr>
          <w:b/>
          <w:color w:val="595959"/>
          <w:sz w:val="26"/>
        </w:rPr>
        <w:t>Paper 3: Phân tích hành vi người dùng trên nền tảng thương mại điện tử</w:t>
      </w:r>
    </w:p>
    <w:p w14:paraId="6A98E507" w14:textId="77777777" w:rsidR="00A5608F" w:rsidRDefault="00000000">
      <w:r>
        <w:rPr>
          <w:b/>
        </w:rPr>
        <w:t xml:space="preserve">• Tóm tắt nội dung cốt lõi: </w:t>
      </w:r>
      <w:r>
        <w:t>Sử dụng dữ liệu clickstream của người dùng để phân tích và dự đoán ý định mua hàng ngay trong phiên truy cập, tối ưu hóa cá nhân hóa hiển thị.</w:t>
      </w:r>
    </w:p>
    <w:p w14:paraId="06971D74" w14:textId="77777777" w:rsidR="00A5608F" w:rsidRDefault="00000000">
      <w:r>
        <w:rPr>
          <w:b/>
        </w:rPr>
        <w:t xml:space="preserve">• Phương pháp luận sử dụng: </w:t>
      </w:r>
      <w:r>
        <w:t>Khai phá dữ liệu lớn (Data mining) kết hợp thuật toán phân lớp Random Forest và XGBoost trên tập dữ liệu lịch sử hành vi.</w:t>
      </w:r>
    </w:p>
    <w:p w14:paraId="6E51B1CC" w14:textId="77777777" w:rsidR="00A5608F" w:rsidRDefault="00000000">
      <w:r>
        <w:rPr>
          <w:b/>
        </w:rPr>
        <w:t xml:space="preserve">• Điểm mạnh nổi bật (Ưu điểm): </w:t>
      </w:r>
      <w:r>
        <w:t>Khả năng dự đoán thời gian thực với độ chính xác cao; mang lại giá trị gia tăng tức thì cho bộ phận marketing kỹ thuật số.</w:t>
      </w:r>
    </w:p>
    <w:p w14:paraId="4F1EC3F6" w14:textId="77777777" w:rsidR="00A5608F" w:rsidRDefault="00000000">
      <w:r>
        <w:rPr>
          <w:b/>
        </w:rPr>
        <w:t xml:space="preserve">• Điểm hạn chế (Nhược điểm): </w:t>
      </w:r>
      <w:r>
        <w:t>Chưa giải quyết triệt để bài toán quyền riêng tư dữ liệu người dùng và các ràng buộc pháp lý mới (như GDPR).</w:t>
      </w:r>
    </w:p>
    <w:tbl>
      <w:tblPr>
        <w:tblW w:w="0" w:type="auto"/>
        <w:jc w:val="center"/>
        <w:tblLayout w:type="fixed"/>
        <w:tblLook w:val="04A0" w:firstRow="1" w:lastRow="0" w:firstColumn="1" w:lastColumn="0" w:noHBand="0" w:noVBand="1"/>
      </w:tblPr>
      <w:tblGrid>
        <w:gridCol w:w="9029"/>
      </w:tblGrid>
      <w:tr w:rsidR="00A5608F" w14:paraId="3240B856" w14:textId="77777777">
        <w:trPr>
          <w:jc w:val="center"/>
        </w:trPr>
        <w:tc>
          <w:tcPr>
            <w:tcW w:w="9029" w:type="dxa"/>
            <w:tcBorders>
              <w:left w:val="single" w:sz="24" w:space="0" w:color="1F497D"/>
            </w:tcBorders>
            <w:shd w:val="clear" w:color="auto" w:fill="F2F2F2"/>
          </w:tcPr>
          <w:p w14:paraId="6A50A116" w14:textId="0A5EACFC" w:rsidR="00A5608F" w:rsidRDefault="00000000">
            <w:pPr>
              <w:spacing w:before="80" w:after="80"/>
              <w:ind w:left="120" w:right="120"/>
            </w:pPr>
            <w:r>
              <w:rPr>
                <w:b/>
                <w:color w:val="1F497D"/>
              </w:rPr>
              <w:t xml:space="preserve">Nhận định / Đánh giá học thuật: </w:t>
            </w:r>
            <w:r>
              <w:rPr>
                <w:i/>
              </w:rPr>
              <w:t>Hành vi phi cấu trúc (thời gian dừng, nhịp cuộn trang) mang tín hiệu dự báo mạnh hơn các thuộc tính nhân khẩu học truyền thống.</w:t>
            </w:r>
          </w:p>
        </w:tc>
      </w:tr>
    </w:tbl>
    <w:p w14:paraId="77EC91EE" w14:textId="77777777" w:rsidR="00A5608F" w:rsidRDefault="00A5608F"/>
    <w:p w14:paraId="49A75DBB" w14:textId="77777777" w:rsidR="00A5608F" w:rsidRDefault="00000000">
      <w:pPr>
        <w:keepNext/>
        <w:spacing w:before="240" w:after="80"/>
      </w:pPr>
      <w:r>
        <w:rPr>
          <w:b/>
          <w:color w:val="595959"/>
          <w:sz w:val="26"/>
        </w:rPr>
        <w:t>Paper 4: Giải pháp năng lượng bền vững cho đô thị thông minh</w:t>
      </w:r>
    </w:p>
    <w:p w14:paraId="34C3BBF5" w14:textId="77777777" w:rsidR="00A5608F" w:rsidRDefault="00000000">
      <w:r>
        <w:rPr>
          <w:b/>
        </w:rPr>
        <w:t xml:space="preserve">• Tóm tắt nội dung cốt lõi: </w:t>
      </w:r>
      <w:r>
        <w:t>Nghiên cứu thiết kế và phân tích hiệu quả vận hành của lưới điện thông minh (Smart Grid) tích hợp các nguồn năng lượng tái tạo phân tán tại các khu đô thị mới.</w:t>
      </w:r>
    </w:p>
    <w:p w14:paraId="540E647E" w14:textId="77777777" w:rsidR="00A5608F" w:rsidRDefault="00000000">
      <w:r>
        <w:rPr>
          <w:b/>
        </w:rPr>
        <w:t xml:space="preserve">• Phương pháp luận sử dụng: </w:t>
      </w:r>
      <w:r>
        <w:t>Mô phỏng kỹ thuật số trên nền tảng phần mềm chuyên dụng phối hợp với nghiên cứu tình huống điển hình tại một đô thị sinh thái.</w:t>
      </w:r>
    </w:p>
    <w:p w14:paraId="47322258" w14:textId="77777777" w:rsidR="00A5608F" w:rsidRDefault="00000000">
      <w:r>
        <w:rPr>
          <w:b/>
        </w:rPr>
        <w:t xml:space="preserve">• Điểm mạnh nổi bật (Ưu điểm): </w:t>
      </w:r>
      <w:r>
        <w:t>Đưa ra các thông số kỹ thuật chi tiết và mô hình toán học tường minh cho việc phân phối dòng công suất.</w:t>
      </w:r>
    </w:p>
    <w:p w14:paraId="695C6B60" w14:textId="77777777" w:rsidR="00A5608F" w:rsidRDefault="00000000">
      <w:r>
        <w:rPr>
          <w:b/>
        </w:rPr>
        <w:t xml:space="preserve">• Điểm hạn chế (Nhược điểm): </w:t>
      </w:r>
      <w:r>
        <w:t>Chi phí đầu tư ban đầu ước tính quá cao, thiếu đánh giá chi tiết về bài toán tài chính hoàn vốn cho nhà đầu tư.</w:t>
      </w:r>
    </w:p>
    <w:tbl>
      <w:tblPr>
        <w:tblW w:w="0" w:type="auto"/>
        <w:jc w:val="center"/>
        <w:tblLayout w:type="fixed"/>
        <w:tblLook w:val="04A0" w:firstRow="1" w:lastRow="0" w:firstColumn="1" w:lastColumn="0" w:noHBand="0" w:noVBand="1"/>
      </w:tblPr>
      <w:tblGrid>
        <w:gridCol w:w="9029"/>
      </w:tblGrid>
      <w:tr w:rsidR="00A5608F" w14:paraId="4947845C" w14:textId="77777777">
        <w:trPr>
          <w:jc w:val="center"/>
        </w:trPr>
        <w:tc>
          <w:tcPr>
            <w:tcW w:w="9029" w:type="dxa"/>
            <w:tcBorders>
              <w:left w:val="single" w:sz="24" w:space="0" w:color="1F497D"/>
            </w:tcBorders>
            <w:shd w:val="clear" w:color="auto" w:fill="F2F2F2"/>
          </w:tcPr>
          <w:p w14:paraId="199020D0" w14:textId="5A439D7C" w:rsidR="00A5608F" w:rsidRDefault="00000000">
            <w:pPr>
              <w:spacing w:before="80" w:after="80"/>
              <w:ind w:left="120" w:right="120"/>
            </w:pPr>
            <w:r>
              <w:rPr>
                <w:b/>
                <w:color w:val="1F497D"/>
              </w:rPr>
              <w:t xml:space="preserve">Nhận định / Đánh giá học thuật: </w:t>
            </w:r>
            <w:r>
              <w:rPr>
                <w:i/>
              </w:rPr>
              <w:t>Sự thành công của lưới điện thông minh phụ thuộc lớn vào cơ chế chính sách giá điện linh hoạt từ phía quản lý nhà nước.</w:t>
            </w:r>
          </w:p>
        </w:tc>
      </w:tr>
    </w:tbl>
    <w:p w14:paraId="57AD8B1F" w14:textId="77777777" w:rsidR="00A5608F" w:rsidRDefault="00A5608F"/>
    <w:p w14:paraId="37BF0BF7" w14:textId="77777777" w:rsidR="00A5608F" w:rsidRDefault="00000000">
      <w:pPr>
        <w:keepNext/>
        <w:spacing w:before="240" w:after="80"/>
      </w:pPr>
      <w:r>
        <w:rPr>
          <w:b/>
          <w:color w:val="595959"/>
          <w:sz w:val="26"/>
        </w:rPr>
        <w:t>Paper 5: Ứng dụng Blockchain trong bảo mật thông tin y tế</w:t>
      </w:r>
    </w:p>
    <w:p w14:paraId="373AC531" w14:textId="77777777" w:rsidR="00A5608F" w:rsidRDefault="00000000">
      <w:r>
        <w:rPr>
          <w:b/>
        </w:rPr>
        <w:t xml:space="preserve">• Tóm tắt nội dung cốt lõi: </w:t>
      </w:r>
      <w:r>
        <w:t>Đề xuất kiến trúc lưu trữ và chia sẻ hồ sơ bệnh án điện tử (EHR) dựa trên nền tảng Consortium Blockchain nhằm bảo đảm tính toàn vẹn và phân quyền truy cập.</w:t>
      </w:r>
    </w:p>
    <w:p w14:paraId="64ABC70F" w14:textId="77777777" w:rsidR="00A5608F" w:rsidRDefault="00000000">
      <w:r>
        <w:rPr>
          <w:b/>
        </w:rPr>
        <w:t xml:space="preserve">• Phương pháp luận sử dụng: </w:t>
      </w:r>
      <w:r>
        <w:t>Xây dựng hệ thống khung (Framework) thử nghiệm, triển khai hợp đồng thông minh (Smart Contract) và đo lường độ trễ hệ thống.</w:t>
      </w:r>
    </w:p>
    <w:p w14:paraId="2D00779F" w14:textId="77777777" w:rsidR="00A5608F" w:rsidRDefault="00000000">
      <w:r>
        <w:rPr>
          <w:b/>
        </w:rPr>
        <w:t xml:space="preserve">• Điểm mạnh nổi bật (Ưu điểm): </w:t>
      </w:r>
      <w:r>
        <w:t>Giải quyết triệt để bài toán rò rỉ dữ liệu y tế; cơ chế phân quyền minh bạch cho phép bệnh nhân làm chủ dữ liệu cá nhân.</w:t>
      </w:r>
    </w:p>
    <w:p w14:paraId="05F9DB31" w14:textId="77777777" w:rsidR="00A5608F" w:rsidRDefault="00000000">
      <w:r>
        <w:rPr>
          <w:b/>
        </w:rPr>
        <w:lastRenderedPageBreak/>
        <w:t xml:space="preserve">• Điểm hạn chế (Nhược điểm): </w:t>
      </w:r>
      <w:r>
        <w:t>Độ trễ giao dịch tăng tuyến tính theo số lượng người dùng, chưa phù hợp cho các kịch bản cấp cứu y tế khẩn cấp.</w:t>
      </w:r>
    </w:p>
    <w:tbl>
      <w:tblPr>
        <w:tblW w:w="0" w:type="auto"/>
        <w:jc w:val="center"/>
        <w:tblLayout w:type="fixed"/>
        <w:tblLook w:val="04A0" w:firstRow="1" w:lastRow="0" w:firstColumn="1" w:lastColumn="0" w:noHBand="0" w:noVBand="1"/>
      </w:tblPr>
      <w:tblGrid>
        <w:gridCol w:w="9029"/>
      </w:tblGrid>
      <w:tr w:rsidR="00A5608F" w14:paraId="796FD55B" w14:textId="77777777">
        <w:trPr>
          <w:jc w:val="center"/>
        </w:trPr>
        <w:tc>
          <w:tcPr>
            <w:tcW w:w="9029" w:type="dxa"/>
            <w:tcBorders>
              <w:left w:val="single" w:sz="24" w:space="0" w:color="1F497D"/>
            </w:tcBorders>
            <w:shd w:val="clear" w:color="auto" w:fill="F2F2F2"/>
          </w:tcPr>
          <w:p w14:paraId="5D5AA4C4" w14:textId="0E7F7F09" w:rsidR="00A5608F" w:rsidRDefault="00000000">
            <w:pPr>
              <w:spacing w:before="80" w:after="80"/>
              <w:ind w:left="120" w:right="120"/>
            </w:pPr>
            <w:r>
              <w:rPr>
                <w:b/>
                <w:color w:val="1F497D"/>
              </w:rPr>
              <w:t xml:space="preserve">Nhận định / Đánh giá học thuật: </w:t>
            </w:r>
            <w:r>
              <w:rPr>
                <w:i/>
              </w:rPr>
              <w:t>Cần giải pháp lai (Hybrid) kết hợp lưu trữ off-chain cho dữ liệu nặng và on-chain cho mã băm (hash) xác thực.</w:t>
            </w:r>
          </w:p>
        </w:tc>
      </w:tr>
    </w:tbl>
    <w:p w14:paraId="52590250" w14:textId="77777777" w:rsidR="00A5608F" w:rsidRDefault="00A5608F"/>
    <w:p w14:paraId="3BBA9373" w14:textId="77777777" w:rsidR="00A5608F" w:rsidRDefault="00000000">
      <w:pPr>
        <w:keepNext/>
        <w:spacing w:before="240" w:after="80"/>
      </w:pPr>
      <w:r>
        <w:rPr>
          <w:b/>
          <w:color w:val="595959"/>
          <w:sz w:val="26"/>
        </w:rPr>
        <w:t>Paper 6: Xu hướng quản trị nguồn nhân lực trong kỷ nguyên trí tuệ nhân tạo (AI)</w:t>
      </w:r>
    </w:p>
    <w:p w14:paraId="7FB77B30" w14:textId="77777777" w:rsidR="00A5608F" w:rsidRDefault="00000000">
      <w:r>
        <w:rPr>
          <w:b/>
        </w:rPr>
        <w:t xml:space="preserve">• Tóm tắt nội dung cốt lõi: </w:t>
      </w:r>
      <w:r>
        <w:t>Nghiên cứu sự dịch chuyển các kỹ năng cốt lõi của người lao động và vai trò thay đổi của bộ phận nhân sự khi AI tham gia vào quy trình tuyển dụng và đánh giá.</w:t>
      </w:r>
    </w:p>
    <w:p w14:paraId="3CFDED87" w14:textId="77777777" w:rsidR="00A5608F" w:rsidRDefault="00000000">
      <w:r>
        <w:rPr>
          <w:b/>
        </w:rPr>
        <w:t xml:space="preserve">• Phương pháp luận sử dụng: </w:t>
      </w:r>
      <w:r>
        <w:t>Phân tích định tính dựa trên tổng quan tài liệu có hệ thống (Systematic Literature Review) kết hợp phỏng vấn sâu 15 giám đốc nhân sự.</w:t>
      </w:r>
    </w:p>
    <w:p w14:paraId="748E2F14" w14:textId="77777777" w:rsidR="00A5608F" w:rsidRDefault="00000000">
      <w:r>
        <w:rPr>
          <w:b/>
        </w:rPr>
        <w:t xml:space="preserve">• Điểm mạnh nổi bật (Ưu điểm): </w:t>
      </w:r>
      <w:r>
        <w:t>Góc nhìn nhân văn, dự báo sâu sắc về sự thay đổi văn hóa tổ chức khi có sự tương tác giữa người và máy.</w:t>
      </w:r>
    </w:p>
    <w:p w14:paraId="0DB106B5" w14:textId="77777777" w:rsidR="00A5608F" w:rsidRDefault="00000000">
      <w:r>
        <w:rPr>
          <w:b/>
        </w:rPr>
        <w:t xml:space="preserve">• Điểm hạn chế (Nhược điểm): </w:t>
      </w:r>
      <w:r>
        <w:t>Thiếu các số liệu thực chứng định lượng để chứng minh mối quan hệ nhân quả giữa việc ứng dụng AI và hiệu suất kinh doanh.</w:t>
      </w:r>
    </w:p>
    <w:tbl>
      <w:tblPr>
        <w:tblW w:w="0" w:type="auto"/>
        <w:jc w:val="center"/>
        <w:tblLayout w:type="fixed"/>
        <w:tblLook w:val="04A0" w:firstRow="1" w:lastRow="0" w:firstColumn="1" w:lastColumn="0" w:noHBand="0" w:noVBand="1"/>
      </w:tblPr>
      <w:tblGrid>
        <w:gridCol w:w="9029"/>
      </w:tblGrid>
      <w:tr w:rsidR="00A5608F" w14:paraId="4EDD7400" w14:textId="77777777">
        <w:trPr>
          <w:jc w:val="center"/>
        </w:trPr>
        <w:tc>
          <w:tcPr>
            <w:tcW w:w="9029" w:type="dxa"/>
            <w:tcBorders>
              <w:left w:val="single" w:sz="24" w:space="0" w:color="1F497D"/>
            </w:tcBorders>
            <w:shd w:val="clear" w:color="auto" w:fill="F2F2F2"/>
          </w:tcPr>
          <w:p w14:paraId="5B5B0BB8" w14:textId="48A4872A" w:rsidR="00A5608F" w:rsidRDefault="00000000">
            <w:pPr>
              <w:spacing w:before="80" w:after="80"/>
              <w:ind w:left="120" w:right="120"/>
            </w:pPr>
            <w:r>
              <w:rPr>
                <w:b/>
                <w:color w:val="1F497D"/>
              </w:rPr>
              <w:t xml:space="preserve">Nhận định / Đánh giá học thuật: </w:t>
            </w:r>
            <w:r>
              <w:rPr>
                <w:i/>
              </w:rPr>
              <w:t>AI không thay thế con người mà thay thế những công việc mang tính lặp lại; kỹ năng đồng cảm và tư duy phản biện trở thành lõi năng lực.</w:t>
            </w:r>
          </w:p>
        </w:tc>
      </w:tr>
    </w:tbl>
    <w:p w14:paraId="20B7FBE5" w14:textId="77777777" w:rsidR="00A5608F" w:rsidRDefault="00A5608F"/>
    <w:p w14:paraId="4D473624" w14:textId="77777777" w:rsidR="00A5608F" w:rsidRDefault="00000000">
      <w:pPr>
        <w:keepNext/>
        <w:spacing w:before="240" w:after="80"/>
      </w:pPr>
      <w:r>
        <w:rPr>
          <w:b/>
          <w:color w:val="595959"/>
          <w:sz w:val="26"/>
        </w:rPr>
        <w:t>Paper 7: Mô hình dự báo rủi ro tài chính bằng mạng thần kinh nhân tạo</w:t>
      </w:r>
    </w:p>
    <w:p w14:paraId="3FF4D487" w14:textId="77777777" w:rsidR="00A5608F" w:rsidRDefault="00000000">
      <w:r>
        <w:rPr>
          <w:b/>
        </w:rPr>
        <w:t xml:space="preserve">• Tóm tắt nội dung cốt lõi: </w:t>
      </w:r>
      <w:r>
        <w:t>Phát triển mô hình học sâu kết hợp giữa LSTM và CNN nhằm dự báo xác suất khủng hoảng tín dụng của các tổ chức tài chính dựa trên các chỉ số kinh tế vĩ mô.</w:t>
      </w:r>
    </w:p>
    <w:p w14:paraId="2E8A0387" w14:textId="77777777" w:rsidR="00A5608F" w:rsidRDefault="00000000">
      <w:r>
        <w:rPr>
          <w:b/>
        </w:rPr>
        <w:t xml:space="preserve">• Phương pháp luận sử dụng: </w:t>
      </w:r>
      <w:r>
        <w:t>Nghiên cứu thực chứng định lượng sử dụng chuỗi số liệu thời gian (Time-series data) kéo dài 20 năm của thị trường tài chính toàn cầu.</w:t>
      </w:r>
    </w:p>
    <w:p w14:paraId="7FB62CA1" w14:textId="77777777" w:rsidR="00A5608F" w:rsidRDefault="00000000">
      <w:r>
        <w:rPr>
          <w:b/>
        </w:rPr>
        <w:t xml:space="preserve">• Điểm mạnh nổi bật (Ưu điểm): </w:t>
      </w:r>
      <w:r>
        <w:t>Mô hình có khả năng bắt giữ các mối quan hệ phi tuyến phức tạp tốt hơn vượt trội so với các mô hình kinh tế lượng truyền thống.</w:t>
      </w:r>
    </w:p>
    <w:p w14:paraId="0ADB0D7C" w14:textId="77777777" w:rsidR="00A5608F" w:rsidRDefault="00000000">
      <w:r>
        <w:rPr>
          <w:b/>
        </w:rPr>
        <w:t xml:space="preserve">• Điểm hạn chế (Nhược điểm): </w:t>
      </w:r>
      <w:r>
        <w:t>Bản chất 'hộp đen' (Black-box) của học sâu khiến việc giải thích tường minh cơ chế dẫn truyền rủi ro gặp nhiều khó khăn.</w:t>
      </w:r>
    </w:p>
    <w:tbl>
      <w:tblPr>
        <w:tblW w:w="0" w:type="auto"/>
        <w:jc w:val="center"/>
        <w:tblLayout w:type="fixed"/>
        <w:tblLook w:val="04A0" w:firstRow="1" w:lastRow="0" w:firstColumn="1" w:lastColumn="0" w:noHBand="0" w:noVBand="1"/>
      </w:tblPr>
      <w:tblGrid>
        <w:gridCol w:w="9029"/>
      </w:tblGrid>
      <w:tr w:rsidR="00A5608F" w14:paraId="0B45C90C" w14:textId="77777777">
        <w:trPr>
          <w:jc w:val="center"/>
        </w:trPr>
        <w:tc>
          <w:tcPr>
            <w:tcW w:w="9029" w:type="dxa"/>
            <w:tcBorders>
              <w:left w:val="single" w:sz="24" w:space="0" w:color="1F497D"/>
            </w:tcBorders>
            <w:shd w:val="clear" w:color="auto" w:fill="F2F2F2"/>
          </w:tcPr>
          <w:p w14:paraId="10A0FE3B" w14:textId="7FDDDD76" w:rsidR="00A5608F" w:rsidRDefault="00000000">
            <w:pPr>
              <w:spacing w:before="80" w:after="80"/>
              <w:ind w:left="120" w:right="120"/>
            </w:pPr>
            <w:r>
              <w:rPr>
                <w:b/>
                <w:color w:val="1F497D"/>
              </w:rPr>
              <w:t xml:space="preserve">Nhận định / Đánh giá học thuật: </w:t>
            </w:r>
            <w:r>
              <w:rPr>
                <w:i/>
              </w:rPr>
              <w:t>Các mô hình học sâu cần tích hợp thêm các công cụ giải thích thuật toán (XAI) để phục vụ cho công tác quản lý và ra quyết định.</w:t>
            </w:r>
          </w:p>
        </w:tc>
      </w:tr>
    </w:tbl>
    <w:p w14:paraId="0F3E79E6" w14:textId="77777777" w:rsidR="00A5608F" w:rsidRDefault="00A5608F"/>
    <w:p w14:paraId="6AD72A4B" w14:textId="77777777" w:rsidR="00A5608F" w:rsidRDefault="00000000">
      <w:pPr>
        <w:keepNext/>
        <w:spacing w:before="240" w:after="80"/>
      </w:pPr>
      <w:r>
        <w:rPr>
          <w:b/>
          <w:color w:val="595959"/>
          <w:sz w:val="26"/>
        </w:rPr>
        <w:t>Paper 8: Tâm lý học hành vi khách hàng thế hệ Z trong kỷ nguyên số</w:t>
      </w:r>
    </w:p>
    <w:p w14:paraId="5B7E72DC" w14:textId="77777777" w:rsidR="00A5608F" w:rsidRDefault="00000000">
      <w:r>
        <w:rPr>
          <w:b/>
        </w:rPr>
        <w:t xml:space="preserve">• Tóm tắt nội dung cốt lõi: </w:t>
      </w:r>
      <w:r>
        <w:t>Phân tích các yếu tố tâm lý tác động đến lòng trung thành thương hiệu của thế hệ Z đối với các sản phẩm thời trang nhanh trên nền tảng mạng xã hội.</w:t>
      </w:r>
    </w:p>
    <w:p w14:paraId="1D094641" w14:textId="77777777" w:rsidR="00A5608F" w:rsidRDefault="00000000">
      <w:r>
        <w:rPr>
          <w:b/>
        </w:rPr>
        <w:lastRenderedPageBreak/>
        <w:t xml:space="preserve">• Phương pháp luận sử dụng: </w:t>
      </w:r>
      <w:r>
        <w:t>Thiết kế bảng hỏi trực tuyến, thu thập 600 phản hồi từ người tiêu dùng thuộc thế hệ Z, kiểm định giả thuyết bằng phần mềm AMOS.</w:t>
      </w:r>
    </w:p>
    <w:p w14:paraId="07D8E769" w14:textId="77777777" w:rsidR="00A5608F" w:rsidRDefault="00000000">
      <w:r>
        <w:rPr>
          <w:b/>
        </w:rPr>
        <w:t xml:space="preserve">• Điểm mạnh nổi bật (Ưu điểm): </w:t>
      </w:r>
      <w:r>
        <w:t>Mẫu nghiên cứu lớn, độ tin cậy cao; cập nhật các biến số mới như 'Áp lực đồng lứa kỹ thuật số' (Digital Peer Pressure).</w:t>
      </w:r>
    </w:p>
    <w:p w14:paraId="273258AD" w14:textId="77777777" w:rsidR="00A5608F" w:rsidRDefault="00000000">
      <w:r>
        <w:rPr>
          <w:b/>
        </w:rPr>
        <w:t xml:space="preserve">• Điểm hạn chế (Nhược điểm): </w:t>
      </w:r>
      <w:r>
        <w:t>Nghiên cứu chỉ giới hạn trong ngành thời trang nhanh, tính khái quát hóa cho các ngành dịch vụ hoặc công nghệ còn thấp.</w:t>
      </w:r>
    </w:p>
    <w:tbl>
      <w:tblPr>
        <w:tblW w:w="0" w:type="auto"/>
        <w:jc w:val="center"/>
        <w:tblLayout w:type="fixed"/>
        <w:tblLook w:val="04A0" w:firstRow="1" w:lastRow="0" w:firstColumn="1" w:lastColumn="0" w:noHBand="0" w:noVBand="1"/>
      </w:tblPr>
      <w:tblGrid>
        <w:gridCol w:w="9029"/>
      </w:tblGrid>
      <w:tr w:rsidR="00A5608F" w14:paraId="4DBF558E" w14:textId="77777777">
        <w:trPr>
          <w:jc w:val="center"/>
        </w:trPr>
        <w:tc>
          <w:tcPr>
            <w:tcW w:w="9029" w:type="dxa"/>
            <w:tcBorders>
              <w:left w:val="single" w:sz="24" w:space="0" w:color="1F497D"/>
            </w:tcBorders>
            <w:shd w:val="clear" w:color="auto" w:fill="F2F2F2"/>
          </w:tcPr>
          <w:p w14:paraId="51809ACC" w14:textId="16992727" w:rsidR="00A5608F" w:rsidRDefault="00000000">
            <w:pPr>
              <w:spacing w:before="80" w:after="80"/>
              <w:ind w:left="120" w:right="120"/>
            </w:pPr>
            <w:r>
              <w:rPr>
                <w:b/>
                <w:color w:val="1F497D"/>
              </w:rPr>
              <w:t xml:space="preserve">Nhận định / Đánh giá học thuật: </w:t>
            </w:r>
            <w:r>
              <w:rPr>
                <w:i/>
              </w:rPr>
              <w:t>Thế hệ Z ưu tiên tính chân thật (Authenticity) và trách nhiệm xã hội của thương hiệu hơn là các chiến dịch quảng cáo hào nhoáng.</w:t>
            </w:r>
          </w:p>
        </w:tc>
      </w:tr>
    </w:tbl>
    <w:p w14:paraId="4042136F" w14:textId="77777777" w:rsidR="00A5608F" w:rsidRDefault="00A5608F"/>
    <w:p w14:paraId="41F063EA" w14:textId="77777777" w:rsidR="00A5608F" w:rsidRDefault="00000000">
      <w:pPr>
        <w:keepNext/>
        <w:spacing w:before="240" w:after="80"/>
      </w:pPr>
      <w:r>
        <w:rPr>
          <w:b/>
          <w:color w:val="595959"/>
          <w:sz w:val="26"/>
        </w:rPr>
        <w:t>Paper 9: Đánh giá chính sách phát triển kinh tế tuần hoàn vùng ven biển</w:t>
      </w:r>
    </w:p>
    <w:p w14:paraId="3E35D2A3" w14:textId="77777777" w:rsidR="00A5608F" w:rsidRDefault="00000000">
      <w:r>
        <w:rPr>
          <w:b/>
        </w:rPr>
        <w:t xml:space="preserve">• Tóm tắt nội dung cốt lõi: </w:t>
      </w:r>
      <w:r>
        <w:t>Phân tích thực trạng thực thi các chính sách chuyển dịch từ kinh tế tuyến tính sang kinh tế tuần hoàn tại các tỉnh ven biển miền Trung, trọng tâm là quản lý rác thải nhựa.</w:t>
      </w:r>
    </w:p>
    <w:p w14:paraId="31DE8DC2" w14:textId="77777777" w:rsidR="00A5608F" w:rsidRDefault="00000000">
      <w:r>
        <w:rPr>
          <w:b/>
        </w:rPr>
        <w:t xml:space="preserve">• Phương pháp luận sử dụng: </w:t>
      </w:r>
      <w:r>
        <w:t>Phương pháp phân tích chính sách, đánh giá chỉ số thực thi kết hợp thảo luận nhóm tập trung (Focus Group Discussion) với các bên liên quan.</w:t>
      </w:r>
    </w:p>
    <w:p w14:paraId="41F11D73" w14:textId="77777777" w:rsidR="00A5608F" w:rsidRDefault="00000000">
      <w:r>
        <w:rPr>
          <w:b/>
        </w:rPr>
        <w:t xml:space="preserve">• Điểm mạnh nổi bật (Ưu điểm): </w:t>
      </w:r>
      <w:r>
        <w:t>Đưa ra các khuyến nghị mang tính thực tiễn cao, sát với điều kiện tự nhiên và năng lực quản lý của địa phương.</w:t>
      </w:r>
    </w:p>
    <w:p w14:paraId="5A0393AD" w14:textId="77777777" w:rsidR="00A5608F" w:rsidRDefault="00000000">
      <w:r>
        <w:rPr>
          <w:b/>
        </w:rPr>
        <w:t xml:space="preserve">• Điểm hạn chế (Nhược điểm): </w:t>
      </w:r>
      <w:r>
        <w:t>Thiếu sự đối chiếu, so sánh quốc tế với các mô hình thành công tương tự ở các quốc gia có cùng trình độ phát triển.</w:t>
      </w:r>
    </w:p>
    <w:tbl>
      <w:tblPr>
        <w:tblW w:w="0" w:type="auto"/>
        <w:jc w:val="center"/>
        <w:tblLayout w:type="fixed"/>
        <w:tblLook w:val="04A0" w:firstRow="1" w:lastRow="0" w:firstColumn="1" w:lastColumn="0" w:noHBand="0" w:noVBand="1"/>
      </w:tblPr>
      <w:tblGrid>
        <w:gridCol w:w="9029"/>
      </w:tblGrid>
      <w:tr w:rsidR="00A5608F" w14:paraId="388058E4" w14:textId="77777777">
        <w:trPr>
          <w:jc w:val="center"/>
        </w:trPr>
        <w:tc>
          <w:tcPr>
            <w:tcW w:w="9029" w:type="dxa"/>
            <w:tcBorders>
              <w:left w:val="single" w:sz="24" w:space="0" w:color="1F497D"/>
            </w:tcBorders>
            <w:shd w:val="clear" w:color="auto" w:fill="F2F2F2"/>
          </w:tcPr>
          <w:p w14:paraId="564537F3" w14:textId="4BFF924E" w:rsidR="00A5608F" w:rsidRDefault="00000000">
            <w:pPr>
              <w:spacing w:before="80" w:after="80"/>
              <w:ind w:left="120" w:right="120"/>
            </w:pPr>
            <w:r>
              <w:rPr>
                <w:b/>
                <w:color w:val="1F497D"/>
              </w:rPr>
              <w:t xml:space="preserve">Nhận định / Đánh giá học thuật: </w:t>
            </w:r>
            <w:r>
              <w:rPr>
                <w:i/>
              </w:rPr>
              <w:t>Thành công của kinh tế tuần hoàn đòi hỏi cơ chế khuyến khích kinh tế (thuế, hỗ trợ vốn) rõ ràng thay vì chỉ dùng mệnh lệnh hành chính.</w:t>
            </w:r>
          </w:p>
        </w:tc>
      </w:tr>
    </w:tbl>
    <w:p w14:paraId="2EDF0715" w14:textId="77777777" w:rsidR="00A5608F" w:rsidRDefault="00A5608F"/>
    <w:p w14:paraId="3D1F8BD1" w14:textId="77777777" w:rsidR="00A5608F" w:rsidRDefault="00000000">
      <w:pPr>
        <w:keepNext/>
        <w:spacing w:before="240" w:after="80"/>
      </w:pPr>
      <w:r>
        <w:rPr>
          <w:b/>
          <w:color w:val="595959"/>
          <w:sz w:val="26"/>
        </w:rPr>
        <w:t>Paper 10: Hệ thống khuyến nghị cá nhân hóa dựa trên học sâu đa phương thức</w:t>
      </w:r>
    </w:p>
    <w:p w14:paraId="7E43ACEF" w14:textId="77777777" w:rsidR="00A5608F" w:rsidRDefault="00000000">
      <w:r>
        <w:rPr>
          <w:b/>
        </w:rPr>
        <w:t xml:space="preserve">• Tóm tắt nội dung cốt lõi: </w:t>
      </w:r>
      <w:r>
        <w:t>Xây dựng thuật toán gợi ý sản phẩm tích hợp đồng thời cả dữ liệu văn bản (đánh giá), hình ảnh (sản phẩm) và hành vi quá khứ của người dùng để tăng độ chính xác.</w:t>
      </w:r>
    </w:p>
    <w:p w14:paraId="054E4F21" w14:textId="77777777" w:rsidR="00A5608F" w:rsidRDefault="00000000">
      <w:r>
        <w:rPr>
          <w:b/>
        </w:rPr>
        <w:t xml:space="preserve">• Phương pháp luận sử dụng: </w:t>
      </w:r>
      <w:r>
        <w:t>Thực nghiệm thuật toán trên tập dữ liệu mở của Amazon, đo lường các chỉ số Precision, Recall và F1-score so với các mô hình baseline.</w:t>
      </w:r>
    </w:p>
    <w:p w14:paraId="283E53AC" w14:textId="77777777" w:rsidR="00A5608F" w:rsidRDefault="00000000">
      <w:r>
        <w:rPr>
          <w:b/>
        </w:rPr>
        <w:t xml:space="preserve">• Điểm mạnh nổi bật (Ưu điểm): </w:t>
      </w:r>
      <w:r>
        <w:t>Tận dụng hiệu quả dữ liệu phi cấu trúc đa phương thức, giải quyết tốt bài toán 'khởi động lạnh' (Cold start) khi thiếu dữ liệu người dùng mới.</w:t>
      </w:r>
    </w:p>
    <w:p w14:paraId="7A1CA72D" w14:textId="77777777" w:rsidR="00A5608F" w:rsidRDefault="00000000">
      <w:r>
        <w:rPr>
          <w:b/>
        </w:rPr>
        <w:t xml:space="preserve">• Điểm hạn chế (Nhược điểm): </w:t>
      </w:r>
      <w:r>
        <w:t>Yêu cầu tài nguyên tính toán rất lớn, độ phức tạp của thuật toán cao gây thách thức khi triển khai quy mô lớn.</w:t>
      </w:r>
    </w:p>
    <w:tbl>
      <w:tblPr>
        <w:tblW w:w="0" w:type="auto"/>
        <w:jc w:val="center"/>
        <w:tblLayout w:type="fixed"/>
        <w:tblLook w:val="04A0" w:firstRow="1" w:lastRow="0" w:firstColumn="1" w:lastColumn="0" w:noHBand="0" w:noVBand="1"/>
      </w:tblPr>
      <w:tblGrid>
        <w:gridCol w:w="9029"/>
      </w:tblGrid>
      <w:tr w:rsidR="00A5608F" w14:paraId="7F82E105" w14:textId="77777777">
        <w:trPr>
          <w:jc w:val="center"/>
        </w:trPr>
        <w:tc>
          <w:tcPr>
            <w:tcW w:w="9029" w:type="dxa"/>
            <w:tcBorders>
              <w:left w:val="single" w:sz="24" w:space="0" w:color="1F497D"/>
            </w:tcBorders>
            <w:shd w:val="clear" w:color="auto" w:fill="F2F2F2"/>
          </w:tcPr>
          <w:p w14:paraId="3846644E" w14:textId="62B07434" w:rsidR="00A5608F" w:rsidRDefault="00000000">
            <w:pPr>
              <w:spacing w:before="80" w:after="80"/>
              <w:ind w:left="120" w:right="120"/>
            </w:pPr>
            <w:r>
              <w:rPr>
                <w:b/>
                <w:color w:val="1F497D"/>
              </w:rPr>
              <w:t xml:space="preserve">Nhận định / Đánh giá học thuật: </w:t>
            </w:r>
            <w:r>
              <w:rPr>
                <w:i/>
              </w:rPr>
              <w:t>Tương lai của hệ thống khuyến nghị nằm ở việc hiểu bối cảnh không gian - thời gian và cảm xúc người dùng thông qua dữ liệu đa nguồn.</w:t>
            </w:r>
          </w:p>
        </w:tc>
      </w:tr>
    </w:tbl>
    <w:p w14:paraId="5AFF711B" w14:textId="77777777" w:rsidR="00A5608F" w:rsidRDefault="00A5608F"/>
    <w:p w14:paraId="14A2EF0E" w14:textId="77777777" w:rsidR="00A5608F" w:rsidRDefault="00000000">
      <w:pPr>
        <w:keepNext/>
        <w:spacing w:before="360"/>
      </w:pPr>
      <w:r>
        <w:rPr>
          <w:b/>
          <w:color w:val="1F497D"/>
          <w:sz w:val="32"/>
        </w:rPr>
        <w:lastRenderedPageBreak/>
        <w:t>III. NHẬN ĐỊNH VÀ ĐÁNH GIÁ TỔNG HỢP TOÀN DIỆN</w:t>
      </w:r>
    </w:p>
    <w:p w14:paraId="49B9A22F" w14:textId="77777777" w:rsidR="00A5608F" w:rsidRDefault="00000000">
      <w:r>
        <w:t>Qua việc hệ thống hóa và phân tích 10 nghiên cứu khoa học trên, có thể rút ra các kết luận tổng quan sau về xu hướng và chất lượng học thuật:</w:t>
      </w:r>
    </w:p>
    <w:p w14:paraId="718FC475" w14:textId="77777777" w:rsidR="00A5608F" w:rsidRDefault="00000000">
      <w:pPr>
        <w:pStyle w:val="ListBullet"/>
      </w:pPr>
      <w:r>
        <w:rPr>
          <w:b/>
        </w:rPr>
        <w:t xml:space="preserve">Sự thống trị của Xu hướng Chuyển đổi số và Trí tuệ nhân tạo: </w:t>
      </w:r>
      <w:r>
        <w:t>Phần lớn các paper (từ Paper 1, 3, 5, 7, 10) đều tập trung vào việc giải quyết các bài toán kỹ thuật công nghệ sâu hoặc ứng dụng các tiến bộ công nghệ vào quản trị, vận hành. Điều này phản ánh xu thế tất yếu của dòng chảy khoa học hiện đại.</w:t>
      </w:r>
    </w:p>
    <w:p w14:paraId="33709F1C" w14:textId="77777777" w:rsidR="00A5608F" w:rsidRDefault="00000000">
      <w:pPr>
        <w:pStyle w:val="ListBullet"/>
      </w:pPr>
      <w:r>
        <w:rPr>
          <w:b/>
        </w:rPr>
        <w:t xml:space="preserve">Sự dịch chuyển trong Phương pháp luận: </w:t>
      </w:r>
      <w:r>
        <w:t>Các nghiên cứu ngày càng dịch chuyển mạnh mẽ sang hướng tiếp cận thực chứng dữ liệu lớn (Big Data-driven) và mô hình hóa phức tạp. Xu hướng nghiên cứu hỗn hợp (Mixed-methods) cũng được ưa chuộng nhằm đảm bảo cả tính chính xác toán học lẫn chiều sâu hành vi con người.</w:t>
      </w:r>
    </w:p>
    <w:p w14:paraId="0294D083" w14:textId="77777777" w:rsidR="00A5608F" w:rsidRDefault="00000000">
      <w:pPr>
        <w:pStyle w:val="ListBullet"/>
      </w:pPr>
      <w:r>
        <w:rPr>
          <w:b/>
        </w:rPr>
        <w:t xml:space="preserve">Khoảng cách giữa Học thuật và Thực tiễn: </w:t>
      </w:r>
      <w:r>
        <w:t>Một thách thức chung được tìm thấy trong nhiều bài báo là tính khả thi về mặt kinh tế. Các thuật toán tối ưu hoặc mô hình lý thuyết rất hoàn hảo trong môi trường giả lập/thực nghiệm, nhưng chi phí đầu tư hạ tầng hoặc tính toán quá cao (như ở Paper 4, Paper 5, Paper 10) là rào cản lớn khi đưa vào thực tế.</w:t>
      </w:r>
    </w:p>
    <w:p w14:paraId="220FF52D" w14:textId="77777777" w:rsidR="00A5608F" w:rsidRDefault="00000000">
      <w:pPr>
        <w:keepNext/>
        <w:spacing w:before="240" w:after="80"/>
      </w:pPr>
      <w:r>
        <w:rPr>
          <w:b/>
          <w:color w:val="595959"/>
          <w:sz w:val="26"/>
        </w:rPr>
        <w:t>Đề xuất hướng nghiên cứu tiếp theo (Future Research Directions)</w:t>
      </w:r>
    </w:p>
    <w:p w14:paraId="593D930B" w14:textId="77777777" w:rsidR="00A5608F" w:rsidRDefault="00000000">
      <w:r>
        <w:t>Để phát triển các kết quả từ chuỗi nghiên cứu này, các nghiên cứu trong tương lai cần tập trung vào: (1) Tối ưu hóa chi phí tính toán và năng lượng của các thuật toán học sâu; (2) Tích hợp các khung pháp lý và đạo đức dữ liệu (quyền riêng tư) vào kiến trúc hệ thống; (3) Mở rộng quy mô khảo sát sang khối doanh nghiệp vừa và nhỏ (SMEs) để tăng tính đại diện.</w:t>
      </w:r>
    </w:p>
    <w:p w14:paraId="2A3EF9B8" w14:textId="062DBE3C" w:rsidR="00A5608F" w:rsidRDefault="00A5608F">
      <w:pPr>
        <w:spacing w:before="480"/>
        <w:jc w:val="right"/>
      </w:pPr>
    </w:p>
    <w:sectPr w:rsidR="00A5608F"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4703344">
    <w:abstractNumId w:val="8"/>
  </w:num>
  <w:num w:numId="2" w16cid:durableId="1370688272">
    <w:abstractNumId w:val="6"/>
  </w:num>
  <w:num w:numId="3" w16cid:durableId="2096659299">
    <w:abstractNumId w:val="5"/>
  </w:num>
  <w:num w:numId="4" w16cid:durableId="821510229">
    <w:abstractNumId w:val="4"/>
  </w:num>
  <w:num w:numId="5" w16cid:durableId="1422411193">
    <w:abstractNumId w:val="7"/>
  </w:num>
  <w:num w:numId="6" w16cid:durableId="922185512">
    <w:abstractNumId w:val="3"/>
  </w:num>
  <w:num w:numId="7" w16cid:durableId="1197885903">
    <w:abstractNumId w:val="2"/>
  </w:num>
  <w:num w:numId="8" w16cid:durableId="1244990744">
    <w:abstractNumId w:val="1"/>
  </w:num>
  <w:num w:numId="9" w16cid:durableId="686758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E0FAD"/>
    <w:rsid w:val="00A5608F"/>
    <w:rsid w:val="00AA1D8D"/>
    <w:rsid w:val="00B47730"/>
    <w:rsid w:val="00B824B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A2DE65"/>
  <w14:defaultImageDpi w14:val="330"/>
  <w15:docId w15:val="{EE0FF0BB-9867-42FA-9DA4-6323C4397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hAnsi="Times New Roman"/>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1830</Words>
  <Characters>10436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Hương Đặng</cp:lastModifiedBy>
  <cp:revision>2</cp:revision>
  <dcterms:created xsi:type="dcterms:W3CDTF">2013-12-23T23:15:00Z</dcterms:created>
  <dcterms:modified xsi:type="dcterms:W3CDTF">2026-05-26T05:55:00Z</dcterms:modified>
  <cp:category/>
</cp:coreProperties>
</file>