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9D" w:rsidRPr="00FC08F9" w:rsidRDefault="00F70F52">
      <w:pPr>
        <w:contextualSpacing/>
        <w:rPr>
          <w:rFonts w:cs="Times New Roman"/>
        </w:rPr>
      </w:pPr>
      <w:r w:rsidRPr="00FC08F9">
        <w:rPr>
          <w:rFonts w:cs="Times New Roman"/>
        </w:rPr>
        <w:t>1.</w:t>
      </w:r>
    </w:p>
    <w:p w:rsidR="00F70F52" w:rsidRPr="00FC08F9" w:rsidRDefault="00F70F52">
      <w:pPr>
        <w:contextualSpacing/>
        <w:rPr>
          <w:rFonts w:cs="Times New Roman"/>
        </w:rPr>
      </w:pPr>
    </w:p>
    <w:p w:rsidR="00F70F52" w:rsidRPr="00FC08F9" w:rsidRDefault="00F70F52">
      <w:pPr>
        <w:contextualSpacing/>
        <w:rPr>
          <w:rFonts w:cs="Times New Roman"/>
        </w:rPr>
      </w:pPr>
      <w:r w:rsidRPr="00FC08F9">
        <w:rPr>
          <w:rFonts w:cs="Times New Roman"/>
        </w:rPr>
        <w:t>In the AbstractComponent class</w:t>
      </w:r>
      <w:r w:rsidR="007A4F4E" w:rsidRPr="00FC08F9">
        <w:rPr>
          <w:rFonts w:cs="Times New Roman"/>
        </w:rPr>
        <w:t xml:space="preserve">’s </w:t>
      </w:r>
      <w:r w:rsidR="00F367EF" w:rsidRPr="00FC08F9">
        <w:rPr>
          <w:rFonts w:cs="Times New Roman"/>
        </w:rPr>
        <w:t xml:space="preserve">public </w:t>
      </w:r>
      <w:r w:rsidR="00E1609D">
        <w:rPr>
          <w:rFonts w:cs="Times New Roman"/>
        </w:rPr>
        <w:t>AbstractComponent(IComponent parent, Rectangle bound</w:t>
      </w:r>
      <w:r w:rsidRPr="00FC08F9">
        <w:rPr>
          <w:rFonts w:cs="Times New Roman"/>
        </w:rPr>
        <w:t xml:space="preserve">) </w:t>
      </w:r>
      <w:r w:rsidR="00E1609D">
        <w:rPr>
          <w:rFonts w:cs="Times New Roman"/>
        </w:rPr>
        <w:t>constructor on line 4</w:t>
      </w:r>
      <w:r w:rsidRPr="00FC08F9">
        <w:rPr>
          <w:rFonts w:cs="Times New Roman"/>
        </w:rPr>
        <w:t>0, there is a violation.</w:t>
      </w:r>
    </w:p>
    <w:p w:rsidR="004B3F5B" w:rsidRDefault="00E1609D">
      <w:pPr>
        <w:contextualSpacing/>
        <w:rPr>
          <w:rFonts w:cs="Times New Roman"/>
        </w:rPr>
      </w:pPr>
      <w:r>
        <w:rPr>
          <w:rFonts w:cs="Times New Roman"/>
        </w:rPr>
        <w:t>The AbstractComponent object’s renderer is created from relying on two cla</w:t>
      </w:r>
      <w:r w:rsidR="008F2438">
        <w:rPr>
          <w:rFonts w:cs="Times New Roman"/>
        </w:rPr>
        <w:t xml:space="preserve">sses. Instead, you could call a static </w:t>
      </w:r>
      <w:r w:rsidR="007E7293">
        <w:rPr>
          <w:rFonts w:cs="Times New Roman"/>
        </w:rPr>
        <w:t>Configuration.create</w:t>
      </w:r>
      <w:r w:rsidR="008F2438">
        <w:rPr>
          <w:rFonts w:cs="Times New Roman"/>
        </w:rPr>
        <w:t>Renderer(</w:t>
      </w:r>
      <w:r w:rsidR="00F005B9">
        <w:rPr>
          <w:rFonts w:cs="Times New Roman"/>
        </w:rPr>
        <w:t>C</w:t>
      </w:r>
      <w:r w:rsidR="00EA143B">
        <w:rPr>
          <w:rFonts w:cs="Times New Roman"/>
        </w:rPr>
        <w:t>Component c</w:t>
      </w:r>
      <w:r w:rsidR="008F2438">
        <w:rPr>
          <w:rFonts w:cs="Times New Roman"/>
        </w:rPr>
        <w:t>) method that re</w:t>
      </w:r>
      <w:r w:rsidR="00EA143B">
        <w:rPr>
          <w:rFonts w:cs="Times New Roman"/>
        </w:rPr>
        <w:t xml:space="preserve">turns an IRenderer based on the </w:t>
      </w:r>
      <w:r w:rsidR="007E7293">
        <w:rPr>
          <w:rFonts w:cs="Times New Roman"/>
        </w:rPr>
        <w:t xml:space="preserve">given </w:t>
      </w:r>
      <w:r w:rsidR="00F005B9">
        <w:rPr>
          <w:rFonts w:cs="Times New Roman"/>
        </w:rPr>
        <w:t>I</w:t>
      </w:r>
      <w:r w:rsidR="00016B6B">
        <w:rPr>
          <w:rFonts w:cs="Times New Roman"/>
        </w:rPr>
        <w:t>Component.</w:t>
      </w:r>
    </w:p>
    <w:p w:rsidR="00016B6B" w:rsidRDefault="00016B6B">
      <w:pPr>
        <w:contextualSpacing/>
        <w:rPr>
          <w:rFonts w:cs="Times New Roman"/>
        </w:rPr>
      </w:pPr>
    </w:p>
    <w:p w:rsidR="00016B6B" w:rsidRDefault="00D40872">
      <w:pPr>
        <w:contextualSpacing/>
        <w:rPr>
          <w:rFonts w:cs="Times New Roman"/>
        </w:rPr>
      </w:pPr>
      <w:r>
        <w:rPr>
          <w:rFonts w:cs="Times New Roman"/>
        </w:rPr>
        <w:t>In the AbstractRender</w:t>
      </w:r>
      <w:r w:rsidR="003405E0">
        <w:rPr>
          <w:rFonts w:cs="Times New Roman"/>
        </w:rPr>
        <w:t>er</w:t>
      </w:r>
      <w:r>
        <w:rPr>
          <w:rFonts w:cs="Times New Roman"/>
        </w:rPr>
        <w:t>Factory class’s public IRenderer createRenderer(IComponent c) method on lines 28 and 29 there is a violation.</w:t>
      </w:r>
    </w:p>
    <w:p w:rsidR="00D40872" w:rsidRDefault="00D40872">
      <w:pPr>
        <w:contextualSpacing/>
        <w:rPr>
          <w:rFonts w:cs="Times New Roman"/>
        </w:rPr>
      </w:pPr>
      <w:r>
        <w:rPr>
          <w:rFonts w:cs="Times New Roman"/>
        </w:rPr>
        <w:t xml:space="preserve">A concrete implementation of an IRenderer object is created on line 27 </w:t>
      </w:r>
      <w:r w:rsidR="006E3D1D">
        <w:rPr>
          <w:rFonts w:cs="Times New Roman"/>
        </w:rPr>
        <w:t xml:space="preserve">before method calls originating from this object occur. To fix the violations, you could create a public IRenderer </w:t>
      </w:r>
      <w:r w:rsidR="0044770B">
        <w:rPr>
          <w:rFonts w:cs="Times New Roman"/>
        </w:rPr>
        <w:t>create</w:t>
      </w:r>
      <w:r w:rsidR="00436751">
        <w:rPr>
          <w:rFonts w:cs="Times New Roman"/>
        </w:rPr>
        <w:t>Rendere</w:t>
      </w:r>
      <w:r w:rsidR="006E3D1D">
        <w:rPr>
          <w:rFonts w:cs="Times New Roman"/>
        </w:rPr>
        <w:t>r</w:t>
      </w:r>
      <w:r w:rsidR="00436751">
        <w:rPr>
          <w:rFonts w:cs="Times New Roman"/>
        </w:rPr>
        <w:t>Helper</w:t>
      </w:r>
      <w:r w:rsidR="003405E0">
        <w:rPr>
          <w:rFonts w:cs="Times New Roman"/>
        </w:rPr>
        <w:t>(Class&lt;? extends IRenderer&gt; clazz</w:t>
      </w:r>
      <w:r w:rsidR="00A1215C">
        <w:rPr>
          <w:rFonts w:cs="Times New Roman"/>
        </w:rPr>
        <w:t>, IComponent c</w:t>
      </w:r>
      <w:r w:rsidR="003405E0">
        <w:rPr>
          <w:rFonts w:cs="Times New Roman"/>
        </w:rPr>
        <w:t xml:space="preserve">) method inside of the AbstractRendererFactory class. </w:t>
      </w:r>
      <w:r w:rsidR="00436751">
        <w:rPr>
          <w:rFonts w:cs="Times New Roman"/>
        </w:rPr>
        <w:t xml:space="preserve">This method would call getDeclaredConstructor(IComponent.class) on the given </w:t>
      </w:r>
      <w:r w:rsidR="00436751">
        <w:rPr>
          <w:rFonts w:cs="Times New Roman"/>
        </w:rPr>
        <w:t xml:space="preserve">Class&lt;? extends IRenderer&gt; </w:t>
      </w:r>
      <w:r w:rsidR="00554614">
        <w:rPr>
          <w:rFonts w:cs="Times New Roman"/>
        </w:rPr>
        <w:t>object storing</w:t>
      </w:r>
      <w:r w:rsidR="00436751">
        <w:rPr>
          <w:rFonts w:cs="Times New Roman"/>
        </w:rPr>
        <w:t xml:space="preserve"> </w:t>
      </w:r>
      <w:r w:rsidR="00554614">
        <w:rPr>
          <w:rFonts w:cs="Times New Roman"/>
        </w:rPr>
        <w:t xml:space="preserve">the </w:t>
      </w:r>
      <w:r w:rsidR="00554614" w:rsidRPr="00554614">
        <w:rPr>
          <w:rFonts w:cs="Times New Roman"/>
        </w:rPr>
        <w:t xml:space="preserve">returned </w:t>
      </w:r>
      <w:r w:rsidR="00554614" w:rsidRPr="00554614">
        <w:rPr>
          <w:rFonts w:cs="Consolas"/>
          <w:color w:val="000000"/>
        </w:rPr>
        <w:t>Constructor</w:t>
      </w:r>
      <w:r w:rsidR="00554614" w:rsidRPr="00554614">
        <w:rPr>
          <w:rFonts w:cs="Consolas"/>
        </w:rPr>
        <w:t xml:space="preserve">&lt;? </w:t>
      </w:r>
      <w:r w:rsidR="00554614" w:rsidRPr="00554614">
        <w:rPr>
          <w:rFonts w:cs="Consolas"/>
          <w:bCs/>
        </w:rPr>
        <w:t>extends</w:t>
      </w:r>
      <w:r w:rsidR="00554614" w:rsidRPr="00554614">
        <w:rPr>
          <w:rFonts w:cs="Consolas"/>
        </w:rPr>
        <w:t xml:space="preserve"> IRenderer&gt;</w:t>
      </w:r>
      <w:r w:rsidR="00554614" w:rsidRPr="00554614">
        <w:rPr>
          <w:rFonts w:cs="Times New Roman"/>
        </w:rPr>
        <w:t xml:space="preserve"> object </w:t>
      </w:r>
      <w:r w:rsidR="00554614">
        <w:rPr>
          <w:rFonts w:cs="Times New Roman"/>
        </w:rPr>
        <w:t xml:space="preserve">as a local variable. Another helper method, </w:t>
      </w:r>
      <w:r w:rsidR="006209E4">
        <w:rPr>
          <w:rFonts w:cs="Times New Roman"/>
        </w:rPr>
        <w:t xml:space="preserve">public IRenderer </w:t>
      </w:r>
      <w:r w:rsidR="0044770B">
        <w:rPr>
          <w:rFonts w:cs="Times New Roman"/>
        </w:rPr>
        <w:t>create</w:t>
      </w:r>
      <w:r w:rsidR="00DE2A65">
        <w:rPr>
          <w:rFonts w:cs="Times New Roman"/>
        </w:rPr>
        <w:t>NewInstance</w:t>
      </w:r>
      <w:r w:rsidR="00A1215C">
        <w:rPr>
          <w:rFonts w:cs="Times New Roman"/>
        </w:rPr>
        <w:t>Helper(</w:t>
      </w:r>
      <w:r w:rsidR="00DE2A65" w:rsidRPr="00554614">
        <w:rPr>
          <w:rFonts w:cs="Consolas"/>
          <w:color w:val="000000"/>
        </w:rPr>
        <w:t>Constructor</w:t>
      </w:r>
      <w:r w:rsidR="00DE2A65" w:rsidRPr="00554614">
        <w:rPr>
          <w:rFonts w:cs="Consolas"/>
        </w:rPr>
        <w:t xml:space="preserve">&lt;? </w:t>
      </w:r>
      <w:r w:rsidR="00DE2A65" w:rsidRPr="00554614">
        <w:rPr>
          <w:rFonts w:cs="Consolas"/>
          <w:bCs/>
        </w:rPr>
        <w:t>extends</w:t>
      </w:r>
      <w:r w:rsidR="00DE2A65" w:rsidRPr="00554614">
        <w:rPr>
          <w:rFonts w:cs="Consolas"/>
        </w:rPr>
        <w:t xml:space="preserve"> IRenderer&gt;</w:t>
      </w:r>
      <w:r w:rsidR="00DE2A65">
        <w:rPr>
          <w:rFonts w:cs="Consolas"/>
        </w:rPr>
        <w:t xml:space="preserve"> ctor, IComponent c</w:t>
      </w:r>
      <w:r w:rsidR="00A1215C">
        <w:rPr>
          <w:rFonts w:cs="Times New Roman"/>
        </w:rPr>
        <w:t>)</w:t>
      </w:r>
      <w:r w:rsidR="00DE2A65">
        <w:rPr>
          <w:rFonts w:cs="Times New Roman"/>
        </w:rPr>
        <w:t xml:space="preserve"> would then be called in the </w:t>
      </w:r>
      <w:r w:rsidR="0044770B">
        <w:rPr>
          <w:rFonts w:cs="Times New Roman"/>
        </w:rPr>
        <w:t>create</w:t>
      </w:r>
      <w:r w:rsidR="00DE2A65">
        <w:rPr>
          <w:rFonts w:cs="Times New Roman"/>
        </w:rPr>
        <w:t xml:space="preserve">RendererHelper method by passing the Constructor and IComponent objects. The </w:t>
      </w:r>
      <w:r w:rsidR="0044770B">
        <w:rPr>
          <w:rFonts w:cs="Times New Roman"/>
        </w:rPr>
        <w:t>create</w:t>
      </w:r>
      <w:r w:rsidR="00DE2A65">
        <w:rPr>
          <w:rFonts w:cs="Times New Roman"/>
        </w:rPr>
        <w:t xml:space="preserve">NewInstanceHelper method would then </w:t>
      </w:r>
      <w:r w:rsidR="006209E4">
        <w:rPr>
          <w:rFonts w:cs="Times New Roman"/>
        </w:rPr>
        <w:t xml:space="preserve">return an IRenderer </w:t>
      </w:r>
      <w:r w:rsidR="00DE2A65">
        <w:rPr>
          <w:rFonts w:cs="Times New Roman"/>
        </w:rPr>
        <w:t>call newInstance</w:t>
      </w:r>
      <w:r w:rsidR="004D5DA5">
        <w:rPr>
          <w:rFonts w:cs="Times New Roman"/>
        </w:rPr>
        <w:t xml:space="preserve"> on the given Constructor object while also passing the IComponent object as the parameter for the newInstance call</w:t>
      </w:r>
      <w:r w:rsidR="006209E4">
        <w:rPr>
          <w:rFonts w:cs="Times New Roman"/>
        </w:rPr>
        <w:t xml:space="preserve">. </w:t>
      </w:r>
      <w:r w:rsidR="004D5DA5">
        <w:rPr>
          <w:rFonts w:cs="Times New Roman"/>
        </w:rPr>
        <w:t xml:space="preserve">The </w:t>
      </w:r>
      <w:r w:rsidR="006209E4">
        <w:rPr>
          <w:rFonts w:cs="Times New Roman"/>
        </w:rPr>
        <w:t>instance would then get returned.</w:t>
      </w:r>
      <w:r w:rsidR="00AF48A6">
        <w:rPr>
          <w:rFonts w:cs="Times New Roman"/>
        </w:rPr>
        <w:t xml:space="preserve"> It would look something like this: return ctor.newInstance(c).</w:t>
      </w:r>
    </w:p>
    <w:p w:rsidR="006C5510" w:rsidRDefault="006C5510">
      <w:pPr>
        <w:contextualSpacing/>
        <w:rPr>
          <w:rFonts w:cs="Times New Roman"/>
        </w:rPr>
      </w:pPr>
    </w:p>
    <w:p w:rsidR="006C5510" w:rsidRDefault="006C5510">
      <w:pPr>
        <w:contextualSpacing/>
        <w:rPr>
          <w:rFonts w:cs="Times New Roman"/>
        </w:rPr>
      </w:pPr>
    </w:p>
    <w:p w:rsidR="006C5510" w:rsidRDefault="006C5510">
      <w:pPr>
        <w:contextualSpacing/>
        <w:rPr>
          <w:rFonts w:cs="Times New Roman"/>
        </w:rPr>
      </w:pPr>
      <w:r>
        <w:rPr>
          <w:rFonts w:cs="Times New Roman"/>
        </w:rPr>
        <w:t>2.</w:t>
      </w:r>
    </w:p>
    <w:p w:rsidR="006C5510" w:rsidRDefault="006C5510">
      <w:pPr>
        <w:contextualSpacing/>
        <w:rPr>
          <w:rFonts w:cs="Times New Roman"/>
        </w:rPr>
      </w:pPr>
      <w:r>
        <w:rPr>
          <w:rFonts w:cs="Times New Roman"/>
        </w:rPr>
        <w:t>Diagrams for violation 2:</w:t>
      </w:r>
    </w:p>
    <w:p w:rsidR="006C5510" w:rsidRDefault="00B0721A">
      <w:pPr>
        <w:contextualSpacing/>
        <w:rPr>
          <w:rFonts w:cs="Times New Roman"/>
        </w:rPr>
      </w:pPr>
      <w:r>
        <w:rPr>
          <w:rFonts w:cs="Times New Roman"/>
          <w:noProof/>
        </w:rPr>
        <w:drawing>
          <wp:anchor distT="0" distB="0" distL="114300" distR="114300" simplePos="0" relativeHeight="251659264" behindDoc="1" locked="0" layoutInCell="1" allowOverlap="1" wp14:anchorId="6524D9A1" wp14:editId="51BDD805">
            <wp:simplePos x="0" y="0"/>
            <wp:positionH relativeFrom="margin">
              <wp:align>right</wp:align>
            </wp:positionH>
            <wp:positionV relativeFrom="paragraph">
              <wp:posOffset>9525</wp:posOffset>
            </wp:positionV>
            <wp:extent cx="5943600" cy="26244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5-2 Affected 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14:sizeRelH relativeFrom="page">
              <wp14:pctWidth>0</wp14:pctWidth>
            </wp14:sizeRelH>
            <wp14:sizeRelV relativeFrom="page">
              <wp14:pctHeight>0</wp14:pctHeight>
            </wp14:sizeRelV>
          </wp:anchor>
        </w:drawing>
      </w:r>
    </w:p>
    <w:p w:rsidR="006C5510" w:rsidRDefault="006C5510">
      <w:pPr>
        <w:contextualSpacing/>
        <w:rPr>
          <w:rFonts w:cs="Times New Roman"/>
        </w:rPr>
      </w:pPr>
    </w:p>
    <w:p w:rsidR="00DB714C" w:rsidRDefault="00DB714C">
      <w:pPr>
        <w:rPr>
          <w:rFonts w:cs="Times New Roman"/>
        </w:rPr>
      </w:pPr>
    </w:p>
    <w:p w:rsidR="00B0721A" w:rsidRDefault="00B0721A">
      <w:pPr>
        <w:rPr>
          <w:rFonts w:cs="Times New Roman"/>
        </w:rPr>
      </w:pPr>
    </w:p>
    <w:p w:rsidR="00B0721A" w:rsidRDefault="00B0721A">
      <w:pPr>
        <w:rPr>
          <w:rFonts w:cs="Times New Roman"/>
        </w:rPr>
      </w:pPr>
    </w:p>
    <w:p w:rsidR="00B0721A" w:rsidRDefault="00B0721A">
      <w:pPr>
        <w:rPr>
          <w:rFonts w:cs="Times New Roman"/>
        </w:rPr>
      </w:pPr>
    </w:p>
    <w:p w:rsidR="00B0721A" w:rsidRDefault="00B0721A">
      <w:pPr>
        <w:rPr>
          <w:rFonts w:cs="Times New Roman"/>
        </w:rPr>
      </w:pPr>
    </w:p>
    <w:p w:rsidR="00B0721A" w:rsidRDefault="00B0721A">
      <w:pPr>
        <w:rPr>
          <w:rFonts w:cs="Times New Roman"/>
        </w:rPr>
      </w:pPr>
    </w:p>
    <w:p w:rsidR="00B0721A" w:rsidRDefault="00B0721A">
      <w:pPr>
        <w:rPr>
          <w:rFonts w:cs="Times New Roman"/>
        </w:rPr>
      </w:pPr>
    </w:p>
    <w:p w:rsidR="00B0721A" w:rsidRDefault="00B0721A">
      <w:pPr>
        <w:rPr>
          <w:rFonts w:cs="Times New Roman"/>
        </w:rPr>
      </w:pPr>
    </w:p>
    <w:p w:rsidR="00B0721A" w:rsidRDefault="00DB714C">
      <w:pPr>
        <w:rPr>
          <w:rFonts w:cs="Times New Roman"/>
        </w:rPr>
        <w:sectPr w:rsidR="00B0721A" w:rsidSect="00F70F52">
          <w:headerReference w:type="first" r:id="rId7"/>
          <w:pgSz w:w="12240" w:h="15840"/>
          <w:pgMar w:top="1440" w:right="1440" w:bottom="1440" w:left="1440" w:header="720" w:footer="720" w:gutter="0"/>
          <w:cols w:space="720"/>
          <w:titlePg/>
          <w:docGrid w:linePitch="360"/>
        </w:sectPr>
      </w:pPr>
      <w:r>
        <w:rPr>
          <w:rFonts w:cs="Times New Roman"/>
        </w:rPr>
        <w:t>Since the AbstractRendererFactory’s createRenderer meth</w:t>
      </w:r>
      <w:r w:rsidR="00B0721A">
        <w:rPr>
          <w:rFonts w:cs="Times New Roman"/>
        </w:rPr>
        <w:t>od was changed the only classes affected by the new helper methods are the concrete  RendererFactories which are the LinuxRendererFactory, WindowRendererFactory, and OSXRendererFactory.</w:t>
      </w:r>
    </w:p>
    <w:p w:rsidR="000F6D3D" w:rsidRDefault="00DB714C">
      <w:pPr>
        <w:rPr>
          <w:rFonts w:cs="Times New Roman"/>
        </w:rPr>
      </w:pPr>
      <w:r>
        <w:rPr>
          <w:rFonts w:cs="Times New Roman"/>
          <w:noProof/>
        </w:rPr>
        <w:lastRenderedPageBreak/>
        <w:drawing>
          <wp:anchor distT="0" distB="0" distL="114300" distR="114300" simplePos="0" relativeHeight="251658240" behindDoc="1" locked="0" layoutInCell="1" allowOverlap="1" wp14:anchorId="69402D59" wp14:editId="5E18AAAA">
            <wp:simplePos x="0" y="0"/>
            <wp:positionH relativeFrom="column">
              <wp:posOffset>-714375</wp:posOffset>
            </wp:positionH>
            <wp:positionV relativeFrom="paragraph">
              <wp:posOffset>-714375</wp:posOffset>
            </wp:positionV>
            <wp:extent cx="9649460" cy="55435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5-2 Sequence Diagram.png"/>
                    <pic:cNvPicPr/>
                  </pic:nvPicPr>
                  <pic:blipFill>
                    <a:blip r:embed="rId8">
                      <a:extLst>
                        <a:ext uri="{28A0092B-C50C-407E-A947-70E740481C1C}">
                          <a14:useLocalDpi xmlns:a14="http://schemas.microsoft.com/office/drawing/2010/main" val="0"/>
                        </a:ext>
                      </a:extLst>
                    </a:blip>
                    <a:stretch>
                      <a:fillRect/>
                    </a:stretch>
                  </pic:blipFill>
                  <pic:spPr>
                    <a:xfrm>
                      <a:off x="0" y="0"/>
                      <a:ext cx="9649460" cy="5543550"/>
                    </a:xfrm>
                    <a:prstGeom prst="rect">
                      <a:avLst/>
                    </a:prstGeom>
                  </pic:spPr>
                </pic:pic>
              </a:graphicData>
            </a:graphic>
            <wp14:sizeRelH relativeFrom="page">
              <wp14:pctWidth>0</wp14:pctWidth>
            </wp14:sizeRelH>
            <wp14:sizeRelV relativeFrom="page">
              <wp14:pctHeight>0</wp14:pctHeight>
            </wp14:sizeRelV>
          </wp:anchor>
        </w:drawing>
      </w:r>
    </w:p>
    <w:p w:rsidR="000F6D3D" w:rsidRDefault="000F6D3D">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DB714C" w:rsidRDefault="00DB714C">
      <w:pPr>
        <w:contextualSpacing/>
        <w:rPr>
          <w:rFonts w:cs="Times New Roman"/>
        </w:rPr>
      </w:pPr>
    </w:p>
    <w:p w:rsidR="006E7B36" w:rsidRDefault="00B0721A">
      <w:pPr>
        <w:contextualSpacing/>
        <w:rPr>
          <w:rFonts w:cs="Times New Roman"/>
        </w:rPr>
        <w:sectPr w:rsidR="006E7B36" w:rsidSect="00DB714C">
          <w:headerReference w:type="first" r:id="rId9"/>
          <w:pgSz w:w="15840" w:h="12240" w:orient="landscape"/>
          <w:pgMar w:top="1440" w:right="1440" w:bottom="1440" w:left="1440" w:header="720" w:footer="720" w:gutter="0"/>
          <w:cols w:space="720"/>
          <w:titlePg/>
          <w:docGrid w:linePitch="360"/>
        </w:sectPr>
      </w:pPr>
      <w:r>
        <w:rPr>
          <w:rFonts w:cs="Times New Roman"/>
        </w:rPr>
        <w:t xml:space="preserve">The only class that calls the createRenderer method is the AbstractComponent class. </w:t>
      </w:r>
      <w:r w:rsidR="000D3D6D">
        <w:rPr>
          <w:rFonts w:cs="Times New Roman"/>
        </w:rPr>
        <w:t>Once called, the AbstractRendererFactory creates a new AbstractRenderer instance before calling the createRendererHelper method. This helper method creates a Constructor from the AbstractRenderer before calling the createNewInstanceHelper method. This method creates a new instance of an IRenderer object using the Constructor and the initial IComponent. This IRenderer object is then returned to the AbstractComponent class.</w:t>
      </w:r>
    </w:p>
    <w:p w:rsidR="00DB714C" w:rsidRDefault="00AA3FFE">
      <w:pPr>
        <w:contextualSpacing/>
        <w:rPr>
          <w:rFonts w:cs="Times New Roman"/>
        </w:rPr>
      </w:pPr>
      <w:r>
        <w:rPr>
          <w:rFonts w:cs="Times New Roman"/>
        </w:rPr>
        <w:lastRenderedPageBreak/>
        <w:t>3.</w:t>
      </w:r>
    </w:p>
    <w:p w:rsidR="00AA3FFE" w:rsidRDefault="00AA3FFE">
      <w:pPr>
        <w:contextualSpacing/>
        <w:rPr>
          <w:rFonts w:cs="Times New Roman"/>
        </w:rPr>
      </w:pPr>
    </w:p>
    <w:p w:rsidR="00AA3FFE" w:rsidRDefault="008B42FE">
      <w:pPr>
        <w:contextualSpacing/>
        <w:rPr>
          <w:rFonts w:cs="Times New Roman"/>
        </w:rPr>
      </w:pPr>
      <w:r>
        <w:rPr>
          <w:rFonts w:cs="Times New Roman"/>
        </w:rPr>
        <w:t xml:space="preserve">The javax.swing library is a GUI toolkit that provides many GUI components for developers to use in their implementation of </w:t>
      </w:r>
      <w:r w:rsidR="0055212E">
        <w:rPr>
          <w:rFonts w:cs="Times New Roman"/>
        </w:rPr>
        <w:t>GUIs for their Java applications.</w:t>
      </w:r>
    </w:p>
    <w:p w:rsidR="00A57558" w:rsidRDefault="008A30AE">
      <w:pPr>
        <w:contextualSpacing/>
        <w:rPr>
          <w:rFonts w:cs="Times New Roman"/>
        </w:rPr>
      </w:pPr>
      <w:r>
        <w:rPr>
          <w:rFonts w:cs="Times New Roman"/>
          <w:noProof/>
        </w:rPr>
        <w:drawing>
          <wp:anchor distT="0" distB="0" distL="114300" distR="114300" simplePos="0" relativeHeight="251660288" behindDoc="1" locked="0" layoutInCell="1" allowOverlap="1" wp14:anchorId="7002628E" wp14:editId="268BC8C4">
            <wp:simplePos x="0" y="0"/>
            <wp:positionH relativeFrom="margin">
              <wp:align>center</wp:align>
            </wp:positionH>
            <wp:positionV relativeFrom="paragraph">
              <wp:posOffset>196850</wp:posOffset>
            </wp:positionV>
            <wp:extent cx="7277100" cy="3213275"/>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5-2 Facade Pattern.png"/>
                    <pic:cNvPicPr/>
                  </pic:nvPicPr>
                  <pic:blipFill>
                    <a:blip r:embed="rId10">
                      <a:extLst>
                        <a:ext uri="{28A0092B-C50C-407E-A947-70E740481C1C}">
                          <a14:useLocalDpi xmlns:a14="http://schemas.microsoft.com/office/drawing/2010/main" val="0"/>
                        </a:ext>
                      </a:extLst>
                    </a:blip>
                    <a:stretch>
                      <a:fillRect/>
                    </a:stretch>
                  </pic:blipFill>
                  <pic:spPr>
                    <a:xfrm>
                      <a:off x="0" y="0"/>
                      <a:ext cx="7277100" cy="3213275"/>
                    </a:xfrm>
                    <a:prstGeom prst="rect">
                      <a:avLst/>
                    </a:prstGeom>
                  </pic:spPr>
                </pic:pic>
              </a:graphicData>
            </a:graphic>
            <wp14:sizeRelH relativeFrom="page">
              <wp14:pctWidth>0</wp14:pctWidth>
            </wp14:sizeRelH>
            <wp14:sizeRelV relativeFrom="page">
              <wp14:pctHeight>0</wp14:pctHeight>
            </wp14:sizeRelV>
          </wp:anchor>
        </w:drawing>
      </w:r>
    </w:p>
    <w:p w:rsidR="00A57558" w:rsidRDefault="00A57558">
      <w:pPr>
        <w:contextualSpacing/>
        <w:rPr>
          <w:rFonts w:cs="Times New Roman"/>
        </w:rPr>
      </w:pPr>
      <w:r>
        <w:rPr>
          <w:rFonts w:cs="Times New Roman"/>
        </w:rPr>
        <w:t>4.</w:t>
      </w:r>
    </w:p>
    <w:p w:rsidR="00A57558" w:rsidRDefault="00A57558">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Default="008A30AE">
      <w:pPr>
        <w:contextualSpacing/>
        <w:rPr>
          <w:rFonts w:cs="Times New Roman"/>
        </w:rPr>
      </w:pPr>
    </w:p>
    <w:p w:rsidR="008A30AE" w:rsidRPr="00554614" w:rsidRDefault="008A30AE">
      <w:pPr>
        <w:contextualSpacing/>
        <w:rPr>
          <w:rFonts w:cs="Times New Roman"/>
        </w:rPr>
      </w:pPr>
      <w:r>
        <w:rPr>
          <w:rFonts w:cs="Times New Roman"/>
        </w:rPr>
        <w:t xml:space="preserve">The façade class in this case is the JPanel class. Components can be added to the JPanel by calling the add method. These Components can then be made visible </w:t>
      </w:r>
      <w:r w:rsidR="003579B7">
        <w:rPr>
          <w:rFonts w:cs="Times New Roman"/>
        </w:rPr>
        <w:t xml:space="preserve">by calling JPanel’s setVisible method with true. The façade uses the Components to make them visible on the JFrame after the façade itself is added to the JFrame. The JFrame acts as the client and after adding the JPanel to itself, it calls setVisible with true as the argument. This </w:t>
      </w:r>
      <w:r w:rsidR="00280A78">
        <w:rPr>
          <w:rFonts w:cs="Times New Roman"/>
        </w:rPr>
        <w:t>passe</w:t>
      </w:r>
      <w:r w:rsidR="003579B7">
        <w:rPr>
          <w:rFonts w:cs="Times New Roman"/>
        </w:rPr>
        <w:t xml:space="preserve">s </w:t>
      </w:r>
      <w:r w:rsidR="00280A78">
        <w:rPr>
          <w:rFonts w:cs="Times New Roman"/>
        </w:rPr>
        <w:t xml:space="preserve">a true Boolean to </w:t>
      </w:r>
      <w:r w:rsidR="003579B7">
        <w:rPr>
          <w:rFonts w:cs="Times New Roman"/>
        </w:rPr>
        <w:t>setVisible on the JPanel</w:t>
      </w:r>
      <w:r w:rsidR="00280A78">
        <w:rPr>
          <w:rFonts w:cs="Times New Roman"/>
        </w:rPr>
        <w:t xml:space="preserve"> which also passes the Boolean to setVisible on the Components. The end result is a JFrame with the JPanel’s Components visible to the end user.</w:t>
      </w:r>
      <w:bookmarkStart w:id="0" w:name="_GoBack"/>
      <w:bookmarkEnd w:id="0"/>
    </w:p>
    <w:sectPr w:rsidR="008A30AE" w:rsidRPr="00554614" w:rsidSect="006E7B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6C4" w:rsidRDefault="004826C4" w:rsidP="00F70F52">
      <w:pPr>
        <w:spacing w:after="0" w:line="240" w:lineRule="auto"/>
      </w:pPr>
      <w:r>
        <w:separator/>
      </w:r>
    </w:p>
  </w:endnote>
  <w:endnote w:type="continuationSeparator" w:id="0">
    <w:p w:rsidR="004826C4" w:rsidRDefault="004826C4" w:rsidP="00F7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6C4" w:rsidRDefault="004826C4" w:rsidP="00F70F52">
      <w:pPr>
        <w:spacing w:after="0" w:line="240" w:lineRule="auto"/>
      </w:pPr>
      <w:r>
        <w:separator/>
      </w:r>
    </w:p>
  </w:footnote>
  <w:footnote w:type="continuationSeparator" w:id="0">
    <w:p w:rsidR="004826C4" w:rsidRDefault="004826C4" w:rsidP="00F70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F52" w:rsidRDefault="00F70F52">
    <w:pPr>
      <w:pStyle w:val="Header"/>
      <w:rPr>
        <w:sz w:val="20"/>
      </w:rPr>
    </w:pPr>
    <w:r>
      <w:rPr>
        <w:sz w:val="20"/>
      </w:rPr>
      <w:t>Nathan Cheung</w:t>
    </w:r>
    <w:r>
      <w:rPr>
        <w:sz w:val="20"/>
      </w:rPr>
      <w:tab/>
      <w:t>CSSE 374</w:t>
    </w:r>
    <w:r>
      <w:rPr>
        <w:sz w:val="20"/>
      </w:rPr>
      <w:tab/>
      <w:t>1-19-15</w:t>
    </w:r>
  </w:p>
  <w:p w:rsidR="00DB714C" w:rsidRDefault="00F70F52">
    <w:pPr>
      <w:pStyle w:val="Header"/>
    </w:pPr>
    <w:r>
      <w:rPr>
        <w:sz w:val="20"/>
      </w:rPr>
      <w:t>CM 1586</w:t>
    </w:r>
    <w:r>
      <w:rPr>
        <w:sz w:val="20"/>
      </w:rPr>
      <w:tab/>
      <w:t>Lab 5-2 Answers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4C" w:rsidRDefault="00DB71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52"/>
    <w:rsid w:val="00016B6B"/>
    <w:rsid w:val="000D021B"/>
    <w:rsid w:val="000D3D6D"/>
    <w:rsid w:val="000F02D9"/>
    <w:rsid w:val="000F6D3D"/>
    <w:rsid w:val="00280A78"/>
    <w:rsid w:val="003405E0"/>
    <w:rsid w:val="003579B7"/>
    <w:rsid w:val="00436751"/>
    <w:rsid w:val="0044770B"/>
    <w:rsid w:val="004826C4"/>
    <w:rsid w:val="00495DC6"/>
    <w:rsid w:val="004B3F5B"/>
    <w:rsid w:val="004D5DA5"/>
    <w:rsid w:val="0055212E"/>
    <w:rsid w:val="00554614"/>
    <w:rsid w:val="006209E4"/>
    <w:rsid w:val="006C5510"/>
    <w:rsid w:val="006E3D1D"/>
    <w:rsid w:val="006E7B36"/>
    <w:rsid w:val="007A4F4E"/>
    <w:rsid w:val="007E7293"/>
    <w:rsid w:val="008A30AE"/>
    <w:rsid w:val="008B42FE"/>
    <w:rsid w:val="008F2438"/>
    <w:rsid w:val="009E7B09"/>
    <w:rsid w:val="00A1215C"/>
    <w:rsid w:val="00A57558"/>
    <w:rsid w:val="00A9618B"/>
    <w:rsid w:val="00AA3FFE"/>
    <w:rsid w:val="00AF48A6"/>
    <w:rsid w:val="00AF5465"/>
    <w:rsid w:val="00B0721A"/>
    <w:rsid w:val="00BD4B9C"/>
    <w:rsid w:val="00C35BA8"/>
    <w:rsid w:val="00D40872"/>
    <w:rsid w:val="00DB714C"/>
    <w:rsid w:val="00DE2A65"/>
    <w:rsid w:val="00E1609D"/>
    <w:rsid w:val="00EA143B"/>
    <w:rsid w:val="00F005B9"/>
    <w:rsid w:val="00F25EEE"/>
    <w:rsid w:val="00F367EF"/>
    <w:rsid w:val="00F70F52"/>
    <w:rsid w:val="00FC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137F1-31B9-450C-8ED2-8299D982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52"/>
  </w:style>
  <w:style w:type="paragraph" w:styleId="Footer">
    <w:name w:val="footer"/>
    <w:basedOn w:val="Normal"/>
    <w:link w:val="FooterChar"/>
    <w:uiPriority w:val="99"/>
    <w:unhideWhenUsed/>
    <w:rsid w:val="00F7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52"/>
  </w:style>
  <w:style w:type="paragraph" w:styleId="ListParagraph">
    <w:name w:val="List Paragraph"/>
    <w:basedOn w:val="Normal"/>
    <w:uiPriority w:val="34"/>
    <w:qFormat/>
    <w:rsid w:val="007A4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Cheung</dc:creator>
  <cp:keywords/>
  <dc:description/>
  <cp:lastModifiedBy>Nathan Cheung</cp:lastModifiedBy>
  <cp:revision>6</cp:revision>
  <dcterms:created xsi:type="dcterms:W3CDTF">2015-01-19T04:59:00Z</dcterms:created>
  <dcterms:modified xsi:type="dcterms:W3CDTF">2015-01-20T07:31:00Z</dcterms:modified>
</cp:coreProperties>
</file>