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r>
        <w:t>MỤC LỤC</w:t>
      </w:r>
      <w:bookmarkEnd w:id="0"/>
    </w:p>
    <w:p w14:paraId="1C3E094B">
      <w:pPr>
        <w:spacing w:before="120" w:after="240"/>
        <w:jc w:val="left"/>
      </w:pPr>
      <w:r>
        <w:fldChar w:fldCharType="begin"/>
      </w:r>
      <w:r>
        <w:instrText xml:space="preserve">TOC \o "1-3" \h \z \u</w:instrText>
      </w:r>
      <w:r>
        <w:fldChar w:fldCharType="separate"/>
      </w:r>
      <w:r>
        <w:fldChar w:fldCharType="end"/>
      </w:r>
    </w:p>
    <w:p w14:paraId="2A5D85E2">
      <w:pPr>
        <w:spacing w:before="0" w:after="0"/>
        <w:ind w:firstLine="0"/>
      </w:pPr>
      <w:r>
        <w:br w:type="page"/>
      </w:r>
    </w:p>
    <w:p w14:paraId="66A60781">
      <w:pPr>
        <w:pStyle w:val="2"/>
        <w:bidi w:val="0"/>
      </w:pPr>
      <w:r>
        <w:t>LỜI MỞ ĐẦU</w:t>
      </w:r>
    </w:p>
    <w:p w14:paraId="28771375">
      <w:pPr>
        <w:bidi w:val="0"/>
        <w:ind w:firstLine="720" w:firstLineChars="0"/>
      </w:pPr>
      <w: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14:paraId="1ACB1F9D">
      <w:pPr>
        <w:bidi w:val="0"/>
        <w:ind w:firstLine="720" w:firstLineChars="0"/>
      </w:pPr>
      <w: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14:paraId="0C2688E2">
      <w:pPr>
        <w:bidi w:val="0"/>
        <w:ind w:firstLine="720" w:firstLineChars="0"/>
      </w:pPr>
      <w: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14:paraId="019ECA45">
      <w:pPr>
        <w:bidi w:val="0"/>
        <w:ind w:firstLine="720" w:firstLineChars="0"/>
      </w:pPr>
      <w: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14:paraId="1A7A1C14">
      <w:pPr>
        <w:bidi w:val="0"/>
        <w:ind w:firstLine="720" w:firstLineChars="0"/>
      </w:pPr>
      <w: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14:paraId="2A9ACFA4">
      <w:pPr>
        <w:spacing w:before="0" w:after="0"/>
        <w:ind w:firstLine="0"/>
      </w:pPr>
      <w:r>
        <w:br w:type="page"/>
      </w:r>
    </w:p>
    <w:p>
      <w:pPr>
        <w:pStyle w:val="2"/>
        <w:spacing w:before="240" w:after="240"/>
        <w:ind w:firstLine="0" w:left="0"/>
        <w:jc w:val="center"/>
      </w:pPr>
      <w:r>
        <w:rPr/>
        <w:t>CHƯƠNG 1: TỔNG QUAN VỀ ĐỀ TÀI</w:t>
      </w:r>
    </w:p>
    <w:p>
      <w:pPr>
        <w:pStyle w:val="3"/>
        <w:spacing w:before="0" w:after="80"/>
        <w:ind w:firstLine="0" w:left="0"/>
        <w:jc w:val="left"/>
      </w:pPr>
      <w:r>
        <w:rPr/>
        <w:t>1.1. Lý do chọn đề tài</w:t>
      </w:r>
    </w:p>
    <w:p>
      <w:pPr>
        <w:spacing w:before="0" w:after="120" w:line="312" w:lineRule="auto"/>
        <w:ind w:firstLine="720" w:left="0"/>
        <w:jc w:val="both"/>
      </w:pPr>
      <w:r>
        <w:rPr/>
        <w:t>Cùng với sự bùng nổ của Cách mạng Công nghiệp 4.0, thói quen tiêu dùng của người dân đã có sự dịch chuyển mạnh mẽ từ mua sắm truyền thống sang các nền tảng thương mại điện tử trực tuyến. Ngành hàng đồ gia dụng (bao gồm thiết bị điện tử gia dụng, dụng cụ nhà bếp, thiết bị tiện ích gia đình) có đặc thù là mẫu mã đa dạng, chủng loại phong phú và nhu cầu thay thế, nâng cấp thường xuyên từ phía người tiêu dùng. Để đáp ứng nhu cầu thị trường, các doanh nghiệp kinh doanh đồ gia dụng không chỉ bán hàng trực tiếp mà còn xây dựng mạng lưới đại lý phân phối rộng khắp.</w:t>
      </w:r>
    </w:p>
    <w:p>
      <w:pPr>
        <w:spacing w:before="0" w:after="120" w:line="312" w:lineRule="auto"/>
        <w:ind w:firstLine="720" w:left="0"/>
        <w:jc w:val="both"/>
      </w:pPr>
      <w:r>
        <w:rPr/>
        <w:t>Mặc dù vậy, công tác quản lý hệ thống đại lý kinh doanh đồ gia dụng hiện nay đang gặp phải nhiều thách thức lớn:</w:t>
      </w:r>
    </w:p>
    <w:p>
      <w:pPr>
        <w:spacing w:before="0" w:after="80" w:line="312" w:lineRule="auto"/>
        <w:ind w:firstLine="720" w:left="0"/>
        <w:jc w:val="both"/>
      </w:pPr>
      <w:r>
        <w:rPr/>
        <w:t>- Quản lý dữ liệu phân tán: Thông tin sản phẩm, danh mục đồ gia dụng, giá bán và số lượng tồn kho tại từng đại lý thường được lưu trữ rời rạc qua file Excel hoặc sổ sách thủ công, dẫn đến tình trạng bất đồng bộ dữ liệu.</w:t>
      </w:r>
    </w:p>
    <w:p>
      <w:pPr>
        <w:spacing w:before="0" w:after="80" w:line="312" w:lineRule="auto"/>
        <w:ind w:firstLine="720" w:left="0"/>
        <w:jc w:val="both"/>
      </w:pPr>
      <w:r>
        <w:rPr/>
        <w:t>- Quy trình xử lý đơn hàng chậm trễ: Việc tiếp nhận đơn đặt hàng từ khách hàng, phân bổ đơn cho đại lý, cập nhật trạng thái giao hàng và đối soát doanh thu tốn nhiều thời gian và dễ phát sinh sai sót.</w:t>
      </w:r>
    </w:p>
    <w:p>
      <w:pPr>
        <w:spacing w:before="0" w:after="80" w:line="312" w:lineRule="auto"/>
        <w:ind w:firstLine="720" w:left="0"/>
        <w:jc w:val="both"/>
      </w:pPr>
      <w:r>
        <w:rPr/>
        <w:t>- Thiếu công cụ tương tác trực tiếp: Khách hàng gặp khó khăn khi tìm kiếm các đại lý uy tín cung cấp đồ gia dụng chính hãng, so sánh giá cả và xem đánh giá chất lượng sản phẩm.</w:t>
      </w:r>
    </w:p>
    <w:p>
      <w:pPr>
        <w:spacing w:before="0" w:after="80" w:line="312" w:lineRule="auto"/>
        <w:ind w:firstLine="720" w:left="0"/>
        <w:jc w:val="both"/>
      </w:pPr>
      <w:r>
        <w:rPr/>
        <w:t>- Khó khăn trong việc kiểm soát bảo mật và phân quyền: Các hệ thống cũ thiếu cơ chế phân quyền chặt chẽ giữa Quản trị viên hệ thống, Chủ đại lý (Nhà bán hàng) và Khách hàng.</w:t>
      </w:r>
    </w:p>
    <w:p>
      <w:pPr>
        <w:spacing w:before="0" w:after="120" w:line="312" w:lineRule="auto"/>
        <w:ind w:firstLine="720" w:left="0"/>
        <w:jc w:val="both"/>
      </w:pPr>
      <w:r>
        <w:rPr/>
        <w:t>Để giải quyết triệt để các tồn tại trên, việc phát triển giải pháp phần mềm quản lý đại lý kinh doanh đồ gia dụng tích hợp mô hình Multi-vendor Marketplace trên nền tảng công nghệ Java là một giải pháp mang tính chiến lược. Java và đặc biệt là Spring Boot Framework nổi tiếng với tính đóng gói, độ tin cậy cao, khả năng bảo mật mạnh mẽ (Spring Security) và hiệu năng xử lý giao dịch thương mại ổn định. Do đó, Nhóm 7 đã lựa chọn đề tài "Xây dựng phần mềm quản lý đại lý kinh doanh đồ gia dụng" làm Bài tập lớn học phần Công nghệ Java.</w:t>
      </w:r>
    </w:p>
    <w:p>
      <w:pPr>
        <w:pStyle w:val="3"/>
        <w:spacing w:before="0" w:after="80"/>
        <w:ind w:firstLine="0" w:left="0"/>
        <w:jc w:val="left"/>
      </w:pPr>
      <w:r>
        <w:rPr/>
        <w:t>1.2. Mục tiêu của đề tài</w:t>
      </w:r>
    </w:p>
    <w:p>
      <w:pPr>
        <w:pStyle w:val="4"/>
        <w:spacing w:before="0" w:after="40"/>
        <w:ind w:firstLine="0" w:left="0"/>
        <w:jc w:val="left"/>
      </w:pPr>
      <w:r>
        <w:rPr/>
        <w:t>1.2.1. Mục tiêu tổng quát</w:t>
      </w:r>
    </w:p>
    <w:p>
      <w:pPr>
        <w:spacing w:before="0" w:after="120" w:line="312" w:lineRule="auto"/>
        <w:ind w:firstLine="720" w:left="0"/>
        <w:jc w:val="both"/>
      </w:pPr>
      <w:r>
        <w:rPr/>
        <w:t>Mục tiêu tổng quát của đề tài là nghiên cứu, thiết kế và cài đặt hoàn chỉnh một phần mềm quản lý đại lý kinh doanh đồ gia dụng chạy trên nền tảng Web Application với ngôn ngữ Java và Spring Boot Framework. Hệ thống hỗ trợ quản lý tập trung mạng lưới đại lý, danh mục sản phẩm đồ gia dụng, quy trình bán hàng và chăm sóc khách hàng trực tuyến an toàn, tối ưu.</w:t>
      </w:r>
    </w:p>
    <w:p>
      <w:pPr>
        <w:pStyle w:val="4"/>
        <w:spacing w:before="0" w:after="40"/>
        <w:ind w:firstLine="0" w:left="0"/>
        <w:jc w:val="left"/>
      </w:pPr>
      <w:r>
        <w:rPr/>
        <w:t>1.2.2. Mục tiêu cụ thể</w:t>
      </w:r>
    </w:p>
    <w:p>
      <w:pPr>
        <w:spacing w:before="0" w:after="120" w:line="312" w:lineRule="auto"/>
        <w:ind w:firstLine="720" w:left="0"/>
        <w:jc w:val="both"/>
      </w:pPr>
      <w:r>
        <w:rPr/>
        <w:t>Để đạt được mục tiêu tổng quát, đề tài đề ra các mục tiêu cụ thể bao gồm:</w:t>
      </w:r>
    </w:p>
    <w:p>
      <w:pPr>
        <w:spacing w:before="0" w:after="80" w:line="312" w:lineRule="auto"/>
        <w:ind w:firstLine="720" w:left="0"/>
        <w:jc w:val="both"/>
      </w:pPr>
      <w:r>
        <w:rPr/>
        <w:t>- Xây dựng cơ sở dữ liệu quan hệ chuẩn hóa trên MySQL:</w:t>
      </w:r>
    </w:p>
    <w:p>
      <w:pPr>
        <w:spacing w:before="0" w:after="60" w:line="312" w:lineRule="auto"/>
        <w:ind w:left="720" w:firstLine="720"/>
        <w:jc w:val="both"/>
      </w:pPr>
      <w:r>
        <w:rPr/>
        <w:t>+ Thiết kế các bảng lưu trữ thông tin tài khoản người dùng (User), vai trò (Role), danh mục sản phẩm (Category), sản phẩm gia dụng (Product), đại lý (Shop/Vendor), đơn hàng (Order, OrderItem) và đánh giá (Review).</w:t>
      </w:r>
    </w:p>
    <w:p>
      <w:pPr>
        <w:spacing w:before="0" w:after="80" w:line="312" w:lineRule="auto"/>
        <w:ind w:firstLine="720" w:left="0"/>
        <w:jc w:val="both"/>
      </w:pPr>
      <w:r>
        <w:rPr/>
        <w:t>- Cài đặt phân quyền người dùng đa cấp độ (Role-Based Access Control):</w:t>
      </w:r>
    </w:p>
    <w:p>
      <w:pPr>
        <w:spacing w:before="0" w:after="60" w:line="312" w:lineRule="auto"/>
        <w:ind w:left="720" w:firstLine="720"/>
        <w:jc w:val="both"/>
      </w:pPr>
      <w:r>
        <w:rPr/>
        <w:t>+ Tích hợp Spring Security để xác thực và phân quyền chính xác cho 3 nhóm đối tượng: Admin, Seller (Đại lý) và Customer (Khách hàng).</w:t>
      </w:r>
    </w:p>
    <w:p>
      <w:pPr>
        <w:spacing w:before="0" w:after="80" w:line="312" w:lineRule="auto"/>
        <w:ind w:firstLine="720" w:left="0"/>
        <w:jc w:val="both"/>
      </w:pPr>
      <w:r>
        <w:rPr/>
        <w:t>- Phát triển các mô-đun chức năng chính của hệ thống:</w:t>
      </w:r>
    </w:p>
    <w:p>
      <w:pPr>
        <w:spacing w:before="0" w:after="60" w:line="312" w:lineRule="auto"/>
        <w:ind w:left="720" w:firstLine="720"/>
        <w:jc w:val="both"/>
      </w:pPr>
      <w:r>
        <w:rPr/>
        <w:t>+ Mô-đun Quản trị hệ thống (Admin Panel): Phê duyệt hồ sơ mở đại lý mới, quản lý danh mục đồ gia dụng toàn hệ thống, quản lý tài khoản và thiết lập cấu hình website.</w:t>
      </w:r>
    </w:p>
    <w:p>
      <w:pPr>
        <w:spacing w:before="0" w:after="60" w:line="312" w:lineRule="auto"/>
        <w:ind w:left="720" w:firstLine="720"/>
        <w:jc w:val="both"/>
      </w:pPr>
      <w:r>
        <w:rPr/>
        <w:t>+ Mô-đun Quản lý cho Đại lý (Seller/Vendor Panel): Cập nhật thông tin gian hàng, đăng bán sản phẩm gia dụng, quản lý kho hàng và xử lý trạng thái đơn hàng (PENDING, PROCESSING, SHIPPED, DELIVERED, CANCELLED).</w:t>
      </w:r>
    </w:p>
    <w:p>
      <w:pPr>
        <w:spacing w:before="0" w:after="60" w:line="312" w:lineRule="auto"/>
        <w:ind w:left="720" w:firstLine="720"/>
        <w:jc w:val="both"/>
      </w:pPr>
      <w:r>
        <w:rPr/>
        <w:t>+ Giao diện Mua sắm cho Khách hàng (Customer Storefront): Duyệt xem danh mục đồ gia dụng, tìm kiếm sản phẩm, quản lý giỏ hàng, đặt hàng trực tuyến và gửi đánh giá sản phẩm.</w:t>
      </w:r>
    </w:p>
    <w:p>
      <w:pPr>
        <w:spacing w:before="0" w:after="60" w:line="312" w:lineRule="auto"/>
        <w:ind w:left="720" w:firstLine="720"/>
        <w:jc w:val="both"/>
      </w:pPr>
      <w:r>
        <w:rPr/>
        <w:t>+ Tối ưu hóa giao diện người dùng: Sử dụng HTML5, CSS3, JavaScript, Bootstrap kết hợp với Thymeleaf Template Engine để tạo giao diện thân thiện, tương thích trên nhiều thiết bị.</w:t>
      </w:r>
    </w:p>
    <w:p>
      <w:pPr>
        <w:pStyle w:val="3"/>
        <w:spacing w:before="0" w:after="80"/>
        <w:ind w:firstLine="0" w:left="0"/>
        <w:jc w:val="left"/>
      </w:pPr>
      <w:r>
        <w:rPr/>
        <w:t>1.3. Đối tượng và phạm vi nghiên cứu</w:t>
      </w:r>
    </w:p>
    <w:p>
      <w:pPr>
        <w:pStyle w:val="4"/>
        <w:spacing w:before="0" w:after="40"/>
        <w:ind w:firstLine="0" w:left="0"/>
        <w:jc w:val="left"/>
      </w:pPr>
      <w:r>
        <w:rPr/>
        <w:t>1.3.1. Đối tượng nghiên cứu</w:t>
      </w:r>
    </w:p>
    <w:p>
      <w:pPr>
        <w:spacing w:before="0" w:after="120" w:line="312" w:lineRule="auto"/>
        <w:ind w:firstLine="720" w:left="0"/>
        <w:jc w:val="both"/>
      </w:pPr>
      <w:r>
        <w:rPr/>
        <w:t>Đối tượng nghiên cứu của đề tài bao gồm:</w:t>
      </w:r>
    </w:p>
    <w:p>
      <w:pPr>
        <w:spacing w:before="0" w:after="80" w:line="312" w:lineRule="auto"/>
        <w:ind w:firstLine="720" w:left="0"/>
        <w:jc w:val="both"/>
      </w:pPr>
      <w:r>
        <w:rPr/>
        <w:t>- Quy trình nghiệp vụ quản lý đại lý kinh doanh đồ gia dụng:</w:t>
      </w:r>
    </w:p>
    <w:p>
      <w:pPr>
        <w:spacing w:before="0" w:after="60" w:line="312" w:lineRule="auto"/>
        <w:ind w:left="720" w:firstLine="720"/>
        <w:jc w:val="both"/>
      </w:pPr>
      <w:r>
        <w:rPr/>
        <w:t>+ Quản lý thông tin gian hàng đại lý và danh mục sản phẩm gia dụng.</w:t>
      </w:r>
    </w:p>
    <w:p>
      <w:pPr>
        <w:spacing w:before="0" w:after="60" w:line="312" w:lineRule="auto"/>
        <w:ind w:left="720" w:firstLine="720"/>
        <w:jc w:val="both"/>
      </w:pPr>
      <w:r>
        <w:rPr/>
        <w:t>+ Quy trình luân chuyển đơn hàng, cập nhật trạng thái và đối soát doanh thu.</w:t>
      </w:r>
    </w:p>
    <w:p>
      <w:pPr>
        <w:spacing w:before="0" w:after="80" w:line="312" w:lineRule="auto"/>
        <w:ind w:firstLine="720" w:left="0"/>
        <w:jc w:val="both"/>
      </w:pPr>
      <w:r>
        <w:rPr/>
        <w:t>- Các công nghệ lập trình Java doanh nghiệp nâng cao:</w:t>
      </w:r>
    </w:p>
    <w:p>
      <w:pPr>
        <w:spacing w:before="0" w:after="60" w:line="312" w:lineRule="auto"/>
        <w:ind w:left="720" w:firstLine="720"/>
        <w:jc w:val="both"/>
      </w:pPr>
      <w:r>
        <w:rPr/>
        <w:t>+ Khung ứng dụng Java Spring Boot (Spring MVC, Spring Data JPA / Hibernate ORM).</w:t>
      </w:r>
    </w:p>
    <w:p>
      <w:pPr>
        <w:spacing w:before="0" w:after="60" w:line="312" w:lineRule="auto"/>
        <w:ind w:left="720" w:firstLine="720"/>
        <w:jc w:val="both"/>
      </w:pPr>
      <w:r>
        <w:rPr/>
        <w:t>+ Cơ chế bảo mật Spring Security (Mã hóa BCryptPasswordEncoder, Session Management, RBAC).</w:t>
      </w:r>
    </w:p>
    <w:p>
      <w:pPr>
        <w:spacing w:before="0" w:after="60" w:line="312" w:lineRule="auto"/>
        <w:ind w:left="720" w:firstLine="720"/>
        <w:jc w:val="both"/>
      </w:pPr>
      <w:r>
        <w:rPr/>
        <w:t>+ Công nghệ giao diện Thymeleaf Template Engine.</w:t>
      </w:r>
    </w:p>
    <w:p>
      <w:pPr>
        <w:spacing w:before="0" w:after="60" w:line="312" w:lineRule="auto"/>
        <w:ind w:left="720" w:firstLine="720"/>
        <w:jc w:val="both"/>
      </w:pPr>
      <w:r>
        <w:rPr/>
        <w:t>+ Hệ quản trị cơ sở dữ liệu quan hệ MySQL.</w:t>
      </w:r>
    </w:p>
    <w:p>
      <w:pPr>
        <w:pStyle w:val="4"/>
        <w:spacing w:before="0" w:after="40"/>
        <w:ind w:firstLine="0" w:left="0"/>
        <w:jc w:val="left"/>
      </w:pPr>
      <w:r>
        <w:rPr/>
        <w:t>1.3.2. Phạm vi nghiên cứu</w:t>
      </w:r>
    </w:p>
    <w:p>
      <w:pPr>
        <w:spacing w:before="0" w:after="120" w:line="312" w:lineRule="auto"/>
        <w:ind w:firstLine="720" w:left="0"/>
        <w:jc w:val="both"/>
      </w:pPr>
      <w:r>
        <w:rPr/>
        <w:t>Phạm vi nghiên cứu của đề tài được giới hạn như sau:</w:t>
      </w:r>
    </w:p>
    <w:p>
      <w:pPr>
        <w:spacing w:before="0" w:after="80" w:line="312" w:lineRule="auto"/>
        <w:ind w:firstLine="720" w:left="0"/>
        <w:jc w:val="both"/>
      </w:pPr>
      <w:r>
        <w:rPr/>
        <w:t>- Phạm vi chức năng:</w:t>
      </w:r>
    </w:p>
    <w:p>
      <w:pPr>
        <w:spacing w:before="0" w:after="60" w:line="312" w:lineRule="auto"/>
        <w:ind w:left="720" w:firstLine="720"/>
        <w:jc w:val="both"/>
      </w:pPr>
      <w:r>
        <w:rPr/>
        <w:t>+ Hệ thống tập trung giải quyết các bài toán quản lý đại lý đồ gia dụng cốt lõi (Đăng ký đại lý, Quản lý sản phẩm gia dụng, Giỏ hàng, Đặt hàng, Duyệt đơn, Đánh giá sản phẩm). Chưa tích hợp cổng thanh toán trực tuyến qua ngân hàng/ví điện tử thực tế và dịch vụ vận chuyển bên thứ ba (chỉ mô phỏng quy trình).</w:t>
      </w:r>
    </w:p>
    <w:p>
      <w:pPr>
        <w:spacing w:before="0" w:after="80" w:line="312" w:lineRule="auto"/>
        <w:ind w:firstLine="720" w:left="0"/>
        <w:jc w:val="both"/>
      </w:pPr>
      <w:r>
        <w:rPr/>
        <w:t>- Phạm vi đối tượng sử dụng:</w:t>
      </w:r>
    </w:p>
    <w:p>
      <w:pPr>
        <w:spacing w:before="0" w:after="60" w:line="312" w:lineRule="auto"/>
        <w:ind w:left="720" w:firstLine="720"/>
        <w:jc w:val="both"/>
      </w:pPr>
      <w:r>
        <w:rPr/>
        <w:t>+ Áp dụng cho các đại lý kinh doanh đồ gia dụng vừa và nhỏ, người quản trị hệ thống và khách hàng mua sắm lẻ.</w:t>
      </w:r>
    </w:p>
    <w:p>
      <w:pPr>
        <w:spacing w:before="0" w:after="80" w:line="312" w:lineRule="auto"/>
        <w:ind w:firstLine="720" w:left="0"/>
        <w:jc w:val="both"/>
      </w:pPr>
      <w:r>
        <w:rPr/>
        <w:t>- Phạm vi môi trường ứng dụng:</w:t>
      </w:r>
    </w:p>
    <w:p>
      <w:pPr>
        <w:spacing w:before="0" w:after="60" w:line="312" w:lineRule="auto"/>
        <w:ind w:left="720" w:firstLine="720"/>
        <w:jc w:val="both"/>
      </w:pPr>
      <w:r>
        <w:rPr/>
        <w:t>+ Chương trình thử nghiệm trong môi trường Localhost trên máy tính cá nhân, phục vụ đánh giá kết quả Bài tập lớn môn Công nghệ Java.</w:t>
      </w:r>
    </w:p>
    <w:p>
      <w:pPr>
        <w:pStyle w:val="3"/>
        <w:spacing w:before="0" w:after="80"/>
        <w:ind w:firstLine="0" w:left="0"/>
        <w:jc w:val="left"/>
      </w:pPr>
      <w:r>
        <w:rPr/>
        <w:t>1.4. Phương pháp thực hiện</w:t>
      </w:r>
    </w:p>
    <w:p>
      <w:pPr>
        <w:spacing w:before="0" w:after="120" w:line="312" w:lineRule="auto"/>
        <w:ind w:firstLine="720" w:left="0"/>
        <w:jc w:val="both"/>
      </w:pPr>
      <w:r>
        <w:rPr/>
        <w:t>Để hoàn thành đề tài một cách khoa học và đạt chất lượng cao, Nhóm 7 đã áp dụng phối hợp các phương pháp nghiên cứu và phát triển phần mềm sau:</w:t>
      </w:r>
    </w:p>
    <w:p>
      <w:pPr>
        <w:pStyle w:val="4"/>
        <w:spacing w:before="0" w:after="40"/>
        <w:ind w:firstLine="0" w:left="0"/>
        <w:jc w:val="left"/>
      </w:pPr>
      <w:r>
        <w:rPr/>
        <w:t>1.4.1. Phương pháp nghiên cứu lý thuyết</w:t>
      </w:r>
    </w:p>
    <w:p>
      <w:pPr>
        <w:spacing w:before="0" w:after="80" w:line="312" w:lineRule="auto"/>
        <w:ind w:firstLine="720" w:left="0"/>
        <w:jc w:val="both"/>
      </w:pPr>
      <w:r>
        <w:rPr/>
        <w:t>- Nghiên cứu tài liệu chính thống về ngôn ngữ Java, kiến trúc Spring Boot, Spring Security và Hibernate/JPA từ trang chủ Spring.io.</w:t>
      </w:r>
    </w:p>
    <w:p>
      <w:pPr>
        <w:spacing w:before="0" w:after="80" w:line="312" w:lineRule="auto"/>
        <w:ind w:firstLine="720" w:left="0"/>
        <w:jc w:val="both"/>
      </w:pPr>
      <w:r>
        <w:rPr/>
        <w:t>- Tham khảo các mô hình quản lý đại lý và sàn thương mại điện tử Multi-vendor thực tế trên thế giới và tại Việt Nam.</w:t>
      </w:r>
    </w:p>
    <w:p>
      <w:pPr>
        <w:spacing w:before="0" w:after="80" w:line="312" w:lineRule="auto"/>
        <w:ind w:firstLine="720" w:left="0"/>
        <w:jc w:val="both"/>
      </w:pPr>
      <w:r>
        <w:rPr/>
        <w:t>- Tổng hợp kiến thức từ giáo trình học phần Công nghệ Java do Thầy Trần Bá Hùng giảng dạy.</w:t>
      </w:r>
    </w:p>
    <w:p>
      <w:pPr>
        <w:pStyle w:val="4"/>
        <w:spacing w:before="0" w:after="40"/>
        <w:ind w:firstLine="0" w:left="0"/>
        <w:jc w:val="left"/>
      </w:pPr>
      <w:r>
        <w:rPr/>
        <w:t>1.4.2. Phương pháp phân tích và thiết kế hệ thống</w:t>
      </w:r>
    </w:p>
    <w:p>
      <w:pPr>
        <w:spacing w:before="0" w:after="80" w:line="312" w:lineRule="auto"/>
        <w:ind w:firstLine="720" w:left="0"/>
        <w:jc w:val="both"/>
      </w:pPr>
      <w:r>
        <w:rPr/>
        <w:t>- Phân tích yêu cầu bài toán: Thu thập và tổng hợp các yêu cầu chức năng và phi chức năng của hệ thống phần mềm quản lý đại lý đồ gia dụng.</w:t>
      </w:r>
    </w:p>
    <w:p>
      <w:pPr>
        <w:spacing w:before="0" w:after="80" w:line="312" w:lineRule="auto"/>
        <w:ind w:firstLine="720" w:left="0"/>
        <w:jc w:val="both"/>
      </w:pPr>
      <w:r>
        <w:rPr/>
        <w:t>- Phương pháp phân tích hướng đối tượng (OOAD): Xây dựng sơ đồ Use Case xác định tương tác của từng nhóm tác nhân (Admin, Seller, Customer).</w:t>
      </w:r>
    </w:p>
    <w:p>
      <w:pPr>
        <w:spacing w:before="0" w:after="80" w:line="312" w:lineRule="auto"/>
        <w:ind w:firstLine="720" w:left="0"/>
        <w:jc w:val="both"/>
      </w:pPr>
      <w:r>
        <w:rPr/>
        <w:t>- Thiết kế cơ sở dữ liệu: Xây dựng biểu đồ thực thể liên kết (ERD) và chuẩn hóa dữ liệu ở dạng chuẩn 3NF để đảm bảo tính toàn vẹn dữ liệu.</w:t>
      </w:r>
    </w:p>
    <w:p>
      <w:pPr>
        <w:pStyle w:val="4"/>
        <w:spacing w:before="0" w:after="40"/>
        <w:ind w:firstLine="0" w:left="0"/>
        <w:jc w:val="left"/>
      </w:pPr>
      <w:r>
        <w:rPr/>
        <w:t>1.4.3. Phương pháp thực nghiệm và phát triển phần mềm</w:t>
      </w:r>
    </w:p>
    <w:p>
      <w:pPr>
        <w:spacing w:before="0" w:after="80" w:line="312" w:lineRule="auto"/>
        <w:ind w:firstLine="720" w:left="0"/>
        <w:jc w:val="both"/>
      </w:pPr>
      <w:r>
        <w:rPr/>
        <w:t>- Phương pháp lập trình Agile/Scrum rút gọn: Phân chia đề tài thành các mô-đun chức năng nhỏ (Quản lý User, Quản lý Đại lý, Quản lý Sản phẩm, Giỏ hàng &amp; Đơn hàng) để phát triển và kiểm thử cuốn chiếu.</w:t>
      </w:r>
    </w:p>
    <w:p>
      <w:pPr>
        <w:spacing w:before="0" w:after="80" w:line="312" w:lineRule="auto"/>
        <w:ind w:firstLine="720" w:left="0"/>
        <w:jc w:val="both"/>
      </w:pPr>
      <w:r>
        <w:rPr/>
        <w:t>- Sử dụng môi trường phát triển (IDE): NetBeans / IntelliJ IDEA để viết mã nguồn Java.</w:t>
      </w:r>
    </w:p>
    <w:p>
      <w:pPr>
        <w:spacing w:before="0" w:after="80" w:line="312" w:lineRule="auto"/>
        <w:ind w:firstLine="720" w:left="0"/>
        <w:jc w:val="both"/>
      </w:pPr>
      <w:r>
        <w:rPr/>
        <w:t>- Sử dụng công cụ quản lý thư viện Maven: Khai báo và quản lý các dependency chuẩn xác.</w:t>
      </w:r>
    </w:p>
    <w:p>
      <w:pPr>
        <w:spacing w:before="0" w:after="80" w:line="312" w:lineRule="auto"/>
        <w:ind w:firstLine="720" w:left="0"/>
        <w:jc w:val="both"/>
      </w:pPr>
      <w:r>
        <w:rPr/>
        <w:t>- Phương pháp kiểm thử phần mềm: Thực hiện Unit Test cho từng Service/Repository và Integration Test trên giao diện trình duyệt web để phát hiện và sửa lỗi.</w:t>
      </w:r>
    </w:p>
    <w:p>
      <w:pPr>
        <w:pStyle w:val="3"/>
        <w:spacing w:before="0" w:after="80"/>
        <w:ind w:firstLine="0" w:left="0"/>
        <w:jc w:val="left"/>
      </w:pPr>
      <w:r>
        <w:rPr/>
        <w:t>1.5. Ý nghĩa của đề tài</w:t>
      </w:r>
    </w:p>
    <w:p>
      <w:pPr>
        <w:pStyle w:val="4"/>
        <w:spacing w:before="0" w:after="40"/>
        <w:ind w:firstLine="0" w:left="0"/>
        <w:jc w:val="left"/>
      </w:pPr>
      <w:r>
        <w:rPr/>
        <w:t>1.5.1. Ý nghĩa khoa học và công nghệ</w:t>
      </w:r>
    </w:p>
    <w:p>
      <w:pPr>
        <w:spacing w:before="0" w:after="80" w:line="312" w:lineRule="auto"/>
        <w:ind w:firstLine="720" w:left="0"/>
        <w:jc w:val="both"/>
      </w:pPr>
      <w:r>
        <w:rPr/>
        <w:t>- Giúp sinh viên củng cố vững chắc lý thuyết về lập trình Java hướng đối tượng, làm chủ các khung làm việc hàng đầu hiện nay như Spring Boot, Spring Security và Spring Data JPA.</w:t>
      </w:r>
    </w:p>
    <w:p>
      <w:pPr>
        <w:spacing w:before="0" w:after="80" w:line="312" w:lineRule="auto"/>
        <w:ind w:firstLine="720" w:left="0"/>
        <w:jc w:val="both"/>
      </w:pPr>
      <w:r>
        <w:rPr/>
        <w:t>- Tiếp cận phương pháp thiết kế phần mềm doanh nghiệp theo mô hình MVC, nâng cao tư duy thiết kế cơ sở dữ liệu và bảo mật ứng dụng Web.</w:t>
      </w:r>
    </w:p>
    <w:p>
      <w:pPr>
        <w:pStyle w:val="4"/>
        <w:spacing w:before="0" w:after="40"/>
        <w:ind w:firstLine="0" w:left="0"/>
        <w:jc w:val="left"/>
      </w:pPr>
      <w:r>
        <w:rPr/>
        <w:t>1.5.2. Ý nghĩa thực tiễn</w:t>
      </w:r>
    </w:p>
    <w:p>
      <w:pPr>
        <w:spacing w:before="0" w:after="80" w:line="312" w:lineRule="auto"/>
        <w:ind w:firstLine="720" w:left="0"/>
        <w:jc w:val="both"/>
      </w:pPr>
      <w:r>
        <w:rPr/>
        <w:t>- Cung cấp một giải pháp phần mềm quản lý đại lý đồ gia dụng có tính ứng dụng thực tiễn cao, giúp các nhà kinh doanh số hóa quy trình quản lý đại lý và kênh bán hàng.</w:t>
      </w:r>
    </w:p>
    <w:p>
      <w:pPr>
        <w:spacing w:before="0" w:after="80" w:line="312" w:lineRule="auto"/>
        <w:ind w:firstLine="720" w:left="0"/>
        <w:jc w:val="both"/>
      </w:pPr>
      <w:r>
        <w:rPr/>
        <w:t>- Tạo tiền đề vững chắc cho nhóm phát triển mở rộng ứng dụng thành hệ thống E-Commerce quy mô lớn thương mại hóa trong tương lai.</w:t>
      </w:r>
    </w:p>
    <w:p>
      <w:pPr>
        <w:pStyle w:val="3"/>
        <w:spacing w:before="0" w:after="80"/>
        <w:ind w:firstLine="0" w:left="0"/>
        <w:jc w:val="left"/>
      </w:pPr>
      <w:r>
        <w:rPr/>
        <w:t>1.6. Bố cục báo cáo</w:t>
      </w:r>
    </w:p>
    <w:p>
      <w:pPr>
        <w:spacing w:before="0" w:after="120" w:line="312" w:lineRule="auto"/>
        <w:ind w:firstLine="720" w:left="0"/>
        <w:jc w:val="both"/>
      </w:pPr>
      <w:r>
        <w:rPr/>
        <w:t>Báo cáo bài tập lớn được cấu trúc thành 5 chương chính cùng các phần bổ trợ như sau:</w:t>
      </w:r>
    </w:p>
    <w:p>
      <w:pPr>
        <w:spacing w:before="0" w:after="80" w:line="312" w:lineRule="auto"/>
        <w:ind w:firstLine="720" w:left="0"/>
        <w:jc w:val="both"/>
      </w:pPr>
      <w:r>
        <w:rPr/>
        <w:t>- Lời mở đầu: Trình bày bối cảnh, lý do thực hiện đề tài và lời cảm ơn.</w:t>
      </w:r>
    </w:p>
    <w:p>
      <w:pPr>
        <w:spacing w:before="0" w:after="80" w:line="312" w:lineRule="auto"/>
        <w:ind w:firstLine="720" w:left="0"/>
        <w:jc w:val="both"/>
      </w:pPr>
      <w:r>
        <w:rPr/>
        <w:t>- Chương 1: Tổng quan về đề tài: Giới thiệu lý do chọn đề tài, mục tiêu tổng quát và cụ thể, đối tượng và phạm vi nghiên cứu, phương pháp thực hiện, ý nghĩa đề tài và bố cục báo cáo.</w:t>
      </w:r>
    </w:p>
    <w:p>
      <w:pPr>
        <w:spacing w:before="0" w:after="80" w:line="312" w:lineRule="auto"/>
        <w:ind w:firstLine="720" w:left="0"/>
        <w:jc w:val="both"/>
      </w:pPr>
      <w:r>
        <w:rPr/>
        <w:t>- Chương 2: Cơ sở lý thuyết: Giới thiệu tổng quan về thương mại điện tử, mô hình Multi-vendor, ngôn ngữ Java, Spring Boot Framework, Spring Security, Hibernate/JPA, Thymeleaf, MySQL và kiến trúc MVC.</w:t>
      </w:r>
    </w:p>
    <w:p>
      <w:pPr>
        <w:spacing w:before="0" w:after="80" w:line="312" w:lineRule="auto"/>
        <w:ind w:firstLine="720" w:left="0"/>
        <w:jc w:val="both"/>
      </w:pPr>
      <w:r>
        <w:rPr/>
        <w:t>- Chương 3: Phân tích và thiết kế hệ thống: Khảo sát yêu cầu, phân tích tác nhân (Admin, Seller, Customer), yêu cầu chức năng/phi chức năng, sơ đồ Use Case và thiết kế cơ sở dữ liệu ERD.</w:t>
      </w:r>
    </w:p>
    <w:p>
      <w:pPr>
        <w:spacing w:before="0" w:after="80" w:line="312" w:lineRule="auto"/>
        <w:ind w:firstLine="720" w:left="0"/>
        <w:jc w:val="both"/>
      </w:pPr>
      <w:r>
        <w:rPr/>
        <w:t>- Chương 4: Cài đặt và triển khai hệ thống: Mô tả cấu trúc dự án Java, hiện thực các dịch vụ cốt lõi, minh họa giao diện điều khiển và các chức năng chính của chương trình.</w:t>
      </w:r>
    </w:p>
    <w:p>
      <w:pPr>
        <w:spacing w:before="0" w:after="80" w:line="312" w:lineRule="auto"/>
        <w:ind w:firstLine="720" w:left="0"/>
        <w:jc w:val="both"/>
      </w:pPr>
      <w:r>
        <w:rPr/>
        <w:t>- Chương 5: Kết luận và hướng phát triển: Tổng kết các kết quả đã đạt được của đề tài, thẳng thắn nhìn nhận những mặt hạn chế và đề xuất các hướng nâng cấp phát triển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C23925"/>
    <w:rsid w:val="095235B3"/>
    <w:rsid w:val="1183379A"/>
    <w:rsid w:val="12827A0D"/>
    <w:rsid w:val="14BB338F"/>
    <w:rsid w:val="18E04873"/>
    <w:rsid w:val="19F26E17"/>
    <w:rsid w:val="21E52AA7"/>
    <w:rsid w:val="28DD2D8B"/>
    <w:rsid w:val="2B796778"/>
    <w:rsid w:val="2FB674D6"/>
    <w:rsid w:val="3515447E"/>
    <w:rsid w:val="3A4B3142"/>
    <w:rsid w:val="45D14AED"/>
    <w:rsid w:val="6389505B"/>
    <w:rsid w:val="686D21F2"/>
    <w:rsid w:val="6DAA1A31"/>
    <w:rsid w:val="779C44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Words>2501</Words>
  <Characters>9409</Characters>
  <TotalTime>13</TotalTime>
  <ScaleCrop>false</ScaleCrop>
  <LinksUpToDate>false</LinksUpToDate>
  <CharactersWithSpaces>11816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