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669B3" w14:textId="67DE31D5" w:rsidR="00A21B5C" w:rsidRDefault="00C556C0" w:rsidP="000458EB">
      <w:pPr>
        <w:pStyle w:val="Heading1"/>
      </w:pPr>
      <w:r>
        <w:t xml:space="preserve">Personal </w:t>
      </w:r>
      <w:r w:rsidRPr="004371F6">
        <w:t>Saving</w:t>
      </w:r>
      <w:r>
        <w:t xml:space="preserve"> account</w:t>
      </w:r>
    </w:p>
    <w:p w14:paraId="4C5B0A96" w14:textId="574FEEC4" w:rsidR="00C556C0" w:rsidRDefault="004371F6" w:rsidP="000458EB">
      <w:pPr>
        <w:pStyle w:val="Heading2"/>
      </w:pPr>
      <w:r>
        <w:t>Description</w:t>
      </w:r>
    </w:p>
    <w:p w14:paraId="638925AE" w14:textId="6D88F1D2" w:rsidR="004371F6" w:rsidRDefault="004371F6" w:rsidP="00363563">
      <w:r w:rsidRPr="004371F6">
        <w:t xml:space="preserve">Grow your </w:t>
      </w:r>
      <w:r w:rsidR="000458EB">
        <w:t xml:space="preserve">wealth with iBank savings account with an interest rate of up to 1%, your hard-earned money will not sit idle. </w:t>
      </w:r>
      <w:r w:rsidR="00363563">
        <w:t>Enjoy hassle-free account opening with the lowest minimum deposit of only USD 10 and no minimum balance for KHR currency. Monitor your transactions and get notification alerts on the go with iBank Mobile Bank app. Your infinite banking experience delivers easy, seamless account opening.</w:t>
      </w:r>
    </w:p>
    <w:p w14:paraId="71CE93FD" w14:textId="359E0093" w:rsidR="003479F3" w:rsidRDefault="003479F3" w:rsidP="003479F3">
      <w:pPr>
        <w:pStyle w:val="Heading2"/>
      </w:pPr>
      <w:r>
        <w:t>Enhance your financial resources</w:t>
      </w:r>
    </w:p>
    <w:p w14:paraId="5F02C990" w14:textId="692A1BD4" w:rsidR="003479F3" w:rsidRDefault="003479F3" w:rsidP="003479F3">
      <w:r>
        <w:t>Your currency choice: available in USD or KHR</w:t>
      </w:r>
    </w:p>
    <w:p w14:paraId="6ACBFC70" w14:textId="0F9C2DE8" w:rsidR="003479F3" w:rsidRDefault="003479F3" w:rsidP="003479F3">
      <w:r>
        <w:t>Save on fees</w:t>
      </w:r>
      <w:r w:rsidR="00E03066">
        <w:t>: Low minimum balance required and zero transaction fees</w:t>
      </w:r>
    </w:p>
    <w:p w14:paraId="294F0FA0" w14:textId="4DADA51A" w:rsidR="00E03066" w:rsidRDefault="00E03066" w:rsidP="003479F3">
      <w:r>
        <w:t>Flexible interest: interest payment at term end, upon deposit, monthly</w:t>
      </w:r>
    </w:p>
    <w:p w14:paraId="3B0B9B7F" w14:textId="6C05D12D" w:rsidR="00E03066" w:rsidRDefault="00E03066" w:rsidP="00E03066">
      <w:pPr>
        <w:pStyle w:val="Heading2"/>
      </w:pPr>
      <w:r>
        <w:t>Condition</w:t>
      </w:r>
      <w:r w:rsidR="00D91C7C">
        <w:t>s</w:t>
      </w:r>
    </w:p>
    <w:p w14:paraId="659A6902" w14:textId="143A1593" w:rsidR="00D91C7C" w:rsidRDefault="00D91C7C" w:rsidP="00D91C7C">
      <w:r>
        <w:t>The condition of personal saving account</w:t>
      </w:r>
    </w:p>
    <w:tbl>
      <w:tblPr>
        <w:tblStyle w:val="TableGrid"/>
        <w:tblW w:w="0" w:type="auto"/>
        <w:tblLook w:val="04A0" w:firstRow="1" w:lastRow="0" w:firstColumn="1" w:lastColumn="0" w:noHBand="0" w:noVBand="1"/>
      </w:tblPr>
      <w:tblGrid>
        <w:gridCol w:w="3192"/>
        <w:gridCol w:w="3192"/>
        <w:gridCol w:w="3192"/>
      </w:tblGrid>
      <w:tr w:rsidR="00D91C7C" w14:paraId="30D8DF44" w14:textId="77777777" w:rsidTr="00D91C7C">
        <w:tc>
          <w:tcPr>
            <w:tcW w:w="3192" w:type="dxa"/>
          </w:tcPr>
          <w:p w14:paraId="5339E1D5" w14:textId="77777777" w:rsidR="00D91C7C" w:rsidRDefault="00D91C7C" w:rsidP="00D91C7C"/>
        </w:tc>
        <w:tc>
          <w:tcPr>
            <w:tcW w:w="3192" w:type="dxa"/>
          </w:tcPr>
          <w:p w14:paraId="6E999D57" w14:textId="6DE7926C" w:rsidR="00D91C7C" w:rsidRDefault="00D91C7C" w:rsidP="00D91C7C">
            <w:r>
              <w:t>USD</w:t>
            </w:r>
          </w:p>
        </w:tc>
        <w:tc>
          <w:tcPr>
            <w:tcW w:w="3192" w:type="dxa"/>
          </w:tcPr>
          <w:p w14:paraId="16360134" w14:textId="3C102574" w:rsidR="00D91C7C" w:rsidRDefault="00D91C7C" w:rsidP="00D91C7C">
            <w:r>
              <w:t>KHR</w:t>
            </w:r>
          </w:p>
        </w:tc>
      </w:tr>
      <w:tr w:rsidR="00D91C7C" w14:paraId="050DF7A2" w14:textId="77777777" w:rsidTr="00D91C7C">
        <w:tc>
          <w:tcPr>
            <w:tcW w:w="3192" w:type="dxa"/>
          </w:tcPr>
          <w:p w14:paraId="0AF9F019" w14:textId="7D72B681" w:rsidR="00D91C7C" w:rsidRDefault="00D91C7C" w:rsidP="00D91C7C">
            <w:r>
              <w:t>Interest rate per annum</w:t>
            </w:r>
          </w:p>
        </w:tc>
        <w:tc>
          <w:tcPr>
            <w:tcW w:w="3192" w:type="dxa"/>
          </w:tcPr>
          <w:p w14:paraId="317CB1FF" w14:textId="394FEA2D" w:rsidR="00D91C7C" w:rsidRDefault="00D91C7C" w:rsidP="00D91C7C">
            <w:r>
              <w:t>0.50% p.a</w:t>
            </w:r>
          </w:p>
        </w:tc>
        <w:tc>
          <w:tcPr>
            <w:tcW w:w="3192" w:type="dxa"/>
          </w:tcPr>
          <w:p w14:paraId="17C53EFC" w14:textId="4B7E676C" w:rsidR="00D91C7C" w:rsidRDefault="00E36FB5" w:rsidP="00D91C7C">
            <w:r>
              <w:t>1.00% p.a</w:t>
            </w:r>
          </w:p>
        </w:tc>
      </w:tr>
      <w:tr w:rsidR="00D91C7C" w14:paraId="3810B808" w14:textId="77777777" w:rsidTr="00D91C7C">
        <w:tc>
          <w:tcPr>
            <w:tcW w:w="3192" w:type="dxa"/>
          </w:tcPr>
          <w:p w14:paraId="03E1AA2B" w14:textId="7D05EBAA" w:rsidR="00D91C7C" w:rsidRDefault="00E36FB5" w:rsidP="00D91C7C">
            <w:r>
              <w:t>Minimum opening balance</w:t>
            </w:r>
          </w:p>
        </w:tc>
        <w:tc>
          <w:tcPr>
            <w:tcW w:w="3192" w:type="dxa"/>
          </w:tcPr>
          <w:p w14:paraId="0349DC76" w14:textId="1552D552" w:rsidR="00D91C7C" w:rsidRDefault="00E36FB5" w:rsidP="00EA1402">
            <w:r>
              <w:t>10USD for resident</w:t>
            </w:r>
            <w:r w:rsidR="00EA1402">
              <w:t xml:space="preserve">. </w:t>
            </w:r>
            <w:r>
              <w:t>500USD for non-resident</w:t>
            </w:r>
          </w:p>
        </w:tc>
        <w:tc>
          <w:tcPr>
            <w:tcW w:w="3192" w:type="dxa"/>
          </w:tcPr>
          <w:p w14:paraId="439B4E1E" w14:textId="248DAEDD" w:rsidR="00D91C7C" w:rsidRDefault="00E36FB5" w:rsidP="00D91C7C">
            <w:r>
              <w:t>0</w:t>
            </w:r>
          </w:p>
        </w:tc>
      </w:tr>
      <w:tr w:rsidR="00E36FB5" w14:paraId="34CD8201" w14:textId="77777777" w:rsidTr="000944BD">
        <w:tc>
          <w:tcPr>
            <w:tcW w:w="3192" w:type="dxa"/>
          </w:tcPr>
          <w:p w14:paraId="7470E14C" w14:textId="366CEF10" w:rsidR="00E36FB5" w:rsidRDefault="00E36FB5" w:rsidP="00D91C7C">
            <w:r w:rsidRPr="00E36FB5">
              <w:t>Minimum on-going balance</w:t>
            </w:r>
          </w:p>
        </w:tc>
        <w:tc>
          <w:tcPr>
            <w:tcW w:w="6384" w:type="dxa"/>
            <w:gridSpan w:val="2"/>
          </w:tcPr>
          <w:p w14:paraId="303322DF" w14:textId="31DA7F3F" w:rsidR="00E36FB5" w:rsidRDefault="00E36FB5" w:rsidP="00E36FB5">
            <w:pPr>
              <w:jc w:val="center"/>
            </w:pPr>
            <w:r w:rsidRPr="00E36FB5">
              <w:t>5USD or equivalent</w:t>
            </w:r>
          </w:p>
        </w:tc>
      </w:tr>
      <w:tr w:rsidR="00830743" w14:paraId="3778CF9D" w14:textId="77777777" w:rsidTr="00B44459">
        <w:tc>
          <w:tcPr>
            <w:tcW w:w="3192" w:type="dxa"/>
          </w:tcPr>
          <w:p w14:paraId="4B0134A8" w14:textId="48DCBEF2" w:rsidR="00830743" w:rsidRDefault="00830743" w:rsidP="00D91C7C">
            <w:r w:rsidRPr="00830743">
              <w:t>Dormant account</w:t>
            </w:r>
          </w:p>
        </w:tc>
        <w:tc>
          <w:tcPr>
            <w:tcW w:w="6384" w:type="dxa"/>
            <w:gridSpan w:val="2"/>
          </w:tcPr>
          <w:p w14:paraId="323507CB" w14:textId="4899D6C8" w:rsidR="00830743" w:rsidRDefault="00A65937" w:rsidP="00EA1402">
            <w:pPr>
              <w:jc w:val="center"/>
            </w:pPr>
            <w:r w:rsidRPr="00A65937">
              <w:t>10USD or equivalent</w:t>
            </w:r>
          </w:p>
        </w:tc>
      </w:tr>
      <w:tr w:rsidR="00A65937" w14:paraId="1D78035D" w14:textId="77777777" w:rsidTr="00D51C30">
        <w:tc>
          <w:tcPr>
            <w:tcW w:w="3192" w:type="dxa"/>
          </w:tcPr>
          <w:p w14:paraId="30C17DD9" w14:textId="63C1FE47" w:rsidR="00A65937" w:rsidRDefault="00A65937" w:rsidP="00A65937">
            <w:r w:rsidRPr="00EA1402">
              <w:t>Early closure</w:t>
            </w:r>
          </w:p>
        </w:tc>
        <w:tc>
          <w:tcPr>
            <w:tcW w:w="6384" w:type="dxa"/>
            <w:gridSpan w:val="2"/>
          </w:tcPr>
          <w:p w14:paraId="17406BE6" w14:textId="7E982857" w:rsidR="00A65937" w:rsidRDefault="00A65937" w:rsidP="00A65937">
            <w:pPr>
              <w:jc w:val="center"/>
            </w:pPr>
            <w:r>
              <w:t>10USD or equivalent if account closed within 3 months from opening date</w:t>
            </w:r>
          </w:p>
        </w:tc>
      </w:tr>
      <w:tr w:rsidR="00A65937" w14:paraId="3272D764" w14:textId="77777777" w:rsidTr="00B60281">
        <w:tc>
          <w:tcPr>
            <w:tcW w:w="3192" w:type="dxa"/>
          </w:tcPr>
          <w:p w14:paraId="2025D217" w14:textId="16424AED" w:rsidR="00A65937" w:rsidRDefault="00A65937" w:rsidP="00A65937">
            <w:r w:rsidRPr="00EA1402">
              <w:t>Banker cheque</w:t>
            </w:r>
          </w:p>
        </w:tc>
        <w:tc>
          <w:tcPr>
            <w:tcW w:w="6384" w:type="dxa"/>
            <w:gridSpan w:val="2"/>
          </w:tcPr>
          <w:p w14:paraId="306BCBB6" w14:textId="783CFFDA" w:rsidR="00A65937" w:rsidRDefault="00A65937" w:rsidP="00A65937">
            <w:pPr>
              <w:jc w:val="center"/>
            </w:pPr>
            <w:r w:rsidRPr="00A65937">
              <w:t>10USD or equivalent</w:t>
            </w:r>
          </w:p>
        </w:tc>
      </w:tr>
      <w:tr w:rsidR="00A65937" w14:paraId="3B7BEF73" w14:textId="77777777" w:rsidTr="006D0217">
        <w:tc>
          <w:tcPr>
            <w:tcW w:w="3192" w:type="dxa"/>
          </w:tcPr>
          <w:p w14:paraId="7ABDDBBC" w14:textId="0677BEE1" w:rsidR="00A65937" w:rsidRDefault="00A65937" w:rsidP="00A65937">
            <w:r w:rsidRPr="00EA1402">
              <w:t>Bank reference</w:t>
            </w:r>
          </w:p>
        </w:tc>
        <w:tc>
          <w:tcPr>
            <w:tcW w:w="6384" w:type="dxa"/>
            <w:gridSpan w:val="2"/>
          </w:tcPr>
          <w:p w14:paraId="036E59E9" w14:textId="19601AD3" w:rsidR="00A65937" w:rsidRDefault="00DA1094" w:rsidP="00A65937">
            <w:pPr>
              <w:jc w:val="center"/>
            </w:pPr>
            <w:r w:rsidRPr="00DA1094">
              <w:t>10USD or equivalent</w:t>
            </w:r>
          </w:p>
        </w:tc>
      </w:tr>
    </w:tbl>
    <w:p w14:paraId="1029CE62" w14:textId="77777777" w:rsidR="00D91C7C" w:rsidRDefault="00D91C7C" w:rsidP="00D91C7C"/>
    <w:p w14:paraId="00DE55A2" w14:textId="7587E7AD" w:rsidR="00DA1094" w:rsidRDefault="00DA1094" w:rsidP="00DA1094">
      <w:pPr>
        <w:pStyle w:val="Heading2"/>
      </w:pPr>
      <w:r>
        <w:t>Benefits</w:t>
      </w:r>
    </w:p>
    <w:p w14:paraId="3EFCC391" w14:textId="77988DBF" w:rsidR="00BA2A9E" w:rsidRPr="00BA2A9E" w:rsidRDefault="00BA2A9E" w:rsidP="00BA2A9E">
      <w:r>
        <w:t>The benefits of personal saving account</w:t>
      </w:r>
    </w:p>
    <w:p w14:paraId="6671E833" w14:textId="77777777" w:rsidR="00DA1094" w:rsidRPr="00DA1094" w:rsidRDefault="00DA1094" w:rsidP="00DA1094">
      <w:pPr>
        <w:numPr>
          <w:ilvl w:val="0"/>
          <w:numId w:val="3"/>
        </w:numPr>
        <w:shd w:val="clear" w:color="auto" w:fill="FFFFFF"/>
        <w:spacing w:before="100" w:beforeAutospacing="1" w:after="100" w:afterAutospacing="1" w:line="330" w:lineRule="atLeast"/>
        <w:rPr>
          <w:rFonts w:eastAsia="Times New Roman"/>
          <w:noProof w:val="0"/>
          <w:color w:val="000333"/>
          <w:spacing w:val="12"/>
          <w:kern w:val="0"/>
          <w14:ligatures w14:val="none"/>
        </w:rPr>
      </w:pPr>
      <w:r w:rsidRPr="00DA1094">
        <w:rPr>
          <w:rFonts w:eastAsia="Times New Roman"/>
          <w:b/>
          <w:bCs/>
          <w:noProof w:val="0"/>
          <w:color w:val="000333"/>
          <w:spacing w:val="12"/>
          <w:kern w:val="0"/>
          <w14:ligatures w14:val="none"/>
        </w:rPr>
        <w:t>Free Mobile Banking:</w:t>
      </w:r>
      <w:r w:rsidRPr="00DA1094">
        <w:rPr>
          <w:rFonts w:eastAsia="Times New Roman"/>
          <w:noProof w:val="0"/>
          <w:color w:val="000333"/>
          <w:spacing w:val="12"/>
          <w:kern w:val="0"/>
          <w14:ligatures w14:val="none"/>
        </w:rPr>
        <w:t> Access our mobile banking services at no extra cost.</w:t>
      </w:r>
    </w:p>
    <w:p w14:paraId="3AE5E52A" w14:textId="77777777" w:rsidR="00DA1094" w:rsidRPr="00DA1094" w:rsidRDefault="00DA1094" w:rsidP="00DA1094">
      <w:pPr>
        <w:numPr>
          <w:ilvl w:val="0"/>
          <w:numId w:val="3"/>
        </w:numPr>
        <w:shd w:val="clear" w:color="auto" w:fill="FFFFFF"/>
        <w:spacing w:before="100" w:beforeAutospacing="1" w:after="100" w:afterAutospacing="1" w:line="330" w:lineRule="atLeast"/>
        <w:rPr>
          <w:rFonts w:eastAsia="Times New Roman"/>
          <w:noProof w:val="0"/>
          <w:color w:val="000333"/>
          <w:spacing w:val="12"/>
          <w:kern w:val="0"/>
          <w14:ligatures w14:val="none"/>
        </w:rPr>
      </w:pPr>
      <w:r w:rsidRPr="00DA1094">
        <w:rPr>
          <w:rFonts w:eastAsia="Times New Roman"/>
          <w:b/>
          <w:bCs/>
          <w:noProof w:val="0"/>
          <w:color w:val="000333"/>
          <w:spacing w:val="12"/>
          <w:kern w:val="0"/>
          <w14:ligatures w14:val="none"/>
        </w:rPr>
        <w:t>Transaction Alerts:</w:t>
      </w:r>
      <w:r w:rsidRPr="00DA1094">
        <w:rPr>
          <w:rFonts w:eastAsia="Times New Roman"/>
          <w:noProof w:val="0"/>
          <w:color w:val="000333"/>
          <w:spacing w:val="12"/>
          <w:kern w:val="0"/>
          <w14:ligatures w14:val="none"/>
        </w:rPr>
        <w:t> Get instant notifications on your mobile for all account transactions.</w:t>
      </w:r>
    </w:p>
    <w:p w14:paraId="209540AB" w14:textId="77777777" w:rsidR="00DA1094" w:rsidRPr="00DA1094" w:rsidRDefault="00DA1094" w:rsidP="00DA1094">
      <w:pPr>
        <w:numPr>
          <w:ilvl w:val="0"/>
          <w:numId w:val="3"/>
        </w:numPr>
        <w:shd w:val="clear" w:color="auto" w:fill="FFFFFF"/>
        <w:spacing w:before="100" w:beforeAutospacing="1" w:after="100" w:afterAutospacing="1" w:line="330" w:lineRule="atLeast"/>
        <w:rPr>
          <w:rFonts w:eastAsia="Times New Roman"/>
          <w:noProof w:val="0"/>
          <w:color w:val="000333"/>
          <w:spacing w:val="12"/>
          <w:kern w:val="0"/>
          <w14:ligatures w14:val="none"/>
        </w:rPr>
      </w:pPr>
      <w:r w:rsidRPr="00DA1094">
        <w:rPr>
          <w:rFonts w:eastAsia="Times New Roman"/>
          <w:b/>
          <w:bCs/>
          <w:noProof w:val="0"/>
          <w:color w:val="000333"/>
          <w:spacing w:val="12"/>
          <w:kern w:val="0"/>
          <w14:ligatures w14:val="none"/>
        </w:rPr>
        <w:t>Competitive Interest Rates:</w:t>
      </w:r>
      <w:r w:rsidRPr="00DA1094">
        <w:rPr>
          <w:rFonts w:eastAsia="Times New Roman"/>
          <w:noProof w:val="0"/>
          <w:color w:val="000333"/>
          <w:spacing w:val="12"/>
          <w:kern w:val="0"/>
          <w14:ligatures w14:val="none"/>
        </w:rPr>
        <w:t> Enjoy attractive interest rates on your savings.</w:t>
      </w:r>
    </w:p>
    <w:p w14:paraId="18DEB3BE" w14:textId="77777777" w:rsidR="00DA1094" w:rsidRPr="00DA1094" w:rsidRDefault="00DA1094" w:rsidP="00DA1094">
      <w:pPr>
        <w:numPr>
          <w:ilvl w:val="0"/>
          <w:numId w:val="3"/>
        </w:numPr>
        <w:shd w:val="clear" w:color="auto" w:fill="FFFFFF"/>
        <w:spacing w:before="100" w:beforeAutospacing="1" w:after="100" w:afterAutospacing="1" w:line="330" w:lineRule="atLeast"/>
        <w:rPr>
          <w:rFonts w:eastAsia="Times New Roman"/>
          <w:noProof w:val="0"/>
          <w:color w:val="000333"/>
          <w:spacing w:val="12"/>
          <w:kern w:val="0"/>
          <w14:ligatures w14:val="none"/>
        </w:rPr>
      </w:pPr>
      <w:r w:rsidRPr="00DA1094">
        <w:rPr>
          <w:rFonts w:eastAsia="Times New Roman"/>
          <w:b/>
          <w:bCs/>
          <w:noProof w:val="0"/>
          <w:color w:val="000333"/>
          <w:spacing w:val="12"/>
          <w:kern w:val="0"/>
          <w14:ligatures w14:val="none"/>
        </w:rPr>
        <w:t>QR Payment Discounts:</w:t>
      </w:r>
      <w:r w:rsidRPr="00DA1094">
        <w:rPr>
          <w:rFonts w:eastAsia="Times New Roman"/>
          <w:noProof w:val="0"/>
          <w:color w:val="000333"/>
          <w:spacing w:val="12"/>
          <w:kern w:val="0"/>
          <w14:ligatures w14:val="none"/>
        </w:rPr>
        <w:t> Receive discounts when making QR payments with BIC merchants.</w:t>
      </w:r>
    </w:p>
    <w:p w14:paraId="36219693" w14:textId="68F6CA03" w:rsidR="00DA1094" w:rsidRDefault="00DA1094" w:rsidP="00DA1094">
      <w:pPr>
        <w:numPr>
          <w:ilvl w:val="0"/>
          <w:numId w:val="3"/>
        </w:numPr>
        <w:shd w:val="clear" w:color="auto" w:fill="FFFFFF"/>
        <w:spacing w:before="100" w:beforeAutospacing="1" w:after="100" w:afterAutospacing="1" w:line="330" w:lineRule="atLeast"/>
        <w:rPr>
          <w:rFonts w:eastAsia="Times New Roman"/>
          <w:noProof w:val="0"/>
          <w:color w:val="000333"/>
          <w:spacing w:val="12"/>
          <w:kern w:val="0"/>
          <w14:ligatures w14:val="none"/>
        </w:rPr>
      </w:pPr>
      <w:r w:rsidRPr="00DA1094">
        <w:rPr>
          <w:rFonts w:eastAsia="Times New Roman"/>
          <w:b/>
          <w:bCs/>
          <w:noProof w:val="0"/>
          <w:color w:val="000333"/>
          <w:spacing w:val="12"/>
          <w:kern w:val="0"/>
          <w14:ligatures w14:val="none"/>
        </w:rPr>
        <w:t>Multiple Currencies:</w:t>
      </w:r>
      <w:r w:rsidRPr="00DA1094">
        <w:rPr>
          <w:rFonts w:eastAsia="Times New Roman"/>
          <w:noProof w:val="0"/>
          <w:color w:val="000333"/>
          <w:spacing w:val="12"/>
          <w:kern w:val="0"/>
          <w14:ligatures w14:val="none"/>
        </w:rPr>
        <w:t> available in KHR and USD.</w:t>
      </w:r>
    </w:p>
    <w:p w14:paraId="718CF8DE" w14:textId="08EE82B6" w:rsidR="00DA1094" w:rsidRDefault="00DA1094" w:rsidP="00DA1094">
      <w:pPr>
        <w:pStyle w:val="Heading2"/>
      </w:pPr>
      <w:r>
        <w:t>Requirements</w:t>
      </w:r>
    </w:p>
    <w:p w14:paraId="7F4D3AD8" w14:textId="7598E24C" w:rsidR="00DA1094" w:rsidRDefault="00BA2A9E" w:rsidP="00DA1094">
      <w:r>
        <w:t>For locals</w:t>
      </w:r>
    </w:p>
    <w:p w14:paraId="1A50334C" w14:textId="5F693FCB" w:rsidR="005137A1" w:rsidRPr="005137A1" w:rsidRDefault="005137A1" w:rsidP="005137A1">
      <w:pPr>
        <w:numPr>
          <w:ilvl w:val="0"/>
          <w:numId w:val="4"/>
        </w:numPr>
      </w:pPr>
      <w:r w:rsidRPr="005137A1">
        <w:t>Be at lease 18 years of age</w:t>
      </w:r>
      <w:r>
        <w:t xml:space="preserve"> </w:t>
      </w:r>
      <w:r w:rsidRPr="005137A1">
        <w:t>(minors can open accounts with consent of parents)</w:t>
      </w:r>
    </w:p>
    <w:p w14:paraId="11CCBAC9" w14:textId="77777777" w:rsidR="005137A1" w:rsidRPr="005137A1" w:rsidRDefault="005137A1" w:rsidP="005137A1">
      <w:pPr>
        <w:numPr>
          <w:ilvl w:val="0"/>
          <w:numId w:val="4"/>
        </w:numPr>
      </w:pPr>
      <w:r w:rsidRPr="005137A1">
        <w:t>Valid National ID</w:t>
      </w:r>
    </w:p>
    <w:p w14:paraId="76267221" w14:textId="77777777" w:rsidR="005137A1" w:rsidRPr="005137A1" w:rsidRDefault="005137A1" w:rsidP="005137A1">
      <w:pPr>
        <w:numPr>
          <w:ilvl w:val="0"/>
          <w:numId w:val="4"/>
        </w:numPr>
      </w:pPr>
      <w:r w:rsidRPr="005137A1">
        <w:lastRenderedPageBreak/>
        <w:t>Original Family Book</w:t>
      </w:r>
    </w:p>
    <w:p w14:paraId="644F9E4A" w14:textId="5DC0B581" w:rsidR="00BA2A9E" w:rsidRDefault="005137A1" w:rsidP="00DA1094">
      <w:r>
        <w:t>For foreigners</w:t>
      </w:r>
    </w:p>
    <w:p w14:paraId="3A1B7999" w14:textId="77777777" w:rsidR="005137A1" w:rsidRPr="005137A1" w:rsidRDefault="005137A1" w:rsidP="005137A1">
      <w:pPr>
        <w:numPr>
          <w:ilvl w:val="0"/>
          <w:numId w:val="5"/>
        </w:numPr>
      </w:pPr>
      <w:r w:rsidRPr="005137A1">
        <w:t>Be at lease 18 years of age</w:t>
      </w:r>
    </w:p>
    <w:p w14:paraId="4B14B3BB" w14:textId="77777777" w:rsidR="005137A1" w:rsidRPr="005137A1" w:rsidRDefault="005137A1" w:rsidP="005137A1">
      <w:pPr>
        <w:numPr>
          <w:ilvl w:val="0"/>
          <w:numId w:val="5"/>
        </w:numPr>
      </w:pPr>
      <w:r w:rsidRPr="005137A1">
        <w:t>Valid Passport with Visa stamp</w:t>
      </w:r>
    </w:p>
    <w:p w14:paraId="743FDBE8" w14:textId="77777777" w:rsidR="005137A1" w:rsidRPr="005137A1" w:rsidRDefault="005137A1" w:rsidP="005137A1">
      <w:pPr>
        <w:numPr>
          <w:ilvl w:val="0"/>
          <w:numId w:val="5"/>
        </w:numPr>
      </w:pPr>
      <w:r w:rsidRPr="005137A1">
        <w:t>Proof of Residence</w:t>
      </w:r>
    </w:p>
    <w:p w14:paraId="2BB24602" w14:textId="0C8655AC" w:rsidR="005137A1" w:rsidRPr="00DA1094" w:rsidRDefault="005137A1" w:rsidP="00DA1094">
      <w:pPr>
        <w:numPr>
          <w:ilvl w:val="0"/>
          <w:numId w:val="5"/>
        </w:numPr>
      </w:pPr>
      <w:r w:rsidRPr="005137A1">
        <w:t>Proof of Employment</w:t>
      </w:r>
    </w:p>
    <w:p w14:paraId="594EBC0C" w14:textId="77777777" w:rsidR="00510C3F" w:rsidRDefault="00510C3F">
      <w:pPr>
        <w:jc w:val="left"/>
      </w:pPr>
      <w:r>
        <w:br w:type="page"/>
      </w:r>
    </w:p>
    <w:p w14:paraId="3AD82DAA" w14:textId="6CA547AD" w:rsidR="00BE2010" w:rsidRDefault="00BE2010" w:rsidP="00BE2010">
      <w:r>
        <w:lastRenderedPageBreak/>
        <w:t>*****</w:t>
      </w:r>
    </w:p>
    <w:p w14:paraId="2B2CEBF2" w14:textId="7C1E8B6F" w:rsidR="00C556C0" w:rsidRDefault="00C556C0" w:rsidP="000458EB">
      <w:pPr>
        <w:pStyle w:val="Heading1"/>
      </w:pPr>
      <w:r>
        <w:t>Personal Current account</w:t>
      </w:r>
    </w:p>
    <w:p w14:paraId="23B051C6" w14:textId="12D8973F" w:rsidR="00510C3F" w:rsidRDefault="001C31D3" w:rsidP="00510C3F">
      <w:pPr>
        <w:pStyle w:val="Heading2"/>
      </w:pPr>
      <w:r>
        <w:t>Description</w:t>
      </w:r>
    </w:p>
    <w:p w14:paraId="65C96B66" w14:textId="5E3B1D57" w:rsidR="00510C3F" w:rsidRDefault="001C31D3" w:rsidP="001C31D3">
      <w:r>
        <w:t>Streamlining your cash management with IBANK CURRENT ACCOUNT With the convenience of a cheque book, you can easily make payments on the go without the need for carrying physical cash. Up to 4 currencies of your choice and no minimum balance is required for KHR currency. Monitor your transactions and get notification alerts on the go with the iBank Mobile Bank app. Your infinite banking experience optimizes cash management on the go.</w:t>
      </w:r>
    </w:p>
    <w:p w14:paraId="0FCC8CA3" w14:textId="7F852049" w:rsidR="001C31D3" w:rsidRDefault="00294B1F" w:rsidP="00294B1F">
      <w:r>
        <w:t>Enjoy a variety of benefits</w:t>
      </w:r>
    </w:p>
    <w:p w14:paraId="4916B594" w14:textId="20E4A09C" w:rsidR="00294B1F" w:rsidRDefault="00294B1F" w:rsidP="00294B1F">
      <w:pPr>
        <w:pStyle w:val="ListParagraph"/>
        <w:numPr>
          <w:ilvl w:val="0"/>
          <w:numId w:val="6"/>
        </w:numPr>
      </w:pPr>
      <w:r>
        <w:t xml:space="preserve">Your currency choice: </w:t>
      </w:r>
      <w:r w:rsidR="00D24E7F">
        <w:t>available in USD, KHR, EUR or THB</w:t>
      </w:r>
    </w:p>
    <w:p w14:paraId="54CF2D8A" w14:textId="31DE37F6" w:rsidR="00D24E7F" w:rsidRDefault="00D24E7F" w:rsidP="00294B1F">
      <w:pPr>
        <w:pStyle w:val="ListParagraph"/>
        <w:numPr>
          <w:ilvl w:val="0"/>
          <w:numId w:val="6"/>
        </w:numPr>
      </w:pPr>
      <w:r>
        <w:t xml:space="preserve">Save on fees: </w:t>
      </w:r>
      <w:r w:rsidR="00D742BB">
        <w:t>enjoy free BIC Mobile Banking with zero transaction fees</w:t>
      </w:r>
    </w:p>
    <w:p w14:paraId="1C6DEC69" w14:textId="76BB12B1" w:rsidR="00D742BB" w:rsidRDefault="00D742BB" w:rsidP="00294B1F">
      <w:pPr>
        <w:pStyle w:val="ListParagraph"/>
        <w:numPr>
          <w:ilvl w:val="0"/>
          <w:numId w:val="6"/>
        </w:numPr>
      </w:pPr>
      <w:r>
        <w:t>Unlimited withdrawals: access funds anytime, in cash or non-cash forms, with a maintained minimum balance</w:t>
      </w:r>
    </w:p>
    <w:p w14:paraId="19BEB449" w14:textId="01624555" w:rsidR="00D742BB" w:rsidRDefault="00D742BB" w:rsidP="00294B1F">
      <w:pPr>
        <w:pStyle w:val="ListParagraph"/>
        <w:numPr>
          <w:ilvl w:val="0"/>
          <w:numId w:val="6"/>
        </w:numPr>
      </w:pPr>
      <w:r>
        <w:t>Unlimited replenishments: enjoy unlimited cash deposits and cheque books at your convenience</w:t>
      </w:r>
    </w:p>
    <w:p w14:paraId="72F2BF2A" w14:textId="4927BB58" w:rsidR="005D0D33" w:rsidRDefault="005D0D33" w:rsidP="005D0D33">
      <w:pPr>
        <w:pStyle w:val="Heading2"/>
      </w:pPr>
      <w:r>
        <w:t>Conditions</w:t>
      </w:r>
    </w:p>
    <w:tbl>
      <w:tblPr>
        <w:tblStyle w:val="TableGrid"/>
        <w:tblW w:w="0" w:type="auto"/>
        <w:tblLook w:val="04A0" w:firstRow="1" w:lastRow="0" w:firstColumn="1" w:lastColumn="0" w:noHBand="0" w:noVBand="1"/>
      </w:tblPr>
      <w:tblGrid>
        <w:gridCol w:w="1915"/>
        <w:gridCol w:w="1915"/>
        <w:gridCol w:w="1915"/>
        <w:gridCol w:w="1915"/>
        <w:gridCol w:w="1916"/>
      </w:tblGrid>
      <w:tr w:rsidR="00741DC0" w14:paraId="747274D9" w14:textId="77777777" w:rsidTr="00741DC0">
        <w:tc>
          <w:tcPr>
            <w:tcW w:w="1915" w:type="dxa"/>
          </w:tcPr>
          <w:p w14:paraId="21B027D3" w14:textId="77777777" w:rsidR="00741DC0" w:rsidRDefault="00741DC0" w:rsidP="005D0D33"/>
        </w:tc>
        <w:tc>
          <w:tcPr>
            <w:tcW w:w="1915" w:type="dxa"/>
          </w:tcPr>
          <w:p w14:paraId="7DF483DE" w14:textId="65EE2BAC" w:rsidR="00741DC0" w:rsidRDefault="00C32171" w:rsidP="00737F17">
            <w:pPr>
              <w:jc w:val="center"/>
            </w:pPr>
            <w:r>
              <w:t>USD</w:t>
            </w:r>
          </w:p>
        </w:tc>
        <w:tc>
          <w:tcPr>
            <w:tcW w:w="1915" w:type="dxa"/>
          </w:tcPr>
          <w:p w14:paraId="2873E106" w14:textId="1936BAA5" w:rsidR="00741DC0" w:rsidRDefault="00C32171" w:rsidP="00737F17">
            <w:pPr>
              <w:jc w:val="center"/>
            </w:pPr>
            <w:r>
              <w:t>KHR</w:t>
            </w:r>
          </w:p>
        </w:tc>
        <w:tc>
          <w:tcPr>
            <w:tcW w:w="1915" w:type="dxa"/>
          </w:tcPr>
          <w:p w14:paraId="008C62F3" w14:textId="35DB79B3" w:rsidR="00741DC0" w:rsidRDefault="00C32171" w:rsidP="00737F17">
            <w:pPr>
              <w:jc w:val="center"/>
            </w:pPr>
            <w:r>
              <w:t>EUR</w:t>
            </w:r>
          </w:p>
        </w:tc>
        <w:tc>
          <w:tcPr>
            <w:tcW w:w="1916" w:type="dxa"/>
          </w:tcPr>
          <w:p w14:paraId="24BCA77F" w14:textId="4A583B1B" w:rsidR="00741DC0" w:rsidRDefault="00C32171" w:rsidP="00737F17">
            <w:pPr>
              <w:jc w:val="center"/>
            </w:pPr>
            <w:r>
              <w:t>THB</w:t>
            </w:r>
          </w:p>
        </w:tc>
      </w:tr>
      <w:tr w:rsidR="00741DC0" w14:paraId="2FFAA4B2" w14:textId="77777777" w:rsidTr="00741DC0">
        <w:tc>
          <w:tcPr>
            <w:tcW w:w="1915" w:type="dxa"/>
          </w:tcPr>
          <w:p w14:paraId="65F999A2" w14:textId="69836CFC" w:rsidR="00741DC0" w:rsidRDefault="00AC0464" w:rsidP="005D0D33">
            <w:r w:rsidRPr="00AC0464">
              <w:t>Initial Balance</w:t>
            </w:r>
            <w:r>
              <w:t xml:space="preserve"> </w:t>
            </w:r>
            <w:r w:rsidRPr="00AC0464">
              <w:t>Residents</w:t>
            </w:r>
          </w:p>
        </w:tc>
        <w:tc>
          <w:tcPr>
            <w:tcW w:w="1915" w:type="dxa"/>
          </w:tcPr>
          <w:p w14:paraId="3387DA8E" w14:textId="4DA82794" w:rsidR="00741DC0" w:rsidRDefault="00AC0464" w:rsidP="00737F17">
            <w:pPr>
              <w:jc w:val="center"/>
            </w:pPr>
            <w:r>
              <w:t>100</w:t>
            </w:r>
          </w:p>
        </w:tc>
        <w:tc>
          <w:tcPr>
            <w:tcW w:w="1915" w:type="dxa"/>
          </w:tcPr>
          <w:p w14:paraId="7DD85957" w14:textId="4703299D" w:rsidR="00741DC0" w:rsidRDefault="00AC0464" w:rsidP="00737F17">
            <w:pPr>
              <w:jc w:val="center"/>
            </w:pPr>
            <w:r>
              <w:t>0</w:t>
            </w:r>
          </w:p>
        </w:tc>
        <w:tc>
          <w:tcPr>
            <w:tcW w:w="1915" w:type="dxa"/>
          </w:tcPr>
          <w:p w14:paraId="6FE8640D" w14:textId="26C1B84C" w:rsidR="00741DC0" w:rsidRDefault="00AC0464" w:rsidP="00737F17">
            <w:pPr>
              <w:jc w:val="center"/>
            </w:pPr>
            <w:r>
              <w:t>100</w:t>
            </w:r>
          </w:p>
        </w:tc>
        <w:tc>
          <w:tcPr>
            <w:tcW w:w="1916" w:type="dxa"/>
          </w:tcPr>
          <w:p w14:paraId="415333E5" w14:textId="1AFDDA18" w:rsidR="00741DC0" w:rsidRDefault="00AC0464" w:rsidP="00737F17">
            <w:pPr>
              <w:jc w:val="center"/>
            </w:pPr>
            <w:r>
              <w:t>3000</w:t>
            </w:r>
          </w:p>
        </w:tc>
      </w:tr>
      <w:tr w:rsidR="00741DC0" w14:paraId="55B22F67" w14:textId="77777777" w:rsidTr="00741DC0">
        <w:tc>
          <w:tcPr>
            <w:tcW w:w="1915" w:type="dxa"/>
          </w:tcPr>
          <w:p w14:paraId="3D8D0599" w14:textId="300AF09A" w:rsidR="00741DC0" w:rsidRDefault="00AC0464" w:rsidP="005D0D33">
            <w:r w:rsidRPr="00AC0464">
              <w:t>Initial Balance</w:t>
            </w:r>
            <w:r>
              <w:t xml:space="preserve"> </w:t>
            </w:r>
            <w:r w:rsidRPr="00AC0464">
              <w:t>Non-Residents</w:t>
            </w:r>
            <w:r w:rsidRPr="00AC0464">
              <w:tab/>
            </w:r>
          </w:p>
        </w:tc>
        <w:tc>
          <w:tcPr>
            <w:tcW w:w="1915" w:type="dxa"/>
          </w:tcPr>
          <w:p w14:paraId="661C9C9D" w14:textId="59695BB7" w:rsidR="00741DC0" w:rsidRDefault="00AC0464" w:rsidP="00737F17">
            <w:pPr>
              <w:jc w:val="center"/>
            </w:pPr>
            <w:r>
              <w:t>250</w:t>
            </w:r>
          </w:p>
        </w:tc>
        <w:tc>
          <w:tcPr>
            <w:tcW w:w="1915" w:type="dxa"/>
          </w:tcPr>
          <w:p w14:paraId="72B131A9" w14:textId="39F0553F" w:rsidR="00741DC0" w:rsidRDefault="00AC0464" w:rsidP="00737F17">
            <w:pPr>
              <w:jc w:val="center"/>
            </w:pPr>
            <w:r>
              <w:t>0</w:t>
            </w:r>
          </w:p>
        </w:tc>
        <w:tc>
          <w:tcPr>
            <w:tcW w:w="1915" w:type="dxa"/>
          </w:tcPr>
          <w:p w14:paraId="12CB1F8D" w14:textId="61D0A5FF" w:rsidR="00741DC0" w:rsidRDefault="00AC0464" w:rsidP="00737F17">
            <w:pPr>
              <w:jc w:val="center"/>
            </w:pPr>
            <w:r>
              <w:t>250</w:t>
            </w:r>
          </w:p>
        </w:tc>
        <w:tc>
          <w:tcPr>
            <w:tcW w:w="1916" w:type="dxa"/>
          </w:tcPr>
          <w:p w14:paraId="15862124" w14:textId="2552B733" w:rsidR="00741DC0" w:rsidRDefault="00AC0464" w:rsidP="00737F17">
            <w:pPr>
              <w:jc w:val="center"/>
            </w:pPr>
            <w:r>
              <w:t>10000</w:t>
            </w:r>
          </w:p>
        </w:tc>
      </w:tr>
      <w:tr w:rsidR="00741DC0" w14:paraId="75778403" w14:textId="77777777" w:rsidTr="00741DC0">
        <w:tc>
          <w:tcPr>
            <w:tcW w:w="1915" w:type="dxa"/>
          </w:tcPr>
          <w:p w14:paraId="2FD16DA4" w14:textId="542A39AE" w:rsidR="00741DC0" w:rsidRDefault="00DB5D26" w:rsidP="005D0D33">
            <w:r w:rsidRPr="00DB5D26">
              <w:t>Minimum</w:t>
            </w:r>
            <w:r>
              <w:t xml:space="preserve"> </w:t>
            </w:r>
            <w:r w:rsidRPr="00DB5D26">
              <w:t>Ongoing Balance</w:t>
            </w:r>
          </w:p>
        </w:tc>
        <w:tc>
          <w:tcPr>
            <w:tcW w:w="1915" w:type="dxa"/>
          </w:tcPr>
          <w:p w14:paraId="106803A6" w14:textId="0B9BF05C" w:rsidR="00741DC0" w:rsidRDefault="00DB5D26" w:rsidP="00737F17">
            <w:pPr>
              <w:jc w:val="center"/>
            </w:pPr>
            <w:r>
              <w:t>50</w:t>
            </w:r>
          </w:p>
        </w:tc>
        <w:tc>
          <w:tcPr>
            <w:tcW w:w="1915" w:type="dxa"/>
          </w:tcPr>
          <w:p w14:paraId="0160AD55" w14:textId="7860A34E" w:rsidR="00741DC0" w:rsidRDefault="00DB5D26" w:rsidP="00737F17">
            <w:pPr>
              <w:jc w:val="center"/>
            </w:pPr>
            <w:r>
              <w:t>0</w:t>
            </w:r>
          </w:p>
        </w:tc>
        <w:tc>
          <w:tcPr>
            <w:tcW w:w="1915" w:type="dxa"/>
          </w:tcPr>
          <w:p w14:paraId="74E647EE" w14:textId="13C7299C" w:rsidR="00741DC0" w:rsidRDefault="00DB5D26" w:rsidP="00737F17">
            <w:pPr>
              <w:jc w:val="center"/>
            </w:pPr>
            <w:r>
              <w:t>50</w:t>
            </w:r>
          </w:p>
        </w:tc>
        <w:tc>
          <w:tcPr>
            <w:tcW w:w="1916" w:type="dxa"/>
          </w:tcPr>
          <w:p w14:paraId="41625C30" w14:textId="181E65AD" w:rsidR="00741DC0" w:rsidRDefault="00DB5D26" w:rsidP="00737F17">
            <w:pPr>
              <w:jc w:val="center"/>
            </w:pPr>
            <w:r>
              <w:t>1500</w:t>
            </w:r>
          </w:p>
        </w:tc>
      </w:tr>
      <w:tr w:rsidR="00DB5D26" w14:paraId="7D11F86F" w14:textId="77777777" w:rsidTr="00731FC6">
        <w:tc>
          <w:tcPr>
            <w:tcW w:w="1915" w:type="dxa"/>
          </w:tcPr>
          <w:p w14:paraId="05105A7C" w14:textId="2CE32DE3" w:rsidR="00DB5D26" w:rsidRDefault="00DB5D26" w:rsidP="005D0D33">
            <w:r w:rsidRPr="00DB5D26">
              <w:t>Dormant account</w:t>
            </w:r>
          </w:p>
        </w:tc>
        <w:tc>
          <w:tcPr>
            <w:tcW w:w="7661" w:type="dxa"/>
            <w:gridSpan w:val="4"/>
          </w:tcPr>
          <w:p w14:paraId="05B7F3D5" w14:textId="7868CCCB" w:rsidR="00DB5D26" w:rsidRDefault="00DB5D26" w:rsidP="00737F17">
            <w:pPr>
              <w:jc w:val="center"/>
            </w:pPr>
            <w:r w:rsidRPr="00DB5D26">
              <w:t>10USD or equivalent</w:t>
            </w:r>
          </w:p>
        </w:tc>
      </w:tr>
      <w:tr w:rsidR="00C55F96" w14:paraId="25773FAD" w14:textId="77777777" w:rsidTr="00A4021A">
        <w:tc>
          <w:tcPr>
            <w:tcW w:w="1915" w:type="dxa"/>
          </w:tcPr>
          <w:p w14:paraId="3574B429" w14:textId="7282D902" w:rsidR="00C55F96" w:rsidRDefault="00C55F96" w:rsidP="005D0D33">
            <w:r w:rsidRPr="00C55F96">
              <w:t>Account service</w:t>
            </w:r>
          </w:p>
        </w:tc>
        <w:tc>
          <w:tcPr>
            <w:tcW w:w="7661" w:type="dxa"/>
            <w:gridSpan w:val="4"/>
          </w:tcPr>
          <w:p w14:paraId="4B3E05F4" w14:textId="5296F096" w:rsidR="00C55F96" w:rsidRDefault="00DB1B83" w:rsidP="00737F17">
            <w:pPr>
              <w:jc w:val="center"/>
            </w:pPr>
            <w:r w:rsidRPr="00DB1B83">
              <w:t>20USD or equivalent</w:t>
            </w:r>
          </w:p>
        </w:tc>
      </w:tr>
      <w:tr w:rsidR="00C55F96" w14:paraId="0F89201D" w14:textId="77777777" w:rsidTr="006B6C2D">
        <w:tc>
          <w:tcPr>
            <w:tcW w:w="1915" w:type="dxa"/>
          </w:tcPr>
          <w:p w14:paraId="6AD2A81C" w14:textId="6BA2A12B" w:rsidR="00C55F96" w:rsidRDefault="00C55F96" w:rsidP="005D0D33">
            <w:r w:rsidRPr="00C55F96">
              <w:t>Early closure</w:t>
            </w:r>
          </w:p>
        </w:tc>
        <w:tc>
          <w:tcPr>
            <w:tcW w:w="7661" w:type="dxa"/>
            <w:gridSpan w:val="4"/>
          </w:tcPr>
          <w:p w14:paraId="09AB6688" w14:textId="295944D1" w:rsidR="00C55F96" w:rsidRDefault="00DB1B83" w:rsidP="00737F17">
            <w:pPr>
              <w:jc w:val="center"/>
            </w:pPr>
            <w:r w:rsidRPr="00DB1B83">
              <w:t>10USD or equivalent if account closed within 3 months from opening date</w:t>
            </w:r>
          </w:p>
        </w:tc>
      </w:tr>
      <w:tr w:rsidR="00C55F96" w14:paraId="09F94A9B" w14:textId="77777777" w:rsidTr="00FF1E8F">
        <w:tc>
          <w:tcPr>
            <w:tcW w:w="1915" w:type="dxa"/>
          </w:tcPr>
          <w:p w14:paraId="1AA1AE90" w14:textId="26B1DC72" w:rsidR="00C55F96" w:rsidRDefault="00DB1B83" w:rsidP="005D0D33">
            <w:r w:rsidRPr="00DB1B83">
              <w:t>Cheque book</w:t>
            </w:r>
          </w:p>
        </w:tc>
        <w:tc>
          <w:tcPr>
            <w:tcW w:w="7661" w:type="dxa"/>
            <w:gridSpan w:val="4"/>
          </w:tcPr>
          <w:p w14:paraId="15C38CB2" w14:textId="273992CF" w:rsidR="00C55F96" w:rsidRDefault="00DB1B83" w:rsidP="00737F17">
            <w:pPr>
              <w:jc w:val="center"/>
            </w:pPr>
            <w:r w:rsidRPr="00DB1B83">
              <w:t>5USD or equivalent</w:t>
            </w:r>
          </w:p>
        </w:tc>
      </w:tr>
      <w:tr w:rsidR="00C55F96" w14:paraId="3815CB47" w14:textId="77777777" w:rsidTr="005F756D">
        <w:tc>
          <w:tcPr>
            <w:tcW w:w="1915" w:type="dxa"/>
          </w:tcPr>
          <w:p w14:paraId="0454CA4E" w14:textId="64985518" w:rsidR="00C55F96" w:rsidRDefault="00DB1B83" w:rsidP="005D0D33">
            <w:r w:rsidRPr="00DB1B83">
              <w:t>Stop Cheque</w:t>
            </w:r>
          </w:p>
        </w:tc>
        <w:tc>
          <w:tcPr>
            <w:tcW w:w="7661" w:type="dxa"/>
            <w:gridSpan w:val="4"/>
          </w:tcPr>
          <w:p w14:paraId="2E3165A9" w14:textId="0A9B1D29" w:rsidR="00C55F96" w:rsidRDefault="00DB1B83" w:rsidP="00737F17">
            <w:pPr>
              <w:jc w:val="center"/>
            </w:pPr>
            <w:r w:rsidRPr="00DB1B83">
              <w:t>10USD or equivalent</w:t>
            </w:r>
          </w:p>
        </w:tc>
      </w:tr>
      <w:tr w:rsidR="00C55F96" w14:paraId="08349853" w14:textId="77777777" w:rsidTr="00836710">
        <w:tc>
          <w:tcPr>
            <w:tcW w:w="1915" w:type="dxa"/>
          </w:tcPr>
          <w:p w14:paraId="2A19D438" w14:textId="580D0058" w:rsidR="00C55F96" w:rsidRDefault="00737F17" w:rsidP="005D0D33">
            <w:r w:rsidRPr="00737F17">
              <w:t>Pass</w:t>
            </w:r>
            <w:r w:rsidR="00D21D45">
              <w:t>port</w:t>
            </w:r>
            <w:r w:rsidRPr="00737F17">
              <w:t xml:space="preserve"> </w:t>
            </w:r>
            <w:r>
              <w:t>(</w:t>
            </w:r>
            <w:r w:rsidRPr="00737F17">
              <w:t>Request/Renew)</w:t>
            </w:r>
          </w:p>
        </w:tc>
        <w:tc>
          <w:tcPr>
            <w:tcW w:w="7661" w:type="dxa"/>
            <w:gridSpan w:val="4"/>
          </w:tcPr>
          <w:p w14:paraId="6B3FC34F" w14:textId="5642DE54" w:rsidR="00C55F96" w:rsidRDefault="00737F17" w:rsidP="00737F17">
            <w:pPr>
              <w:jc w:val="center"/>
            </w:pPr>
            <w:r w:rsidRPr="00737F17">
              <w:t>5USD or equivalent</w:t>
            </w:r>
          </w:p>
        </w:tc>
      </w:tr>
    </w:tbl>
    <w:p w14:paraId="18FEC87B" w14:textId="63D888B5" w:rsidR="005D0D33" w:rsidRDefault="00737F17" w:rsidP="005D0D33">
      <w:r w:rsidRPr="00737F17">
        <w:rPr>
          <w:b/>
          <w:bCs/>
        </w:rPr>
        <w:t>Note:</w:t>
      </w:r>
      <w:r w:rsidRPr="00737F17">
        <w:t> The above Interest Rate and Terms &amp; Conditions are subject to change at the Bank’s sole discretion without any prior notice to clients.</w:t>
      </w:r>
    </w:p>
    <w:p w14:paraId="2D34AA7C" w14:textId="7DCDA5FD" w:rsidR="00737F17" w:rsidRDefault="00474E61" w:rsidP="00474E61">
      <w:pPr>
        <w:pStyle w:val="Heading2"/>
      </w:pPr>
      <w:r>
        <w:t>Benefits</w:t>
      </w:r>
    </w:p>
    <w:p w14:paraId="1F65EFC4" w14:textId="215FD489" w:rsidR="00474E61" w:rsidRPr="00474E61" w:rsidRDefault="00474E61" w:rsidP="00474E61">
      <w:pPr>
        <w:spacing w:after="0"/>
      </w:pPr>
      <w:r>
        <w:t>The benefits of personal current account</w:t>
      </w:r>
    </w:p>
    <w:p w14:paraId="3BA58E93" w14:textId="77777777" w:rsidR="00474E61" w:rsidRPr="00474E61" w:rsidRDefault="00474E61" w:rsidP="00474E61">
      <w:pPr>
        <w:numPr>
          <w:ilvl w:val="0"/>
          <w:numId w:val="7"/>
        </w:numPr>
        <w:shd w:val="clear" w:color="auto" w:fill="FFFFFF"/>
        <w:spacing w:before="100" w:beforeAutospacing="1" w:after="100" w:afterAutospacing="1" w:line="330" w:lineRule="atLeast"/>
        <w:jc w:val="left"/>
        <w:rPr>
          <w:rFonts w:eastAsia="Times New Roman"/>
          <w:noProof w:val="0"/>
          <w:color w:val="000333"/>
          <w:spacing w:val="12"/>
          <w:kern w:val="0"/>
          <w14:ligatures w14:val="none"/>
        </w:rPr>
      </w:pPr>
      <w:r w:rsidRPr="00474E61">
        <w:rPr>
          <w:rFonts w:eastAsia="Times New Roman"/>
          <w:b/>
          <w:bCs/>
          <w:noProof w:val="0"/>
          <w:color w:val="000333"/>
          <w:spacing w:val="12"/>
          <w:kern w:val="0"/>
          <w14:ligatures w14:val="none"/>
        </w:rPr>
        <w:t>Free Mobile Banking:</w:t>
      </w:r>
      <w:r w:rsidRPr="00474E61">
        <w:rPr>
          <w:rFonts w:eastAsia="Times New Roman"/>
          <w:noProof w:val="0"/>
          <w:color w:val="000333"/>
          <w:spacing w:val="12"/>
          <w:kern w:val="0"/>
          <w14:ligatures w14:val="none"/>
        </w:rPr>
        <w:t> Access our mobile banking services at no extra cost.</w:t>
      </w:r>
    </w:p>
    <w:p w14:paraId="595B8421" w14:textId="77777777" w:rsidR="00474E61" w:rsidRPr="00474E61" w:rsidRDefault="00474E61" w:rsidP="00474E61">
      <w:pPr>
        <w:numPr>
          <w:ilvl w:val="0"/>
          <w:numId w:val="7"/>
        </w:numPr>
        <w:shd w:val="clear" w:color="auto" w:fill="FFFFFF"/>
        <w:spacing w:before="100" w:beforeAutospacing="1" w:after="100" w:afterAutospacing="1" w:line="330" w:lineRule="atLeast"/>
        <w:jc w:val="left"/>
        <w:rPr>
          <w:rFonts w:eastAsia="Times New Roman"/>
          <w:noProof w:val="0"/>
          <w:color w:val="000333"/>
          <w:spacing w:val="12"/>
          <w:kern w:val="0"/>
          <w14:ligatures w14:val="none"/>
        </w:rPr>
      </w:pPr>
      <w:r w:rsidRPr="00474E61">
        <w:rPr>
          <w:rFonts w:eastAsia="Times New Roman"/>
          <w:b/>
          <w:bCs/>
          <w:noProof w:val="0"/>
          <w:color w:val="000333"/>
          <w:spacing w:val="12"/>
          <w:kern w:val="0"/>
          <w14:ligatures w14:val="none"/>
        </w:rPr>
        <w:t>Transaction Alerts:</w:t>
      </w:r>
      <w:r w:rsidRPr="00474E61">
        <w:rPr>
          <w:rFonts w:eastAsia="Times New Roman"/>
          <w:noProof w:val="0"/>
          <w:color w:val="000333"/>
          <w:spacing w:val="12"/>
          <w:kern w:val="0"/>
          <w14:ligatures w14:val="none"/>
        </w:rPr>
        <w:t> Get instant notifications on your mobile for all account transactions.</w:t>
      </w:r>
    </w:p>
    <w:p w14:paraId="26E8C0F4" w14:textId="77777777" w:rsidR="00474E61" w:rsidRPr="00474E61" w:rsidRDefault="00474E61" w:rsidP="00474E61">
      <w:pPr>
        <w:numPr>
          <w:ilvl w:val="0"/>
          <w:numId w:val="7"/>
        </w:numPr>
        <w:shd w:val="clear" w:color="auto" w:fill="FFFFFF"/>
        <w:spacing w:before="100" w:beforeAutospacing="1" w:after="100" w:afterAutospacing="1" w:line="330" w:lineRule="atLeast"/>
        <w:jc w:val="left"/>
        <w:rPr>
          <w:rFonts w:eastAsia="Times New Roman"/>
          <w:noProof w:val="0"/>
          <w:color w:val="000333"/>
          <w:spacing w:val="12"/>
          <w:kern w:val="0"/>
          <w14:ligatures w14:val="none"/>
        </w:rPr>
      </w:pPr>
      <w:r w:rsidRPr="00474E61">
        <w:rPr>
          <w:rFonts w:eastAsia="Times New Roman"/>
          <w:b/>
          <w:bCs/>
          <w:noProof w:val="0"/>
          <w:color w:val="000333"/>
          <w:spacing w:val="12"/>
          <w:kern w:val="0"/>
          <w14:ligatures w14:val="none"/>
        </w:rPr>
        <w:t>QR Payment Discounts:</w:t>
      </w:r>
      <w:r w:rsidRPr="00474E61">
        <w:rPr>
          <w:rFonts w:eastAsia="Times New Roman"/>
          <w:noProof w:val="0"/>
          <w:color w:val="000333"/>
          <w:spacing w:val="12"/>
          <w:kern w:val="0"/>
          <w14:ligatures w14:val="none"/>
        </w:rPr>
        <w:t> Receive discounts when making QR payments with BIC merchants.</w:t>
      </w:r>
    </w:p>
    <w:p w14:paraId="4A3F17BF" w14:textId="77777777" w:rsidR="00474E61" w:rsidRPr="00474E61" w:rsidRDefault="00474E61" w:rsidP="00474E61">
      <w:pPr>
        <w:numPr>
          <w:ilvl w:val="0"/>
          <w:numId w:val="7"/>
        </w:numPr>
        <w:shd w:val="clear" w:color="auto" w:fill="FFFFFF"/>
        <w:spacing w:before="100" w:beforeAutospacing="1" w:after="100" w:afterAutospacing="1" w:line="330" w:lineRule="atLeast"/>
        <w:jc w:val="left"/>
        <w:rPr>
          <w:rFonts w:eastAsia="Times New Roman"/>
          <w:noProof w:val="0"/>
          <w:color w:val="000333"/>
          <w:spacing w:val="12"/>
          <w:kern w:val="0"/>
          <w14:ligatures w14:val="none"/>
        </w:rPr>
      </w:pPr>
      <w:r w:rsidRPr="00474E61">
        <w:rPr>
          <w:rFonts w:eastAsia="Times New Roman"/>
          <w:b/>
          <w:bCs/>
          <w:noProof w:val="0"/>
          <w:color w:val="000333"/>
          <w:spacing w:val="12"/>
          <w:kern w:val="0"/>
          <w14:ligatures w14:val="none"/>
        </w:rPr>
        <w:t>Multiple Currencies: </w:t>
      </w:r>
      <w:r w:rsidRPr="00474E61">
        <w:rPr>
          <w:rFonts w:eastAsia="Times New Roman"/>
          <w:noProof w:val="0"/>
          <w:color w:val="000333"/>
          <w:spacing w:val="12"/>
          <w:kern w:val="0"/>
          <w14:ligatures w14:val="none"/>
        </w:rPr>
        <w:t>available in KHR, USD, EUR, and THB.</w:t>
      </w:r>
    </w:p>
    <w:p w14:paraId="3EE7410B" w14:textId="2E8CBFF6" w:rsidR="00474E61" w:rsidRDefault="003D1EC8" w:rsidP="003D1EC8">
      <w:pPr>
        <w:pStyle w:val="Heading2"/>
      </w:pPr>
      <w:r>
        <w:lastRenderedPageBreak/>
        <w:t>Requirements</w:t>
      </w:r>
    </w:p>
    <w:p w14:paraId="53E47426" w14:textId="41FEBD81" w:rsidR="003D1EC8" w:rsidRDefault="003D1EC8" w:rsidP="003D1EC8">
      <w:r>
        <w:t>For locals</w:t>
      </w:r>
    </w:p>
    <w:p w14:paraId="095CD2FB" w14:textId="6C652988" w:rsidR="003D1EC8" w:rsidRPr="003D1EC8" w:rsidRDefault="003D1EC8" w:rsidP="003D1EC8">
      <w:pPr>
        <w:numPr>
          <w:ilvl w:val="0"/>
          <w:numId w:val="8"/>
        </w:numPr>
      </w:pPr>
      <w:r w:rsidRPr="003D1EC8">
        <w:t xml:space="preserve">Be at </w:t>
      </w:r>
      <w:r>
        <w:t>least</w:t>
      </w:r>
      <w:r w:rsidRPr="003D1EC8">
        <w:t xml:space="preserve"> 18 years of age</w:t>
      </w:r>
      <w:r>
        <w:t xml:space="preserve"> </w:t>
      </w:r>
      <w:r w:rsidRPr="003D1EC8">
        <w:t>(minors can open accounts with consent of parents)</w:t>
      </w:r>
    </w:p>
    <w:p w14:paraId="4916AB25" w14:textId="77777777" w:rsidR="003D1EC8" w:rsidRPr="003D1EC8" w:rsidRDefault="003D1EC8" w:rsidP="003D1EC8">
      <w:pPr>
        <w:numPr>
          <w:ilvl w:val="0"/>
          <w:numId w:val="8"/>
        </w:numPr>
      </w:pPr>
      <w:r w:rsidRPr="003D1EC8">
        <w:t>Valid National ID</w:t>
      </w:r>
    </w:p>
    <w:p w14:paraId="05B07A9E" w14:textId="77777777" w:rsidR="003D1EC8" w:rsidRPr="003D1EC8" w:rsidRDefault="003D1EC8" w:rsidP="003D1EC8">
      <w:pPr>
        <w:numPr>
          <w:ilvl w:val="0"/>
          <w:numId w:val="8"/>
        </w:numPr>
      </w:pPr>
      <w:r w:rsidRPr="003D1EC8">
        <w:t>Original Family Book</w:t>
      </w:r>
    </w:p>
    <w:p w14:paraId="1F6F0623" w14:textId="1E885DAC" w:rsidR="003D1EC8" w:rsidRDefault="003D1EC8" w:rsidP="003D1EC8">
      <w:r>
        <w:t>For forei</w:t>
      </w:r>
      <w:r w:rsidR="00214BAF">
        <w:t>gners</w:t>
      </w:r>
    </w:p>
    <w:p w14:paraId="2D206F5B" w14:textId="77777777" w:rsidR="00214BAF" w:rsidRPr="00214BAF" w:rsidRDefault="00214BAF" w:rsidP="00214BAF">
      <w:pPr>
        <w:numPr>
          <w:ilvl w:val="0"/>
          <w:numId w:val="9"/>
        </w:numPr>
      </w:pPr>
      <w:r w:rsidRPr="00214BAF">
        <w:t>Be at lease 18 years of age</w:t>
      </w:r>
    </w:p>
    <w:p w14:paraId="505CC855" w14:textId="77777777" w:rsidR="00214BAF" w:rsidRPr="00214BAF" w:rsidRDefault="00214BAF" w:rsidP="00214BAF">
      <w:pPr>
        <w:numPr>
          <w:ilvl w:val="0"/>
          <w:numId w:val="9"/>
        </w:numPr>
      </w:pPr>
      <w:r w:rsidRPr="00214BAF">
        <w:t>Valid Passport with Visa stamp</w:t>
      </w:r>
    </w:p>
    <w:p w14:paraId="127E404B" w14:textId="77777777" w:rsidR="00214BAF" w:rsidRPr="00214BAF" w:rsidRDefault="00214BAF" w:rsidP="00214BAF">
      <w:pPr>
        <w:numPr>
          <w:ilvl w:val="0"/>
          <w:numId w:val="9"/>
        </w:numPr>
      </w:pPr>
      <w:r w:rsidRPr="00214BAF">
        <w:t>Proof of Residence</w:t>
      </w:r>
    </w:p>
    <w:p w14:paraId="107547CE" w14:textId="77777777" w:rsidR="00214BAF" w:rsidRPr="00214BAF" w:rsidRDefault="00214BAF" w:rsidP="00214BAF">
      <w:pPr>
        <w:numPr>
          <w:ilvl w:val="0"/>
          <w:numId w:val="9"/>
        </w:numPr>
      </w:pPr>
      <w:r w:rsidRPr="00214BAF">
        <w:t>Proof of Employment</w:t>
      </w:r>
    </w:p>
    <w:p w14:paraId="37124695" w14:textId="6700BE99" w:rsidR="0082308E" w:rsidRDefault="0082308E">
      <w:pPr>
        <w:jc w:val="left"/>
      </w:pPr>
      <w:r>
        <w:br w:type="page"/>
      </w:r>
    </w:p>
    <w:p w14:paraId="6D8E512F" w14:textId="09771495" w:rsidR="00BE2010" w:rsidRDefault="00BE2010" w:rsidP="00BE2010">
      <w:r>
        <w:lastRenderedPageBreak/>
        <w:t>*****</w:t>
      </w:r>
    </w:p>
    <w:p w14:paraId="229CF49D" w14:textId="5841C0CD" w:rsidR="00214BAF" w:rsidRDefault="0082308E" w:rsidP="0082308E">
      <w:pPr>
        <w:pStyle w:val="Heading1"/>
      </w:pPr>
      <w:r>
        <w:t>Personal current active account</w:t>
      </w:r>
    </w:p>
    <w:p w14:paraId="3A2721A4" w14:textId="460D47B4" w:rsidR="0082308E" w:rsidRDefault="0082308E" w:rsidP="0082308E">
      <w:pPr>
        <w:pStyle w:val="Heading2"/>
      </w:pPr>
      <w:r>
        <w:t>Description</w:t>
      </w:r>
    </w:p>
    <w:p w14:paraId="38221992" w14:textId="73D803D2" w:rsidR="00E054AA" w:rsidRDefault="00E054AA" w:rsidP="0082308E">
      <w:r>
        <w:t xml:space="preserve">High balance, high flexibility with IBANK CURRENT ACTIVE ACCOUNT. Perfect for those with high-frequency payables and receivables </w:t>
      </w:r>
      <w:r w:rsidR="000F485C">
        <w:t>with the capacity to maintain a high minimum account balance. With an interest rate of 1%</w:t>
      </w:r>
      <w:r w:rsidR="00FE5339">
        <w:t>, your funds grow faster.</w:t>
      </w:r>
      <w:r w:rsidR="00AF6FCF">
        <w:t xml:space="preserve"> Your infinite banking experience offers exceptional flexibility to further enhance the growth of your funds.</w:t>
      </w:r>
    </w:p>
    <w:p w14:paraId="3E8CD63E" w14:textId="7D48D244" w:rsidR="00AF6FCF" w:rsidRDefault="00AF6FCF" w:rsidP="0082308E">
      <w:r>
        <w:t>Stretch your excess funds</w:t>
      </w:r>
    </w:p>
    <w:p w14:paraId="2F95FEBA" w14:textId="4E467594" w:rsidR="00AF6FCF" w:rsidRDefault="00AF6FCF" w:rsidP="00AF6FCF">
      <w:pPr>
        <w:pStyle w:val="ListParagraph"/>
        <w:numPr>
          <w:ilvl w:val="0"/>
          <w:numId w:val="6"/>
        </w:numPr>
      </w:pPr>
      <w:r>
        <w:t>Competitive interest rate: for balances exceeding $10000. Your money never sits idle</w:t>
      </w:r>
    </w:p>
    <w:p w14:paraId="6FE7E4FA" w14:textId="0604A031" w:rsidR="00AF6FCF" w:rsidRDefault="00AF6FCF" w:rsidP="00AF6FCF">
      <w:pPr>
        <w:pStyle w:val="ListParagraph"/>
        <w:numPr>
          <w:ilvl w:val="0"/>
          <w:numId w:val="6"/>
        </w:numPr>
      </w:pPr>
      <w:r>
        <w:t>Flexi</w:t>
      </w:r>
      <w:r w:rsidR="00DB0E7E">
        <w:t xml:space="preserve">ble withdrawals: experience flexible fund access with minimum balance maintenance and </w:t>
      </w:r>
      <w:r w:rsidR="00FA06AA">
        <w:t>convenient cash access based on issued checks</w:t>
      </w:r>
    </w:p>
    <w:p w14:paraId="029E92FA" w14:textId="7B652186" w:rsidR="00FA06AA" w:rsidRDefault="00FA06AA" w:rsidP="00AF6FCF">
      <w:pPr>
        <w:pStyle w:val="ListParagraph"/>
        <w:numPr>
          <w:ilvl w:val="0"/>
          <w:numId w:val="6"/>
        </w:numPr>
      </w:pPr>
      <w:r>
        <w:t xml:space="preserve">Unlimited replenishments: </w:t>
      </w:r>
      <w:r w:rsidR="000C6575">
        <w:t>enjoy unlimited cash deposits and cheque books at your convenience</w:t>
      </w:r>
    </w:p>
    <w:p w14:paraId="09C334D9" w14:textId="13171C20" w:rsidR="000C6575" w:rsidRDefault="000C6575" w:rsidP="000C6575">
      <w:pPr>
        <w:pStyle w:val="Heading2"/>
      </w:pPr>
      <w:r>
        <w:t>Condition</w:t>
      </w:r>
      <w:r w:rsidR="00662C3E">
        <w:t>s</w:t>
      </w:r>
    </w:p>
    <w:tbl>
      <w:tblPr>
        <w:tblStyle w:val="TableGrid"/>
        <w:tblW w:w="0" w:type="auto"/>
        <w:tblLook w:val="04A0" w:firstRow="1" w:lastRow="0" w:firstColumn="1" w:lastColumn="0" w:noHBand="0" w:noVBand="1"/>
      </w:tblPr>
      <w:tblGrid>
        <w:gridCol w:w="4788"/>
        <w:gridCol w:w="4788"/>
      </w:tblGrid>
      <w:tr w:rsidR="00662C3E" w14:paraId="643AB183" w14:textId="77777777" w:rsidTr="00662C3E">
        <w:tc>
          <w:tcPr>
            <w:tcW w:w="4788" w:type="dxa"/>
          </w:tcPr>
          <w:p w14:paraId="05B76A30" w14:textId="77777777" w:rsidR="00662C3E" w:rsidRDefault="00662C3E" w:rsidP="00662C3E"/>
        </w:tc>
        <w:tc>
          <w:tcPr>
            <w:tcW w:w="4788" w:type="dxa"/>
          </w:tcPr>
          <w:p w14:paraId="687178F8" w14:textId="419C6359" w:rsidR="00662C3E" w:rsidRDefault="00662C3E" w:rsidP="001941D3">
            <w:pPr>
              <w:jc w:val="center"/>
            </w:pPr>
            <w:r>
              <w:t>USD</w:t>
            </w:r>
          </w:p>
        </w:tc>
      </w:tr>
      <w:tr w:rsidR="00662C3E" w14:paraId="04FC39AB" w14:textId="77777777" w:rsidTr="00662C3E">
        <w:tc>
          <w:tcPr>
            <w:tcW w:w="4788" w:type="dxa"/>
          </w:tcPr>
          <w:p w14:paraId="3AB8CC40" w14:textId="1C57373E" w:rsidR="00662C3E" w:rsidRDefault="00662C3E" w:rsidP="00662C3E">
            <w:r w:rsidRPr="00662C3E">
              <w:t>Eligibility</w:t>
            </w:r>
          </w:p>
        </w:tc>
        <w:tc>
          <w:tcPr>
            <w:tcW w:w="4788" w:type="dxa"/>
          </w:tcPr>
          <w:p w14:paraId="5E808F09" w14:textId="6EA2DB49" w:rsidR="00662C3E" w:rsidRDefault="00662C3E" w:rsidP="001941D3">
            <w:pPr>
              <w:jc w:val="center"/>
            </w:pPr>
            <w:r>
              <w:t>Cambodia residents (Cambodians and foreigners)</w:t>
            </w:r>
          </w:p>
        </w:tc>
      </w:tr>
      <w:tr w:rsidR="00662C3E" w14:paraId="02C19F13" w14:textId="77777777" w:rsidTr="00662C3E">
        <w:tc>
          <w:tcPr>
            <w:tcW w:w="4788" w:type="dxa"/>
          </w:tcPr>
          <w:p w14:paraId="5B3D1017" w14:textId="4A946228" w:rsidR="00662C3E" w:rsidRDefault="00386EA5" w:rsidP="00662C3E">
            <w:r w:rsidRPr="00386EA5">
              <w:t>Minimum Ongoing Balance</w:t>
            </w:r>
          </w:p>
        </w:tc>
        <w:tc>
          <w:tcPr>
            <w:tcW w:w="4788" w:type="dxa"/>
          </w:tcPr>
          <w:p w14:paraId="509F1A52" w14:textId="77535D64" w:rsidR="00662C3E" w:rsidRDefault="00386EA5" w:rsidP="001941D3">
            <w:pPr>
              <w:jc w:val="center"/>
            </w:pPr>
            <w:r w:rsidRPr="00386EA5">
              <w:t>10000</w:t>
            </w:r>
          </w:p>
        </w:tc>
      </w:tr>
      <w:tr w:rsidR="00662C3E" w14:paraId="201D804C" w14:textId="77777777" w:rsidTr="00662C3E">
        <w:tc>
          <w:tcPr>
            <w:tcW w:w="4788" w:type="dxa"/>
          </w:tcPr>
          <w:p w14:paraId="590042DD" w14:textId="0DF90439" w:rsidR="00662C3E" w:rsidRDefault="00386EA5" w:rsidP="00662C3E">
            <w:r w:rsidRPr="00386EA5">
              <w:t>Interest Rate</w:t>
            </w:r>
          </w:p>
        </w:tc>
        <w:tc>
          <w:tcPr>
            <w:tcW w:w="4788" w:type="dxa"/>
          </w:tcPr>
          <w:p w14:paraId="7A120382" w14:textId="7E625284" w:rsidR="00662C3E" w:rsidRDefault="00386EA5" w:rsidP="001941D3">
            <w:pPr>
              <w:jc w:val="center"/>
            </w:pPr>
            <w:r w:rsidRPr="00386EA5">
              <w:t>1.00% p.a for balance above 10,000</w:t>
            </w:r>
          </w:p>
        </w:tc>
      </w:tr>
      <w:tr w:rsidR="00386EA5" w14:paraId="2886159A" w14:textId="77777777" w:rsidTr="00662C3E">
        <w:tc>
          <w:tcPr>
            <w:tcW w:w="4788" w:type="dxa"/>
          </w:tcPr>
          <w:p w14:paraId="1E2114AB" w14:textId="555CED37" w:rsidR="00386EA5" w:rsidRPr="00386EA5" w:rsidRDefault="00386EA5" w:rsidP="00662C3E">
            <w:r w:rsidRPr="00386EA5">
              <w:t>Maintaining Balance</w:t>
            </w:r>
          </w:p>
        </w:tc>
        <w:tc>
          <w:tcPr>
            <w:tcW w:w="4788" w:type="dxa"/>
          </w:tcPr>
          <w:p w14:paraId="76229A4B" w14:textId="65906218" w:rsidR="00386EA5" w:rsidRPr="00386EA5" w:rsidRDefault="00386EA5" w:rsidP="001941D3">
            <w:pPr>
              <w:jc w:val="center"/>
            </w:pPr>
            <w:r>
              <w:t>50</w:t>
            </w:r>
          </w:p>
        </w:tc>
      </w:tr>
      <w:tr w:rsidR="00386EA5" w14:paraId="5DE1D7E9" w14:textId="77777777" w:rsidTr="00662C3E">
        <w:tc>
          <w:tcPr>
            <w:tcW w:w="4788" w:type="dxa"/>
          </w:tcPr>
          <w:p w14:paraId="1824B114" w14:textId="289A4B9B" w:rsidR="00386EA5" w:rsidRPr="00386EA5" w:rsidRDefault="00386EA5" w:rsidP="00662C3E">
            <w:r w:rsidRPr="00386EA5">
              <w:t>Dormant account</w:t>
            </w:r>
          </w:p>
        </w:tc>
        <w:tc>
          <w:tcPr>
            <w:tcW w:w="4788" w:type="dxa"/>
          </w:tcPr>
          <w:p w14:paraId="52A9F9D2" w14:textId="55C73B3B" w:rsidR="00386EA5" w:rsidRPr="00386EA5" w:rsidRDefault="00386EA5" w:rsidP="001941D3">
            <w:pPr>
              <w:jc w:val="center"/>
            </w:pPr>
            <w:r>
              <w:t>10</w:t>
            </w:r>
          </w:p>
        </w:tc>
      </w:tr>
      <w:tr w:rsidR="00386EA5" w14:paraId="3736B64B" w14:textId="77777777" w:rsidTr="00662C3E">
        <w:tc>
          <w:tcPr>
            <w:tcW w:w="4788" w:type="dxa"/>
          </w:tcPr>
          <w:p w14:paraId="5A2B834C" w14:textId="6C82EB8D" w:rsidR="00386EA5" w:rsidRPr="00386EA5" w:rsidRDefault="00724EAA" w:rsidP="00662C3E">
            <w:r w:rsidRPr="00724EAA">
              <w:t>Account service</w:t>
            </w:r>
          </w:p>
        </w:tc>
        <w:tc>
          <w:tcPr>
            <w:tcW w:w="4788" w:type="dxa"/>
          </w:tcPr>
          <w:p w14:paraId="5258E42F" w14:textId="231202E0" w:rsidR="00386EA5" w:rsidRPr="00386EA5" w:rsidRDefault="00386EA5" w:rsidP="001941D3">
            <w:pPr>
              <w:jc w:val="center"/>
            </w:pPr>
            <w:r>
              <w:t>20</w:t>
            </w:r>
          </w:p>
        </w:tc>
      </w:tr>
      <w:tr w:rsidR="00386EA5" w14:paraId="57FEB0A2" w14:textId="77777777" w:rsidTr="00662C3E">
        <w:tc>
          <w:tcPr>
            <w:tcW w:w="4788" w:type="dxa"/>
          </w:tcPr>
          <w:p w14:paraId="46A260CA" w14:textId="3DBDDF60" w:rsidR="00386EA5" w:rsidRPr="00386EA5" w:rsidRDefault="00724EAA" w:rsidP="00662C3E">
            <w:r w:rsidRPr="00724EAA">
              <w:t>Withdrawal condition</w:t>
            </w:r>
          </w:p>
        </w:tc>
        <w:tc>
          <w:tcPr>
            <w:tcW w:w="4788" w:type="dxa"/>
          </w:tcPr>
          <w:p w14:paraId="5E6807C3" w14:textId="226EA56C" w:rsidR="00386EA5" w:rsidRPr="00386EA5" w:rsidRDefault="00724EAA" w:rsidP="001941D3">
            <w:pPr>
              <w:jc w:val="center"/>
            </w:pPr>
            <w:r w:rsidRPr="00724EAA">
              <w:t>Allows partial withdrawal of fund, maintaining minimum balance in CA account, cash withdrawals and drawn on the basic of CHQ issued</w:t>
            </w:r>
          </w:p>
        </w:tc>
      </w:tr>
      <w:tr w:rsidR="00724EAA" w14:paraId="61E62339" w14:textId="77777777" w:rsidTr="00662C3E">
        <w:tc>
          <w:tcPr>
            <w:tcW w:w="4788" w:type="dxa"/>
          </w:tcPr>
          <w:p w14:paraId="62C80224" w14:textId="5A1A2B1D" w:rsidR="00724EAA" w:rsidRPr="00386EA5" w:rsidRDefault="00724EAA" w:rsidP="00662C3E">
            <w:r w:rsidRPr="00724EAA">
              <w:t>Early closure</w:t>
            </w:r>
          </w:p>
        </w:tc>
        <w:tc>
          <w:tcPr>
            <w:tcW w:w="4788" w:type="dxa"/>
          </w:tcPr>
          <w:p w14:paraId="2E071CBC" w14:textId="6BC84819" w:rsidR="00724EAA" w:rsidRPr="00386EA5" w:rsidRDefault="001941D3" w:rsidP="001941D3">
            <w:pPr>
              <w:jc w:val="center"/>
            </w:pPr>
            <w:r w:rsidRPr="001941D3">
              <w:t>USD50 or equivalent if account closed within 3 months from opening date</w:t>
            </w:r>
          </w:p>
        </w:tc>
      </w:tr>
      <w:tr w:rsidR="00724EAA" w14:paraId="367E3181" w14:textId="77777777" w:rsidTr="00662C3E">
        <w:tc>
          <w:tcPr>
            <w:tcW w:w="4788" w:type="dxa"/>
          </w:tcPr>
          <w:p w14:paraId="418680FB" w14:textId="43FA8F8F" w:rsidR="00724EAA" w:rsidRPr="00386EA5" w:rsidRDefault="001941D3" w:rsidP="00662C3E">
            <w:r w:rsidRPr="001941D3">
              <w:t>Cheque book</w:t>
            </w:r>
          </w:p>
        </w:tc>
        <w:tc>
          <w:tcPr>
            <w:tcW w:w="4788" w:type="dxa"/>
          </w:tcPr>
          <w:p w14:paraId="600EE543" w14:textId="09C6F3D7" w:rsidR="00724EAA" w:rsidRPr="00386EA5" w:rsidRDefault="001941D3" w:rsidP="001941D3">
            <w:pPr>
              <w:jc w:val="center"/>
            </w:pPr>
            <w:r w:rsidRPr="001941D3">
              <w:t>5</w:t>
            </w:r>
          </w:p>
        </w:tc>
      </w:tr>
      <w:tr w:rsidR="00724EAA" w14:paraId="2EA78758" w14:textId="77777777" w:rsidTr="00662C3E">
        <w:tc>
          <w:tcPr>
            <w:tcW w:w="4788" w:type="dxa"/>
          </w:tcPr>
          <w:p w14:paraId="616C428D" w14:textId="6DDE6667" w:rsidR="00724EAA" w:rsidRPr="00386EA5" w:rsidRDefault="001941D3" w:rsidP="00662C3E">
            <w:r w:rsidRPr="001941D3">
              <w:t>Stop Cheque</w:t>
            </w:r>
          </w:p>
        </w:tc>
        <w:tc>
          <w:tcPr>
            <w:tcW w:w="4788" w:type="dxa"/>
          </w:tcPr>
          <w:p w14:paraId="1142118A" w14:textId="686649FC" w:rsidR="00724EAA" w:rsidRPr="00386EA5" w:rsidRDefault="001941D3" w:rsidP="001941D3">
            <w:pPr>
              <w:jc w:val="center"/>
            </w:pPr>
            <w:r>
              <w:t>10</w:t>
            </w:r>
          </w:p>
        </w:tc>
      </w:tr>
      <w:tr w:rsidR="00724EAA" w14:paraId="42D692EA" w14:textId="77777777" w:rsidTr="00662C3E">
        <w:tc>
          <w:tcPr>
            <w:tcW w:w="4788" w:type="dxa"/>
          </w:tcPr>
          <w:p w14:paraId="3C6CD9BC" w14:textId="72665E0C" w:rsidR="00724EAA" w:rsidRPr="00386EA5" w:rsidRDefault="001941D3" w:rsidP="00662C3E">
            <w:r w:rsidRPr="001941D3">
              <w:t>Passbook (Request/Renew)</w:t>
            </w:r>
          </w:p>
        </w:tc>
        <w:tc>
          <w:tcPr>
            <w:tcW w:w="4788" w:type="dxa"/>
          </w:tcPr>
          <w:p w14:paraId="36E9CFD3" w14:textId="5C32E1ED" w:rsidR="00724EAA" w:rsidRPr="00386EA5" w:rsidRDefault="001941D3" w:rsidP="001941D3">
            <w:pPr>
              <w:jc w:val="center"/>
            </w:pPr>
            <w:r>
              <w:t>5</w:t>
            </w:r>
          </w:p>
        </w:tc>
      </w:tr>
    </w:tbl>
    <w:p w14:paraId="7A0B56A2" w14:textId="23132953" w:rsidR="00662C3E" w:rsidRDefault="0034756B" w:rsidP="00662C3E">
      <w:r w:rsidRPr="0034756B">
        <w:rPr>
          <w:b/>
          <w:bCs/>
        </w:rPr>
        <w:t>Note:</w:t>
      </w:r>
      <w:r w:rsidRPr="0034756B">
        <w:t> The above Interest Rate and Terms &amp; Conditions are subject to change at the Bank’s sole discretion without any prior notice to clients.</w:t>
      </w:r>
    </w:p>
    <w:p w14:paraId="0A8DB535" w14:textId="76E34655" w:rsidR="0034756B" w:rsidRDefault="0034756B" w:rsidP="0034756B">
      <w:pPr>
        <w:pStyle w:val="Heading2"/>
      </w:pPr>
      <w:r>
        <w:t>Benefits</w:t>
      </w:r>
    </w:p>
    <w:p w14:paraId="04D1B715" w14:textId="753C0469" w:rsidR="0034756B" w:rsidRPr="0034756B" w:rsidRDefault="000659D4" w:rsidP="0034756B">
      <w:r>
        <w:t>Personal current active account benefits</w:t>
      </w:r>
    </w:p>
    <w:p w14:paraId="6D9E8451" w14:textId="77777777" w:rsidR="0034756B" w:rsidRPr="0034756B" w:rsidRDefault="0034756B" w:rsidP="0034756B">
      <w:pPr>
        <w:numPr>
          <w:ilvl w:val="0"/>
          <w:numId w:val="10"/>
        </w:numPr>
        <w:shd w:val="clear" w:color="auto" w:fill="FFFFFF"/>
        <w:spacing w:before="100" w:beforeAutospacing="1" w:after="100" w:afterAutospacing="1" w:line="330" w:lineRule="atLeast"/>
        <w:jc w:val="left"/>
        <w:rPr>
          <w:rFonts w:eastAsia="Times New Roman"/>
          <w:noProof w:val="0"/>
          <w:color w:val="000333"/>
          <w:spacing w:val="12"/>
          <w:kern w:val="0"/>
          <w14:ligatures w14:val="none"/>
        </w:rPr>
      </w:pPr>
      <w:r w:rsidRPr="0034756B">
        <w:rPr>
          <w:rFonts w:eastAsia="Times New Roman"/>
          <w:b/>
          <w:bCs/>
          <w:noProof w:val="0"/>
          <w:color w:val="000333"/>
          <w:spacing w:val="12"/>
          <w:kern w:val="0"/>
          <w14:ligatures w14:val="none"/>
        </w:rPr>
        <w:t>Free Mobile Banking:</w:t>
      </w:r>
      <w:r w:rsidRPr="0034756B">
        <w:rPr>
          <w:rFonts w:eastAsia="Times New Roman"/>
          <w:noProof w:val="0"/>
          <w:color w:val="000333"/>
          <w:spacing w:val="12"/>
          <w:kern w:val="0"/>
          <w14:ligatures w14:val="none"/>
        </w:rPr>
        <w:t> Access our mobile banking services at no extra cost.</w:t>
      </w:r>
    </w:p>
    <w:p w14:paraId="7547196C" w14:textId="77777777" w:rsidR="0034756B" w:rsidRPr="0034756B" w:rsidRDefault="0034756B" w:rsidP="0034756B">
      <w:pPr>
        <w:numPr>
          <w:ilvl w:val="0"/>
          <w:numId w:val="10"/>
        </w:numPr>
        <w:shd w:val="clear" w:color="auto" w:fill="FFFFFF"/>
        <w:spacing w:before="100" w:beforeAutospacing="1" w:after="100" w:afterAutospacing="1" w:line="330" w:lineRule="atLeast"/>
        <w:jc w:val="left"/>
        <w:rPr>
          <w:rFonts w:eastAsia="Times New Roman"/>
          <w:noProof w:val="0"/>
          <w:color w:val="000333"/>
          <w:spacing w:val="12"/>
          <w:kern w:val="0"/>
          <w14:ligatures w14:val="none"/>
        </w:rPr>
      </w:pPr>
      <w:r w:rsidRPr="0034756B">
        <w:rPr>
          <w:rFonts w:eastAsia="Times New Roman"/>
          <w:b/>
          <w:bCs/>
          <w:noProof w:val="0"/>
          <w:color w:val="000333"/>
          <w:spacing w:val="12"/>
          <w:kern w:val="0"/>
          <w14:ligatures w14:val="none"/>
        </w:rPr>
        <w:t>Transaction Alerts:</w:t>
      </w:r>
      <w:r w:rsidRPr="0034756B">
        <w:rPr>
          <w:rFonts w:eastAsia="Times New Roman"/>
          <w:noProof w:val="0"/>
          <w:color w:val="000333"/>
          <w:spacing w:val="12"/>
          <w:kern w:val="0"/>
          <w14:ligatures w14:val="none"/>
        </w:rPr>
        <w:t> Get instant notifications on your mobile for all account transactions.</w:t>
      </w:r>
    </w:p>
    <w:p w14:paraId="43A74A22" w14:textId="77777777" w:rsidR="0034756B" w:rsidRPr="0034756B" w:rsidRDefault="0034756B" w:rsidP="0034756B">
      <w:pPr>
        <w:numPr>
          <w:ilvl w:val="0"/>
          <w:numId w:val="10"/>
        </w:numPr>
        <w:shd w:val="clear" w:color="auto" w:fill="FFFFFF"/>
        <w:spacing w:before="100" w:beforeAutospacing="1" w:after="100" w:afterAutospacing="1" w:line="330" w:lineRule="atLeast"/>
        <w:jc w:val="left"/>
        <w:rPr>
          <w:rFonts w:eastAsia="Times New Roman"/>
          <w:noProof w:val="0"/>
          <w:color w:val="000333"/>
          <w:spacing w:val="12"/>
          <w:kern w:val="0"/>
          <w14:ligatures w14:val="none"/>
        </w:rPr>
      </w:pPr>
      <w:r w:rsidRPr="0034756B">
        <w:rPr>
          <w:rFonts w:eastAsia="Times New Roman"/>
          <w:b/>
          <w:bCs/>
          <w:noProof w:val="0"/>
          <w:color w:val="000333"/>
          <w:spacing w:val="12"/>
          <w:kern w:val="0"/>
          <w14:ligatures w14:val="none"/>
        </w:rPr>
        <w:t>Competitive Interest Rates:</w:t>
      </w:r>
      <w:r w:rsidRPr="0034756B">
        <w:rPr>
          <w:rFonts w:eastAsia="Times New Roman"/>
          <w:noProof w:val="0"/>
          <w:color w:val="000333"/>
          <w:spacing w:val="12"/>
          <w:kern w:val="0"/>
          <w14:ligatures w14:val="none"/>
        </w:rPr>
        <w:t> Enjoy attractive interest rates on your savings.</w:t>
      </w:r>
    </w:p>
    <w:p w14:paraId="22A315DC" w14:textId="7D72410D" w:rsidR="0034756B" w:rsidRDefault="000659D4" w:rsidP="000659D4">
      <w:pPr>
        <w:pStyle w:val="Heading2"/>
      </w:pPr>
      <w:r>
        <w:t>Requirements</w:t>
      </w:r>
    </w:p>
    <w:p w14:paraId="7D64DE0D" w14:textId="716047F4" w:rsidR="000659D4" w:rsidRDefault="000659D4" w:rsidP="000659D4">
      <w:r>
        <w:t>For locals</w:t>
      </w:r>
    </w:p>
    <w:p w14:paraId="142A11A4" w14:textId="73F1E3A8" w:rsidR="001D1E3A" w:rsidRPr="001D1E3A" w:rsidRDefault="001D1E3A" w:rsidP="001D1E3A">
      <w:pPr>
        <w:numPr>
          <w:ilvl w:val="0"/>
          <w:numId w:val="11"/>
        </w:numPr>
      </w:pPr>
      <w:r w:rsidRPr="001D1E3A">
        <w:lastRenderedPageBreak/>
        <w:t>Be at lease 18 years of age</w:t>
      </w:r>
      <w:r>
        <w:t xml:space="preserve"> </w:t>
      </w:r>
      <w:r w:rsidRPr="001D1E3A">
        <w:t>(minors can open accounts with consent of parents)</w:t>
      </w:r>
    </w:p>
    <w:p w14:paraId="2CF385AA" w14:textId="77777777" w:rsidR="001D1E3A" w:rsidRPr="001D1E3A" w:rsidRDefault="001D1E3A" w:rsidP="001D1E3A">
      <w:pPr>
        <w:numPr>
          <w:ilvl w:val="0"/>
          <w:numId w:val="11"/>
        </w:numPr>
      </w:pPr>
      <w:r w:rsidRPr="001D1E3A">
        <w:t>Valid National ID</w:t>
      </w:r>
    </w:p>
    <w:p w14:paraId="155B905E" w14:textId="77777777" w:rsidR="001D1E3A" w:rsidRPr="001D1E3A" w:rsidRDefault="001D1E3A" w:rsidP="001D1E3A">
      <w:pPr>
        <w:numPr>
          <w:ilvl w:val="0"/>
          <w:numId w:val="11"/>
        </w:numPr>
      </w:pPr>
      <w:r w:rsidRPr="001D1E3A">
        <w:t>Original Family Book</w:t>
      </w:r>
    </w:p>
    <w:p w14:paraId="679A35C5" w14:textId="79B53F63" w:rsidR="000659D4" w:rsidRDefault="001D1E3A" w:rsidP="000659D4">
      <w:r>
        <w:t>For foreigners</w:t>
      </w:r>
    </w:p>
    <w:p w14:paraId="7F70D2F6" w14:textId="77777777" w:rsidR="001D1E3A" w:rsidRPr="001D1E3A" w:rsidRDefault="001D1E3A" w:rsidP="001D1E3A">
      <w:pPr>
        <w:numPr>
          <w:ilvl w:val="0"/>
          <w:numId w:val="12"/>
        </w:numPr>
      </w:pPr>
      <w:r w:rsidRPr="001D1E3A">
        <w:t>Be at lease 18 years of age</w:t>
      </w:r>
    </w:p>
    <w:p w14:paraId="265A1883" w14:textId="77777777" w:rsidR="001D1E3A" w:rsidRPr="001D1E3A" w:rsidRDefault="001D1E3A" w:rsidP="001D1E3A">
      <w:pPr>
        <w:numPr>
          <w:ilvl w:val="0"/>
          <w:numId w:val="12"/>
        </w:numPr>
      </w:pPr>
      <w:r w:rsidRPr="001D1E3A">
        <w:t>Valid Passport with Visa stamp</w:t>
      </w:r>
    </w:p>
    <w:p w14:paraId="696B17DA" w14:textId="77777777" w:rsidR="001D1E3A" w:rsidRPr="001D1E3A" w:rsidRDefault="001D1E3A" w:rsidP="001D1E3A">
      <w:pPr>
        <w:numPr>
          <w:ilvl w:val="0"/>
          <w:numId w:val="12"/>
        </w:numPr>
      </w:pPr>
      <w:r w:rsidRPr="001D1E3A">
        <w:t>Proof of Residence</w:t>
      </w:r>
    </w:p>
    <w:p w14:paraId="4C7F0439" w14:textId="77777777" w:rsidR="001D1E3A" w:rsidRPr="001D1E3A" w:rsidRDefault="001D1E3A" w:rsidP="001D1E3A">
      <w:pPr>
        <w:numPr>
          <w:ilvl w:val="0"/>
          <w:numId w:val="12"/>
        </w:numPr>
      </w:pPr>
      <w:r w:rsidRPr="001D1E3A">
        <w:t>Proof of Employment</w:t>
      </w:r>
    </w:p>
    <w:p w14:paraId="75977A6F" w14:textId="15AB3283" w:rsidR="00BE33EE" w:rsidRDefault="00BE33EE">
      <w:pPr>
        <w:jc w:val="left"/>
      </w:pPr>
      <w:r>
        <w:br w:type="page"/>
      </w:r>
    </w:p>
    <w:p w14:paraId="2876303C" w14:textId="6E9A65EF" w:rsidR="00BE2010" w:rsidRDefault="00BE2010" w:rsidP="00BE2010">
      <w:r>
        <w:lastRenderedPageBreak/>
        <w:t>*****</w:t>
      </w:r>
    </w:p>
    <w:p w14:paraId="63BD9458" w14:textId="14F8D0FD" w:rsidR="001D1E3A" w:rsidRDefault="00BE33EE" w:rsidP="00BE33EE">
      <w:pPr>
        <w:pStyle w:val="Heading1"/>
      </w:pPr>
      <w:r>
        <w:t>Alpha generation account</w:t>
      </w:r>
    </w:p>
    <w:p w14:paraId="6B78E88B" w14:textId="23203CA3" w:rsidR="00BE33EE" w:rsidRDefault="00BE33EE" w:rsidP="00BE33EE">
      <w:pPr>
        <w:pStyle w:val="Heading2"/>
      </w:pPr>
      <w:r>
        <w:t>Desc</w:t>
      </w:r>
      <w:r w:rsidR="00CC0257">
        <w:t>r</w:t>
      </w:r>
      <w:r>
        <w:t>iption</w:t>
      </w:r>
    </w:p>
    <w:p w14:paraId="2DFDA5DE" w14:textId="2B422207" w:rsidR="00BE33EE" w:rsidRDefault="00CC0257" w:rsidP="00CC0257">
      <w:r>
        <w:t>Secure your child’s future IBANK ALPHA GENERATION ACCOUNT. Build a strong financial foundation for your child with iBank Alpha Generation Account, which also helps your child learn the value of saving. Watch your child’s savings grow faster with our multi-tiered rates – the more you save, the higher the returns. Manage your child’s account on the go with the iBank Mobile app and get notification alerts anytime, anywhere. Your infinite banking experience empowers your child to save and build a brighter future.</w:t>
      </w:r>
    </w:p>
    <w:p w14:paraId="674F81EC" w14:textId="5B29E868" w:rsidR="00CC0257" w:rsidRDefault="00CC0257" w:rsidP="00CC0257">
      <w:r>
        <w:t>Building a strong foundation</w:t>
      </w:r>
    </w:p>
    <w:p w14:paraId="4C49DC18" w14:textId="1D97E47B" w:rsidR="00CC0257" w:rsidRDefault="00CC0257" w:rsidP="00CC0257">
      <w:pPr>
        <w:pStyle w:val="ListParagraph"/>
        <w:numPr>
          <w:ilvl w:val="0"/>
          <w:numId w:val="6"/>
        </w:numPr>
      </w:pPr>
      <w:r>
        <w:t xml:space="preserve">Save on fees: enjoy free BIC Mobile Banking with zero </w:t>
      </w:r>
      <w:r w:rsidR="003029E6">
        <w:t>transaction fees</w:t>
      </w:r>
    </w:p>
    <w:p w14:paraId="10ED2A18" w14:textId="76F18481" w:rsidR="003029E6" w:rsidRDefault="003029E6" w:rsidP="00CC0257">
      <w:pPr>
        <w:pStyle w:val="ListParagraph"/>
        <w:numPr>
          <w:ilvl w:val="0"/>
          <w:numId w:val="6"/>
        </w:numPr>
      </w:pPr>
      <w:r>
        <w:t>Withdrawals: allow partial withdrawal of funds, with a maintained minimum balance</w:t>
      </w:r>
    </w:p>
    <w:p w14:paraId="6F4A70E3" w14:textId="26E44359" w:rsidR="003029E6" w:rsidRDefault="003029E6" w:rsidP="00CC0257">
      <w:pPr>
        <w:pStyle w:val="ListParagraph"/>
        <w:numPr>
          <w:ilvl w:val="0"/>
          <w:numId w:val="6"/>
        </w:numPr>
      </w:pPr>
      <w:r>
        <w:t>Attractive interest rates: achieve your kid’s financial goals</w:t>
      </w:r>
    </w:p>
    <w:p w14:paraId="615840D0" w14:textId="42C7EBAB" w:rsidR="003029E6" w:rsidRDefault="003029E6" w:rsidP="00CC0257">
      <w:pPr>
        <w:pStyle w:val="ListParagraph"/>
        <w:numPr>
          <w:ilvl w:val="0"/>
          <w:numId w:val="6"/>
        </w:numPr>
      </w:pPr>
      <w:r>
        <w:t>Unlimited replenishments: enjoy unlimited cash deposits and cheque books at your convenience</w:t>
      </w:r>
    </w:p>
    <w:p w14:paraId="0BAC1AA1" w14:textId="0BAE452E" w:rsidR="003029E6" w:rsidRDefault="00BF6517" w:rsidP="00BF6517">
      <w:pPr>
        <w:pStyle w:val="Heading2"/>
      </w:pPr>
      <w:r>
        <w:t>Interest rate</w:t>
      </w:r>
    </w:p>
    <w:tbl>
      <w:tblPr>
        <w:tblStyle w:val="TableGrid"/>
        <w:tblW w:w="0" w:type="auto"/>
        <w:tblLook w:val="04A0" w:firstRow="1" w:lastRow="0" w:firstColumn="1" w:lastColumn="0" w:noHBand="0" w:noVBand="1"/>
      </w:tblPr>
      <w:tblGrid>
        <w:gridCol w:w="4788"/>
        <w:gridCol w:w="4788"/>
      </w:tblGrid>
      <w:tr w:rsidR="00BF6517" w14:paraId="7BCE286F" w14:textId="77777777" w:rsidTr="00BF6517">
        <w:tc>
          <w:tcPr>
            <w:tcW w:w="4788" w:type="dxa"/>
          </w:tcPr>
          <w:p w14:paraId="229EDE9E" w14:textId="03AA8D8C" w:rsidR="00BF6517" w:rsidRPr="0008136D" w:rsidRDefault="00BF6517" w:rsidP="0008136D">
            <w:pPr>
              <w:jc w:val="center"/>
              <w:rPr>
                <w:b/>
                <w:bCs/>
              </w:rPr>
            </w:pPr>
            <w:r w:rsidRPr="0008136D">
              <w:rPr>
                <w:b/>
                <w:bCs/>
              </w:rPr>
              <w:t>Minimum ongoing balance</w:t>
            </w:r>
          </w:p>
        </w:tc>
        <w:tc>
          <w:tcPr>
            <w:tcW w:w="4788" w:type="dxa"/>
          </w:tcPr>
          <w:p w14:paraId="43CF1E67" w14:textId="70586A6A" w:rsidR="00BF6517" w:rsidRPr="0008136D" w:rsidRDefault="00BF6517" w:rsidP="0008136D">
            <w:pPr>
              <w:jc w:val="center"/>
              <w:rPr>
                <w:b/>
                <w:bCs/>
              </w:rPr>
            </w:pPr>
            <w:r w:rsidRPr="0008136D">
              <w:rPr>
                <w:b/>
                <w:bCs/>
              </w:rPr>
              <w:t>Interest rate</w:t>
            </w:r>
          </w:p>
        </w:tc>
      </w:tr>
      <w:tr w:rsidR="00BF6517" w14:paraId="3568154F" w14:textId="77777777" w:rsidTr="00BF6517">
        <w:tc>
          <w:tcPr>
            <w:tcW w:w="4788" w:type="dxa"/>
          </w:tcPr>
          <w:p w14:paraId="2EF2346B" w14:textId="5B1FCF1A" w:rsidR="00BF6517" w:rsidRDefault="00BF6517" w:rsidP="00BF6517">
            <w:r w:rsidRPr="00BF6517">
              <w:t>100USD – 10,000USD</w:t>
            </w:r>
          </w:p>
        </w:tc>
        <w:tc>
          <w:tcPr>
            <w:tcW w:w="4788" w:type="dxa"/>
          </w:tcPr>
          <w:p w14:paraId="1CD1BDB9" w14:textId="232395BC" w:rsidR="00BF6517" w:rsidRDefault="00BF6517" w:rsidP="00BF6517">
            <w:r w:rsidRPr="00BF6517">
              <w:t>0.75% p.a</w:t>
            </w:r>
          </w:p>
        </w:tc>
      </w:tr>
      <w:tr w:rsidR="00BF6517" w14:paraId="34E5CF01" w14:textId="77777777" w:rsidTr="00BF6517">
        <w:tc>
          <w:tcPr>
            <w:tcW w:w="4788" w:type="dxa"/>
          </w:tcPr>
          <w:p w14:paraId="75064CE4" w14:textId="47B3CF0E" w:rsidR="00BF6517" w:rsidRDefault="00BE11AB" w:rsidP="00BF6517">
            <w:r w:rsidRPr="00BE11AB">
              <w:t>10,001USD – 50,000USD</w:t>
            </w:r>
          </w:p>
        </w:tc>
        <w:tc>
          <w:tcPr>
            <w:tcW w:w="4788" w:type="dxa"/>
          </w:tcPr>
          <w:p w14:paraId="0DC0B4D4" w14:textId="1AF21295" w:rsidR="00BF6517" w:rsidRDefault="00BE11AB" w:rsidP="00BF6517">
            <w:r w:rsidRPr="00BE11AB">
              <w:t>1.00% p.a</w:t>
            </w:r>
          </w:p>
        </w:tc>
      </w:tr>
      <w:tr w:rsidR="00BE11AB" w14:paraId="77F7D6C6" w14:textId="77777777" w:rsidTr="00BF6517">
        <w:tc>
          <w:tcPr>
            <w:tcW w:w="4788" w:type="dxa"/>
          </w:tcPr>
          <w:p w14:paraId="140B743F" w14:textId="325CEBFA" w:rsidR="00BE11AB" w:rsidRPr="00BE11AB" w:rsidRDefault="00BE11AB" w:rsidP="00BF6517">
            <w:r w:rsidRPr="00BE11AB">
              <w:t>50,001USD – 100,000USD</w:t>
            </w:r>
          </w:p>
        </w:tc>
        <w:tc>
          <w:tcPr>
            <w:tcW w:w="4788" w:type="dxa"/>
          </w:tcPr>
          <w:p w14:paraId="167740A6" w14:textId="2E606F5F" w:rsidR="00BE11AB" w:rsidRPr="00BE11AB" w:rsidRDefault="00BE11AB" w:rsidP="00BF6517">
            <w:r w:rsidRPr="00BE11AB">
              <w:t>1.25% p.a</w:t>
            </w:r>
          </w:p>
        </w:tc>
      </w:tr>
      <w:tr w:rsidR="00BE11AB" w14:paraId="5005D680" w14:textId="77777777" w:rsidTr="00BF6517">
        <w:tc>
          <w:tcPr>
            <w:tcW w:w="4788" w:type="dxa"/>
          </w:tcPr>
          <w:p w14:paraId="0BEB1CBA" w14:textId="2EED270D" w:rsidR="00BE11AB" w:rsidRPr="00BE11AB" w:rsidRDefault="00BE11AB" w:rsidP="00BF6517">
            <w:r w:rsidRPr="00BE11AB">
              <w:t>100,001USD – 500,000USD</w:t>
            </w:r>
          </w:p>
        </w:tc>
        <w:tc>
          <w:tcPr>
            <w:tcW w:w="4788" w:type="dxa"/>
          </w:tcPr>
          <w:p w14:paraId="55B9B29B" w14:textId="6154D4C6" w:rsidR="00BE11AB" w:rsidRPr="00BE11AB" w:rsidRDefault="00BE11AB" w:rsidP="00BF6517">
            <w:r w:rsidRPr="00BE11AB">
              <w:t>1.50% p.a</w:t>
            </w:r>
          </w:p>
        </w:tc>
      </w:tr>
      <w:tr w:rsidR="00BE11AB" w14:paraId="0AD0B466" w14:textId="77777777" w:rsidTr="00BF6517">
        <w:tc>
          <w:tcPr>
            <w:tcW w:w="4788" w:type="dxa"/>
          </w:tcPr>
          <w:p w14:paraId="314932A3" w14:textId="21EE8D2D" w:rsidR="00BE11AB" w:rsidRPr="00BE11AB" w:rsidRDefault="0008136D" w:rsidP="00BF6517">
            <w:r w:rsidRPr="0008136D">
              <w:t>500,001USD – 1,000,000USD</w:t>
            </w:r>
          </w:p>
        </w:tc>
        <w:tc>
          <w:tcPr>
            <w:tcW w:w="4788" w:type="dxa"/>
          </w:tcPr>
          <w:p w14:paraId="60287300" w14:textId="09152608" w:rsidR="00BE11AB" w:rsidRPr="00BE11AB" w:rsidRDefault="0008136D" w:rsidP="00BF6517">
            <w:r w:rsidRPr="0008136D">
              <w:t>1.75% p.a</w:t>
            </w:r>
          </w:p>
        </w:tc>
      </w:tr>
    </w:tbl>
    <w:p w14:paraId="2B02D70A" w14:textId="77777777" w:rsidR="00BF6517" w:rsidRDefault="00BF6517" w:rsidP="00BF6517"/>
    <w:p w14:paraId="1600BBC7" w14:textId="5E530D86" w:rsidR="0008136D" w:rsidRDefault="0008136D" w:rsidP="0008136D">
      <w:pPr>
        <w:pStyle w:val="Heading2"/>
      </w:pPr>
      <w:r>
        <w:t>Conditions</w:t>
      </w:r>
    </w:p>
    <w:p w14:paraId="1B1A010D" w14:textId="1C7A5AAC" w:rsidR="004461A6" w:rsidRPr="004461A6" w:rsidRDefault="004461A6" w:rsidP="004461A6">
      <w:r>
        <w:t xml:space="preserve">Conditions of </w:t>
      </w:r>
      <w:r w:rsidR="00B01A2B">
        <w:t xml:space="preserve">using </w:t>
      </w:r>
      <w:r>
        <w:t>personal alpha generation account</w:t>
      </w:r>
    </w:p>
    <w:tbl>
      <w:tblPr>
        <w:tblStyle w:val="TableGrid"/>
        <w:tblW w:w="0" w:type="auto"/>
        <w:tblLook w:val="04A0" w:firstRow="1" w:lastRow="0" w:firstColumn="1" w:lastColumn="0" w:noHBand="0" w:noVBand="1"/>
      </w:tblPr>
      <w:tblGrid>
        <w:gridCol w:w="4788"/>
        <w:gridCol w:w="4788"/>
      </w:tblGrid>
      <w:tr w:rsidR="0008136D" w:rsidRPr="00EA41E7" w14:paraId="3D686B03" w14:textId="77777777" w:rsidTr="0008136D">
        <w:tc>
          <w:tcPr>
            <w:tcW w:w="4788" w:type="dxa"/>
          </w:tcPr>
          <w:p w14:paraId="6EF333FD" w14:textId="77777777" w:rsidR="0008136D" w:rsidRDefault="0008136D" w:rsidP="0008136D"/>
        </w:tc>
        <w:tc>
          <w:tcPr>
            <w:tcW w:w="4788" w:type="dxa"/>
          </w:tcPr>
          <w:p w14:paraId="031E5325" w14:textId="3711EE13" w:rsidR="0008136D" w:rsidRPr="00EA41E7" w:rsidRDefault="0008136D" w:rsidP="00EA41E7">
            <w:pPr>
              <w:jc w:val="center"/>
              <w:rPr>
                <w:b/>
                <w:bCs/>
              </w:rPr>
            </w:pPr>
            <w:r w:rsidRPr="00EA41E7">
              <w:rPr>
                <w:b/>
                <w:bCs/>
              </w:rPr>
              <w:t>USD</w:t>
            </w:r>
          </w:p>
        </w:tc>
      </w:tr>
      <w:tr w:rsidR="0008136D" w14:paraId="013F9747" w14:textId="77777777" w:rsidTr="0008136D">
        <w:tc>
          <w:tcPr>
            <w:tcW w:w="4788" w:type="dxa"/>
          </w:tcPr>
          <w:p w14:paraId="69DE3140" w14:textId="2E532FF9" w:rsidR="0008136D" w:rsidRDefault="004E765B" w:rsidP="0008136D">
            <w:r w:rsidRPr="004E765B">
              <w:t>Eligibility</w:t>
            </w:r>
          </w:p>
        </w:tc>
        <w:tc>
          <w:tcPr>
            <w:tcW w:w="4788" w:type="dxa"/>
          </w:tcPr>
          <w:p w14:paraId="0C1448F5" w14:textId="5333938A" w:rsidR="0008136D" w:rsidRDefault="004E765B" w:rsidP="00EA41E7">
            <w:pPr>
              <w:jc w:val="center"/>
            </w:pPr>
            <w:r w:rsidRPr="004E765B">
              <w:t>Cambodia residents (Cambodians and foreigners)</w:t>
            </w:r>
          </w:p>
        </w:tc>
      </w:tr>
      <w:tr w:rsidR="0008136D" w14:paraId="59504898" w14:textId="77777777" w:rsidTr="0008136D">
        <w:tc>
          <w:tcPr>
            <w:tcW w:w="4788" w:type="dxa"/>
          </w:tcPr>
          <w:p w14:paraId="7F9B4213" w14:textId="2AD21E1B" w:rsidR="0008136D" w:rsidRDefault="004E765B" w:rsidP="0008136D">
            <w:r w:rsidRPr="004E765B">
              <w:t>Minimum opening balance</w:t>
            </w:r>
          </w:p>
        </w:tc>
        <w:tc>
          <w:tcPr>
            <w:tcW w:w="4788" w:type="dxa"/>
          </w:tcPr>
          <w:p w14:paraId="0242D775" w14:textId="0687C723" w:rsidR="0008136D" w:rsidRDefault="004E765B" w:rsidP="00EA41E7">
            <w:pPr>
              <w:jc w:val="center"/>
            </w:pPr>
            <w:r>
              <w:t>100 USD</w:t>
            </w:r>
          </w:p>
        </w:tc>
      </w:tr>
      <w:tr w:rsidR="004E765B" w14:paraId="2DA38814" w14:textId="77777777" w:rsidTr="0008136D">
        <w:tc>
          <w:tcPr>
            <w:tcW w:w="4788" w:type="dxa"/>
          </w:tcPr>
          <w:p w14:paraId="333EFCCD" w14:textId="357F01DF" w:rsidR="004E765B" w:rsidRPr="004E765B" w:rsidRDefault="004E765B" w:rsidP="0008136D">
            <w:r w:rsidRPr="004E765B">
              <w:t>Dormant account</w:t>
            </w:r>
          </w:p>
        </w:tc>
        <w:tc>
          <w:tcPr>
            <w:tcW w:w="4788" w:type="dxa"/>
          </w:tcPr>
          <w:p w14:paraId="12750091" w14:textId="514B048E" w:rsidR="004E765B" w:rsidRDefault="004E765B" w:rsidP="00EA41E7">
            <w:pPr>
              <w:jc w:val="center"/>
            </w:pPr>
            <w:r>
              <w:t>10 USD</w:t>
            </w:r>
          </w:p>
        </w:tc>
      </w:tr>
      <w:tr w:rsidR="004E765B" w14:paraId="31ACE901" w14:textId="77777777" w:rsidTr="0008136D">
        <w:tc>
          <w:tcPr>
            <w:tcW w:w="4788" w:type="dxa"/>
          </w:tcPr>
          <w:p w14:paraId="49D27520" w14:textId="246F17FD" w:rsidR="004E765B" w:rsidRPr="004E765B" w:rsidRDefault="00465704" w:rsidP="0008136D">
            <w:r w:rsidRPr="00465704">
              <w:t>Withdrawal condition</w:t>
            </w:r>
          </w:p>
        </w:tc>
        <w:tc>
          <w:tcPr>
            <w:tcW w:w="4788" w:type="dxa"/>
          </w:tcPr>
          <w:p w14:paraId="29E42D5C" w14:textId="259904A2" w:rsidR="004E765B" w:rsidRDefault="00465704" w:rsidP="00EA41E7">
            <w:pPr>
              <w:jc w:val="center"/>
            </w:pPr>
            <w:r w:rsidRPr="00465704">
              <w:t>Allows partial withdrawal of fund, maintaining minimum balance in AG account</w:t>
            </w:r>
          </w:p>
        </w:tc>
      </w:tr>
      <w:tr w:rsidR="004E765B" w14:paraId="77A9AEFE" w14:textId="77777777" w:rsidTr="0008136D">
        <w:tc>
          <w:tcPr>
            <w:tcW w:w="4788" w:type="dxa"/>
          </w:tcPr>
          <w:p w14:paraId="4D4925D7" w14:textId="4E68E345" w:rsidR="004E765B" w:rsidRPr="004E765B" w:rsidRDefault="00465704" w:rsidP="0008136D">
            <w:r w:rsidRPr="00465704">
              <w:t>Early closure</w:t>
            </w:r>
          </w:p>
        </w:tc>
        <w:tc>
          <w:tcPr>
            <w:tcW w:w="4788" w:type="dxa"/>
          </w:tcPr>
          <w:p w14:paraId="0A3D95D4" w14:textId="0354A6C2" w:rsidR="004E765B" w:rsidRDefault="00465704" w:rsidP="00EA41E7">
            <w:pPr>
              <w:jc w:val="center"/>
            </w:pPr>
            <w:r w:rsidRPr="00465704">
              <w:t>USD50 or equivalent if account closed within 3 months from opening date</w:t>
            </w:r>
          </w:p>
        </w:tc>
      </w:tr>
      <w:tr w:rsidR="004E765B" w14:paraId="744CDB09" w14:textId="77777777" w:rsidTr="0008136D">
        <w:tc>
          <w:tcPr>
            <w:tcW w:w="4788" w:type="dxa"/>
          </w:tcPr>
          <w:p w14:paraId="3592C9D2" w14:textId="11430B0B" w:rsidR="004E765B" w:rsidRPr="004E765B" w:rsidRDefault="00465704" w:rsidP="0008136D">
            <w:r w:rsidRPr="00465704">
              <w:t>Passbook (Request/Renew)</w:t>
            </w:r>
          </w:p>
        </w:tc>
        <w:tc>
          <w:tcPr>
            <w:tcW w:w="4788" w:type="dxa"/>
          </w:tcPr>
          <w:p w14:paraId="5B55593A" w14:textId="11BCF2CE" w:rsidR="004E765B" w:rsidRDefault="00465704" w:rsidP="00EA41E7">
            <w:pPr>
              <w:jc w:val="center"/>
            </w:pPr>
            <w:r w:rsidRPr="00465704">
              <w:t>5USD</w:t>
            </w:r>
          </w:p>
        </w:tc>
      </w:tr>
    </w:tbl>
    <w:p w14:paraId="6C254BE4" w14:textId="77777777" w:rsidR="0008136D" w:rsidRDefault="0008136D" w:rsidP="0008136D"/>
    <w:p w14:paraId="2CCD627A" w14:textId="7FB11008" w:rsidR="00EA41E7" w:rsidRDefault="00EA41E7" w:rsidP="00EA41E7">
      <w:pPr>
        <w:pStyle w:val="Heading2"/>
      </w:pPr>
      <w:r>
        <w:t>Benefits</w:t>
      </w:r>
    </w:p>
    <w:p w14:paraId="75B53A16" w14:textId="120456B2" w:rsidR="00EA41E7" w:rsidRDefault="00EA41E7" w:rsidP="00EA41E7">
      <w:r>
        <w:t>Benefits of personal alpha generation account</w:t>
      </w:r>
    </w:p>
    <w:p w14:paraId="0A7EC413" w14:textId="77777777" w:rsidR="004461A6" w:rsidRPr="004461A6" w:rsidRDefault="004461A6" w:rsidP="004461A6">
      <w:pPr>
        <w:numPr>
          <w:ilvl w:val="0"/>
          <w:numId w:val="13"/>
        </w:numPr>
      </w:pPr>
      <w:r w:rsidRPr="004461A6">
        <w:rPr>
          <w:b/>
          <w:bCs/>
        </w:rPr>
        <w:t>Free Mobile Banking:</w:t>
      </w:r>
      <w:r w:rsidRPr="004461A6">
        <w:t> Access our mobile banking services at no extra cost.</w:t>
      </w:r>
    </w:p>
    <w:p w14:paraId="3C34B6CA" w14:textId="77777777" w:rsidR="004461A6" w:rsidRPr="004461A6" w:rsidRDefault="004461A6" w:rsidP="004461A6">
      <w:pPr>
        <w:numPr>
          <w:ilvl w:val="0"/>
          <w:numId w:val="13"/>
        </w:numPr>
      </w:pPr>
      <w:r w:rsidRPr="004461A6">
        <w:rPr>
          <w:b/>
          <w:bCs/>
        </w:rPr>
        <w:t>Transaction Alerts: </w:t>
      </w:r>
      <w:r w:rsidRPr="004461A6">
        <w:t>Receive instant notifications on account transactions through mobile banking.</w:t>
      </w:r>
    </w:p>
    <w:p w14:paraId="4D552B77" w14:textId="77777777" w:rsidR="004461A6" w:rsidRDefault="004461A6" w:rsidP="004461A6">
      <w:pPr>
        <w:numPr>
          <w:ilvl w:val="0"/>
          <w:numId w:val="13"/>
        </w:numPr>
      </w:pPr>
      <w:r w:rsidRPr="004461A6">
        <w:rPr>
          <w:b/>
          <w:bCs/>
        </w:rPr>
        <w:lastRenderedPageBreak/>
        <w:t>Enjoy competitive interest rates</w:t>
      </w:r>
      <w:r w:rsidRPr="004461A6">
        <w:t>.</w:t>
      </w:r>
    </w:p>
    <w:p w14:paraId="11735978" w14:textId="79A321B9" w:rsidR="00B1241B" w:rsidRDefault="00B1241B" w:rsidP="00B1241B">
      <w:pPr>
        <w:pStyle w:val="Heading2"/>
      </w:pPr>
      <w:r>
        <w:t>Requirements</w:t>
      </w:r>
    </w:p>
    <w:p w14:paraId="1109ABC3" w14:textId="130FCA19" w:rsidR="00B1241B" w:rsidRDefault="00B1241B" w:rsidP="00B1241B">
      <w:r>
        <w:t>For locals</w:t>
      </w:r>
    </w:p>
    <w:p w14:paraId="3BA40B34" w14:textId="77777777" w:rsidR="00EF5A0C" w:rsidRDefault="00B1241B" w:rsidP="00EF5A0C">
      <w:pPr>
        <w:pStyle w:val="ListParagraph"/>
        <w:numPr>
          <w:ilvl w:val="0"/>
          <w:numId w:val="13"/>
        </w:numPr>
      </w:pPr>
      <w:r>
        <w:t>Parents</w:t>
      </w:r>
    </w:p>
    <w:p w14:paraId="0AAD690B" w14:textId="49BA1574" w:rsidR="00F47578" w:rsidRDefault="00BE1929" w:rsidP="00F47578">
      <w:pPr>
        <w:pStyle w:val="ListParagraph"/>
        <w:numPr>
          <w:ilvl w:val="0"/>
          <w:numId w:val="6"/>
        </w:numPr>
      </w:pPr>
      <w:r>
        <w:t>Be at least 18 years of age (minors can open accounts with consent of parents)</w:t>
      </w:r>
    </w:p>
    <w:p w14:paraId="3800797D" w14:textId="05FD3E86" w:rsidR="00BE1929" w:rsidRDefault="00BE1929" w:rsidP="00BE1929">
      <w:pPr>
        <w:pStyle w:val="ListParagraph"/>
        <w:numPr>
          <w:ilvl w:val="0"/>
          <w:numId w:val="6"/>
        </w:numPr>
      </w:pPr>
      <w:r>
        <w:t xml:space="preserve">Valid </w:t>
      </w:r>
      <w:r w:rsidR="00B01A2B">
        <w:t>national</w:t>
      </w:r>
      <w:r>
        <w:t xml:space="preserve"> ID</w:t>
      </w:r>
    </w:p>
    <w:p w14:paraId="57C19779" w14:textId="2F020EB6" w:rsidR="00BE1929" w:rsidRDefault="00BE1929" w:rsidP="00BE1929">
      <w:pPr>
        <w:pStyle w:val="ListParagraph"/>
        <w:numPr>
          <w:ilvl w:val="0"/>
          <w:numId w:val="6"/>
        </w:numPr>
      </w:pPr>
      <w:r>
        <w:t>Original family book</w:t>
      </w:r>
    </w:p>
    <w:p w14:paraId="6EF50FD1" w14:textId="67F8346F" w:rsidR="00EF5A0C" w:rsidRDefault="00EF5A0C" w:rsidP="00EF5A0C">
      <w:pPr>
        <w:pStyle w:val="ListParagraph"/>
        <w:numPr>
          <w:ilvl w:val="0"/>
          <w:numId w:val="13"/>
        </w:numPr>
      </w:pPr>
      <w:r>
        <w:t>Child</w:t>
      </w:r>
    </w:p>
    <w:p w14:paraId="3FC67176" w14:textId="0A96BCBD" w:rsidR="00F47578" w:rsidRDefault="00BE1929" w:rsidP="00F47578">
      <w:pPr>
        <w:pStyle w:val="ListParagraph"/>
        <w:numPr>
          <w:ilvl w:val="0"/>
          <w:numId w:val="6"/>
        </w:numPr>
      </w:pPr>
      <w:r>
        <w:t>Be 1 to 14 years of age</w:t>
      </w:r>
    </w:p>
    <w:p w14:paraId="6F9ADC83" w14:textId="731025B1" w:rsidR="00BE1929" w:rsidRDefault="00BE1929" w:rsidP="00F47578">
      <w:pPr>
        <w:pStyle w:val="ListParagraph"/>
        <w:numPr>
          <w:ilvl w:val="0"/>
          <w:numId w:val="6"/>
        </w:numPr>
      </w:pPr>
      <w:r>
        <w:t>Birth certificate or passport</w:t>
      </w:r>
    </w:p>
    <w:p w14:paraId="33E54595" w14:textId="3C946275" w:rsidR="00B01A2B" w:rsidRDefault="00B01A2B" w:rsidP="00B01A2B">
      <w:r>
        <w:t>Forei</w:t>
      </w:r>
      <w:r w:rsidR="003D0697">
        <w:t>gners</w:t>
      </w:r>
    </w:p>
    <w:p w14:paraId="3225F22B" w14:textId="79BAE16D" w:rsidR="003D0697" w:rsidRDefault="003D0697" w:rsidP="003D0697">
      <w:pPr>
        <w:pStyle w:val="ListParagraph"/>
        <w:numPr>
          <w:ilvl w:val="0"/>
          <w:numId w:val="13"/>
        </w:numPr>
      </w:pPr>
      <w:r>
        <w:t>Parents</w:t>
      </w:r>
    </w:p>
    <w:p w14:paraId="3F313FDB" w14:textId="3E17702C" w:rsidR="003D0697" w:rsidRDefault="003D0697" w:rsidP="003D0697">
      <w:pPr>
        <w:pStyle w:val="ListParagraph"/>
        <w:numPr>
          <w:ilvl w:val="0"/>
          <w:numId w:val="6"/>
        </w:numPr>
      </w:pPr>
      <w:r>
        <w:t>Be at least 18 years of age</w:t>
      </w:r>
    </w:p>
    <w:p w14:paraId="70A80DFA" w14:textId="713EDD25" w:rsidR="003D0697" w:rsidRDefault="003D0697" w:rsidP="003D0697">
      <w:pPr>
        <w:pStyle w:val="ListParagraph"/>
        <w:numPr>
          <w:ilvl w:val="0"/>
          <w:numId w:val="6"/>
        </w:numPr>
      </w:pPr>
      <w:r>
        <w:t>Valid passport with Visa stamp</w:t>
      </w:r>
    </w:p>
    <w:p w14:paraId="63BE8117" w14:textId="4AF8CE44" w:rsidR="003D0697" w:rsidRDefault="003D0697" w:rsidP="003D0697">
      <w:pPr>
        <w:pStyle w:val="ListParagraph"/>
        <w:numPr>
          <w:ilvl w:val="0"/>
          <w:numId w:val="6"/>
        </w:numPr>
      </w:pPr>
      <w:r>
        <w:t>Utility bills, rental contract or employment contract</w:t>
      </w:r>
    </w:p>
    <w:p w14:paraId="384F2AFB" w14:textId="68CD95FC" w:rsidR="003D0697" w:rsidRDefault="003D0697" w:rsidP="003D0697">
      <w:pPr>
        <w:pStyle w:val="ListParagraph"/>
        <w:numPr>
          <w:ilvl w:val="0"/>
          <w:numId w:val="13"/>
        </w:numPr>
      </w:pPr>
      <w:r>
        <w:t>Child</w:t>
      </w:r>
    </w:p>
    <w:p w14:paraId="1D4987B9" w14:textId="7F46167F" w:rsidR="003D0697" w:rsidRDefault="003D0697" w:rsidP="003D0697">
      <w:pPr>
        <w:pStyle w:val="ListParagraph"/>
        <w:numPr>
          <w:ilvl w:val="0"/>
          <w:numId w:val="6"/>
        </w:numPr>
      </w:pPr>
      <w:r>
        <w:t>Be 1 to 14 years of age</w:t>
      </w:r>
    </w:p>
    <w:p w14:paraId="4DB36375" w14:textId="11EDC543" w:rsidR="003D0697" w:rsidRPr="00B1241B" w:rsidRDefault="003D0697" w:rsidP="003D0697">
      <w:pPr>
        <w:pStyle w:val="ListParagraph"/>
        <w:numPr>
          <w:ilvl w:val="0"/>
          <w:numId w:val="6"/>
        </w:numPr>
      </w:pPr>
      <w:r>
        <w:t>Birth certificate or passport</w:t>
      </w:r>
    </w:p>
    <w:p w14:paraId="54E16D1A" w14:textId="1AA24372" w:rsidR="00A45AD7" w:rsidRDefault="00A45AD7">
      <w:pPr>
        <w:jc w:val="left"/>
      </w:pPr>
      <w:r>
        <w:br w:type="page"/>
      </w:r>
    </w:p>
    <w:p w14:paraId="08A90D53" w14:textId="68720589" w:rsidR="00BE2010" w:rsidRDefault="00BE2010" w:rsidP="00BE2010">
      <w:r>
        <w:lastRenderedPageBreak/>
        <w:t>*****</w:t>
      </w:r>
    </w:p>
    <w:p w14:paraId="5E022236" w14:textId="4F7CFAA9" w:rsidR="00EA41E7" w:rsidRDefault="00AE6089" w:rsidP="00A45AD7">
      <w:pPr>
        <w:pStyle w:val="Heading1"/>
      </w:pPr>
      <w:r>
        <w:t xml:space="preserve">Personal </w:t>
      </w:r>
      <w:r w:rsidR="00A45AD7">
        <w:t xml:space="preserve">Fixed </w:t>
      </w:r>
      <w:r w:rsidR="00002E7D">
        <w:t>deposit</w:t>
      </w:r>
    </w:p>
    <w:p w14:paraId="7FE91E5A" w14:textId="261BC64E" w:rsidR="00002E7D" w:rsidRDefault="00002E7D" w:rsidP="00002E7D">
      <w:pPr>
        <w:pStyle w:val="Heading2"/>
      </w:pPr>
      <w:r>
        <w:t>Desciption</w:t>
      </w:r>
    </w:p>
    <w:p w14:paraId="3CD27AE7" w14:textId="346F47D7" w:rsidR="00002E7D" w:rsidRDefault="0018430B" w:rsidP="0018430B">
      <w:r>
        <w:t>Save Wisely, Invest for Tomorrow with IBANK FIXED DEPOSIT. Get high returns of up to 6.25%* with our term deposits. Choose from our flexible tenures of 3 months up to 36 months and enjoy a special, exclusive offer for our range of credit cards. Your infinite banking experience makes your money grow even faster.</w:t>
      </w:r>
    </w:p>
    <w:p w14:paraId="727C1426" w14:textId="0CF405E5" w:rsidR="0018430B" w:rsidRDefault="00373C45" w:rsidP="0018430B">
      <w:r w:rsidRPr="00373C45">
        <w:t>Accelerate your wealth</w:t>
      </w:r>
    </w:p>
    <w:p w14:paraId="03E25562" w14:textId="66335D6E" w:rsidR="00373C45" w:rsidRDefault="00373C45" w:rsidP="00373C45">
      <w:pPr>
        <w:pStyle w:val="ListParagraph"/>
        <w:numPr>
          <w:ilvl w:val="0"/>
          <w:numId w:val="6"/>
        </w:numPr>
      </w:pPr>
      <w:r>
        <w:t>Your curency choice: Choose USD or KHR</w:t>
      </w:r>
    </w:p>
    <w:p w14:paraId="621CEEB4" w14:textId="0CA1DD65" w:rsidR="00373C45" w:rsidRDefault="00373C45" w:rsidP="00373C45">
      <w:pPr>
        <w:pStyle w:val="ListParagraph"/>
        <w:numPr>
          <w:ilvl w:val="0"/>
          <w:numId w:val="6"/>
        </w:numPr>
      </w:pPr>
      <w:r>
        <w:t>Rollover interest: grow your wealth faster</w:t>
      </w:r>
    </w:p>
    <w:p w14:paraId="65CBB3ED" w14:textId="3302145D" w:rsidR="00373C45" w:rsidRDefault="00373C45" w:rsidP="00373C45">
      <w:pPr>
        <w:pStyle w:val="ListParagraph"/>
        <w:numPr>
          <w:ilvl w:val="0"/>
          <w:numId w:val="6"/>
        </w:numPr>
      </w:pPr>
      <w:r>
        <w:t>Maximum return</w:t>
      </w:r>
      <w:r w:rsidR="00D7335A">
        <w:t>s: save wisely and invest for tomorrow with up to 6.25% interest</w:t>
      </w:r>
    </w:p>
    <w:p w14:paraId="6C1087D7" w14:textId="55EF0A54" w:rsidR="00D7335A" w:rsidRDefault="00D7335A" w:rsidP="00D7335A">
      <w:pPr>
        <w:pStyle w:val="Heading2"/>
      </w:pPr>
      <w:r>
        <w:t>Interest rate</w:t>
      </w:r>
    </w:p>
    <w:tbl>
      <w:tblPr>
        <w:tblStyle w:val="TableGrid"/>
        <w:tblW w:w="0" w:type="auto"/>
        <w:tblLook w:val="04A0" w:firstRow="1" w:lastRow="0" w:firstColumn="1" w:lastColumn="0" w:noHBand="0" w:noVBand="1"/>
      </w:tblPr>
      <w:tblGrid>
        <w:gridCol w:w="1915"/>
        <w:gridCol w:w="1915"/>
        <w:gridCol w:w="1915"/>
        <w:gridCol w:w="1915"/>
        <w:gridCol w:w="1916"/>
      </w:tblGrid>
      <w:tr w:rsidR="00310A80" w14:paraId="47AB23FE" w14:textId="77777777" w:rsidTr="001855C7">
        <w:tc>
          <w:tcPr>
            <w:tcW w:w="1915" w:type="dxa"/>
          </w:tcPr>
          <w:p w14:paraId="6A7862B3" w14:textId="77777777" w:rsidR="00310A80" w:rsidRDefault="00310A80" w:rsidP="00D7335A"/>
        </w:tc>
        <w:tc>
          <w:tcPr>
            <w:tcW w:w="3830" w:type="dxa"/>
            <w:gridSpan w:val="2"/>
          </w:tcPr>
          <w:p w14:paraId="74FB4D6D" w14:textId="5D35F274" w:rsidR="00310A80" w:rsidRPr="00310A80" w:rsidRDefault="00310A80" w:rsidP="00310A80">
            <w:pPr>
              <w:jc w:val="center"/>
              <w:rPr>
                <w:b/>
                <w:bCs/>
              </w:rPr>
            </w:pPr>
            <w:r w:rsidRPr="00310A80">
              <w:rPr>
                <w:b/>
                <w:bCs/>
              </w:rPr>
              <w:t>Interest at maturity</w:t>
            </w:r>
          </w:p>
        </w:tc>
        <w:tc>
          <w:tcPr>
            <w:tcW w:w="3831" w:type="dxa"/>
            <w:gridSpan w:val="2"/>
          </w:tcPr>
          <w:p w14:paraId="237481FA" w14:textId="4AF11F10" w:rsidR="00310A80" w:rsidRPr="00310A80" w:rsidRDefault="00310A80" w:rsidP="00310A80">
            <w:pPr>
              <w:jc w:val="center"/>
              <w:rPr>
                <w:b/>
                <w:bCs/>
              </w:rPr>
            </w:pPr>
            <w:r w:rsidRPr="00310A80">
              <w:rPr>
                <w:b/>
                <w:bCs/>
              </w:rPr>
              <w:t>Monthly interest</w:t>
            </w:r>
          </w:p>
        </w:tc>
      </w:tr>
      <w:tr w:rsidR="00310A80" w14:paraId="1FFBF9D4" w14:textId="77777777" w:rsidTr="00310A80">
        <w:tc>
          <w:tcPr>
            <w:tcW w:w="1915" w:type="dxa"/>
          </w:tcPr>
          <w:p w14:paraId="0B90AEC1" w14:textId="396BEDA2" w:rsidR="00310A80" w:rsidRDefault="00310A80" w:rsidP="00D7335A">
            <w:r>
              <w:t>Terms</w:t>
            </w:r>
          </w:p>
        </w:tc>
        <w:tc>
          <w:tcPr>
            <w:tcW w:w="1915" w:type="dxa"/>
          </w:tcPr>
          <w:p w14:paraId="488CCFAB" w14:textId="4FD820BC" w:rsidR="00310A80" w:rsidRPr="00310A80" w:rsidRDefault="00310A80" w:rsidP="00310A80">
            <w:pPr>
              <w:jc w:val="center"/>
              <w:rPr>
                <w:b/>
                <w:bCs/>
              </w:rPr>
            </w:pPr>
            <w:r w:rsidRPr="00310A80">
              <w:rPr>
                <w:b/>
                <w:bCs/>
              </w:rPr>
              <w:t>USD</w:t>
            </w:r>
          </w:p>
        </w:tc>
        <w:tc>
          <w:tcPr>
            <w:tcW w:w="1915" w:type="dxa"/>
          </w:tcPr>
          <w:p w14:paraId="5D07BDBE" w14:textId="3C970C01" w:rsidR="00310A80" w:rsidRPr="00310A80" w:rsidRDefault="00310A80" w:rsidP="00310A80">
            <w:pPr>
              <w:jc w:val="center"/>
              <w:rPr>
                <w:b/>
                <w:bCs/>
              </w:rPr>
            </w:pPr>
            <w:r w:rsidRPr="00310A80">
              <w:rPr>
                <w:b/>
                <w:bCs/>
              </w:rPr>
              <w:t>KHR</w:t>
            </w:r>
          </w:p>
        </w:tc>
        <w:tc>
          <w:tcPr>
            <w:tcW w:w="1915" w:type="dxa"/>
          </w:tcPr>
          <w:p w14:paraId="0D070E13" w14:textId="4671B9D9" w:rsidR="00310A80" w:rsidRPr="00310A80" w:rsidRDefault="00310A80" w:rsidP="00310A80">
            <w:pPr>
              <w:jc w:val="center"/>
              <w:rPr>
                <w:b/>
                <w:bCs/>
              </w:rPr>
            </w:pPr>
            <w:r w:rsidRPr="00310A80">
              <w:rPr>
                <w:b/>
                <w:bCs/>
              </w:rPr>
              <w:t>USD</w:t>
            </w:r>
          </w:p>
        </w:tc>
        <w:tc>
          <w:tcPr>
            <w:tcW w:w="1916" w:type="dxa"/>
          </w:tcPr>
          <w:p w14:paraId="62B39F87" w14:textId="06F2AAA8" w:rsidR="00310A80" w:rsidRPr="00310A80" w:rsidRDefault="00310A80" w:rsidP="00310A80">
            <w:pPr>
              <w:jc w:val="center"/>
              <w:rPr>
                <w:b/>
                <w:bCs/>
              </w:rPr>
            </w:pPr>
            <w:r w:rsidRPr="00310A80">
              <w:rPr>
                <w:b/>
                <w:bCs/>
              </w:rPr>
              <w:t>KHR</w:t>
            </w:r>
          </w:p>
        </w:tc>
      </w:tr>
      <w:tr w:rsidR="00310A80" w14:paraId="653B2D2C" w14:textId="77777777" w:rsidTr="00310A80">
        <w:tc>
          <w:tcPr>
            <w:tcW w:w="1915" w:type="dxa"/>
          </w:tcPr>
          <w:p w14:paraId="20ABF031" w14:textId="2921E3E4" w:rsidR="00310A80" w:rsidRDefault="00310A80" w:rsidP="00D7335A">
            <w:r>
              <w:t>3 months</w:t>
            </w:r>
          </w:p>
        </w:tc>
        <w:tc>
          <w:tcPr>
            <w:tcW w:w="1915" w:type="dxa"/>
          </w:tcPr>
          <w:p w14:paraId="7F2A47C9" w14:textId="2E045DEF" w:rsidR="00310A80" w:rsidRDefault="00712E79" w:rsidP="00310A80">
            <w:pPr>
              <w:jc w:val="center"/>
            </w:pPr>
            <w:r>
              <w:t>2.00%</w:t>
            </w:r>
          </w:p>
        </w:tc>
        <w:tc>
          <w:tcPr>
            <w:tcW w:w="1915" w:type="dxa"/>
          </w:tcPr>
          <w:p w14:paraId="1410EEDF" w14:textId="53D7B6E9" w:rsidR="00310A80" w:rsidRDefault="00712E79" w:rsidP="00310A80">
            <w:pPr>
              <w:jc w:val="center"/>
            </w:pPr>
            <w:r>
              <w:t>2.25%</w:t>
            </w:r>
          </w:p>
        </w:tc>
        <w:tc>
          <w:tcPr>
            <w:tcW w:w="1915" w:type="dxa"/>
          </w:tcPr>
          <w:p w14:paraId="68A8966F" w14:textId="7BB8BAB8" w:rsidR="00310A80" w:rsidRDefault="00260657" w:rsidP="00310A80">
            <w:pPr>
              <w:jc w:val="center"/>
            </w:pPr>
            <w:r>
              <w:t>N/A</w:t>
            </w:r>
          </w:p>
        </w:tc>
        <w:tc>
          <w:tcPr>
            <w:tcW w:w="1916" w:type="dxa"/>
          </w:tcPr>
          <w:p w14:paraId="26A00DB9" w14:textId="1B477D86" w:rsidR="00310A80" w:rsidRDefault="00260657" w:rsidP="00310A80">
            <w:pPr>
              <w:jc w:val="center"/>
            </w:pPr>
            <w:r>
              <w:t>N/A</w:t>
            </w:r>
          </w:p>
        </w:tc>
      </w:tr>
      <w:tr w:rsidR="00310A80" w14:paraId="393DF5C8" w14:textId="77777777" w:rsidTr="00310A80">
        <w:tc>
          <w:tcPr>
            <w:tcW w:w="1915" w:type="dxa"/>
          </w:tcPr>
          <w:p w14:paraId="2A40EF51" w14:textId="5182E824" w:rsidR="00310A80" w:rsidRDefault="00310A80" w:rsidP="00D7335A">
            <w:r>
              <w:t>6 months</w:t>
            </w:r>
          </w:p>
        </w:tc>
        <w:tc>
          <w:tcPr>
            <w:tcW w:w="1915" w:type="dxa"/>
          </w:tcPr>
          <w:p w14:paraId="1829B358" w14:textId="4DB43666" w:rsidR="00310A80" w:rsidRDefault="00712E79" w:rsidP="00310A80">
            <w:pPr>
              <w:jc w:val="center"/>
            </w:pPr>
            <w:r>
              <w:t>3.50%</w:t>
            </w:r>
          </w:p>
        </w:tc>
        <w:tc>
          <w:tcPr>
            <w:tcW w:w="1915" w:type="dxa"/>
          </w:tcPr>
          <w:p w14:paraId="12D2044C" w14:textId="572A3C20" w:rsidR="00310A80" w:rsidRDefault="00712E79" w:rsidP="00310A80">
            <w:pPr>
              <w:jc w:val="center"/>
            </w:pPr>
            <w:r>
              <w:t>3.75%</w:t>
            </w:r>
          </w:p>
        </w:tc>
        <w:tc>
          <w:tcPr>
            <w:tcW w:w="1915" w:type="dxa"/>
          </w:tcPr>
          <w:p w14:paraId="1DFB9C79" w14:textId="157B6FAF" w:rsidR="00310A80" w:rsidRDefault="00260657" w:rsidP="00310A80">
            <w:pPr>
              <w:jc w:val="center"/>
            </w:pPr>
            <w:r>
              <w:t>3.50%</w:t>
            </w:r>
          </w:p>
        </w:tc>
        <w:tc>
          <w:tcPr>
            <w:tcW w:w="1916" w:type="dxa"/>
          </w:tcPr>
          <w:p w14:paraId="58AE7EA9" w14:textId="46442D8D" w:rsidR="00310A80" w:rsidRDefault="00260657" w:rsidP="00310A80">
            <w:pPr>
              <w:jc w:val="center"/>
            </w:pPr>
            <w:r>
              <w:t>3.75%</w:t>
            </w:r>
          </w:p>
        </w:tc>
      </w:tr>
      <w:tr w:rsidR="00310A80" w14:paraId="1F6E0E5C" w14:textId="77777777" w:rsidTr="00310A80">
        <w:tc>
          <w:tcPr>
            <w:tcW w:w="1915" w:type="dxa"/>
          </w:tcPr>
          <w:p w14:paraId="190AD213" w14:textId="59A512A8" w:rsidR="00310A80" w:rsidRDefault="00712E79" w:rsidP="00D7335A">
            <w:r>
              <w:t>9 months</w:t>
            </w:r>
          </w:p>
        </w:tc>
        <w:tc>
          <w:tcPr>
            <w:tcW w:w="1915" w:type="dxa"/>
          </w:tcPr>
          <w:p w14:paraId="4F29E344" w14:textId="030A3B6D" w:rsidR="00310A80" w:rsidRDefault="00712E79" w:rsidP="00310A80">
            <w:pPr>
              <w:jc w:val="center"/>
            </w:pPr>
            <w:r>
              <w:t>4.50%</w:t>
            </w:r>
          </w:p>
        </w:tc>
        <w:tc>
          <w:tcPr>
            <w:tcW w:w="1915" w:type="dxa"/>
          </w:tcPr>
          <w:p w14:paraId="150082AB" w14:textId="2694E6D0" w:rsidR="00310A80" w:rsidRDefault="00712E79" w:rsidP="00310A80">
            <w:pPr>
              <w:jc w:val="center"/>
            </w:pPr>
            <w:r>
              <w:t>4.75%</w:t>
            </w:r>
          </w:p>
        </w:tc>
        <w:tc>
          <w:tcPr>
            <w:tcW w:w="1915" w:type="dxa"/>
          </w:tcPr>
          <w:p w14:paraId="4FA1A13A" w14:textId="379E6C8D" w:rsidR="00310A80" w:rsidRDefault="00260657" w:rsidP="00310A80">
            <w:pPr>
              <w:jc w:val="center"/>
            </w:pPr>
            <w:r>
              <w:t>N/A</w:t>
            </w:r>
          </w:p>
        </w:tc>
        <w:tc>
          <w:tcPr>
            <w:tcW w:w="1916" w:type="dxa"/>
          </w:tcPr>
          <w:p w14:paraId="06B31660" w14:textId="1873FEED" w:rsidR="00310A80" w:rsidRDefault="00260657" w:rsidP="00310A80">
            <w:pPr>
              <w:jc w:val="center"/>
            </w:pPr>
            <w:r>
              <w:t>N/A</w:t>
            </w:r>
          </w:p>
        </w:tc>
      </w:tr>
      <w:tr w:rsidR="00310A80" w14:paraId="026218AF" w14:textId="77777777" w:rsidTr="00310A80">
        <w:tc>
          <w:tcPr>
            <w:tcW w:w="1915" w:type="dxa"/>
          </w:tcPr>
          <w:p w14:paraId="5C299CB6" w14:textId="63BE247B" w:rsidR="00310A80" w:rsidRDefault="00712E79" w:rsidP="00D7335A">
            <w:r>
              <w:t>12 months</w:t>
            </w:r>
          </w:p>
        </w:tc>
        <w:tc>
          <w:tcPr>
            <w:tcW w:w="1915" w:type="dxa"/>
          </w:tcPr>
          <w:p w14:paraId="436DE249" w14:textId="643C8A4C" w:rsidR="00310A80" w:rsidRDefault="00712E79" w:rsidP="00310A80">
            <w:pPr>
              <w:jc w:val="center"/>
            </w:pPr>
            <w:r>
              <w:t>5.25%</w:t>
            </w:r>
          </w:p>
        </w:tc>
        <w:tc>
          <w:tcPr>
            <w:tcW w:w="1915" w:type="dxa"/>
          </w:tcPr>
          <w:p w14:paraId="698EE122" w14:textId="0D157444" w:rsidR="00310A80" w:rsidRDefault="00712E79" w:rsidP="00310A80">
            <w:pPr>
              <w:jc w:val="center"/>
            </w:pPr>
            <w:r>
              <w:t>5.50%</w:t>
            </w:r>
          </w:p>
        </w:tc>
        <w:tc>
          <w:tcPr>
            <w:tcW w:w="1915" w:type="dxa"/>
          </w:tcPr>
          <w:p w14:paraId="295FD4A8" w14:textId="246D9C88" w:rsidR="00310A80" w:rsidRDefault="00260657" w:rsidP="00310A80">
            <w:pPr>
              <w:jc w:val="center"/>
            </w:pPr>
            <w:r>
              <w:t>4.75%</w:t>
            </w:r>
          </w:p>
        </w:tc>
        <w:tc>
          <w:tcPr>
            <w:tcW w:w="1916" w:type="dxa"/>
          </w:tcPr>
          <w:p w14:paraId="5C6DFBCF" w14:textId="6B41A8FD" w:rsidR="00310A80" w:rsidRDefault="00260657" w:rsidP="00310A80">
            <w:pPr>
              <w:jc w:val="center"/>
            </w:pPr>
            <w:r>
              <w:t>5.15%</w:t>
            </w:r>
          </w:p>
        </w:tc>
      </w:tr>
      <w:tr w:rsidR="00310A80" w14:paraId="0489C391" w14:textId="77777777" w:rsidTr="00310A80">
        <w:tc>
          <w:tcPr>
            <w:tcW w:w="1915" w:type="dxa"/>
          </w:tcPr>
          <w:p w14:paraId="085994F2" w14:textId="3261F4E1" w:rsidR="00310A80" w:rsidRDefault="00712E79" w:rsidP="00D7335A">
            <w:r>
              <w:t>24 months</w:t>
            </w:r>
          </w:p>
        </w:tc>
        <w:tc>
          <w:tcPr>
            <w:tcW w:w="1915" w:type="dxa"/>
          </w:tcPr>
          <w:p w14:paraId="6FB3B133" w14:textId="609201CE" w:rsidR="00310A80" w:rsidRDefault="00712E79" w:rsidP="00310A80">
            <w:pPr>
              <w:jc w:val="center"/>
            </w:pPr>
            <w:r>
              <w:t>6.00%</w:t>
            </w:r>
          </w:p>
        </w:tc>
        <w:tc>
          <w:tcPr>
            <w:tcW w:w="1915" w:type="dxa"/>
          </w:tcPr>
          <w:p w14:paraId="5BA1E595" w14:textId="1652A7E0" w:rsidR="00310A80" w:rsidRDefault="00712E79" w:rsidP="00310A80">
            <w:pPr>
              <w:jc w:val="center"/>
            </w:pPr>
            <w:r>
              <w:t>6.25%</w:t>
            </w:r>
          </w:p>
        </w:tc>
        <w:tc>
          <w:tcPr>
            <w:tcW w:w="1915" w:type="dxa"/>
          </w:tcPr>
          <w:p w14:paraId="6CF15D9E" w14:textId="37C3E82D" w:rsidR="00310A80" w:rsidRDefault="00260657" w:rsidP="00310A80">
            <w:pPr>
              <w:jc w:val="center"/>
            </w:pPr>
            <w:r>
              <w:t>5.00%</w:t>
            </w:r>
          </w:p>
        </w:tc>
        <w:tc>
          <w:tcPr>
            <w:tcW w:w="1916" w:type="dxa"/>
          </w:tcPr>
          <w:p w14:paraId="02A16419" w14:textId="45F7E303" w:rsidR="00310A80" w:rsidRDefault="00260657" w:rsidP="00310A80">
            <w:pPr>
              <w:jc w:val="center"/>
            </w:pPr>
            <w:r>
              <w:t>5.25%</w:t>
            </w:r>
          </w:p>
        </w:tc>
      </w:tr>
      <w:tr w:rsidR="00310A80" w14:paraId="1AFD168D" w14:textId="77777777" w:rsidTr="00310A80">
        <w:tc>
          <w:tcPr>
            <w:tcW w:w="1915" w:type="dxa"/>
          </w:tcPr>
          <w:p w14:paraId="342032CC" w14:textId="76F994E6" w:rsidR="00310A80" w:rsidRDefault="00712E79" w:rsidP="00D7335A">
            <w:r>
              <w:t xml:space="preserve">36 months </w:t>
            </w:r>
          </w:p>
        </w:tc>
        <w:tc>
          <w:tcPr>
            <w:tcW w:w="1915" w:type="dxa"/>
          </w:tcPr>
          <w:p w14:paraId="52499184" w14:textId="4769B09F" w:rsidR="00310A80" w:rsidRDefault="00712E79" w:rsidP="00310A80">
            <w:pPr>
              <w:jc w:val="center"/>
            </w:pPr>
            <w:r>
              <w:t>6.25%</w:t>
            </w:r>
          </w:p>
        </w:tc>
        <w:tc>
          <w:tcPr>
            <w:tcW w:w="1915" w:type="dxa"/>
          </w:tcPr>
          <w:p w14:paraId="6B60689A" w14:textId="71ADFE55" w:rsidR="00310A80" w:rsidRDefault="00712E79" w:rsidP="00310A80">
            <w:pPr>
              <w:jc w:val="center"/>
            </w:pPr>
            <w:r>
              <w:t>6.25%</w:t>
            </w:r>
          </w:p>
        </w:tc>
        <w:tc>
          <w:tcPr>
            <w:tcW w:w="1915" w:type="dxa"/>
          </w:tcPr>
          <w:p w14:paraId="6C99D6D3" w14:textId="630184A0" w:rsidR="00310A80" w:rsidRDefault="00260657" w:rsidP="00310A80">
            <w:pPr>
              <w:jc w:val="center"/>
            </w:pPr>
            <w:r>
              <w:t>5.75%</w:t>
            </w:r>
          </w:p>
        </w:tc>
        <w:tc>
          <w:tcPr>
            <w:tcW w:w="1916" w:type="dxa"/>
          </w:tcPr>
          <w:p w14:paraId="64D358A8" w14:textId="2EA2FEAC" w:rsidR="00310A80" w:rsidRDefault="00260657" w:rsidP="00310A80">
            <w:pPr>
              <w:jc w:val="center"/>
            </w:pPr>
            <w:r>
              <w:t>5.75%</w:t>
            </w:r>
          </w:p>
        </w:tc>
      </w:tr>
    </w:tbl>
    <w:p w14:paraId="23AE4755" w14:textId="77777777" w:rsidR="00D7335A" w:rsidRDefault="00D7335A" w:rsidP="00D7335A"/>
    <w:p w14:paraId="204217EE" w14:textId="284002F2" w:rsidR="00776240" w:rsidRDefault="00776240" w:rsidP="00776240">
      <w:pPr>
        <w:pStyle w:val="Heading2"/>
      </w:pPr>
      <w:r>
        <w:t>Conditions</w:t>
      </w:r>
    </w:p>
    <w:p w14:paraId="2ABEEE68" w14:textId="2AF9DD20" w:rsidR="00645EC8" w:rsidRPr="00645EC8" w:rsidRDefault="00645EC8" w:rsidP="00645EC8">
      <w:r>
        <w:t>Personal fixed deposit conditions</w:t>
      </w:r>
    </w:p>
    <w:tbl>
      <w:tblPr>
        <w:tblStyle w:val="TableGrid"/>
        <w:tblW w:w="0" w:type="auto"/>
        <w:tblLook w:val="04A0" w:firstRow="1" w:lastRow="0" w:firstColumn="1" w:lastColumn="0" w:noHBand="0" w:noVBand="1"/>
      </w:tblPr>
      <w:tblGrid>
        <w:gridCol w:w="4788"/>
        <w:gridCol w:w="4788"/>
      </w:tblGrid>
      <w:tr w:rsidR="00776240" w14:paraId="79EEAC55" w14:textId="77777777" w:rsidTr="00776240">
        <w:tc>
          <w:tcPr>
            <w:tcW w:w="4788" w:type="dxa"/>
          </w:tcPr>
          <w:p w14:paraId="59561443" w14:textId="77777777" w:rsidR="00776240" w:rsidRDefault="00776240" w:rsidP="00776240"/>
        </w:tc>
        <w:tc>
          <w:tcPr>
            <w:tcW w:w="4788" w:type="dxa"/>
          </w:tcPr>
          <w:p w14:paraId="5654452D" w14:textId="216FAB82" w:rsidR="00776240" w:rsidRPr="002D48BB" w:rsidRDefault="00776240" w:rsidP="002D48BB">
            <w:pPr>
              <w:jc w:val="center"/>
              <w:rPr>
                <w:b/>
                <w:bCs/>
              </w:rPr>
            </w:pPr>
            <w:r w:rsidRPr="002D48BB">
              <w:rPr>
                <w:b/>
                <w:bCs/>
              </w:rPr>
              <w:t>USD/KHR</w:t>
            </w:r>
          </w:p>
        </w:tc>
      </w:tr>
      <w:tr w:rsidR="00776240" w14:paraId="6919320D" w14:textId="77777777" w:rsidTr="00776240">
        <w:tc>
          <w:tcPr>
            <w:tcW w:w="4788" w:type="dxa"/>
          </w:tcPr>
          <w:p w14:paraId="545622AD" w14:textId="449D6C11" w:rsidR="00776240" w:rsidRPr="002D48BB" w:rsidRDefault="00776240" w:rsidP="00776240">
            <w:pPr>
              <w:rPr>
                <w:b/>
                <w:bCs/>
              </w:rPr>
            </w:pPr>
            <w:r w:rsidRPr="002D48BB">
              <w:rPr>
                <w:b/>
                <w:bCs/>
              </w:rPr>
              <w:t>Eligibility</w:t>
            </w:r>
          </w:p>
        </w:tc>
        <w:tc>
          <w:tcPr>
            <w:tcW w:w="4788" w:type="dxa"/>
          </w:tcPr>
          <w:p w14:paraId="077D32F9" w14:textId="40F1E2D5" w:rsidR="00776240" w:rsidRDefault="003F6B18" w:rsidP="002D48BB">
            <w:pPr>
              <w:jc w:val="center"/>
            </w:pPr>
            <w:r w:rsidRPr="003F6B18">
              <w:t>Cambodia residents (Cambodians and foreigners)</w:t>
            </w:r>
          </w:p>
        </w:tc>
      </w:tr>
      <w:tr w:rsidR="00776240" w14:paraId="54F0146B" w14:textId="77777777" w:rsidTr="00776240">
        <w:tc>
          <w:tcPr>
            <w:tcW w:w="4788" w:type="dxa"/>
          </w:tcPr>
          <w:p w14:paraId="06A21463" w14:textId="01DAE9C8" w:rsidR="00776240" w:rsidRPr="002D48BB" w:rsidRDefault="00776240" w:rsidP="00776240">
            <w:pPr>
              <w:rPr>
                <w:b/>
                <w:bCs/>
              </w:rPr>
            </w:pPr>
            <w:r w:rsidRPr="002D48BB">
              <w:rPr>
                <w:b/>
                <w:bCs/>
              </w:rPr>
              <w:t>Minimum opening balance</w:t>
            </w:r>
          </w:p>
        </w:tc>
        <w:tc>
          <w:tcPr>
            <w:tcW w:w="4788" w:type="dxa"/>
          </w:tcPr>
          <w:p w14:paraId="12F4D084" w14:textId="07D2AB42" w:rsidR="00776240" w:rsidRDefault="003F6B18" w:rsidP="002D48BB">
            <w:pPr>
              <w:jc w:val="center"/>
            </w:pPr>
            <w:r w:rsidRPr="003F6B18">
              <w:t>500USD or equivalent</w:t>
            </w:r>
          </w:p>
        </w:tc>
      </w:tr>
      <w:tr w:rsidR="00776240" w14:paraId="273AFD15" w14:textId="77777777" w:rsidTr="00776240">
        <w:tc>
          <w:tcPr>
            <w:tcW w:w="4788" w:type="dxa"/>
          </w:tcPr>
          <w:p w14:paraId="194C3D1E" w14:textId="1BBA7522" w:rsidR="00776240" w:rsidRPr="002D48BB" w:rsidRDefault="00776240" w:rsidP="00776240">
            <w:pPr>
              <w:rPr>
                <w:b/>
                <w:bCs/>
              </w:rPr>
            </w:pPr>
            <w:r w:rsidRPr="002D48BB">
              <w:rPr>
                <w:b/>
                <w:bCs/>
              </w:rPr>
              <w:t>Interest payment</w:t>
            </w:r>
          </w:p>
        </w:tc>
        <w:tc>
          <w:tcPr>
            <w:tcW w:w="4788" w:type="dxa"/>
          </w:tcPr>
          <w:p w14:paraId="2229708D" w14:textId="77777777" w:rsidR="003F6B18" w:rsidRDefault="003F6B18" w:rsidP="002D48BB">
            <w:pPr>
              <w:jc w:val="center"/>
            </w:pPr>
            <w:r>
              <w:t>Monthly interest payment</w:t>
            </w:r>
          </w:p>
          <w:p w14:paraId="2ACF8659" w14:textId="77777777" w:rsidR="003F6B18" w:rsidRDefault="003F6B18" w:rsidP="002D48BB">
            <w:pPr>
              <w:jc w:val="center"/>
            </w:pPr>
            <w:r>
              <w:t>On FD maturity date</w:t>
            </w:r>
          </w:p>
          <w:p w14:paraId="1CD15F20" w14:textId="7661D5DA" w:rsidR="00776240" w:rsidRDefault="003F6B18" w:rsidP="002D48BB">
            <w:pPr>
              <w:jc w:val="center"/>
            </w:pPr>
            <w:r>
              <w:t>Upon FD Closure</w:t>
            </w:r>
          </w:p>
        </w:tc>
      </w:tr>
      <w:tr w:rsidR="00776240" w14:paraId="4A6D9886" w14:textId="77777777" w:rsidTr="00776240">
        <w:tc>
          <w:tcPr>
            <w:tcW w:w="4788" w:type="dxa"/>
          </w:tcPr>
          <w:p w14:paraId="1D0BD9C9" w14:textId="6BCBA7EB" w:rsidR="00776240" w:rsidRPr="002D48BB" w:rsidRDefault="00776240" w:rsidP="00776240">
            <w:pPr>
              <w:rPr>
                <w:b/>
                <w:bCs/>
              </w:rPr>
            </w:pPr>
            <w:r w:rsidRPr="002D48BB">
              <w:rPr>
                <w:b/>
                <w:bCs/>
              </w:rPr>
              <w:t>Withdraw</w:t>
            </w:r>
            <w:r w:rsidR="003F6B18" w:rsidRPr="002D48BB">
              <w:rPr>
                <w:b/>
                <w:bCs/>
              </w:rPr>
              <w:t>al condition</w:t>
            </w:r>
          </w:p>
        </w:tc>
        <w:tc>
          <w:tcPr>
            <w:tcW w:w="4788" w:type="dxa"/>
          </w:tcPr>
          <w:p w14:paraId="6AAEAE9C" w14:textId="4003046B" w:rsidR="00776240" w:rsidRDefault="002D48BB" w:rsidP="002D48BB">
            <w:pPr>
              <w:jc w:val="center"/>
            </w:pPr>
            <w:r w:rsidRPr="002D48BB">
              <w:t>Not allowed</w:t>
            </w:r>
          </w:p>
        </w:tc>
      </w:tr>
      <w:tr w:rsidR="00776240" w14:paraId="0B5F1271" w14:textId="77777777" w:rsidTr="00776240">
        <w:tc>
          <w:tcPr>
            <w:tcW w:w="4788" w:type="dxa"/>
          </w:tcPr>
          <w:p w14:paraId="69811E33" w14:textId="2609177C" w:rsidR="00776240" w:rsidRPr="002D48BB" w:rsidRDefault="003F6B18" w:rsidP="00776240">
            <w:pPr>
              <w:rPr>
                <w:b/>
                <w:bCs/>
              </w:rPr>
            </w:pPr>
            <w:r w:rsidRPr="002D48BB">
              <w:rPr>
                <w:b/>
                <w:bCs/>
              </w:rPr>
              <w:t>Rollover conditions at maturity</w:t>
            </w:r>
          </w:p>
        </w:tc>
        <w:tc>
          <w:tcPr>
            <w:tcW w:w="4788" w:type="dxa"/>
          </w:tcPr>
          <w:p w14:paraId="545B0964" w14:textId="77777777" w:rsidR="002D48BB" w:rsidRDefault="002D48BB" w:rsidP="002D48BB">
            <w:pPr>
              <w:jc w:val="center"/>
            </w:pPr>
            <w:r>
              <w:t>Principle only</w:t>
            </w:r>
          </w:p>
          <w:p w14:paraId="438421B0" w14:textId="77777777" w:rsidR="002D48BB" w:rsidRDefault="002D48BB" w:rsidP="002D48BB">
            <w:pPr>
              <w:jc w:val="center"/>
            </w:pPr>
            <w:r>
              <w:t>Principal and interest</w:t>
            </w:r>
          </w:p>
          <w:p w14:paraId="19707C59" w14:textId="3F0D270B" w:rsidR="00776240" w:rsidRDefault="002D48BB" w:rsidP="002D48BB">
            <w:pPr>
              <w:jc w:val="center"/>
            </w:pPr>
            <w:r>
              <w:t>Close on maturity</w:t>
            </w:r>
          </w:p>
        </w:tc>
      </w:tr>
    </w:tbl>
    <w:p w14:paraId="1DAF33F2" w14:textId="77777777" w:rsidR="00776240" w:rsidRDefault="00776240" w:rsidP="00776240"/>
    <w:p w14:paraId="225DEF18" w14:textId="154F9004" w:rsidR="002D48BB" w:rsidRDefault="00645EC8" w:rsidP="002D48BB">
      <w:pPr>
        <w:pStyle w:val="Heading2"/>
      </w:pPr>
      <w:r>
        <w:t>Benefits</w:t>
      </w:r>
    </w:p>
    <w:p w14:paraId="5006F44A" w14:textId="10367EF7" w:rsidR="00645EC8" w:rsidRDefault="00645EC8" w:rsidP="00645EC8">
      <w:r>
        <w:t>Personal fixed deposit benefits</w:t>
      </w:r>
    </w:p>
    <w:p w14:paraId="7295A1AE" w14:textId="77777777" w:rsidR="00645EC8" w:rsidRPr="00645EC8" w:rsidRDefault="00645EC8" w:rsidP="00645EC8">
      <w:pPr>
        <w:numPr>
          <w:ilvl w:val="0"/>
          <w:numId w:val="14"/>
        </w:numPr>
      </w:pPr>
      <w:r w:rsidRPr="00645EC8">
        <w:t>Free Mobile Banking: Access our mobile banking services at no extra cost.</w:t>
      </w:r>
    </w:p>
    <w:p w14:paraId="7168914F" w14:textId="77777777" w:rsidR="00645EC8" w:rsidRPr="00645EC8" w:rsidRDefault="00645EC8" w:rsidP="00645EC8">
      <w:pPr>
        <w:numPr>
          <w:ilvl w:val="0"/>
          <w:numId w:val="14"/>
        </w:numPr>
      </w:pPr>
      <w:r w:rsidRPr="00645EC8">
        <w:t>Transaction Alerts: Get instant notifications on your mobile for all account transactions.</w:t>
      </w:r>
    </w:p>
    <w:p w14:paraId="539B82B4" w14:textId="77777777" w:rsidR="00645EC8" w:rsidRPr="00645EC8" w:rsidRDefault="00645EC8" w:rsidP="00645EC8">
      <w:pPr>
        <w:numPr>
          <w:ilvl w:val="0"/>
          <w:numId w:val="14"/>
        </w:numPr>
      </w:pPr>
      <w:r w:rsidRPr="00645EC8">
        <w:t>Competitive Interest Rates: Enjoy attractive interest rates on your savings.</w:t>
      </w:r>
    </w:p>
    <w:p w14:paraId="0FF208BD" w14:textId="77777777" w:rsidR="00645EC8" w:rsidRPr="00645EC8" w:rsidRDefault="00645EC8" w:rsidP="00645EC8">
      <w:pPr>
        <w:numPr>
          <w:ilvl w:val="0"/>
          <w:numId w:val="14"/>
        </w:numPr>
      </w:pPr>
      <w:r w:rsidRPr="00645EC8">
        <w:lastRenderedPageBreak/>
        <w:t>Back-to-Back Loan or OD Facility: Avail loan or overdraft facility with your deposit/placement as collateral, subject to existing policies and procedures on loans.</w:t>
      </w:r>
    </w:p>
    <w:p w14:paraId="5345E9DD" w14:textId="77777777" w:rsidR="00645EC8" w:rsidRPr="00645EC8" w:rsidRDefault="00645EC8" w:rsidP="00645EC8">
      <w:pPr>
        <w:numPr>
          <w:ilvl w:val="0"/>
          <w:numId w:val="14"/>
        </w:numPr>
      </w:pPr>
      <w:r w:rsidRPr="00645EC8">
        <w:t>Eligible to apply secured Credit Mastercard (Gold or Platinum)</w:t>
      </w:r>
    </w:p>
    <w:p w14:paraId="572294A5" w14:textId="38FD3066" w:rsidR="00645EC8" w:rsidRDefault="00204B87" w:rsidP="00204B87">
      <w:pPr>
        <w:pStyle w:val="Heading2"/>
      </w:pPr>
      <w:r>
        <w:t>Requirements</w:t>
      </w:r>
    </w:p>
    <w:p w14:paraId="1A020BA5" w14:textId="2A53A3F1" w:rsidR="00204B87" w:rsidRDefault="00204B87" w:rsidP="00204B87">
      <w:r>
        <w:t>For locals</w:t>
      </w:r>
    </w:p>
    <w:p w14:paraId="28A41E77" w14:textId="14838693" w:rsidR="00204B87" w:rsidRPr="00204B87" w:rsidRDefault="00204B87" w:rsidP="00204B87">
      <w:pPr>
        <w:numPr>
          <w:ilvl w:val="0"/>
          <w:numId w:val="15"/>
        </w:numPr>
      </w:pPr>
      <w:r w:rsidRPr="00204B87">
        <w:t xml:space="preserve">Be at </w:t>
      </w:r>
      <w:r w:rsidR="00C70F7A">
        <w:t>least</w:t>
      </w:r>
      <w:r w:rsidRPr="00204B87">
        <w:t xml:space="preserve"> 18 years of age</w:t>
      </w:r>
      <w:r>
        <w:t xml:space="preserve"> </w:t>
      </w:r>
      <w:r w:rsidRPr="00204B87">
        <w:t>(minors can open accounts with consent of parents)</w:t>
      </w:r>
    </w:p>
    <w:p w14:paraId="3B3186D5" w14:textId="77777777" w:rsidR="00204B87" w:rsidRPr="00204B87" w:rsidRDefault="00204B87" w:rsidP="00204B87">
      <w:pPr>
        <w:numPr>
          <w:ilvl w:val="0"/>
          <w:numId w:val="15"/>
        </w:numPr>
      </w:pPr>
      <w:r w:rsidRPr="00204B87">
        <w:t>Valid National ID</w:t>
      </w:r>
    </w:p>
    <w:p w14:paraId="760E7DC8" w14:textId="77777777" w:rsidR="00204B87" w:rsidRPr="00204B87" w:rsidRDefault="00204B87" w:rsidP="00204B87">
      <w:pPr>
        <w:numPr>
          <w:ilvl w:val="0"/>
          <w:numId w:val="15"/>
        </w:numPr>
      </w:pPr>
      <w:r w:rsidRPr="00204B87">
        <w:t>Original Family Book</w:t>
      </w:r>
    </w:p>
    <w:p w14:paraId="543BF5EB" w14:textId="2A675E82" w:rsidR="00204B87" w:rsidRDefault="00204B87" w:rsidP="00204B87">
      <w:r>
        <w:t>For foreigners</w:t>
      </w:r>
    </w:p>
    <w:p w14:paraId="52096E78" w14:textId="41F31A87" w:rsidR="00204B87" w:rsidRPr="00204B87" w:rsidRDefault="00204B87" w:rsidP="00204B87">
      <w:pPr>
        <w:numPr>
          <w:ilvl w:val="0"/>
          <w:numId w:val="16"/>
        </w:numPr>
      </w:pPr>
      <w:r w:rsidRPr="00204B87">
        <w:t xml:space="preserve">Be at </w:t>
      </w:r>
      <w:r w:rsidR="00C70F7A">
        <w:t>least</w:t>
      </w:r>
      <w:r w:rsidRPr="00204B87">
        <w:t xml:space="preserve"> 18 years of age</w:t>
      </w:r>
    </w:p>
    <w:p w14:paraId="4EDFD65F" w14:textId="77777777" w:rsidR="00204B87" w:rsidRPr="00204B87" w:rsidRDefault="00204B87" w:rsidP="00204B87">
      <w:pPr>
        <w:numPr>
          <w:ilvl w:val="0"/>
          <w:numId w:val="16"/>
        </w:numPr>
      </w:pPr>
      <w:r w:rsidRPr="00204B87">
        <w:t>Valid Passport with Visa stamp</w:t>
      </w:r>
    </w:p>
    <w:p w14:paraId="7C2FE01C" w14:textId="77777777" w:rsidR="00204B87" w:rsidRPr="00204B87" w:rsidRDefault="00204B87" w:rsidP="00204B87">
      <w:pPr>
        <w:numPr>
          <w:ilvl w:val="0"/>
          <w:numId w:val="16"/>
        </w:numPr>
      </w:pPr>
      <w:r w:rsidRPr="00204B87">
        <w:t>Proof of Residence</w:t>
      </w:r>
    </w:p>
    <w:p w14:paraId="53B59E10" w14:textId="77777777" w:rsidR="00204B87" w:rsidRDefault="00204B87" w:rsidP="00204B87">
      <w:pPr>
        <w:numPr>
          <w:ilvl w:val="0"/>
          <w:numId w:val="16"/>
        </w:numPr>
      </w:pPr>
      <w:r w:rsidRPr="00204B87">
        <w:t>Proof of Employment</w:t>
      </w:r>
    </w:p>
    <w:p w14:paraId="3089A693" w14:textId="61099754" w:rsidR="006C4006" w:rsidRDefault="006C4006">
      <w:pPr>
        <w:jc w:val="left"/>
      </w:pPr>
      <w:r>
        <w:br w:type="page"/>
      </w:r>
    </w:p>
    <w:p w14:paraId="64BDC8A3" w14:textId="552EF8DA" w:rsidR="00BE2010" w:rsidRDefault="00BE2010" w:rsidP="00BE2010">
      <w:r>
        <w:lastRenderedPageBreak/>
        <w:t>*****</w:t>
      </w:r>
    </w:p>
    <w:p w14:paraId="47FF69ED" w14:textId="1DD7394C" w:rsidR="00204B87" w:rsidRDefault="006C4006" w:rsidP="006C4006">
      <w:pPr>
        <w:pStyle w:val="Heading1"/>
      </w:pPr>
      <w:r>
        <w:t>Personal high growth</w:t>
      </w:r>
    </w:p>
    <w:p w14:paraId="0676F383" w14:textId="05AFB80E" w:rsidR="002C0EFD" w:rsidRDefault="002C0EFD" w:rsidP="002C0EFD">
      <w:pPr>
        <w:pStyle w:val="Heading2"/>
      </w:pPr>
      <w:r>
        <w:t>Desciption</w:t>
      </w:r>
    </w:p>
    <w:p w14:paraId="1AE4E222" w14:textId="6681E043" w:rsidR="002C0EFD" w:rsidRPr="002C0EFD" w:rsidRDefault="002C0EFD" w:rsidP="002C0EFD">
      <w:r>
        <w:t>Accelerate your wealth IBANK HIGH GROWTH ACCOUNT. Secure your future with a sizable savings boost and attractive higher interest rates with a tenor of  24-month period. Obtain an Overdraft Facility with your deposit as collateral to access additional funds when you need it. Your infinite banking experience maximizes your investment potential to meet key financial goals.</w:t>
      </w:r>
    </w:p>
    <w:p w14:paraId="7D436C24" w14:textId="57D9A745" w:rsidR="00204B87" w:rsidRDefault="009D2D94" w:rsidP="00204B87">
      <w:r w:rsidRPr="009D2D94">
        <w:t>Maximizing your investment returns</w:t>
      </w:r>
    </w:p>
    <w:p w14:paraId="26360D1A" w14:textId="1413F54C" w:rsidR="009D2D94" w:rsidRDefault="009D2D94" w:rsidP="009D2D94">
      <w:pPr>
        <w:pStyle w:val="ListParagraph"/>
        <w:numPr>
          <w:ilvl w:val="0"/>
          <w:numId w:val="6"/>
        </w:numPr>
      </w:pPr>
      <w:r>
        <w:t>Higher interest rates: up to 6% p.a on maturity</w:t>
      </w:r>
    </w:p>
    <w:p w14:paraId="50765949" w14:textId="005C3862" w:rsidR="009D2D94" w:rsidRDefault="009D2D94" w:rsidP="009D2D94">
      <w:pPr>
        <w:pStyle w:val="ListParagraph"/>
        <w:numPr>
          <w:ilvl w:val="0"/>
          <w:numId w:val="6"/>
        </w:numPr>
      </w:pPr>
      <w:r>
        <w:t xml:space="preserve">Back-to-back loan or OD </w:t>
      </w:r>
      <w:r w:rsidR="00521446">
        <w:t>facility: access loan or over draft with deposit as collateral, per existing loan policies</w:t>
      </w:r>
    </w:p>
    <w:p w14:paraId="299769E6" w14:textId="00D3EC0F" w:rsidR="00521446" w:rsidRDefault="00521446" w:rsidP="009D2D94">
      <w:pPr>
        <w:pStyle w:val="ListParagraph"/>
        <w:numPr>
          <w:ilvl w:val="0"/>
          <w:numId w:val="6"/>
        </w:numPr>
      </w:pPr>
      <w:r>
        <w:t xml:space="preserve">Interest payment monthly </w:t>
      </w:r>
      <w:r w:rsidR="000D03F9">
        <w:t>or on maturity date: secure and steady growth</w:t>
      </w:r>
    </w:p>
    <w:p w14:paraId="57DCC3C0" w14:textId="7AEF314A" w:rsidR="000D03F9" w:rsidRDefault="000D03F9" w:rsidP="000D03F9">
      <w:pPr>
        <w:pStyle w:val="Heading2"/>
      </w:pPr>
      <w:r>
        <w:t>Interest rate</w:t>
      </w:r>
    </w:p>
    <w:p w14:paraId="7B1D7096" w14:textId="654FF933" w:rsidR="000D03F9" w:rsidRDefault="000D03F9" w:rsidP="000D03F9">
      <w:r>
        <w:t>Personal high growth account interest rate</w:t>
      </w:r>
    </w:p>
    <w:tbl>
      <w:tblPr>
        <w:tblStyle w:val="TableGrid"/>
        <w:tblW w:w="0" w:type="auto"/>
        <w:tblLook w:val="04A0" w:firstRow="1" w:lastRow="0" w:firstColumn="1" w:lastColumn="0" w:noHBand="0" w:noVBand="1"/>
      </w:tblPr>
      <w:tblGrid>
        <w:gridCol w:w="4788"/>
        <w:gridCol w:w="4788"/>
      </w:tblGrid>
      <w:tr w:rsidR="00301057" w14:paraId="70DC6F36" w14:textId="77777777" w:rsidTr="00E212A7">
        <w:tc>
          <w:tcPr>
            <w:tcW w:w="9576" w:type="dxa"/>
            <w:gridSpan w:val="2"/>
          </w:tcPr>
          <w:p w14:paraId="14392F68" w14:textId="5CF7017F" w:rsidR="00301057" w:rsidRPr="00301057" w:rsidRDefault="00301057" w:rsidP="00301057">
            <w:pPr>
              <w:jc w:val="center"/>
              <w:rPr>
                <w:b/>
                <w:bCs/>
              </w:rPr>
            </w:pPr>
            <w:r w:rsidRPr="00301057">
              <w:rPr>
                <w:b/>
                <w:bCs/>
              </w:rPr>
              <w:t>24 months</w:t>
            </w:r>
          </w:p>
        </w:tc>
      </w:tr>
      <w:tr w:rsidR="00301057" w14:paraId="1762BC10" w14:textId="77777777" w:rsidTr="00301057">
        <w:tc>
          <w:tcPr>
            <w:tcW w:w="4788" w:type="dxa"/>
          </w:tcPr>
          <w:p w14:paraId="53A360EE" w14:textId="10E12FB8" w:rsidR="00301057" w:rsidRPr="00301057" w:rsidRDefault="00301057" w:rsidP="00301057">
            <w:pPr>
              <w:jc w:val="center"/>
              <w:rPr>
                <w:b/>
                <w:bCs/>
              </w:rPr>
            </w:pPr>
            <w:r w:rsidRPr="00301057">
              <w:rPr>
                <w:b/>
                <w:bCs/>
              </w:rPr>
              <w:t>Interest at maturity</w:t>
            </w:r>
          </w:p>
        </w:tc>
        <w:tc>
          <w:tcPr>
            <w:tcW w:w="4788" w:type="dxa"/>
          </w:tcPr>
          <w:p w14:paraId="3DCA5D1B" w14:textId="16FC45AB" w:rsidR="00301057" w:rsidRPr="00301057" w:rsidRDefault="00301057" w:rsidP="00301057">
            <w:pPr>
              <w:jc w:val="center"/>
              <w:rPr>
                <w:b/>
                <w:bCs/>
              </w:rPr>
            </w:pPr>
            <w:r w:rsidRPr="00301057">
              <w:rPr>
                <w:b/>
                <w:bCs/>
              </w:rPr>
              <w:t>Monthly interest</w:t>
            </w:r>
          </w:p>
        </w:tc>
      </w:tr>
      <w:tr w:rsidR="00301057" w14:paraId="6CBA6923" w14:textId="77777777" w:rsidTr="00301057">
        <w:tc>
          <w:tcPr>
            <w:tcW w:w="4788" w:type="dxa"/>
          </w:tcPr>
          <w:p w14:paraId="41D570D4" w14:textId="66560F82" w:rsidR="00301057" w:rsidRDefault="00301057" w:rsidP="00301057">
            <w:pPr>
              <w:jc w:val="center"/>
            </w:pPr>
            <w:r>
              <w:t>2.00%</w:t>
            </w:r>
          </w:p>
        </w:tc>
        <w:tc>
          <w:tcPr>
            <w:tcW w:w="4788" w:type="dxa"/>
          </w:tcPr>
          <w:p w14:paraId="345645A4" w14:textId="51EE0BB6" w:rsidR="00301057" w:rsidRDefault="00301057" w:rsidP="00301057">
            <w:pPr>
              <w:jc w:val="center"/>
            </w:pPr>
            <w:r>
              <w:t>2.50%</w:t>
            </w:r>
          </w:p>
        </w:tc>
      </w:tr>
    </w:tbl>
    <w:p w14:paraId="5BBD595A" w14:textId="77777777" w:rsidR="000D03F9" w:rsidRDefault="000D03F9" w:rsidP="000D03F9"/>
    <w:p w14:paraId="406CC743" w14:textId="3108F662" w:rsidR="005C0445" w:rsidRDefault="005C0445" w:rsidP="005C0445">
      <w:pPr>
        <w:pStyle w:val="Heading2"/>
      </w:pPr>
      <w:r>
        <w:t>Conditions</w:t>
      </w:r>
    </w:p>
    <w:p w14:paraId="2E0B1A8A" w14:textId="7C04FB5C" w:rsidR="005C0445" w:rsidRDefault="00FA2E20" w:rsidP="005C0445">
      <w:r>
        <w:t>Personal high growth account conditions</w:t>
      </w:r>
    </w:p>
    <w:tbl>
      <w:tblPr>
        <w:tblStyle w:val="TableGrid"/>
        <w:tblW w:w="0" w:type="auto"/>
        <w:tblLook w:val="04A0" w:firstRow="1" w:lastRow="0" w:firstColumn="1" w:lastColumn="0" w:noHBand="0" w:noVBand="1"/>
      </w:tblPr>
      <w:tblGrid>
        <w:gridCol w:w="4788"/>
        <w:gridCol w:w="4788"/>
      </w:tblGrid>
      <w:tr w:rsidR="00FA2E20" w14:paraId="5C9A7870" w14:textId="77777777" w:rsidTr="00FA2E20">
        <w:tc>
          <w:tcPr>
            <w:tcW w:w="4788" w:type="dxa"/>
          </w:tcPr>
          <w:p w14:paraId="3D54A992" w14:textId="77777777" w:rsidR="00FA2E20" w:rsidRDefault="00FA2E20" w:rsidP="005C0445"/>
        </w:tc>
        <w:tc>
          <w:tcPr>
            <w:tcW w:w="4788" w:type="dxa"/>
          </w:tcPr>
          <w:p w14:paraId="73FA18E8" w14:textId="74AA7B10" w:rsidR="00FA2E20" w:rsidRPr="000020D2" w:rsidRDefault="00FA2E20" w:rsidP="000020D2">
            <w:pPr>
              <w:jc w:val="center"/>
              <w:rPr>
                <w:b/>
                <w:bCs/>
              </w:rPr>
            </w:pPr>
            <w:r w:rsidRPr="000020D2">
              <w:rPr>
                <w:b/>
                <w:bCs/>
              </w:rPr>
              <w:t>USD</w:t>
            </w:r>
          </w:p>
        </w:tc>
      </w:tr>
      <w:tr w:rsidR="00FA2E20" w14:paraId="7CD408F6" w14:textId="77777777" w:rsidTr="00FA2E20">
        <w:tc>
          <w:tcPr>
            <w:tcW w:w="4788" w:type="dxa"/>
          </w:tcPr>
          <w:p w14:paraId="2D0B39C7" w14:textId="1B121E33" w:rsidR="00FA2E20" w:rsidRDefault="00FA2E20" w:rsidP="005C0445">
            <w:r>
              <w:t>Eligibility</w:t>
            </w:r>
          </w:p>
        </w:tc>
        <w:tc>
          <w:tcPr>
            <w:tcW w:w="4788" w:type="dxa"/>
          </w:tcPr>
          <w:p w14:paraId="22B46003" w14:textId="4B5324F3" w:rsidR="00FA2E20" w:rsidRPr="000020D2" w:rsidRDefault="00FA2E20" w:rsidP="000020D2">
            <w:pPr>
              <w:jc w:val="center"/>
            </w:pPr>
            <w:r w:rsidRPr="000020D2">
              <w:t>Cambodia residents (Cambodians and foreigners)</w:t>
            </w:r>
          </w:p>
        </w:tc>
      </w:tr>
      <w:tr w:rsidR="00FA2E20" w14:paraId="0A856ABE" w14:textId="77777777" w:rsidTr="00FA2E20">
        <w:tc>
          <w:tcPr>
            <w:tcW w:w="4788" w:type="dxa"/>
          </w:tcPr>
          <w:p w14:paraId="6D68B635" w14:textId="68D650A7" w:rsidR="00FA2E20" w:rsidRDefault="00FA2E20" w:rsidP="005C0445">
            <w:r>
              <w:t>Minimum opening balance</w:t>
            </w:r>
          </w:p>
        </w:tc>
        <w:tc>
          <w:tcPr>
            <w:tcW w:w="4788" w:type="dxa"/>
          </w:tcPr>
          <w:p w14:paraId="6522FE5F" w14:textId="5822F325" w:rsidR="00FA2E20" w:rsidRPr="000020D2" w:rsidRDefault="000020D2" w:rsidP="000020D2">
            <w:pPr>
              <w:jc w:val="center"/>
            </w:pPr>
            <w:r w:rsidRPr="000020D2">
              <w:t>500USD</w:t>
            </w:r>
          </w:p>
        </w:tc>
      </w:tr>
      <w:tr w:rsidR="00FA2E20" w14:paraId="0A58804B" w14:textId="77777777" w:rsidTr="00FA2E20">
        <w:tc>
          <w:tcPr>
            <w:tcW w:w="4788" w:type="dxa"/>
          </w:tcPr>
          <w:p w14:paraId="3B5CA18A" w14:textId="3EB22C97" w:rsidR="00FA2E20" w:rsidRDefault="00FA2E20" w:rsidP="005C0445">
            <w:r>
              <w:t>Interest payment</w:t>
            </w:r>
          </w:p>
        </w:tc>
        <w:tc>
          <w:tcPr>
            <w:tcW w:w="4788" w:type="dxa"/>
          </w:tcPr>
          <w:p w14:paraId="5994DF9E" w14:textId="77777777" w:rsidR="000020D2" w:rsidRPr="000020D2" w:rsidRDefault="000020D2" w:rsidP="000020D2">
            <w:pPr>
              <w:jc w:val="center"/>
            </w:pPr>
            <w:r w:rsidRPr="000020D2">
              <w:t>Monthly interest payment</w:t>
            </w:r>
          </w:p>
          <w:p w14:paraId="3F539177" w14:textId="77777777" w:rsidR="000020D2" w:rsidRPr="000020D2" w:rsidRDefault="000020D2" w:rsidP="000020D2">
            <w:pPr>
              <w:jc w:val="center"/>
            </w:pPr>
            <w:r w:rsidRPr="000020D2">
              <w:t>On FD maturity date</w:t>
            </w:r>
          </w:p>
          <w:p w14:paraId="6BADEC8B" w14:textId="04006464" w:rsidR="00FA2E20" w:rsidRPr="000020D2" w:rsidRDefault="000020D2" w:rsidP="000020D2">
            <w:pPr>
              <w:jc w:val="center"/>
            </w:pPr>
            <w:r w:rsidRPr="000020D2">
              <w:t>Upon FD Closure</w:t>
            </w:r>
          </w:p>
        </w:tc>
      </w:tr>
      <w:tr w:rsidR="00FA2E20" w14:paraId="10344AB2" w14:textId="77777777" w:rsidTr="00FA2E20">
        <w:tc>
          <w:tcPr>
            <w:tcW w:w="4788" w:type="dxa"/>
          </w:tcPr>
          <w:p w14:paraId="003E7107" w14:textId="3486FF27" w:rsidR="00FA2E20" w:rsidRDefault="00FA2E20" w:rsidP="005C0445">
            <w:r>
              <w:t>Withdrawal condition</w:t>
            </w:r>
          </w:p>
        </w:tc>
        <w:tc>
          <w:tcPr>
            <w:tcW w:w="4788" w:type="dxa"/>
          </w:tcPr>
          <w:p w14:paraId="7682BA5C" w14:textId="44F22BC2" w:rsidR="00FA2E20" w:rsidRPr="000020D2" w:rsidRDefault="000020D2" w:rsidP="000020D2">
            <w:pPr>
              <w:jc w:val="center"/>
            </w:pPr>
            <w:r w:rsidRPr="000020D2">
              <w:t>Not allowed</w:t>
            </w:r>
          </w:p>
        </w:tc>
      </w:tr>
      <w:tr w:rsidR="00FA2E20" w14:paraId="4D5F0CCC" w14:textId="77777777" w:rsidTr="00FA2E20">
        <w:tc>
          <w:tcPr>
            <w:tcW w:w="4788" w:type="dxa"/>
          </w:tcPr>
          <w:p w14:paraId="4122467C" w14:textId="4F1C545A" w:rsidR="00FA2E20" w:rsidRDefault="00FA2E20" w:rsidP="005C0445">
            <w:r>
              <w:t>Rollover conditions at maturity</w:t>
            </w:r>
          </w:p>
        </w:tc>
        <w:tc>
          <w:tcPr>
            <w:tcW w:w="4788" w:type="dxa"/>
          </w:tcPr>
          <w:p w14:paraId="312C6BEA" w14:textId="77777777" w:rsidR="000020D2" w:rsidRPr="000020D2" w:rsidRDefault="000020D2" w:rsidP="000020D2">
            <w:pPr>
              <w:jc w:val="center"/>
            </w:pPr>
            <w:r w:rsidRPr="000020D2">
              <w:t>Principle only</w:t>
            </w:r>
          </w:p>
          <w:p w14:paraId="1034BBEA" w14:textId="77777777" w:rsidR="000020D2" w:rsidRPr="000020D2" w:rsidRDefault="000020D2" w:rsidP="000020D2">
            <w:pPr>
              <w:jc w:val="center"/>
            </w:pPr>
            <w:r w:rsidRPr="000020D2">
              <w:t>Principal and interest</w:t>
            </w:r>
          </w:p>
          <w:p w14:paraId="5AF6E93F" w14:textId="5219B38F" w:rsidR="00FA2E20" w:rsidRPr="000020D2" w:rsidRDefault="000020D2" w:rsidP="000020D2">
            <w:pPr>
              <w:jc w:val="center"/>
            </w:pPr>
            <w:r w:rsidRPr="000020D2">
              <w:t>Close on maturity</w:t>
            </w:r>
          </w:p>
        </w:tc>
      </w:tr>
    </w:tbl>
    <w:p w14:paraId="3E55B63D" w14:textId="77777777" w:rsidR="00FA2E20" w:rsidRDefault="00FA2E20" w:rsidP="005C0445"/>
    <w:p w14:paraId="79CE7100" w14:textId="384F49D1" w:rsidR="000020D2" w:rsidRDefault="000020D2" w:rsidP="000020D2">
      <w:pPr>
        <w:pStyle w:val="Heading2"/>
      </w:pPr>
      <w:r>
        <w:t>Benefits</w:t>
      </w:r>
    </w:p>
    <w:p w14:paraId="3DB78CA5" w14:textId="68EC8EB2" w:rsidR="000020D2" w:rsidRDefault="000020D2" w:rsidP="000020D2">
      <w:r>
        <w:t>Personal high growth account benefits</w:t>
      </w:r>
    </w:p>
    <w:p w14:paraId="62F9858B" w14:textId="77777777" w:rsidR="00DD2E32" w:rsidRPr="00DD2E32" w:rsidRDefault="00DD2E32" w:rsidP="00DD2E32">
      <w:pPr>
        <w:numPr>
          <w:ilvl w:val="0"/>
          <w:numId w:val="17"/>
        </w:numPr>
      </w:pPr>
      <w:r w:rsidRPr="00DD2E32">
        <w:rPr>
          <w:b/>
          <w:bCs/>
        </w:rPr>
        <w:t>Free Mobile Banking:</w:t>
      </w:r>
      <w:r w:rsidRPr="00DD2E32">
        <w:t> Access our mobile banking services at no extra cost.</w:t>
      </w:r>
    </w:p>
    <w:p w14:paraId="19851A16" w14:textId="77777777" w:rsidR="00DD2E32" w:rsidRPr="00DD2E32" w:rsidRDefault="00DD2E32" w:rsidP="00DD2E32">
      <w:pPr>
        <w:numPr>
          <w:ilvl w:val="0"/>
          <w:numId w:val="17"/>
        </w:numPr>
      </w:pPr>
      <w:r w:rsidRPr="00DD2E32">
        <w:rPr>
          <w:b/>
          <w:bCs/>
        </w:rPr>
        <w:t>Transaction Alerts: </w:t>
      </w:r>
      <w:r w:rsidRPr="00DD2E32">
        <w:t>Receive instant notifications on account transactions through mobile banking.</w:t>
      </w:r>
    </w:p>
    <w:p w14:paraId="224689BF" w14:textId="77777777" w:rsidR="00DD2E32" w:rsidRPr="00DD2E32" w:rsidRDefault="00DD2E32" w:rsidP="00DD2E32">
      <w:pPr>
        <w:numPr>
          <w:ilvl w:val="0"/>
          <w:numId w:val="17"/>
        </w:numPr>
      </w:pPr>
      <w:r w:rsidRPr="00DD2E32">
        <w:rPr>
          <w:b/>
          <w:bCs/>
        </w:rPr>
        <w:t>Enjoy competitive interest rates.</w:t>
      </w:r>
    </w:p>
    <w:p w14:paraId="071F305E" w14:textId="77777777" w:rsidR="00DD2E32" w:rsidRPr="00DD2E32" w:rsidRDefault="00DD2E32" w:rsidP="00DD2E32">
      <w:pPr>
        <w:numPr>
          <w:ilvl w:val="0"/>
          <w:numId w:val="17"/>
        </w:numPr>
      </w:pPr>
      <w:r w:rsidRPr="00DD2E32">
        <w:rPr>
          <w:b/>
          <w:bCs/>
        </w:rPr>
        <w:lastRenderedPageBreak/>
        <w:t>Back-to-Back Loan or OD Facility: </w:t>
      </w:r>
      <w:r w:rsidRPr="00DD2E32">
        <w:t>Avail loan or overdraft facility with your deposit/placement as collateral, subject to existing policies and procedures on loans</w:t>
      </w:r>
    </w:p>
    <w:p w14:paraId="54CDCF07" w14:textId="77777777" w:rsidR="000020D2" w:rsidRDefault="000020D2" w:rsidP="000020D2"/>
    <w:p w14:paraId="1946B8F7" w14:textId="34C03CB8" w:rsidR="00DD2E32" w:rsidRDefault="00DD2E32" w:rsidP="00DD2E32">
      <w:pPr>
        <w:pStyle w:val="Heading2"/>
      </w:pPr>
      <w:r>
        <w:t>Requirements</w:t>
      </w:r>
    </w:p>
    <w:p w14:paraId="1233991B" w14:textId="0DDEF2B4" w:rsidR="00DD2E32" w:rsidRDefault="00DD2E32" w:rsidP="00DD2E32">
      <w:r>
        <w:t>Personal high growth account requirements</w:t>
      </w:r>
    </w:p>
    <w:p w14:paraId="6A36CD64" w14:textId="61A8FB3F" w:rsidR="00DD2E32" w:rsidRDefault="00DD2E32" w:rsidP="00DD2E32">
      <w:r>
        <w:t>For locals</w:t>
      </w:r>
    </w:p>
    <w:p w14:paraId="56D2A01A" w14:textId="7520AB59" w:rsidR="00C70F7A" w:rsidRPr="00C70F7A" w:rsidRDefault="00C70F7A" w:rsidP="00C70F7A">
      <w:pPr>
        <w:numPr>
          <w:ilvl w:val="0"/>
          <w:numId w:val="18"/>
        </w:numPr>
      </w:pPr>
      <w:r w:rsidRPr="00C70F7A">
        <w:t xml:space="preserve">Be at </w:t>
      </w:r>
      <w:r>
        <w:t>least</w:t>
      </w:r>
      <w:r w:rsidRPr="00C70F7A">
        <w:t xml:space="preserve"> 18 years of age</w:t>
      </w:r>
      <w:r>
        <w:t xml:space="preserve"> </w:t>
      </w:r>
      <w:r w:rsidRPr="00C70F7A">
        <w:t>(minors can open accounts with consent of parents)</w:t>
      </w:r>
    </w:p>
    <w:p w14:paraId="6954FAEE" w14:textId="77777777" w:rsidR="00C70F7A" w:rsidRPr="00C70F7A" w:rsidRDefault="00C70F7A" w:rsidP="00C70F7A">
      <w:pPr>
        <w:numPr>
          <w:ilvl w:val="0"/>
          <w:numId w:val="18"/>
        </w:numPr>
      </w:pPr>
      <w:r w:rsidRPr="00C70F7A">
        <w:t>Valid National ID</w:t>
      </w:r>
    </w:p>
    <w:p w14:paraId="7C2B7577" w14:textId="77777777" w:rsidR="00C70F7A" w:rsidRPr="00C70F7A" w:rsidRDefault="00C70F7A" w:rsidP="00C70F7A">
      <w:pPr>
        <w:numPr>
          <w:ilvl w:val="0"/>
          <w:numId w:val="18"/>
        </w:numPr>
      </w:pPr>
      <w:r w:rsidRPr="00C70F7A">
        <w:t>Original Family Book</w:t>
      </w:r>
    </w:p>
    <w:p w14:paraId="75A12195" w14:textId="684DBA42" w:rsidR="00DD2E32" w:rsidRDefault="00C70F7A" w:rsidP="00DD2E32">
      <w:r>
        <w:t>For foreigners</w:t>
      </w:r>
    </w:p>
    <w:p w14:paraId="385F0EA6" w14:textId="6EF8D6CA" w:rsidR="00C70F7A" w:rsidRPr="00C70F7A" w:rsidRDefault="00C70F7A" w:rsidP="00C70F7A">
      <w:pPr>
        <w:numPr>
          <w:ilvl w:val="0"/>
          <w:numId w:val="19"/>
        </w:numPr>
      </w:pPr>
      <w:r w:rsidRPr="00C70F7A">
        <w:t xml:space="preserve">Be at </w:t>
      </w:r>
      <w:r>
        <w:t>least</w:t>
      </w:r>
      <w:r w:rsidRPr="00C70F7A">
        <w:t xml:space="preserve"> 18 years of age</w:t>
      </w:r>
    </w:p>
    <w:p w14:paraId="31C1CA13" w14:textId="77777777" w:rsidR="00C70F7A" w:rsidRPr="00C70F7A" w:rsidRDefault="00C70F7A" w:rsidP="00C70F7A">
      <w:pPr>
        <w:numPr>
          <w:ilvl w:val="0"/>
          <w:numId w:val="19"/>
        </w:numPr>
      </w:pPr>
      <w:r w:rsidRPr="00C70F7A">
        <w:t>Valid Passport with Visa stamp</w:t>
      </w:r>
    </w:p>
    <w:p w14:paraId="72721796" w14:textId="77777777" w:rsidR="00C70F7A" w:rsidRPr="00C70F7A" w:rsidRDefault="00C70F7A" w:rsidP="00C70F7A">
      <w:pPr>
        <w:numPr>
          <w:ilvl w:val="0"/>
          <w:numId w:val="19"/>
        </w:numPr>
      </w:pPr>
      <w:r w:rsidRPr="00C70F7A">
        <w:t>Proof of Residence</w:t>
      </w:r>
    </w:p>
    <w:p w14:paraId="1DFFC9C9" w14:textId="77777777" w:rsidR="00C70F7A" w:rsidRPr="00C70F7A" w:rsidRDefault="00C70F7A" w:rsidP="00C70F7A">
      <w:pPr>
        <w:numPr>
          <w:ilvl w:val="0"/>
          <w:numId w:val="19"/>
        </w:numPr>
      </w:pPr>
      <w:r w:rsidRPr="00C70F7A">
        <w:t>Proof of Employment</w:t>
      </w:r>
    </w:p>
    <w:p w14:paraId="6353CE60" w14:textId="7D2F486A" w:rsidR="00562042" w:rsidRDefault="00562042">
      <w:pPr>
        <w:jc w:val="left"/>
      </w:pPr>
      <w:r>
        <w:br w:type="page"/>
      </w:r>
    </w:p>
    <w:p w14:paraId="04125DC8" w14:textId="53D26DFE" w:rsidR="00BE2010" w:rsidRDefault="00BE2010" w:rsidP="00BE2010">
      <w:r>
        <w:lastRenderedPageBreak/>
        <w:t>*****</w:t>
      </w:r>
    </w:p>
    <w:p w14:paraId="19FA0DDC" w14:textId="160CCC9D" w:rsidR="00C70F7A" w:rsidRDefault="00562042" w:rsidP="00562042">
      <w:pPr>
        <w:pStyle w:val="Heading1"/>
      </w:pPr>
      <w:r>
        <w:t>Personal Home loan</w:t>
      </w:r>
    </w:p>
    <w:p w14:paraId="1549C720" w14:textId="2B65FF16" w:rsidR="00562042" w:rsidRDefault="00562042" w:rsidP="00562042">
      <w:pPr>
        <w:pStyle w:val="Heading2"/>
      </w:pPr>
      <w:r>
        <w:t>Description</w:t>
      </w:r>
    </w:p>
    <w:p w14:paraId="74F4DB2A" w14:textId="74EF19DD" w:rsidR="00562042" w:rsidRDefault="00134C31" w:rsidP="00134C31">
      <w:r>
        <w:t>iBank Home Loan TURNING DREAMS INTO REALITY FASTER. Whether you are moving into a chic apartment, building your home in the countryside, or expanding your existing family home, we’ve got you covered. We offer you attractive rates and flexible terms that meet your unique financial needs with fast approvals. Your infinite banking experience makes the journey to homeownership easy and hassle-free.</w:t>
      </w:r>
    </w:p>
    <w:p w14:paraId="28860C2E" w14:textId="4212E7F8" w:rsidR="00134C31" w:rsidRDefault="00796F49" w:rsidP="00134C31">
      <w:r w:rsidRPr="00796F49">
        <w:t>Own your dream home faster</w:t>
      </w:r>
    </w:p>
    <w:p w14:paraId="170D9A0D" w14:textId="67F37805" w:rsidR="00796F49" w:rsidRDefault="00796F49" w:rsidP="00796F49">
      <w:pPr>
        <w:pStyle w:val="ListParagraph"/>
        <w:numPr>
          <w:ilvl w:val="0"/>
          <w:numId w:val="6"/>
        </w:numPr>
      </w:pPr>
      <w:r>
        <w:t>Competitive interest rate</w:t>
      </w:r>
      <w:r w:rsidR="00F43279">
        <w:t xml:space="preserve">: </w:t>
      </w:r>
      <w:r w:rsidR="00192F18">
        <w:t xml:space="preserve">enjoy competitive </w:t>
      </w:r>
      <w:r w:rsidR="008A66DE">
        <w:t>low interest rates based on your loan amount</w:t>
      </w:r>
    </w:p>
    <w:p w14:paraId="5A73C15B" w14:textId="2EB3A733" w:rsidR="008A66DE" w:rsidRDefault="008A66DE" w:rsidP="00796F49">
      <w:pPr>
        <w:pStyle w:val="ListParagraph"/>
        <w:numPr>
          <w:ilvl w:val="0"/>
          <w:numId w:val="6"/>
        </w:numPr>
      </w:pPr>
      <w:r>
        <w:t>High financing: up to 70% of property’s appraised value</w:t>
      </w:r>
    </w:p>
    <w:p w14:paraId="61019F2F" w14:textId="1E69ADEE" w:rsidR="008A66DE" w:rsidRDefault="008A66DE" w:rsidP="00796F49">
      <w:pPr>
        <w:pStyle w:val="ListParagraph"/>
        <w:numPr>
          <w:ilvl w:val="0"/>
          <w:numId w:val="6"/>
        </w:numPr>
      </w:pPr>
      <w:r>
        <w:t>Speed</w:t>
      </w:r>
      <w:r w:rsidR="002D618A">
        <w:t>y approval: quick approvals to make your dreams a reality faster</w:t>
      </w:r>
    </w:p>
    <w:p w14:paraId="242DF0BF" w14:textId="3BB00548" w:rsidR="002D618A" w:rsidRDefault="002D618A" w:rsidP="00796F49">
      <w:pPr>
        <w:pStyle w:val="ListParagraph"/>
        <w:numPr>
          <w:ilvl w:val="0"/>
          <w:numId w:val="6"/>
        </w:numPr>
      </w:pPr>
      <w:r>
        <w:t>Flexible repayment: stretch up to 20 years</w:t>
      </w:r>
    </w:p>
    <w:p w14:paraId="02729A35" w14:textId="70392360" w:rsidR="002D618A" w:rsidRDefault="00134854" w:rsidP="00134854">
      <w:pPr>
        <w:pStyle w:val="Heading2"/>
      </w:pPr>
      <w:r>
        <w:t xml:space="preserve">Personal Home loan </w:t>
      </w:r>
      <w:r w:rsidR="00A2023D">
        <w:t>product information</w:t>
      </w:r>
    </w:p>
    <w:p w14:paraId="6CE07F81" w14:textId="77777777" w:rsidR="007329FB" w:rsidRDefault="00DC49B7" w:rsidP="00A2023D">
      <w:r>
        <w:t>Home loan package</w:t>
      </w:r>
    </w:p>
    <w:p w14:paraId="6B4EBB1E" w14:textId="2E7E693E" w:rsidR="00A2023D" w:rsidRDefault="007329FB" w:rsidP="007329FB">
      <w:pPr>
        <w:pStyle w:val="ListParagraph"/>
        <w:numPr>
          <w:ilvl w:val="0"/>
          <w:numId w:val="6"/>
        </w:numPr>
      </w:pPr>
      <w:r>
        <w:t>U</w:t>
      </w:r>
      <w:r w:rsidR="00DC49B7">
        <w:t>nlock up to 70% with secure hard title ownership</w:t>
      </w:r>
    </w:p>
    <w:p w14:paraId="6782839C" w14:textId="1CBE7A8B" w:rsidR="007329FB" w:rsidRDefault="007329FB" w:rsidP="007329FB">
      <w:pPr>
        <w:pStyle w:val="ListParagraph"/>
        <w:numPr>
          <w:ilvl w:val="0"/>
          <w:numId w:val="6"/>
        </w:numPr>
      </w:pPr>
      <w:r>
        <w:t>Currency: USD or KHR</w:t>
      </w:r>
    </w:p>
    <w:p w14:paraId="2923AA75" w14:textId="48FF877F" w:rsidR="007329FB" w:rsidRDefault="007329FB" w:rsidP="007329FB">
      <w:pPr>
        <w:pStyle w:val="ListParagraph"/>
        <w:numPr>
          <w:ilvl w:val="0"/>
          <w:numId w:val="6"/>
        </w:numPr>
      </w:pPr>
      <w:r>
        <w:t>Loan term: up to 20 years</w:t>
      </w:r>
    </w:p>
    <w:p w14:paraId="61B841A5" w14:textId="4C2FD833" w:rsidR="007329FB" w:rsidRDefault="007329FB" w:rsidP="007329FB">
      <w:pPr>
        <w:pStyle w:val="ListParagraph"/>
        <w:numPr>
          <w:ilvl w:val="0"/>
          <w:numId w:val="6"/>
        </w:numPr>
      </w:pPr>
      <w:r>
        <w:t xml:space="preserve">Repayment: </w:t>
      </w:r>
      <w:r w:rsidR="001C33D7">
        <w:t>flexible (installments, amortization, partial, bullet repayment)</w:t>
      </w:r>
    </w:p>
    <w:p w14:paraId="134782F2" w14:textId="2EDE05D5" w:rsidR="004F1F9F" w:rsidRDefault="004F1F9F" w:rsidP="004F1F9F">
      <w:r>
        <w:t>Requirements</w:t>
      </w:r>
    </w:p>
    <w:p w14:paraId="3551F624" w14:textId="77777777" w:rsidR="004F1F9F" w:rsidRDefault="004F1F9F" w:rsidP="004F1F9F">
      <w:pPr>
        <w:pStyle w:val="ListParagraph"/>
        <w:numPr>
          <w:ilvl w:val="0"/>
          <w:numId w:val="6"/>
        </w:numPr>
      </w:pPr>
      <w:r>
        <w:t>Be at lease 18 years of age</w:t>
      </w:r>
    </w:p>
    <w:p w14:paraId="0FE7930A" w14:textId="5309772D" w:rsidR="004F1F9F" w:rsidRDefault="004F1F9F" w:rsidP="004F1F9F">
      <w:pPr>
        <w:pStyle w:val="ListParagraph"/>
        <w:numPr>
          <w:ilvl w:val="0"/>
          <w:numId w:val="6"/>
        </w:numPr>
      </w:pPr>
      <w:r>
        <w:t>Cambodian national with National ID</w:t>
      </w:r>
    </w:p>
    <w:p w14:paraId="560AFC11" w14:textId="4C04A078" w:rsidR="004F1F9F" w:rsidRDefault="004F1F9F" w:rsidP="004F1F9F">
      <w:pPr>
        <w:pStyle w:val="ListParagraph"/>
        <w:numPr>
          <w:ilvl w:val="0"/>
          <w:numId w:val="6"/>
        </w:numPr>
      </w:pPr>
      <w:r>
        <w:t>Have a permanent address certified by local authority</w:t>
      </w:r>
    </w:p>
    <w:p w14:paraId="0373EC35" w14:textId="6F6AF8DC" w:rsidR="004F1F9F" w:rsidRDefault="004F1F9F" w:rsidP="004F1F9F">
      <w:pPr>
        <w:pStyle w:val="ListParagraph"/>
        <w:numPr>
          <w:ilvl w:val="0"/>
          <w:numId w:val="6"/>
        </w:numPr>
      </w:pPr>
      <w:r>
        <w:t>Stable income with proof of employment</w:t>
      </w:r>
    </w:p>
    <w:p w14:paraId="4595FC3E" w14:textId="51E7DD3C" w:rsidR="004F1F9F" w:rsidRDefault="004F1F9F" w:rsidP="004F1F9F">
      <w:pPr>
        <w:pStyle w:val="ListParagraph"/>
        <w:numPr>
          <w:ilvl w:val="0"/>
          <w:numId w:val="6"/>
        </w:numPr>
      </w:pPr>
      <w:r>
        <w:t>Bank statements</w:t>
      </w:r>
    </w:p>
    <w:p w14:paraId="0EEF0D81" w14:textId="674B6843" w:rsidR="004F1F9F" w:rsidRDefault="004F1F9F" w:rsidP="004F1F9F">
      <w:r>
        <w:t>Collateral</w:t>
      </w:r>
    </w:p>
    <w:p w14:paraId="37AC01B3" w14:textId="3E81C702" w:rsidR="004F1F9F" w:rsidRDefault="004F1F9F" w:rsidP="004F1F9F">
      <w:pPr>
        <w:pStyle w:val="ListParagraph"/>
        <w:numPr>
          <w:ilvl w:val="0"/>
          <w:numId w:val="6"/>
        </w:numPr>
      </w:pPr>
      <w:r>
        <w:t>Title deed</w:t>
      </w:r>
    </w:p>
    <w:p w14:paraId="3E244772" w14:textId="7B1D8953" w:rsidR="004F1F9F" w:rsidRDefault="004F1F9F" w:rsidP="004F1F9F">
      <w:pPr>
        <w:pStyle w:val="ListParagraph"/>
        <w:numPr>
          <w:ilvl w:val="0"/>
          <w:numId w:val="6"/>
        </w:numPr>
      </w:pPr>
      <w:r>
        <w:t>Sales and Purchase agreement</w:t>
      </w:r>
    </w:p>
    <w:p w14:paraId="67B5882B" w14:textId="2D5144B1" w:rsidR="004F1F9F" w:rsidRDefault="004F1F9F" w:rsidP="004F1F9F">
      <w:pPr>
        <w:pStyle w:val="ListParagraph"/>
        <w:numPr>
          <w:ilvl w:val="0"/>
          <w:numId w:val="6"/>
        </w:numPr>
      </w:pPr>
      <w:r>
        <w:t>Property valuation report</w:t>
      </w:r>
    </w:p>
    <w:p w14:paraId="6E83FFA9" w14:textId="525BC3E1" w:rsidR="00F026DE" w:rsidRDefault="00F026DE">
      <w:pPr>
        <w:jc w:val="left"/>
      </w:pPr>
      <w:r>
        <w:br w:type="page"/>
      </w:r>
    </w:p>
    <w:p w14:paraId="41935CD7" w14:textId="0941BE1B" w:rsidR="00BE2010" w:rsidRDefault="00BE2010" w:rsidP="00BE2010">
      <w:r>
        <w:lastRenderedPageBreak/>
        <w:t>*****</w:t>
      </w:r>
    </w:p>
    <w:p w14:paraId="25767684" w14:textId="12B8409C" w:rsidR="00DC49B7" w:rsidRDefault="00F026DE" w:rsidP="00F026DE">
      <w:pPr>
        <w:pStyle w:val="Heading1"/>
      </w:pPr>
      <w:r>
        <w:t xml:space="preserve">Personal </w:t>
      </w:r>
      <w:r w:rsidR="008E20F9">
        <w:t>car</w:t>
      </w:r>
      <w:r>
        <w:t xml:space="preserve"> loan</w:t>
      </w:r>
    </w:p>
    <w:p w14:paraId="5ECCEE0A" w14:textId="1CAA2845" w:rsidR="00F026DE" w:rsidRDefault="00F026DE" w:rsidP="00F026DE">
      <w:pPr>
        <w:pStyle w:val="Heading2"/>
      </w:pPr>
      <w:r>
        <w:t>Desciption</w:t>
      </w:r>
    </w:p>
    <w:p w14:paraId="56575917" w14:textId="62B663C1" w:rsidR="00F026DE" w:rsidRDefault="0034038E" w:rsidP="0034038E">
      <w:r>
        <w:t>iBank Car Loan ZOOM OFF WITH YOUR FAVORITE VEHICLE. Looking to own your dream vehicle? We make it easy and hassle-free. No more complicated paperwork or long approval processes. It’s like cruising on a highway. Your infinite banking experience lets you drive away with your dream car.</w:t>
      </w:r>
    </w:p>
    <w:p w14:paraId="0D6D39EE" w14:textId="4C41C74C" w:rsidR="0034038E" w:rsidRDefault="0034038E" w:rsidP="0034038E">
      <w:r w:rsidRPr="0034038E">
        <w:t>Vehicle ownership made easy</w:t>
      </w:r>
    </w:p>
    <w:p w14:paraId="74CC9279" w14:textId="0DAA833F" w:rsidR="0034038E" w:rsidRDefault="0034038E" w:rsidP="0034038E">
      <w:pPr>
        <w:pStyle w:val="ListParagraph"/>
        <w:numPr>
          <w:ilvl w:val="0"/>
          <w:numId w:val="6"/>
        </w:numPr>
      </w:pPr>
      <w:r>
        <w:t xml:space="preserve">Competitive interest rate: </w:t>
      </w:r>
      <w:r w:rsidR="00B3378A">
        <w:t>enjoy competitively low interest rates based on your loan amount</w:t>
      </w:r>
    </w:p>
    <w:p w14:paraId="1463A3FD" w14:textId="19EBE858" w:rsidR="00B3378A" w:rsidRDefault="00B3378A" w:rsidP="0034038E">
      <w:pPr>
        <w:pStyle w:val="ListParagraph"/>
        <w:numPr>
          <w:ilvl w:val="0"/>
          <w:numId w:val="6"/>
        </w:numPr>
      </w:pPr>
      <w:r>
        <w:t>High financing: up to 70% of the property’s appraised value</w:t>
      </w:r>
    </w:p>
    <w:p w14:paraId="6998907C" w14:textId="79851E54" w:rsidR="00B3378A" w:rsidRDefault="00B3378A" w:rsidP="0034038E">
      <w:pPr>
        <w:pStyle w:val="ListParagraph"/>
        <w:numPr>
          <w:ilvl w:val="0"/>
          <w:numId w:val="6"/>
        </w:numPr>
      </w:pPr>
      <w:r>
        <w:t xml:space="preserve">Speedy approval: </w:t>
      </w:r>
      <w:r w:rsidR="00C955E2">
        <w:t>fast approvals to bring your dreams to life quicker</w:t>
      </w:r>
    </w:p>
    <w:p w14:paraId="43D0C378" w14:textId="19E583A4" w:rsidR="00C955E2" w:rsidRDefault="00C955E2" w:rsidP="0034038E">
      <w:pPr>
        <w:pStyle w:val="ListParagraph"/>
        <w:numPr>
          <w:ilvl w:val="0"/>
          <w:numId w:val="6"/>
        </w:numPr>
      </w:pPr>
      <w:r>
        <w:t>Flexible repayment: installments of up to 6 years</w:t>
      </w:r>
    </w:p>
    <w:p w14:paraId="08589F5C" w14:textId="2F48E089" w:rsidR="00C955E2" w:rsidRDefault="000508AC" w:rsidP="000508AC">
      <w:pPr>
        <w:pStyle w:val="Heading2"/>
      </w:pPr>
      <w:r>
        <w:t xml:space="preserve">Personal </w:t>
      </w:r>
      <w:r w:rsidR="008E20F9">
        <w:t>car</w:t>
      </w:r>
      <w:r>
        <w:t xml:space="preserve"> loan product information</w:t>
      </w:r>
    </w:p>
    <w:p w14:paraId="14A868EA" w14:textId="1F0C98A1" w:rsidR="000508AC" w:rsidRDefault="000508AC" w:rsidP="000508AC">
      <w:r>
        <w:t>Car loan package:</w:t>
      </w:r>
    </w:p>
    <w:p w14:paraId="0389F9B5" w14:textId="3024F866" w:rsidR="000508AC" w:rsidRDefault="006C5B88" w:rsidP="000508AC">
      <w:pPr>
        <w:pStyle w:val="ListParagraph"/>
        <w:numPr>
          <w:ilvl w:val="0"/>
          <w:numId w:val="6"/>
        </w:numPr>
      </w:pPr>
      <w:r>
        <w:t>Covering up to 70% of the vehicle’s value</w:t>
      </w:r>
    </w:p>
    <w:p w14:paraId="40DA3D24" w14:textId="3E9C65BB" w:rsidR="006C5B88" w:rsidRDefault="006C5B88" w:rsidP="000508AC">
      <w:pPr>
        <w:pStyle w:val="ListParagraph"/>
        <w:numPr>
          <w:ilvl w:val="0"/>
          <w:numId w:val="6"/>
        </w:numPr>
      </w:pPr>
      <w:r>
        <w:t>Currency: USD or KHR</w:t>
      </w:r>
    </w:p>
    <w:p w14:paraId="062EB9F3" w14:textId="05F35E20" w:rsidR="006C5B88" w:rsidRDefault="006C5B88" w:rsidP="000508AC">
      <w:pPr>
        <w:pStyle w:val="ListParagraph"/>
        <w:numPr>
          <w:ilvl w:val="0"/>
          <w:numId w:val="6"/>
        </w:numPr>
      </w:pPr>
      <w:r>
        <w:t>Loan term: up to 6 years</w:t>
      </w:r>
    </w:p>
    <w:p w14:paraId="02117B85" w14:textId="35286CC9" w:rsidR="006C5B88" w:rsidRDefault="006C5B88" w:rsidP="000508AC">
      <w:pPr>
        <w:pStyle w:val="ListParagraph"/>
        <w:numPr>
          <w:ilvl w:val="0"/>
          <w:numId w:val="6"/>
        </w:numPr>
      </w:pPr>
      <w:r>
        <w:t>Repayment: Flexible (Installments, Amortization, Partial, Bullet repayment)</w:t>
      </w:r>
    </w:p>
    <w:p w14:paraId="03186D57" w14:textId="4324DB06" w:rsidR="006C5B88" w:rsidRDefault="006C5B88" w:rsidP="006C5B88">
      <w:r>
        <w:t>Requirements</w:t>
      </w:r>
    </w:p>
    <w:p w14:paraId="4DAC7328" w14:textId="0EF3BA48" w:rsidR="006C5B88" w:rsidRDefault="006C5B88" w:rsidP="006C5B88">
      <w:pPr>
        <w:pStyle w:val="ListParagraph"/>
        <w:numPr>
          <w:ilvl w:val="0"/>
          <w:numId w:val="6"/>
        </w:numPr>
      </w:pPr>
      <w:r>
        <w:t>Be at least 18 years of age</w:t>
      </w:r>
    </w:p>
    <w:p w14:paraId="62243472" w14:textId="24819A76" w:rsidR="006C5B88" w:rsidRDefault="006C5B88" w:rsidP="006C5B88">
      <w:pPr>
        <w:pStyle w:val="ListParagraph"/>
        <w:numPr>
          <w:ilvl w:val="0"/>
          <w:numId w:val="6"/>
        </w:numPr>
      </w:pPr>
      <w:r>
        <w:t xml:space="preserve">Cambodian national with National ID </w:t>
      </w:r>
    </w:p>
    <w:p w14:paraId="395F6065" w14:textId="0C907036" w:rsidR="006C5B88" w:rsidRDefault="006C5B88" w:rsidP="006C5B88">
      <w:pPr>
        <w:pStyle w:val="ListParagraph"/>
        <w:numPr>
          <w:ilvl w:val="0"/>
          <w:numId w:val="6"/>
        </w:numPr>
      </w:pPr>
      <w:r>
        <w:t>Have a permanent address certified by local authority</w:t>
      </w:r>
    </w:p>
    <w:p w14:paraId="1670C98F" w14:textId="2BA7E59A" w:rsidR="006C5B88" w:rsidRDefault="006C5B88" w:rsidP="006C5B88">
      <w:pPr>
        <w:pStyle w:val="ListParagraph"/>
        <w:numPr>
          <w:ilvl w:val="0"/>
          <w:numId w:val="6"/>
        </w:numPr>
      </w:pPr>
      <w:r>
        <w:t>Stable income with proof of employment</w:t>
      </w:r>
    </w:p>
    <w:p w14:paraId="5FB1D490" w14:textId="3928FF92" w:rsidR="006C5B88" w:rsidRDefault="006C5B88" w:rsidP="006C5B88">
      <w:pPr>
        <w:pStyle w:val="ListParagraph"/>
        <w:numPr>
          <w:ilvl w:val="0"/>
          <w:numId w:val="6"/>
        </w:numPr>
      </w:pPr>
      <w:r>
        <w:t>Bank statement</w:t>
      </w:r>
      <w:r w:rsidR="003944B3">
        <w:t>s</w:t>
      </w:r>
    </w:p>
    <w:p w14:paraId="039F20A4" w14:textId="5E4C7EAA" w:rsidR="003944B3" w:rsidRDefault="003944B3" w:rsidP="003944B3">
      <w:r>
        <w:t>Collateral</w:t>
      </w:r>
    </w:p>
    <w:p w14:paraId="2E5CC9E9" w14:textId="2FC2EC7F" w:rsidR="003944B3" w:rsidRDefault="003944B3" w:rsidP="003944B3">
      <w:pPr>
        <w:pStyle w:val="ListParagraph"/>
        <w:numPr>
          <w:ilvl w:val="0"/>
          <w:numId w:val="6"/>
        </w:numPr>
      </w:pPr>
      <w:r>
        <w:t>Immovable property (Land or house)</w:t>
      </w:r>
    </w:p>
    <w:p w14:paraId="29891EA1" w14:textId="02DCFEE9" w:rsidR="003944B3" w:rsidRDefault="003944B3" w:rsidP="003944B3">
      <w:pPr>
        <w:pStyle w:val="ListParagraph"/>
        <w:numPr>
          <w:ilvl w:val="0"/>
          <w:numId w:val="6"/>
        </w:numPr>
      </w:pPr>
      <w:r>
        <w:t>Purchased car</w:t>
      </w:r>
    </w:p>
    <w:p w14:paraId="75796F6A" w14:textId="117CDDA7" w:rsidR="00CD6D38" w:rsidRDefault="00CD6D38">
      <w:pPr>
        <w:jc w:val="left"/>
      </w:pPr>
      <w:r>
        <w:br w:type="page"/>
      </w:r>
    </w:p>
    <w:p w14:paraId="416F63AE" w14:textId="7EC6F808" w:rsidR="00BE2010" w:rsidRDefault="00BE2010" w:rsidP="00BE2010">
      <w:r>
        <w:lastRenderedPageBreak/>
        <w:t>*****</w:t>
      </w:r>
    </w:p>
    <w:p w14:paraId="7E501C2B" w14:textId="172D5700" w:rsidR="008E20F9" w:rsidRDefault="00A8655E" w:rsidP="00A8655E">
      <w:pPr>
        <w:pStyle w:val="Heading1"/>
      </w:pPr>
      <w:r>
        <w:t>Personal money transfer</w:t>
      </w:r>
    </w:p>
    <w:p w14:paraId="16BCCC62" w14:textId="081DAD99" w:rsidR="00A8655E" w:rsidRDefault="00A8655E" w:rsidP="00A8655E">
      <w:pPr>
        <w:pStyle w:val="Heading2"/>
      </w:pPr>
      <w:r>
        <w:t>Description</w:t>
      </w:r>
    </w:p>
    <w:p w14:paraId="1A2077D1" w14:textId="1BECA457" w:rsidR="00A8655E" w:rsidRDefault="00A8655E" w:rsidP="00A8655E">
      <w:r>
        <w:t>MONEY TRANSFER Send funds locally or internationally with ease. iBank Money Transfer offers you competitive prices, low fees and quick money transfers. It’s designed with advanced security measures, delivering a seamless experience and secure transfers. Your infinite banking experience makes fund transfers easy, quick and hassle-free</w:t>
      </w:r>
    </w:p>
    <w:p w14:paraId="46FBBA66" w14:textId="79AF0C04" w:rsidR="00A8655E" w:rsidRDefault="00A8655E" w:rsidP="00A8655E">
      <w:r>
        <w:t>Transfer funds with confidence</w:t>
      </w:r>
    </w:p>
    <w:p w14:paraId="2B729E4D" w14:textId="02DC82F0" w:rsidR="00A8655E" w:rsidRDefault="003545BC" w:rsidP="003545BC">
      <w:pPr>
        <w:pStyle w:val="ListParagraph"/>
        <w:numPr>
          <w:ilvl w:val="0"/>
          <w:numId w:val="6"/>
        </w:numPr>
      </w:pPr>
      <w:r>
        <w:t>Secure &amp; safe: advanced security measures to protect critical data and transactions</w:t>
      </w:r>
    </w:p>
    <w:p w14:paraId="3FAA6E3B" w14:textId="748ADCC8" w:rsidR="003545BC" w:rsidRDefault="003545BC" w:rsidP="003545BC">
      <w:pPr>
        <w:pStyle w:val="ListParagraph"/>
        <w:numPr>
          <w:ilvl w:val="0"/>
          <w:numId w:val="6"/>
        </w:numPr>
      </w:pPr>
      <w:r>
        <w:t xml:space="preserve">Quick transfer: transferring funds is made easy and </w:t>
      </w:r>
      <w:r w:rsidR="00FF56BB">
        <w:t>accessible to all</w:t>
      </w:r>
    </w:p>
    <w:p w14:paraId="7FFEEC6D" w14:textId="5E162F56" w:rsidR="00FF56BB" w:rsidRDefault="00FF56BB" w:rsidP="003545BC">
      <w:pPr>
        <w:pStyle w:val="ListParagraph"/>
        <w:numPr>
          <w:ilvl w:val="0"/>
          <w:numId w:val="6"/>
        </w:numPr>
      </w:pPr>
      <w:r>
        <w:t xml:space="preserve">Easy tracking: overview of your financial transactions on one integrated platform </w:t>
      </w:r>
    </w:p>
    <w:p w14:paraId="4838C2AA" w14:textId="1A29E3D8" w:rsidR="009372F6" w:rsidRDefault="009372F6" w:rsidP="009372F6">
      <w:r>
        <w:t>9.2 Domestic remittance</w:t>
      </w:r>
    </w:p>
    <w:p w14:paraId="013FAA31" w14:textId="4B2CD1A4" w:rsidR="009372F6" w:rsidRDefault="009372F6" w:rsidP="009372F6">
      <w:r>
        <w:t>Transfer funds locally to iBank accounts or other bank accounts easily with low transaction fees</w:t>
      </w:r>
    </w:p>
    <w:tbl>
      <w:tblPr>
        <w:tblStyle w:val="TableGrid"/>
        <w:tblW w:w="0" w:type="auto"/>
        <w:tblLook w:val="04A0" w:firstRow="1" w:lastRow="0" w:firstColumn="1" w:lastColumn="0" w:noHBand="0" w:noVBand="1"/>
      </w:tblPr>
      <w:tblGrid>
        <w:gridCol w:w="4788"/>
        <w:gridCol w:w="4788"/>
      </w:tblGrid>
      <w:tr w:rsidR="00E6232A" w14:paraId="0FCBBA53" w14:textId="77777777" w:rsidTr="00E6232A">
        <w:tc>
          <w:tcPr>
            <w:tcW w:w="4788" w:type="dxa"/>
          </w:tcPr>
          <w:p w14:paraId="76069FB3" w14:textId="79452901" w:rsidR="00E6232A" w:rsidRPr="00E6232A" w:rsidRDefault="00E6232A" w:rsidP="00E6232A">
            <w:pPr>
              <w:jc w:val="center"/>
              <w:rPr>
                <w:b/>
                <w:bCs/>
              </w:rPr>
            </w:pPr>
            <w:r w:rsidRPr="00E6232A">
              <w:rPr>
                <w:b/>
                <w:bCs/>
              </w:rPr>
              <w:t>Transfer amount</w:t>
            </w:r>
          </w:p>
        </w:tc>
        <w:tc>
          <w:tcPr>
            <w:tcW w:w="4788" w:type="dxa"/>
          </w:tcPr>
          <w:p w14:paraId="77298B23" w14:textId="0158BA28" w:rsidR="00E6232A" w:rsidRPr="00E6232A" w:rsidRDefault="00E6232A" w:rsidP="00E6232A">
            <w:pPr>
              <w:jc w:val="center"/>
              <w:rPr>
                <w:b/>
                <w:bCs/>
              </w:rPr>
            </w:pPr>
            <w:r w:rsidRPr="00E6232A">
              <w:rPr>
                <w:b/>
                <w:bCs/>
              </w:rPr>
              <w:t>Fee</w:t>
            </w:r>
          </w:p>
        </w:tc>
      </w:tr>
      <w:tr w:rsidR="00E6232A" w14:paraId="2E2FE959" w14:textId="77777777" w:rsidTr="00E6232A">
        <w:tc>
          <w:tcPr>
            <w:tcW w:w="4788" w:type="dxa"/>
          </w:tcPr>
          <w:p w14:paraId="15B7B854" w14:textId="3F8488B6" w:rsidR="00E6232A" w:rsidRDefault="00E6232A" w:rsidP="00E6232A">
            <w:pPr>
              <w:jc w:val="center"/>
            </w:pPr>
            <w:r>
              <w:t>Less than 5000 USD</w:t>
            </w:r>
          </w:p>
        </w:tc>
        <w:tc>
          <w:tcPr>
            <w:tcW w:w="4788" w:type="dxa"/>
          </w:tcPr>
          <w:p w14:paraId="44272E81" w14:textId="2D177A08" w:rsidR="00E6232A" w:rsidRDefault="00E6232A" w:rsidP="00E6232A">
            <w:pPr>
              <w:jc w:val="center"/>
            </w:pPr>
            <w:r>
              <w:t>8 USD</w:t>
            </w:r>
          </w:p>
        </w:tc>
      </w:tr>
      <w:tr w:rsidR="00E6232A" w14:paraId="64A0BFC3" w14:textId="77777777" w:rsidTr="00E6232A">
        <w:tc>
          <w:tcPr>
            <w:tcW w:w="4788" w:type="dxa"/>
          </w:tcPr>
          <w:p w14:paraId="7F17D70A" w14:textId="316C78FC" w:rsidR="00E6232A" w:rsidRDefault="00E6232A" w:rsidP="00E6232A">
            <w:pPr>
              <w:jc w:val="center"/>
            </w:pPr>
            <w:r>
              <w:t>5000 USD and above</w:t>
            </w:r>
          </w:p>
        </w:tc>
        <w:tc>
          <w:tcPr>
            <w:tcW w:w="4788" w:type="dxa"/>
          </w:tcPr>
          <w:p w14:paraId="50A1A76C" w14:textId="07CD5E7F" w:rsidR="00E6232A" w:rsidRDefault="00E6232A" w:rsidP="00E6232A">
            <w:pPr>
              <w:jc w:val="center"/>
            </w:pPr>
            <w:r>
              <w:t>12 USD</w:t>
            </w:r>
          </w:p>
        </w:tc>
      </w:tr>
    </w:tbl>
    <w:p w14:paraId="202DE416" w14:textId="77777777" w:rsidR="00E6232A" w:rsidRDefault="00E6232A" w:rsidP="009372F6"/>
    <w:p w14:paraId="40CA2257" w14:textId="1245A47C" w:rsidR="0088742A" w:rsidRDefault="0088742A" w:rsidP="0088742A">
      <w:pPr>
        <w:pStyle w:val="Heading2"/>
      </w:pPr>
      <w:r>
        <w:t>International remittance</w:t>
      </w:r>
    </w:p>
    <w:p w14:paraId="3754C4D9" w14:textId="0E4E67A8" w:rsidR="0088742A" w:rsidRDefault="0088742A" w:rsidP="0088742A">
      <w:r>
        <w:t>Send and receive funds to any beneficiary account</w:t>
      </w:r>
      <w:r w:rsidR="002F10BD">
        <w:t xml:space="preserve"> around the world and get the flexibility to choose from 3 different currencies</w:t>
      </w:r>
    </w:p>
    <w:tbl>
      <w:tblPr>
        <w:tblStyle w:val="TableGrid"/>
        <w:tblW w:w="0" w:type="auto"/>
        <w:tblLook w:val="04A0" w:firstRow="1" w:lastRow="0" w:firstColumn="1" w:lastColumn="0" w:noHBand="0" w:noVBand="1"/>
      </w:tblPr>
      <w:tblGrid>
        <w:gridCol w:w="2394"/>
        <w:gridCol w:w="2394"/>
        <w:gridCol w:w="2394"/>
        <w:gridCol w:w="2394"/>
      </w:tblGrid>
      <w:tr w:rsidR="007D77AD" w14:paraId="63DCB6B7" w14:textId="77777777" w:rsidTr="0035782B">
        <w:tc>
          <w:tcPr>
            <w:tcW w:w="2394" w:type="dxa"/>
            <w:vMerge w:val="restart"/>
          </w:tcPr>
          <w:p w14:paraId="26532800" w14:textId="77777777" w:rsidR="007D77AD" w:rsidRPr="006E2978" w:rsidRDefault="007D77AD" w:rsidP="006E2978">
            <w:pPr>
              <w:jc w:val="center"/>
              <w:rPr>
                <w:b/>
                <w:bCs/>
              </w:rPr>
            </w:pPr>
          </w:p>
        </w:tc>
        <w:tc>
          <w:tcPr>
            <w:tcW w:w="7182" w:type="dxa"/>
            <w:gridSpan w:val="3"/>
          </w:tcPr>
          <w:p w14:paraId="0CC7B0F7" w14:textId="52C54D06" w:rsidR="007D77AD" w:rsidRPr="006E2978" w:rsidRDefault="007D77AD" w:rsidP="006E2978">
            <w:pPr>
              <w:jc w:val="center"/>
              <w:rPr>
                <w:b/>
                <w:bCs/>
              </w:rPr>
            </w:pPr>
            <w:r w:rsidRPr="006E2978">
              <w:rPr>
                <w:b/>
                <w:bCs/>
              </w:rPr>
              <w:t>Outward telegraphic transfer (OTT)</w:t>
            </w:r>
          </w:p>
        </w:tc>
      </w:tr>
      <w:tr w:rsidR="007D77AD" w14:paraId="0123C6B5" w14:textId="77777777" w:rsidTr="00AB33F6">
        <w:tc>
          <w:tcPr>
            <w:tcW w:w="2394" w:type="dxa"/>
            <w:vMerge/>
          </w:tcPr>
          <w:p w14:paraId="255A7328" w14:textId="77777777" w:rsidR="007D77AD" w:rsidRPr="006E2978" w:rsidRDefault="007D77AD" w:rsidP="006E2978">
            <w:pPr>
              <w:jc w:val="center"/>
              <w:rPr>
                <w:b/>
                <w:bCs/>
              </w:rPr>
            </w:pPr>
          </w:p>
        </w:tc>
        <w:tc>
          <w:tcPr>
            <w:tcW w:w="2394" w:type="dxa"/>
          </w:tcPr>
          <w:p w14:paraId="1A0095DB" w14:textId="683F32E1" w:rsidR="007D77AD" w:rsidRPr="006E2978" w:rsidRDefault="007D77AD" w:rsidP="006E2978">
            <w:pPr>
              <w:jc w:val="center"/>
              <w:rPr>
                <w:b/>
                <w:bCs/>
              </w:rPr>
            </w:pPr>
            <w:r w:rsidRPr="006E2978">
              <w:rPr>
                <w:b/>
                <w:bCs/>
              </w:rPr>
              <w:t>Transfer amount</w:t>
            </w:r>
          </w:p>
        </w:tc>
        <w:tc>
          <w:tcPr>
            <w:tcW w:w="4788" w:type="dxa"/>
            <w:gridSpan w:val="2"/>
          </w:tcPr>
          <w:p w14:paraId="43ED4959" w14:textId="760E1CAD" w:rsidR="007D77AD" w:rsidRPr="006E2978" w:rsidRDefault="007D77AD" w:rsidP="006E2978">
            <w:pPr>
              <w:jc w:val="center"/>
              <w:rPr>
                <w:b/>
                <w:bCs/>
              </w:rPr>
            </w:pPr>
            <w:r w:rsidRPr="006E2978">
              <w:rPr>
                <w:b/>
                <w:bCs/>
              </w:rPr>
              <w:t>Fee charge</w:t>
            </w:r>
          </w:p>
        </w:tc>
      </w:tr>
      <w:tr w:rsidR="007D77AD" w14:paraId="09F04FFE" w14:textId="77777777" w:rsidTr="0036223F">
        <w:tc>
          <w:tcPr>
            <w:tcW w:w="2394" w:type="dxa"/>
            <w:vMerge/>
          </w:tcPr>
          <w:p w14:paraId="548ACC65" w14:textId="77777777" w:rsidR="007D77AD" w:rsidRPr="006E2978" w:rsidRDefault="007D77AD" w:rsidP="006E2978">
            <w:pPr>
              <w:jc w:val="center"/>
              <w:rPr>
                <w:b/>
                <w:bCs/>
              </w:rPr>
            </w:pPr>
          </w:p>
        </w:tc>
        <w:tc>
          <w:tcPr>
            <w:tcW w:w="2394" w:type="dxa"/>
          </w:tcPr>
          <w:p w14:paraId="6BD012D6" w14:textId="5E92253D" w:rsidR="007D77AD" w:rsidRPr="006E2978" w:rsidRDefault="007D77AD" w:rsidP="006E2978">
            <w:pPr>
              <w:jc w:val="center"/>
              <w:rPr>
                <w:b/>
                <w:bCs/>
              </w:rPr>
            </w:pPr>
            <w:r w:rsidRPr="006E2978">
              <w:rPr>
                <w:b/>
                <w:bCs/>
              </w:rPr>
              <w:t>Commission</w:t>
            </w:r>
          </w:p>
        </w:tc>
        <w:tc>
          <w:tcPr>
            <w:tcW w:w="4788" w:type="dxa"/>
            <w:gridSpan w:val="2"/>
          </w:tcPr>
          <w:p w14:paraId="589C9440" w14:textId="5351E4B7" w:rsidR="007D77AD" w:rsidRPr="006E2978" w:rsidRDefault="007D77AD" w:rsidP="006E2978">
            <w:pPr>
              <w:jc w:val="center"/>
              <w:rPr>
                <w:b/>
                <w:bCs/>
              </w:rPr>
            </w:pPr>
            <w:r w:rsidRPr="006E2978">
              <w:rPr>
                <w:b/>
                <w:bCs/>
              </w:rPr>
              <w:t>Cable</w:t>
            </w:r>
          </w:p>
        </w:tc>
      </w:tr>
      <w:tr w:rsidR="00674EA5" w14:paraId="0F1F6341" w14:textId="77777777" w:rsidTr="00674EA5">
        <w:tc>
          <w:tcPr>
            <w:tcW w:w="2394" w:type="dxa"/>
          </w:tcPr>
          <w:p w14:paraId="63468096" w14:textId="55ED882A" w:rsidR="00674EA5" w:rsidRDefault="007D77AD" w:rsidP="0088742A">
            <w:r>
              <w:t>USD</w:t>
            </w:r>
          </w:p>
        </w:tc>
        <w:tc>
          <w:tcPr>
            <w:tcW w:w="2394" w:type="dxa"/>
          </w:tcPr>
          <w:p w14:paraId="22BFE9C3" w14:textId="7EF1DD80" w:rsidR="00674EA5" w:rsidRDefault="00773E52" w:rsidP="0088742A">
            <w:r>
              <w:t>&lt; $10000</w:t>
            </w:r>
          </w:p>
        </w:tc>
        <w:tc>
          <w:tcPr>
            <w:tcW w:w="2394" w:type="dxa"/>
          </w:tcPr>
          <w:p w14:paraId="3777AD90" w14:textId="22187270" w:rsidR="00674EA5" w:rsidRDefault="00773E52" w:rsidP="0088742A">
            <w:r>
              <w:t>$10</w:t>
            </w:r>
          </w:p>
        </w:tc>
        <w:tc>
          <w:tcPr>
            <w:tcW w:w="2394" w:type="dxa"/>
          </w:tcPr>
          <w:p w14:paraId="054A5158" w14:textId="4A019C62" w:rsidR="00674EA5" w:rsidRDefault="006E2978" w:rsidP="0088742A">
            <w:r w:rsidRPr="006E2978">
              <w:t>$20</w:t>
            </w:r>
          </w:p>
        </w:tc>
      </w:tr>
      <w:tr w:rsidR="00674EA5" w14:paraId="6BC3D2B5" w14:textId="77777777" w:rsidTr="00674EA5">
        <w:tc>
          <w:tcPr>
            <w:tcW w:w="2394" w:type="dxa"/>
          </w:tcPr>
          <w:p w14:paraId="63397699" w14:textId="77777777" w:rsidR="00674EA5" w:rsidRDefault="00674EA5" w:rsidP="0088742A"/>
        </w:tc>
        <w:tc>
          <w:tcPr>
            <w:tcW w:w="2394" w:type="dxa"/>
          </w:tcPr>
          <w:p w14:paraId="2E87B5AF" w14:textId="7DD54FED" w:rsidR="00674EA5" w:rsidRDefault="00773E52" w:rsidP="00773E52">
            <w:r>
              <w:t>&gt; $10000</w:t>
            </w:r>
          </w:p>
        </w:tc>
        <w:tc>
          <w:tcPr>
            <w:tcW w:w="2394" w:type="dxa"/>
          </w:tcPr>
          <w:p w14:paraId="2751B5D8" w14:textId="40128DB0" w:rsidR="00674EA5" w:rsidRDefault="006E2978" w:rsidP="0088742A">
            <w:r w:rsidRPr="006E2978">
              <w:t>0.17% or min $10</w:t>
            </w:r>
            <w:r w:rsidRPr="006E2978">
              <w:tab/>
            </w:r>
          </w:p>
        </w:tc>
        <w:tc>
          <w:tcPr>
            <w:tcW w:w="2394" w:type="dxa"/>
          </w:tcPr>
          <w:p w14:paraId="04B9ECF3" w14:textId="3AAED67C" w:rsidR="00674EA5" w:rsidRDefault="006E2978" w:rsidP="0088742A">
            <w:r w:rsidRPr="006E2978">
              <w:t>$20</w:t>
            </w:r>
          </w:p>
        </w:tc>
      </w:tr>
      <w:tr w:rsidR="00674EA5" w14:paraId="6237B779" w14:textId="77777777" w:rsidTr="00674EA5">
        <w:tc>
          <w:tcPr>
            <w:tcW w:w="2394" w:type="dxa"/>
          </w:tcPr>
          <w:p w14:paraId="52775EF1" w14:textId="2B3D2EEB" w:rsidR="00674EA5" w:rsidRDefault="006E2978" w:rsidP="0088742A">
            <w:r>
              <w:t>EUR</w:t>
            </w:r>
          </w:p>
        </w:tc>
        <w:tc>
          <w:tcPr>
            <w:tcW w:w="2394" w:type="dxa"/>
          </w:tcPr>
          <w:p w14:paraId="488220B0" w14:textId="0E070A07" w:rsidR="00674EA5" w:rsidRDefault="006E2978" w:rsidP="0088742A">
            <w:r w:rsidRPr="006E2978">
              <w:t>&lt; €9,000</w:t>
            </w:r>
          </w:p>
        </w:tc>
        <w:tc>
          <w:tcPr>
            <w:tcW w:w="2394" w:type="dxa"/>
          </w:tcPr>
          <w:p w14:paraId="432CD14F" w14:textId="673B624D" w:rsidR="00674EA5" w:rsidRDefault="006E2978" w:rsidP="0088742A">
            <w:r w:rsidRPr="006E2978">
              <w:t>€9</w:t>
            </w:r>
          </w:p>
        </w:tc>
        <w:tc>
          <w:tcPr>
            <w:tcW w:w="2394" w:type="dxa"/>
          </w:tcPr>
          <w:p w14:paraId="2966A795" w14:textId="343909CC" w:rsidR="00674EA5" w:rsidRDefault="00331F10" w:rsidP="0088742A">
            <w:r w:rsidRPr="00331F10">
              <w:t>€18</w:t>
            </w:r>
          </w:p>
        </w:tc>
      </w:tr>
      <w:tr w:rsidR="00674EA5" w14:paraId="54671F6B" w14:textId="77777777" w:rsidTr="00674EA5">
        <w:tc>
          <w:tcPr>
            <w:tcW w:w="2394" w:type="dxa"/>
          </w:tcPr>
          <w:p w14:paraId="0E868D94" w14:textId="77777777" w:rsidR="00674EA5" w:rsidRDefault="00674EA5" w:rsidP="0088742A"/>
        </w:tc>
        <w:tc>
          <w:tcPr>
            <w:tcW w:w="2394" w:type="dxa"/>
          </w:tcPr>
          <w:p w14:paraId="5AF21A77" w14:textId="5D524830" w:rsidR="00674EA5" w:rsidRDefault="006E2978" w:rsidP="0088742A">
            <w:r w:rsidRPr="006E2978">
              <w:t>&gt; €9,000</w:t>
            </w:r>
          </w:p>
        </w:tc>
        <w:tc>
          <w:tcPr>
            <w:tcW w:w="2394" w:type="dxa"/>
          </w:tcPr>
          <w:p w14:paraId="14EE2DCF" w14:textId="2066DC06" w:rsidR="00674EA5" w:rsidRDefault="006E2978" w:rsidP="0088742A">
            <w:r w:rsidRPr="006E2978">
              <w:t>0.17% or min €9</w:t>
            </w:r>
          </w:p>
        </w:tc>
        <w:tc>
          <w:tcPr>
            <w:tcW w:w="2394" w:type="dxa"/>
          </w:tcPr>
          <w:p w14:paraId="10602B3B" w14:textId="70042B04" w:rsidR="00674EA5" w:rsidRDefault="00331F10" w:rsidP="0088742A">
            <w:r w:rsidRPr="00331F10">
              <w:t>€18</w:t>
            </w:r>
          </w:p>
        </w:tc>
      </w:tr>
      <w:tr w:rsidR="00674EA5" w14:paraId="511646CF" w14:textId="77777777" w:rsidTr="00674EA5">
        <w:tc>
          <w:tcPr>
            <w:tcW w:w="2394" w:type="dxa"/>
          </w:tcPr>
          <w:p w14:paraId="132D336D" w14:textId="6D67EE1B" w:rsidR="00674EA5" w:rsidRDefault="00331F10" w:rsidP="0088742A">
            <w:r>
              <w:t>THB</w:t>
            </w:r>
          </w:p>
        </w:tc>
        <w:tc>
          <w:tcPr>
            <w:tcW w:w="2394" w:type="dxa"/>
          </w:tcPr>
          <w:p w14:paraId="481A911F" w14:textId="52915F3F" w:rsidR="00674EA5" w:rsidRDefault="00331F10" w:rsidP="0088742A">
            <w:r w:rsidRPr="00331F10">
              <w:t xml:space="preserve">&lt; </w:t>
            </w:r>
            <w:r w:rsidRPr="00331F10">
              <w:rPr>
                <w:rFonts w:ascii="Leelawadee UI" w:hAnsi="Leelawadee UI" w:cs="Leelawadee UI"/>
              </w:rPr>
              <w:t>฿</w:t>
            </w:r>
            <w:r w:rsidRPr="00331F10">
              <w:t>200,000</w:t>
            </w:r>
          </w:p>
        </w:tc>
        <w:tc>
          <w:tcPr>
            <w:tcW w:w="2394" w:type="dxa"/>
          </w:tcPr>
          <w:p w14:paraId="3E3E38C4" w14:textId="6873C899" w:rsidR="00674EA5" w:rsidRDefault="00331F10" w:rsidP="0088742A">
            <w:r w:rsidRPr="00331F10">
              <w:rPr>
                <w:rFonts w:ascii="Leelawadee UI" w:hAnsi="Leelawadee UI" w:cs="Leelawadee UI"/>
              </w:rPr>
              <w:t>฿</w:t>
            </w:r>
            <w:r w:rsidRPr="00331F10">
              <w:t>200</w:t>
            </w:r>
          </w:p>
        </w:tc>
        <w:tc>
          <w:tcPr>
            <w:tcW w:w="2394" w:type="dxa"/>
          </w:tcPr>
          <w:p w14:paraId="74147D42" w14:textId="48571E17" w:rsidR="00674EA5" w:rsidRDefault="00331F10" w:rsidP="0088742A">
            <w:r w:rsidRPr="00331F10">
              <w:rPr>
                <w:rFonts w:ascii="Leelawadee UI" w:hAnsi="Leelawadee UI" w:cs="Leelawadee UI"/>
              </w:rPr>
              <w:t>฿</w:t>
            </w:r>
            <w:r w:rsidRPr="00331F10">
              <w:t>800</w:t>
            </w:r>
          </w:p>
        </w:tc>
      </w:tr>
      <w:tr w:rsidR="00674EA5" w14:paraId="7640A847" w14:textId="77777777" w:rsidTr="00674EA5">
        <w:tc>
          <w:tcPr>
            <w:tcW w:w="2394" w:type="dxa"/>
          </w:tcPr>
          <w:p w14:paraId="5EA75A86" w14:textId="77777777" w:rsidR="00674EA5" w:rsidRDefault="00674EA5" w:rsidP="0088742A"/>
        </w:tc>
        <w:tc>
          <w:tcPr>
            <w:tcW w:w="2394" w:type="dxa"/>
          </w:tcPr>
          <w:p w14:paraId="5548B306" w14:textId="30F6AE05" w:rsidR="00674EA5" w:rsidRDefault="00331F10" w:rsidP="0088742A">
            <w:r w:rsidRPr="00331F10">
              <w:t xml:space="preserve">&gt; </w:t>
            </w:r>
            <w:r w:rsidRPr="00331F10">
              <w:rPr>
                <w:rFonts w:ascii="Leelawadee UI" w:hAnsi="Leelawadee UI" w:cs="Leelawadee UI"/>
              </w:rPr>
              <w:t>฿</w:t>
            </w:r>
            <w:r w:rsidRPr="00331F10">
              <w:t>200,000</w:t>
            </w:r>
          </w:p>
        </w:tc>
        <w:tc>
          <w:tcPr>
            <w:tcW w:w="2394" w:type="dxa"/>
          </w:tcPr>
          <w:p w14:paraId="6108E00B" w14:textId="312A5792" w:rsidR="00674EA5" w:rsidRDefault="00331F10" w:rsidP="0088742A">
            <w:r w:rsidRPr="00331F10">
              <w:t xml:space="preserve">0.17% or min </w:t>
            </w:r>
            <w:r w:rsidRPr="00331F10">
              <w:rPr>
                <w:rFonts w:ascii="Leelawadee UI" w:hAnsi="Leelawadee UI" w:cs="Leelawadee UI"/>
              </w:rPr>
              <w:t>฿</w:t>
            </w:r>
            <w:r w:rsidRPr="00331F10">
              <w:t>200</w:t>
            </w:r>
          </w:p>
        </w:tc>
        <w:tc>
          <w:tcPr>
            <w:tcW w:w="2394" w:type="dxa"/>
          </w:tcPr>
          <w:p w14:paraId="2C87F14B" w14:textId="61E720ED" w:rsidR="00674EA5" w:rsidRDefault="00331F10" w:rsidP="0088742A">
            <w:r w:rsidRPr="00331F10">
              <w:rPr>
                <w:rFonts w:ascii="Leelawadee UI" w:hAnsi="Leelawadee UI" w:cs="Leelawadee UI"/>
              </w:rPr>
              <w:t>฿</w:t>
            </w:r>
            <w:r w:rsidRPr="00331F10">
              <w:t>800</w:t>
            </w:r>
          </w:p>
        </w:tc>
      </w:tr>
    </w:tbl>
    <w:p w14:paraId="0D18B346" w14:textId="77777777" w:rsidR="002F10BD" w:rsidRDefault="002F10BD" w:rsidP="0088742A"/>
    <w:tbl>
      <w:tblPr>
        <w:tblStyle w:val="TableGrid"/>
        <w:tblW w:w="0" w:type="auto"/>
        <w:tblLook w:val="04A0" w:firstRow="1" w:lastRow="0" w:firstColumn="1" w:lastColumn="0" w:noHBand="0" w:noVBand="1"/>
      </w:tblPr>
      <w:tblGrid>
        <w:gridCol w:w="2394"/>
        <w:gridCol w:w="2394"/>
        <w:gridCol w:w="2394"/>
        <w:gridCol w:w="2394"/>
      </w:tblGrid>
      <w:tr w:rsidR="00172B1B" w14:paraId="0DC42506" w14:textId="77777777" w:rsidTr="00072E5A">
        <w:tc>
          <w:tcPr>
            <w:tcW w:w="2394" w:type="dxa"/>
            <w:vMerge w:val="restart"/>
          </w:tcPr>
          <w:p w14:paraId="22332BE7" w14:textId="77777777" w:rsidR="00172B1B" w:rsidRDefault="00172B1B" w:rsidP="0088742A"/>
        </w:tc>
        <w:tc>
          <w:tcPr>
            <w:tcW w:w="7182" w:type="dxa"/>
            <w:gridSpan w:val="3"/>
          </w:tcPr>
          <w:p w14:paraId="3262A797" w14:textId="6EB22296" w:rsidR="00172B1B" w:rsidRPr="00172B1B" w:rsidRDefault="00172B1B" w:rsidP="00172B1B">
            <w:pPr>
              <w:jc w:val="center"/>
              <w:rPr>
                <w:b/>
                <w:bCs/>
              </w:rPr>
            </w:pPr>
            <w:r w:rsidRPr="00172B1B">
              <w:rPr>
                <w:b/>
                <w:bCs/>
              </w:rPr>
              <w:t>Inward telegraphic transfer (ITT)</w:t>
            </w:r>
          </w:p>
        </w:tc>
      </w:tr>
      <w:tr w:rsidR="00172B1B" w14:paraId="6D0538A2" w14:textId="77777777" w:rsidTr="00FD4AE2">
        <w:tc>
          <w:tcPr>
            <w:tcW w:w="2394" w:type="dxa"/>
            <w:vMerge/>
          </w:tcPr>
          <w:p w14:paraId="38CD1080" w14:textId="77777777" w:rsidR="00172B1B" w:rsidRDefault="00172B1B" w:rsidP="0088742A"/>
        </w:tc>
        <w:tc>
          <w:tcPr>
            <w:tcW w:w="2394" w:type="dxa"/>
          </w:tcPr>
          <w:p w14:paraId="2DFED69E" w14:textId="542EE819" w:rsidR="00172B1B" w:rsidRPr="00172B1B" w:rsidRDefault="00172B1B" w:rsidP="00172B1B">
            <w:pPr>
              <w:jc w:val="center"/>
              <w:rPr>
                <w:b/>
                <w:bCs/>
              </w:rPr>
            </w:pPr>
            <w:r w:rsidRPr="00172B1B">
              <w:rPr>
                <w:b/>
                <w:bCs/>
              </w:rPr>
              <w:t>Transfer amount</w:t>
            </w:r>
          </w:p>
        </w:tc>
        <w:tc>
          <w:tcPr>
            <w:tcW w:w="4788" w:type="dxa"/>
            <w:gridSpan w:val="2"/>
          </w:tcPr>
          <w:p w14:paraId="4C3A20B2" w14:textId="158B6FFF" w:rsidR="00172B1B" w:rsidRPr="00172B1B" w:rsidRDefault="00172B1B" w:rsidP="00172B1B">
            <w:pPr>
              <w:jc w:val="center"/>
              <w:rPr>
                <w:b/>
                <w:bCs/>
              </w:rPr>
            </w:pPr>
            <w:r w:rsidRPr="00172B1B">
              <w:rPr>
                <w:b/>
                <w:bCs/>
              </w:rPr>
              <w:t>Fee charge</w:t>
            </w:r>
          </w:p>
        </w:tc>
      </w:tr>
      <w:tr w:rsidR="00172B1B" w14:paraId="5F06FFAE" w14:textId="77777777" w:rsidTr="0025470F">
        <w:tc>
          <w:tcPr>
            <w:tcW w:w="2394" w:type="dxa"/>
            <w:vMerge/>
          </w:tcPr>
          <w:p w14:paraId="7C5A953C" w14:textId="77777777" w:rsidR="00172B1B" w:rsidRDefault="00172B1B" w:rsidP="0088742A"/>
        </w:tc>
        <w:tc>
          <w:tcPr>
            <w:tcW w:w="2394" w:type="dxa"/>
          </w:tcPr>
          <w:p w14:paraId="3A1C1EB3" w14:textId="66CEB626" w:rsidR="00172B1B" w:rsidRPr="00172B1B" w:rsidRDefault="00172B1B" w:rsidP="00172B1B">
            <w:pPr>
              <w:jc w:val="center"/>
              <w:rPr>
                <w:b/>
                <w:bCs/>
              </w:rPr>
            </w:pPr>
            <w:r w:rsidRPr="00172B1B">
              <w:rPr>
                <w:b/>
                <w:bCs/>
              </w:rPr>
              <w:t>Commission</w:t>
            </w:r>
          </w:p>
        </w:tc>
        <w:tc>
          <w:tcPr>
            <w:tcW w:w="4788" w:type="dxa"/>
            <w:gridSpan w:val="2"/>
          </w:tcPr>
          <w:p w14:paraId="20B51C2F" w14:textId="4EAAB79E" w:rsidR="00172B1B" w:rsidRPr="00172B1B" w:rsidRDefault="00172B1B" w:rsidP="00172B1B">
            <w:pPr>
              <w:jc w:val="center"/>
              <w:rPr>
                <w:b/>
                <w:bCs/>
              </w:rPr>
            </w:pPr>
            <w:r w:rsidRPr="00172B1B">
              <w:rPr>
                <w:b/>
                <w:bCs/>
              </w:rPr>
              <w:t>Cable</w:t>
            </w:r>
          </w:p>
        </w:tc>
      </w:tr>
      <w:tr w:rsidR="00331F10" w14:paraId="647E5927" w14:textId="77777777" w:rsidTr="00331F10">
        <w:tc>
          <w:tcPr>
            <w:tcW w:w="2394" w:type="dxa"/>
          </w:tcPr>
          <w:p w14:paraId="2A8B906D" w14:textId="6FB70AB3" w:rsidR="00331F10" w:rsidRDefault="00172B1B" w:rsidP="0088742A">
            <w:r>
              <w:t>USD</w:t>
            </w:r>
          </w:p>
        </w:tc>
        <w:tc>
          <w:tcPr>
            <w:tcW w:w="2394" w:type="dxa"/>
          </w:tcPr>
          <w:p w14:paraId="473073BF" w14:textId="2B60242C" w:rsidR="00331F10" w:rsidRDefault="00E0527F" w:rsidP="00E0527F">
            <w:pPr>
              <w:jc w:val="center"/>
            </w:pPr>
            <w:r w:rsidRPr="00E0527F">
              <w:t>&lt; $10,000</w:t>
            </w:r>
          </w:p>
        </w:tc>
        <w:tc>
          <w:tcPr>
            <w:tcW w:w="2394" w:type="dxa"/>
          </w:tcPr>
          <w:p w14:paraId="28D55189" w14:textId="0C7869D6" w:rsidR="00331F10" w:rsidRDefault="00E0527F" w:rsidP="00E0527F">
            <w:pPr>
              <w:jc w:val="center"/>
            </w:pPr>
            <w:r w:rsidRPr="00E0527F">
              <w:t>$10</w:t>
            </w:r>
          </w:p>
        </w:tc>
        <w:tc>
          <w:tcPr>
            <w:tcW w:w="2394" w:type="dxa"/>
          </w:tcPr>
          <w:p w14:paraId="1AA5C4DF" w14:textId="1CD2D33B" w:rsidR="00331F10" w:rsidRDefault="00E0527F" w:rsidP="00E0527F">
            <w:pPr>
              <w:jc w:val="center"/>
            </w:pPr>
            <w:r>
              <w:t>Free</w:t>
            </w:r>
          </w:p>
        </w:tc>
      </w:tr>
      <w:tr w:rsidR="00331F10" w14:paraId="24656167" w14:textId="77777777" w:rsidTr="00331F10">
        <w:tc>
          <w:tcPr>
            <w:tcW w:w="2394" w:type="dxa"/>
          </w:tcPr>
          <w:p w14:paraId="5E2F2B92" w14:textId="77777777" w:rsidR="00331F10" w:rsidRDefault="00331F10" w:rsidP="0088742A"/>
        </w:tc>
        <w:tc>
          <w:tcPr>
            <w:tcW w:w="2394" w:type="dxa"/>
          </w:tcPr>
          <w:p w14:paraId="52A76A49" w14:textId="7563D1AE" w:rsidR="00331F10" w:rsidRDefault="00E0527F" w:rsidP="00E0527F">
            <w:pPr>
              <w:jc w:val="center"/>
            </w:pPr>
            <w:r w:rsidRPr="00E0527F">
              <w:t>&gt; $10,000</w:t>
            </w:r>
          </w:p>
        </w:tc>
        <w:tc>
          <w:tcPr>
            <w:tcW w:w="2394" w:type="dxa"/>
          </w:tcPr>
          <w:p w14:paraId="7BA56216" w14:textId="60775A35" w:rsidR="00331F10" w:rsidRDefault="00E0527F" w:rsidP="00E0527F">
            <w:pPr>
              <w:jc w:val="center"/>
            </w:pPr>
            <w:r w:rsidRPr="00E0527F">
              <w:t>0.1% of receiving amount</w:t>
            </w:r>
          </w:p>
        </w:tc>
        <w:tc>
          <w:tcPr>
            <w:tcW w:w="2394" w:type="dxa"/>
          </w:tcPr>
          <w:p w14:paraId="12B0D198" w14:textId="7D808FC4" w:rsidR="00331F10" w:rsidRDefault="00E0527F" w:rsidP="00E0527F">
            <w:pPr>
              <w:jc w:val="center"/>
            </w:pPr>
            <w:r>
              <w:t>Free</w:t>
            </w:r>
          </w:p>
        </w:tc>
      </w:tr>
      <w:tr w:rsidR="00331F10" w14:paraId="72D1B8BA" w14:textId="77777777" w:rsidTr="00331F10">
        <w:tc>
          <w:tcPr>
            <w:tcW w:w="2394" w:type="dxa"/>
          </w:tcPr>
          <w:p w14:paraId="60567433" w14:textId="29FE8B0C" w:rsidR="00331F10" w:rsidRDefault="00172B1B" w:rsidP="0088742A">
            <w:r>
              <w:t>EUR</w:t>
            </w:r>
          </w:p>
        </w:tc>
        <w:tc>
          <w:tcPr>
            <w:tcW w:w="2394" w:type="dxa"/>
          </w:tcPr>
          <w:p w14:paraId="6FB4A2D0" w14:textId="509398DF" w:rsidR="00331F10" w:rsidRDefault="00D46695" w:rsidP="00E0527F">
            <w:pPr>
              <w:jc w:val="center"/>
            </w:pPr>
            <w:r w:rsidRPr="00D46695">
              <w:t>&lt; €9,000</w:t>
            </w:r>
          </w:p>
        </w:tc>
        <w:tc>
          <w:tcPr>
            <w:tcW w:w="2394" w:type="dxa"/>
          </w:tcPr>
          <w:p w14:paraId="7FD7010A" w14:textId="1BD6A482" w:rsidR="00331F10" w:rsidRDefault="00D46695" w:rsidP="00E0527F">
            <w:pPr>
              <w:jc w:val="center"/>
            </w:pPr>
            <w:r w:rsidRPr="00D46695">
              <w:t>€9</w:t>
            </w:r>
          </w:p>
        </w:tc>
        <w:tc>
          <w:tcPr>
            <w:tcW w:w="2394" w:type="dxa"/>
          </w:tcPr>
          <w:p w14:paraId="764FEA05" w14:textId="7354C1EF" w:rsidR="00331F10" w:rsidRDefault="00D46695" w:rsidP="00E0527F">
            <w:pPr>
              <w:jc w:val="center"/>
            </w:pPr>
            <w:r>
              <w:t>Free</w:t>
            </w:r>
          </w:p>
        </w:tc>
      </w:tr>
      <w:tr w:rsidR="00331F10" w14:paraId="3F1968D9" w14:textId="77777777" w:rsidTr="00331F10">
        <w:tc>
          <w:tcPr>
            <w:tcW w:w="2394" w:type="dxa"/>
          </w:tcPr>
          <w:p w14:paraId="72A89B99" w14:textId="77777777" w:rsidR="00331F10" w:rsidRDefault="00331F10" w:rsidP="0088742A"/>
        </w:tc>
        <w:tc>
          <w:tcPr>
            <w:tcW w:w="2394" w:type="dxa"/>
          </w:tcPr>
          <w:p w14:paraId="4966294E" w14:textId="7D52BD09" w:rsidR="00331F10" w:rsidRDefault="00D46695" w:rsidP="00E0527F">
            <w:pPr>
              <w:jc w:val="center"/>
            </w:pPr>
            <w:r w:rsidRPr="00D46695">
              <w:t>&gt; €9,000</w:t>
            </w:r>
          </w:p>
        </w:tc>
        <w:tc>
          <w:tcPr>
            <w:tcW w:w="2394" w:type="dxa"/>
          </w:tcPr>
          <w:p w14:paraId="6F4B5E63" w14:textId="7BB092EA" w:rsidR="00331F10" w:rsidRDefault="00D46695" w:rsidP="00E0527F">
            <w:pPr>
              <w:jc w:val="center"/>
            </w:pPr>
            <w:r w:rsidRPr="00D46695">
              <w:t>0.1% of receiving amount</w:t>
            </w:r>
          </w:p>
        </w:tc>
        <w:tc>
          <w:tcPr>
            <w:tcW w:w="2394" w:type="dxa"/>
          </w:tcPr>
          <w:p w14:paraId="3970FFFD" w14:textId="42D29288" w:rsidR="00331F10" w:rsidRDefault="00D46695" w:rsidP="00E0527F">
            <w:pPr>
              <w:jc w:val="center"/>
            </w:pPr>
            <w:r>
              <w:t>Free</w:t>
            </w:r>
          </w:p>
        </w:tc>
      </w:tr>
      <w:tr w:rsidR="00331F10" w14:paraId="71046635" w14:textId="77777777" w:rsidTr="00331F10">
        <w:tc>
          <w:tcPr>
            <w:tcW w:w="2394" w:type="dxa"/>
          </w:tcPr>
          <w:p w14:paraId="4CD821CD" w14:textId="322DC86F" w:rsidR="00331F10" w:rsidRDefault="00172B1B" w:rsidP="0088742A">
            <w:r>
              <w:t>THB</w:t>
            </w:r>
          </w:p>
        </w:tc>
        <w:tc>
          <w:tcPr>
            <w:tcW w:w="2394" w:type="dxa"/>
          </w:tcPr>
          <w:p w14:paraId="1A958E91" w14:textId="5B5BFBAE" w:rsidR="00331F10" w:rsidRDefault="00D46695" w:rsidP="00E0527F">
            <w:pPr>
              <w:jc w:val="center"/>
            </w:pPr>
            <w:r w:rsidRPr="00D46695">
              <w:t xml:space="preserve">&lt; </w:t>
            </w:r>
            <w:r w:rsidRPr="00D46695">
              <w:rPr>
                <w:rFonts w:ascii="Leelawadee UI" w:hAnsi="Leelawadee UI" w:cs="Leelawadee UI"/>
              </w:rPr>
              <w:t>฿</w:t>
            </w:r>
            <w:r w:rsidRPr="00D46695">
              <w:t>200,000</w:t>
            </w:r>
          </w:p>
        </w:tc>
        <w:tc>
          <w:tcPr>
            <w:tcW w:w="2394" w:type="dxa"/>
          </w:tcPr>
          <w:p w14:paraId="768B0306" w14:textId="2B2B5047" w:rsidR="00331F10" w:rsidRDefault="00C25830" w:rsidP="00E0527F">
            <w:pPr>
              <w:jc w:val="center"/>
            </w:pPr>
            <w:r w:rsidRPr="00C25830">
              <w:rPr>
                <w:rFonts w:ascii="Leelawadee UI" w:hAnsi="Leelawadee UI" w:cs="Leelawadee UI"/>
              </w:rPr>
              <w:t>฿</w:t>
            </w:r>
            <w:r w:rsidRPr="00C25830">
              <w:t>200</w:t>
            </w:r>
          </w:p>
        </w:tc>
        <w:tc>
          <w:tcPr>
            <w:tcW w:w="2394" w:type="dxa"/>
          </w:tcPr>
          <w:p w14:paraId="4DFFFFC7" w14:textId="0F43CE11" w:rsidR="00331F10" w:rsidRDefault="00D46695" w:rsidP="00E0527F">
            <w:pPr>
              <w:jc w:val="center"/>
            </w:pPr>
            <w:r>
              <w:t>Free</w:t>
            </w:r>
          </w:p>
        </w:tc>
      </w:tr>
      <w:tr w:rsidR="00172B1B" w14:paraId="28DAE073" w14:textId="77777777" w:rsidTr="00331F10">
        <w:tc>
          <w:tcPr>
            <w:tcW w:w="2394" w:type="dxa"/>
          </w:tcPr>
          <w:p w14:paraId="2AEC2032" w14:textId="77777777" w:rsidR="00172B1B" w:rsidRDefault="00172B1B" w:rsidP="0088742A"/>
        </w:tc>
        <w:tc>
          <w:tcPr>
            <w:tcW w:w="2394" w:type="dxa"/>
          </w:tcPr>
          <w:p w14:paraId="3F9BEDF7" w14:textId="29687258" w:rsidR="00172B1B" w:rsidRDefault="00C25830" w:rsidP="00E0527F">
            <w:pPr>
              <w:jc w:val="center"/>
            </w:pPr>
            <w:r w:rsidRPr="00C25830">
              <w:t xml:space="preserve">&gt; </w:t>
            </w:r>
            <w:r w:rsidRPr="00C25830">
              <w:rPr>
                <w:rFonts w:ascii="Leelawadee UI" w:hAnsi="Leelawadee UI" w:cs="Leelawadee UI"/>
              </w:rPr>
              <w:t>฿</w:t>
            </w:r>
            <w:r w:rsidRPr="00C25830">
              <w:t>200,000</w:t>
            </w:r>
          </w:p>
        </w:tc>
        <w:tc>
          <w:tcPr>
            <w:tcW w:w="2394" w:type="dxa"/>
          </w:tcPr>
          <w:p w14:paraId="5C04E15D" w14:textId="34D8D100" w:rsidR="00172B1B" w:rsidRDefault="00C25830" w:rsidP="00E0527F">
            <w:pPr>
              <w:jc w:val="center"/>
            </w:pPr>
            <w:r w:rsidRPr="00C25830">
              <w:t>0.1% of receiving amount</w:t>
            </w:r>
          </w:p>
        </w:tc>
        <w:tc>
          <w:tcPr>
            <w:tcW w:w="2394" w:type="dxa"/>
          </w:tcPr>
          <w:p w14:paraId="4246954F" w14:textId="51CCB310" w:rsidR="00172B1B" w:rsidRDefault="00D46695" w:rsidP="00E0527F">
            <w:pPr>
              <w:jc w:val="center"/>
            </w:pPr>
            <w:r>
              <w:t>Free</w:t>
            </w:r>
          </w:p>
        </w:tc>
      </w:tr>
    </w:tbl>
    <w:p w14:paraId="3E80CD03" w14:textId="77777777" w:rsidR="00331F10" w:rsidRDefault="00331F10" w:rsidP="0088742A"/>
    <w:tbl>
      <w:tblPr>
        <w:tblStyle w:val="TableGrid"/>
        <w:tblW w:w="0" w:type="auto"/>
        <w:tblLook w:val="04A0" w:firstRow="1" w:lastRow="0" w:firstColumn="1" w:lastColumn="0" w:noHBand="0" w:noVBand="1"/>
      </w:tblPr>
      <w:tblGrid>
        <w:gridCol w:w="3192"/>
        <w:gridCol w:w="3192"/>
        <w:gridCol w:w="3192"/>
      </w:tblGrid>
      <w:tr w:rsidR="00BC6869" w14:paraId="156594DD" w14:textId="77777777" w:rsidTr="00D72B25">
        <w:tc>
          <w:tcPr>
            <w:tcW w:w="9576" w:type="dxa"/>
            <w:gridSpan w:val="3"/>
          </w:tcPr>
          <w:p w14:paraId="13A3FE75" w14:textId="7E627130" w:rsidR="00BC6869" w:rsidRPr="00BC6869" w:rsidRDefault="00BC6869" w:rsidP="00BC6869">
            <w:pPr>
              <w:jc w:val="center"/>
              <w:rPr>
                <w:b/>
                <w:bCs/>
              </w:rPr>
            </w:pPr>
            <w:r w:rsidRPr="00BC6869">
              <w:rPr>
                <w:b/>
                <w:bCs/>
              </w:rPr>
              <w:t>Telegraphic transfer between iBank Cambodia &amp; iBank Laos</w:t>
            </w:r>
          </w:p>
        </w:tc>
      </w:tr>
      <w:tr w:rsidR="00BC6869" w14:paraId="3AB64A7A" w14:textId="77777777" w:rsidTr="00FB519B">
        <w:tc>
          <w:tcPr>
            <w:tcW w:w="3192" w:type="dxa"/>
          </w:tcPr>
          <w:p w14:paraId="750CAB43" w14:textId="05138EFB" w:rsidR="00BC6869" w:rsidRPr="00BC6869" w:rsidRDefault="00BC6869" w:rsidP="00BC6869">
            <w:pPr>
              <w:jc w:val="center"/>
              <w:rPr>
                <w:b/>
                <w:bCs/>
              </w:rPr>
            </w:pPr>
            <w:r w:rsidRPr="00BC6869">
              <w:rPr>
                <w:b/>
                <w:bCs/>
              </w:rPr>
              <w:t>Transfer amount</w:t>
            </w:r>
          </w:p>
        </w:tc>
        <w:tc>
          <w:tcPr>
            <w:tcW w:w="6384" w:type="dxa"/>
            <w:gridSpan w:val="2"/>
          </w:tcPr>
          <w:p w14:paraId="33B4D0AD" w14:textId="293809B3" w:rsidR="00BC6869" w:rsidRPr="00BC6869" w:rsidRDefault="00BC6869" w:rsidP="00BC6869">
            <w:pPr>
              <w:jc w:val="center"/>
              <w:rPr>
                <w:b/>
                <w:bCs/>
              </w:rPr>
            </w:pPr>
            <w:r w:rsidRPr="00BC6869">
              <w:rPr>
                <w:b/>
                <w:bCs/>
              </w:rPr>
              <w:t>Fee charge</w:t>
            </w:r>
          </w:p>
        </w:tc>
      </w:tr>
      <w:tr w:rsidR="00BC6869" w14:paraId="562FD16F" w14:textId="77777777" w:rsidTr="00BC6869">
        <w:tc>
          <w:tcPr>
            <w:tcW w:w="3192" w:type="dxa"/>
          </w:tcPr>
          <w:p w14:paraId="7E53FBB0" w14:textId="7708D692" w:rsidR="00BC6869" w:rsidRPr="00BC6869" w:rsidRDefault="00BC6869" w:rsidP="00BC6869">
            <w:pPr>
              <w:jc w:val="center"/>
              <w:rPr>
                <w:b/>
                <w:bCs/>
              </w:rPr>
            </w:pPr>
            <w:r w:rsidRPr="00BC6869">
              <w:rPr>
                <w:b/>
                <w:bCs/>
              </w:rPr>
              <w:t>USD</w:t>
            </w:r>
          </w:p>
        </w:tc>
        <w:tc>
          <w:tcPr>
            <w:tcW w:w="3192" w:type="dxa"/>
          </w:tcPr>
          <w:p w14:paraId="76EB992D" w14:textId="449E5663" w:rsidR="00BC6869" w:rsidRPr="00BC6869" w:rsidRDefault="00BC6869" w:rsidP="00BC6869">
            <w:pPr>
              <w:jc w:val="center"/>
              <w:rPr>
                <w:b/>
                <w:bCs/>
              </w:rPr>
            </w:pPr>
            <w:r w:rsidRPr="00BC6869">
              <w:rPr>
                <w:b/>
                <w:bCs/>
              </w:rPr>
              <w:t>Commission</w:t>
            </w:r>
          </w:p>
        </w:tc>
        <w:tc>
          <w:tcPr>
            <w:tcW w:w="3192" w:type="dxa"/>
          </w:tcPr>
          <w:p w14:paraId="4760587F" w14:textId="7D6C92C6" w:rsidR="00BC6869" w:rsidRPr="00BC6869" w:rsidRDefault="00BC6869" w:rsidP="00BC6869">
            <w:pPr>
              <w:jc w:val="center"/>
              <w:rPr>
                <w:b/>
                <w:bCs/>
              </w:rPr>
            </w:pPr>
            <w:r w:rsidRPr="00BC6869">
              <w:rPr>
                <w:b/>
                <w:bCs/>
              </w:rPr>
              <w:t>Cable</w:t>
            </w:r>
          </w:p>
        </w:tc>
      </w:tr>
      <w:tr w:rsidR="00BC6869" w14:paraId="76B8F1BB" w14:textId="77777777" w:rsidTr="00BC6869">
        <w:tc>
          <w:tcPr>
            <w:tcW w:w="3192" w:type="dxa"/>
          </w:tcPr>
          <w:p w14:paraId="03826C3D" w14:textId="4C581263" w:rsidR="00BC6869" w:rsidRDefault="00BC6869" w:rsidP="00BC6869">
            <w:pPr>
              <w:jc w:val="center"/>
            </w:pPr>
            <w:r w:rsidRPr="00BC6869">
              <w:t>&lt; $5,000</w:t>
            </w:r>
          </w:p>
        </w:tc>
        <w:tc>
          <w:tcPr>
            <w:tcW w:w="3192" w:type="dxa"/>
          </w:tcPr>
          <w:p w14:paraId="3D7F1CA1" w14:textId="31001599" w:rsidR="00BC6869" w:rsidRDefault="00BC6869" w:rsidP="00BC6869">
            <w:pPr>
              <w:jc w:val="center"/>
            </w:pPr>
            <w:r>
              <w:t>$5</w:t>
            </w:r>
          </w:p>
        </w:tc>
        <w:tc>
          <w:tcPr>
            <w:tcW w:w="3192" w:type="dxa"/>
          </w:tcPr>
          <w:p w14:paraId="507A165E" w14:textId="3DDF93E8" w:rsidR="00BC6869" w:rsidRDefault="00BC6869" w:rsidP="00BC6869">
            <w:pPr>
              <w:jc w:val="center"/>
            </w:pPr>
            <w:r>
              <w:t>Free</w:t>
            </w:r>
          </w:p>
        </w:tc>
      </w:tr>
      <w:tr w:rsidR="00BC6869" w14:paraId="369975B3" w14:textId="77777777" w:rsidTr="00BC6869">
        <w:tc>
          <w:tcPr>
            <w:tcW w:w="3192" w:type="dxa"/>
          </w:tcPr>
          <w:p w14:paraId="301E8E1E" w14:textId="49EB43AB" w:rsidR="00BC6869" w:rsidRDefault="006A45D4" w:rsidP="00BC6869">
            <w:pPr>
              <w:jc w:val="center"/>
            </w:pPr>
            <w:r w:rsidRPr="006A45D4">
              <w:t>$5,001-$10,000</w:t>
            </w:r>
          </w:p>
        </w:tc>
        <w:tc>
          <w:tcPr>
            <w:tcW w:w="3192" w:type="dxa"/>
          </w:tcPr>
          <w:p w14:paraId="1F3EE00E" w14:textId="35A28FB0" w:rsidR="00BC6869" w:rsidRDefault="00144FD7" w:rsidP="00BC6869">
            <w:pPr>
              <w:jc w:val="center"/>
            </w:pPr>
            <w:r w:rsidRPr="00144FD7">
              <w:t>$10</w:t>
            </w:r>
          </w:p>
        </w:tc>
        <w:tc>
          <w:tcPr>
            <w:tcW w:w="3192" w:type="dxa"/>
          </w:tcPr>
          <w:p w14:paraId="4A2633AE" w14:textId="584DA4FF" w:rsidR="00BC6869" w:rsidRDefault="00BC6869" w:rsidP="00BC6869">
            <w:pPr>
              <w:jc w:val="center"/>
            </w:pPr>
            <w:r>
              <w:t>Free</w:t>
            </w:r>
          </w:p>
        </w:tc>
      </w:tr>
      <w:tr w:rsidR="00BC6869" w14:paraId="433FCA6E" w14:textId="77777777" w:rsidTr="00BC6869">
        <w:tc>
          <w:tcPr>
            <w:tcW w:w="3192" w:type="dxa"/>
          </w:tcPr>
          <w:p w14:paraId="3845258D" w14:textId="0778AD0C" w:rsidR="00BC6869" w:rsidRDefault="006A45D4" w:rsidP="00BC6869">
            <w:pPr>
              <w:jc w:val="center"/>
            </w:pPr>
            <w:r w:rsidRPr="006A45D4">
              <w:t>$10,001-$50,000</w:t>
            </w:r>
          </w:p>
        </w:tc>
        <w:tc>
          <w:tcPr>
            <w:tcW w:w="3192" w:type="dxa"/>
          </w:tcPr>
          <w:p w14:paraId="4FBE5DAD" w14:textId="1634DB16" w:rsidR="00BC6869" w:rsidRDefault="00DA39B4" w:rsidP="00BC6869">
            <w:pPr>
              <w:jc w:val="center"/>
            </w:pPr>
            <w:r w:rsidRPr="00DA39B4">
              <w:t>$15</w:t>
            </w:r>
          </w:p>
        </w:tc>
        <w:tc>
          <w:tcPr>
            <w:tcW w:w="3192" w:type="dxa"/>
          </w:tcPr>
          <w:p w14:paraId="551C8C50" w14:textId="45799278" w:rsidR="00BC6869" w:rsidRDefault="00BC6869" w:rsidP="00BC6869">
            <w:pPr>
              <w:jc w:val="center"/>
            </w:pPr>
            <w:r>
              <w:t>Free</w:t>
            </w:r>
          </w:p>
        </w:tc>
      </w:tr>
      <w:tr w:rsidR="00BC6869" w14:paraId="41F8839E" w14:textId="77777777" w:rsidTr="00BC6869">
        <w:tc>
          <w:tcPr>
            <w:tcW w:w="3192" w:type="dxa"/>
          </w:tcPr>
          <w:p w14:paraId="0145B0FC" w14:textId="68CC79E8" w:rsidR="00BC6869" w:rsidRDefault="006A45D4" w:rsidP="00BC6869">
            <w:pPr>
              <w:jc w:val="center"/>
            </w:pPr>
            <w:r w:rsidRPr="006A45D4">
              <w:t>$50,001-$100,000</w:t>
            </w:r>
          </w:p>
        </w:tc>
        <w:tc>
          <w:tcPr>
            <w:tcW w:w="3192" w:type="dxa"/>
          </w:tcPr>
          <w:p w14:paraId="69A370E9" w14:textId="2A5D5241" w:rsidR="00BC6869" w:rsidRDefault="00DA39B4" w:rsidP="00BC6869">
            <w:pPr>
              <w:jc w:val="center"/>
            </w:pPr>
            <w:r w:rsidRPr="00DA39B4">
              <w:t>$</w:t>
            </w:r>
            <w:r>
              <w:t>25</w:t>
            </w:r>
          </w:p>
        </w:tc>
        <w:tc>
          <w:tcPr>
            <w:tcW w:w="3192" w:type="dxa"/>
          </w:tcPr>
          <w:p w14:paraId="3E2F91C8" w14:textId="5E33E4D3" w:rsidR="00BC6869" w:rsidRDefault="00BC6869" w:rsidP="00BC6869">
            <w:pPr>
              <w:jc w:val="center"/>
            </w:pPr>
            <w:r>
              <w:t>Free</w:t>
            </w:r>
          </w:p>
        </w:tc>
      </w:tr>
      <w:tr w:rsidR="00BC6869" w14:paraId="786E3281" w14:textId="77777777" w:rsidTr="00BC6869">
        <w:tc>
          <w:tcPr>
            <w:tcW w:w="3192" w:type="dxa"/>
          </w:tcPr>
          <w:p w14:paraId="4573769C" w14:textId="69D5B8A3" w:rsidR="00BC6869" w:rsidRDefault="006A45D4" w:rsidP="00BC6869">
            <w:pPr>
              <w:jc w:val="center"/>
            </w:pPr>
            <w:r w:rsidRPr="006A45D4">
              <w:t>$100,001-$200,000</w:t>
            </w:r>
          </w:p>
        </w:tc>
        <w:tc>
          <w:tcPr>
            <w:tcW w:w="3192" w:type="dxa"/>
          </w:tcPr>
          <w:p w14:paraId="799A1A15" w14:textId="286D0F7A" w:rsidR="00BC6869" w:rsidRDefault="00DA39B4" w:rsidP="00BC6869">
            <w:pPr>
              <w:jc w:val="center"/>
            </w:pPr>
            <w:r w:rsidRPr="00DA39B4">
              <w:t>$35</w:t>
            </w:r>
          </w:p>
        </w:tc>
        <w:tc>
          <w:tcPr>
            <w:tcW w:w="3192" w:type="dxa"/>
          </w:tcPr>
          <w:p w14:paraId="27E7888C" w14:textId="76A94864" w:rsidR="00BC6869" w:rsidRDefault="00BC6869" w:rsidP="00BC6869">
            <w:pPr>
              <w:jc w:val="center"/>
            </w:pPr>
            <w:r>
              <w:t>Free</w:t>
            </w:r>
          </w:p>
        </w:tc>
      </w:tr>
      <w:tr w:rsidR="00BC6869" w14:paraId="7B6EC3AC" w14:textId="77777777" w:rsidTr="00BC6869">
        <w:tc>
          <w:tcPr>
            <w:tcW w:w="3192" w:type="dxa"/>
          </w:tcPr>
          <w:p w14:paraId="75DE15B1" w14:textId="0004F008" w:rsidR="00BC6869" w:rsidRDefault="006A45D4" w:rsidP="00BC6869">
            <w:pPr>
              <w:jc w:val="center"/>
            </w:pPr>
            <w:r w:rsidRPr="006A45D4">
              <w:t>Above $200,001</w:t>
            </w:r>
          </w:p>
        </w:tc>
        <w:tc>
          <w:tcPr>
            <w:tcW w:w="3192" w:type="dxa"/>
          </w:tcPr>
          <w:p w14:paraId="63F32A93" w14:textId="1F41DB85" w:rsidR="00BC6869" w:rsidRDefault="00DA39B4" w:rsidP="00BC6869">
            <w:pPr>
              <w:jc w:val="center"/>
            </w:pPr>
            <w:r w:rsidRPr="00DA39B4">
              <w:t>0.03% max $500</w:t>
            </w:r>
          </w:p>
        </w:tc>
        <w:tc>
          <w:tcPr>
            <w:tcW w:w="3192" w:type="dxa"/>
          </w:tcPr>
          <w:p w14:paraId="02B52C3D" w14:textId="06F9B707" w:rsidR="00BC6869" w:rsidRDefault="00BC6869" w:rsidP="00BC6869">
            <w:pPr>
              <w:jc w:val="center"/>
            </w:pPr>
            <w:r>
              <w:t>Free</w:t>
            </w:r>
          </w:p>
        </w:tc>
      </w:tr>
    </w:tbl>
    <w:p w14:paraId="455C8871" w14:textId="77777777" w:rsidR="00BC6869" w:rsidRDefault="00BC6869" w:rsidP="0088742A"/>
    <w:p w14:paraId="7F927301" w14:textId="0A21E839" w:rsidR="00272AB2" w:rsidRDefault="00272AB2" w:rsidP="00272AB2">
      <w:pPr>
        <w:pStyle w:val="Heading2"/>
      </w:pPr>
      <w:r>
        <w:t>Remittance in partnership with DBP</w:t>
      </w:r>
    </w:p>
    <w:p w14:paraId="2BAD645B" w14:textId="1AA68623" w:rsidR="00272AB2" w:rsidRDefault="004213EE" w:rsidP="00272AB2">
      <w:r w:rsidRPr="004213EE">
        <w:t>In partnership with DBP (Development Bank of the Philippines) iBank helps facilitate fund transfers to the Philippines for Filipinos or foreigners living/working in Cambodia.</w:t>
      </w:r>
    </w:p>
    <w:p w14:paraId="1F2FDD49" w14:textId="2D3AB4D6" w:rsidR="004213EE" w:rsidRDefault="004213EE" w:rsidP="004213EE">
      <w:pPr>
        <w:pStyle w:val="ListParagraph"/>
        <w:numPr>
          <w:ilvl w:val="0"/>
          <w:numId w:val="6"/>
        </w:numPr>
      </w:pPr>
      <w:r w:rsidRPr="004213EE">
        <w:rPr>
          <w:b/>
          <w:bCs/>
        </w:rPr>
        <w:t xml:space="preserve">Cash Pick-up: </w:t>
      </w:r>
      <w:r w:rsidRPr="004213EE">
        <w:t>At authorized outlets (DBP Branches, Palawan, M. Lhuillier, Cebuana). USD8 per transaction.</w:t>
      </w:r>
    </w:p>
    <w:p w14:paraId="032840C9" w14:textId="0C4D485D" w:rsidR="004213EE" w:rsidRDefault="004213EE" w:rsidP="004213EE">
      <w:pPr>
        <w:pStyle w:val="ListParagraph"/>
        <w:numPr>
          <w:ilvl w:val="0"/>
          <w:numId w:val="6"/>
        </w:numPr>
      </w:pPr>
      <w:r w:rsidRPr="004213EE">
        <w:rPr>
          <w:b/>
          <w:bCs/>
        </w:rPr>
        <w:t xml:space="preserve">Overseas Arrangement: </w:t>
      </w:r>
      <w:r w:rsidRPr="004213EE">
        <w:t>Overseas Collection Arrangement for Government Institutions (SSS and Philhealth). USD5 per transaction.</w:t>
      </w:r>
    </w:p>
    <w:p w14:paraId="32BEC5AC" w14:textId="441215C4" w:rsidR="004213EE" w:rsidRDefault="00E42C73" w:rsidP="00E42C73">
      <w:pPr>
        <w:pStyle w:val="ListParagraph"/>
        <w:numPr>
          <w:ilvl w:val="0"/>
          <w:numId w:val="6"/>
        </w:numPr>
      </w:pPr>
      <w:r w:rsidRPr="00E42C73">
        <w:rPr>
          <w:b/>
          <w:bCs/>
        </w:rPr>
        <w:t xml:space="preserve">Conditions: </w:t>
      </w:r>
      <w:r>
        <w:t>Cash pick-up amount limit is USD9,500 per day.</w:t>
      </w:r>
    </w:p>
    <w:p w14:paraId="069859DA" w14:textId="55CE3C72" w:rsidR="00E42C73" w:rsidRDefault="00E42C73" w:rsidP="00E42C73">
      <w:pPr>
        <w:pStyle w:val="Heading2"/>
      </w:pPr>
      <w:r>
        <w:t>iBank digital transfer</w:t>
      </w:r>
    </w:p>
    <w:p w14:paraId="4EFF37E0" w14:textId="019381FA" w:rsidR="00E42C73" w:rsidRDefault="00E42C73" w:rsidP="00E42C73">
      <w:r>
        <w:t>Easy and fast money transfer from Thailand. In partnership with Krungthai Bank, Cambodian migrant workers and others in Thailand can easily and conveniently remit money to Cambodia. Beneficiary receives the full amount in KHR.</w:t>
      </w:r>
    </w:p>
    <w:p w14:paraId="52F944FE" w14:textId="339D3CEA" w:rsidR="00E42C73" w:rsidRDefault="008B344C" w:rsidP="00E628EA">
      <w:pPr>
        <w:pStyle w:val="ListParagraph"/>
        <w:numPr>
          <w:ilvl w:val="0"/>
          <w:numId w:val="6"/>
        </w:numPr>
      </w:pPr>
      <w:r>
        <w:t>Transfer limit: Maximum of THB100,000 per transaction per day</w:t>
      </w:r>
    </w:p>
    <w:p w14:paraId="74823D7F" w14:textId="3D5B9D02" w:rsidR="008B344C" w:rsidRDefault="008B344C" w:rsidP="00A14B94">
      <w:pPr>
        <w:pStyle w:val="ListParagraph"/>
        <w:numPr>
          <w:ilvl w:val="0"/>
          <w:numId w:val="6"/>
        </w:numPr>
      </w:pPr>
      <w:r>
        <w:t>How to transfer from Thailand: Visit any Krungthai Bank Branches during working hours. Transfer anytime, anywhere on APG (ASEAN Payment Gateway) Mobile via Web application.</w:t>
      </w:r>
    </w:p>
    <w:p w14:paraId="56B21058" w14:textId="41EB366F" w:rsidR="008B344C" w:rsidRPr="00E42C73" w:rsidRDefault="00E64430" w:rsidP="00404E92">
      <w:pPr>
        <w:pStyle w:val="ListParagraph"/>
        <w:numPr>
          <w:ilvl w:val="0"/>
          <w:numId w:val="6"/>
        </w:numPr>
      </w:pPr>
      <w:r>
        <w:t>How to receive in Cambodia: Open an iBank account to receive. Make withdrawals at any iBank branch counter, iBank ATM and MasterCard ATM nationwide. Withdraw from Bakong Member branches and agents nationwide.</w:t>
      </w:r>
    </w:p>
    <w:p w14:paraId="593C71E7" w14:textId="77941F7B" w:rsidR="00E64430" w:rsidRDefault="00E64430">
      <w:pPr>
        <w:jc w:val="left"/>
      </w:pPr>
      <w:r>
        <w:br w:type="page"/>
      </w:r>
    </w:p>
    <w:p w14:paraId="6E193A24" w14:textId="7ED4E8AE" w:rsidR="00BE2010" w:rsidRDefault="00BE2010" w:rsidP="00BE2010">
      <w:r>
        <w:lastRenderedPageBreak/>
        <w:t>*****</w:t>
      </w:r>
    </w:p>
    <w:p w14:paraId="0888A5C0" w14:textId="2844AFCE" w:rsidR="004213EE" w:rsidRDefault="00E64430" w:rsidP="00E64430">
      <w:pPr>
        <w:pStyle w:val="Heading1"/>
      </w:pPr>
      <w:r>
        <w:t xml:space="preserve">Personal </w:t>
      </w:r>
      <w:r w:rsidR="00E32FB8">
        <w:t>credit card</w:t>
      </w:r>
    </w:p>
    <w:p w14:paraId="3F24ADDF" w14:textId="4BF56C79" w:rsidR="00E32FB8" w:rsidRDefault="00E32FB8" w:rsidP="00E32FB8">
      <w:pPr>
        <w:pStyle w:val="Heading2"/>
      </w:pPr>
      <w:r>
        <w:t>Description</w:t>
      </w:r>
    </w:p>
    <w:p w14:paraId="785B706C" w14:textId="66D00D18" w:rsidR="00E32FB8" w:rsidRPr="00E32FB8" w:rsidRDefault="00E32FB8" w:rsidP="00E32FB8">
      <w:r>
        <w:t>Mastercard IBANK CREDIT CLASSIC Elevate your lifestyle with the passport to indulgence for all your everyday purchases, at home or abroad.Your infinite banking experience rewards you for your everyday purchases.</w:t>
      </w:r>
    </w:p>
    <w:p w14:paraId="37E41414" w14:textId="12CDD1D0" w:rsidR="004213EE" w:rsidRDefault="00CF23D9" w:rsidP="00272AB2">
      <w:r w:rsidRPr="00CF23D9">
        <w:t>Compelling Advantages Await</w:t>
      </w:r>
      <w:r>
        <w:t>. A world of benefits tailored to simplify your everyday transactions</w:t>
      </w:r>
    </w:p>
    <w:p w14:paraId="24689D03" w14:textId="1C95449F" w:rsidR="00CF23D9" w:rsidRDefault="00CF23D9" w:rsidP="00CF23D9">
      <w:pPr>
        <w:pStyle w:val="ListParagraph"/>
        <w:numPr>
          <w:ilvl w:val="0"/>
          <w:numId w:val="6"/>
        </w:numPr>
      </w:pPr>
      <w:r>
        <w:t>Hi</w:t>
      </w:r>
      <w:r w:rsidR="00C22694">
        <w:t>ghest credit: limits up to USD 500000</w:t>
      </w:r>
    </w:p>
    <w:p w14:paraId="45AB863D" w14:textId="679F6C09" w:rsidR="00C22694" w:rsidRDefault="00C22694" w:rsidP="00CF23D9">
      <w:pPr>
        <w:pStyle w:val="ListParagraph"/>
        <w:numPr>
          <w:ilvl w:val="0"/>
          <w:numId w:val="6"/>
        </w:numPr>
      </w:pPr>
      <w:r>
        <w:t>Buy now, pay later: enjoy 0% interest up to 45 days for purchase transaction</w:t>
      </w:r>
    </w:p>
    <w:p w14:paraId="2FB01FF4" w14:textId="2458E7A0" w:rsidR="00C22694" w:rsidRDefault="00BC0F1C" w:rsidP="00CF23D9">
      <w:pPr>
        <w:pStyle w:val="ListParagraph"/>
        <w:numPr>
          <w:ilvl w:val="0"/>
          <w:numId w:val="6"/>
        </w:numPr>
      </w:pPr>
      <w:r>
        <w:t>Convenience tracking: track transactions on the go via iBank mobile app</w:t>
      </w:r>
    </w:p>
    <w:p w14:paraId="7037C9B3" w14:textId="3D17CBE3" w:rsidR="00BC0F1C" w:rsidRDefault="00BC0F1C" w:rsidP="00CF23D9">
      <w:pPr>
        <w:pStyle w:val="ListParagraph"/>
        <w:numPr>
          <w:ilvl w:val="0"/>
          <w:numId w:val="6"/>
        </w:numPr>
      </w:pPr>
      <w:r>
        <w:t>Withdraw anywhere, anytime: withdraw cash from ATMs</w:t>
      </w:r>
      <w:r w:rsidR="00BB4A4A">
        <w:t xml:space="preserve"> worldwide, wherever the mastercard logo is visible</w:t>
      </w:r>
    </w:p>
    <w:p w14:paraId="6E4FFA1F" w14:textId="18C47563" w:rsidR="00BB4A4A" w:rsidRDefault="00BB4A4A" w:rsidP="00CF23D9">
      <w:pPr>
        <w:pStyle w:val="ListParagraph"/>
        <w:numPr>
          <w:ilvl w:val="0"/>
          <w:numId w:val="6"/>
        </w:numPr>
      </w:pPr>
      <w:r>
        <w:t>Exclusive promotions: exciting discount at participating merchants</w:t>
      </w:r>
    </w:p>
    <w:p w14:paraId="54B60476" w14:textId="04CCE4A2" w:rsidR="00BB4A4A" w:rsidRDefault="00437D99" w:rsidP="00437D99">
      <w:pPr>
        <w:pStyle w:val="Heading2"/>
      </w:pPr>
      <w:r>
        <w:t>Remarkable personal credit card features</w:t>
      </w:r>
    </w:p>
    <w:p w14:paraId="18E00950" w14:textId="456C5CEF" w:rsidR="00437D99" w:rsidRDefault="00437D99" w:rsidP="00437D99">
      <w:r>
        <w:t xml:space="preserve">Easy card management: </w:t>
      </w:r>
      <w:r w:rsidR="00F2513B" w:rsidRPr="00F2513B">
        <w:t>View credit card balance and transaction history in real time via the iBank Mobile app</w:t>
      </w:r>
    </w:p>
    <w:p w14:paraId="5C4C7B34" w14:textId="7CAFB9A0" w:rsidR="00F2513B" w:rsidRDefault="00F2513B" w:rsidP="00437D99">
      <w:r>
        <w:t xml:space="preserve">Efficient customer service: </w:t>
      </w:r>
      <w:r w:rsidRPr="00F2513B">
        <w:t>24/7 support that is fast and responsive</w:t>
      </w:r>
    </w:p>
    <w:p w14:paraId="1AB357FA" w14:textId="52F9E918" w:rsidR="00F2513B" w:rsidRDefault="0020068F" w:rsidP="00437D99">
      <w:r w:rsidRPr="0020068F">
        <w:t>Easy POS payment</w:t>
      </w:r>
      <w:r>
        <w:t xml:space="preserve">: </w:t>
      </w:r>
      <w:r w:rsidRPr="0020068F">
        <w:t>You can make payments using your Mastercard at Point of Sale (POS) terminals. Additionally, you can make payments online anywhere in the world where Mastercard is accepted as a form of payment.</w:t>
      </w:r>
    </w:p>
    <w:p w14:paraId="5FB79572" w14:textId="65B7BB14" w:rsidR="0020068F" w:rsidRDefault="0020068F" w:rsidP="00437D99">
      <w:r w:rsidRPr="0020068F">
        <w:t>Protection</w:t>
      </w:r>
      <w:r>
        <w:t xml:space="preserve">: </w:t>
      </w:r>
      <w:r w:rsidR="004817FD" w:rsidRPr="004817FD">
        <w:t>Safe and secure. You won’t be held liable for any unauthorized card purchases.</w:t>
      </w:r>
    </w:p>
    <w:p w14:paraId="53816CA6" w14:textId="14020E26" w:rsidR="004817FD" w:rsidRDefault="004817FD" w:rsidP="004817FD">
      <w:pPr>
        <w:pStyle w:val="Heading2"/>
      </w:pPr>
      <w:r>
        <w:t>Fees &amp; Charges</w:t>
      </w:r>
    </w:p>
    <w:tbl>
      <w:tblPr>
        <w:tblStyle w:val="TableGrid"/>
        <w:tblW w:w="0" w:type="auto"/>
        <w:tblLook w:val="04A0" w:firstRow="1" w:lastRow="0" w:firstColumn="1" w:lastColumn="0" w:noHBand="0" w:noVBand="1"/>
      </w:tblPr>
      <w:tblGrid>
        <w:gridCol w:w="4788"/>
        <w:gridCol w:w="4788"/>
      </w:tblGrid>
      <w:tr w:rsidR="00FA0363" w14:paraId="234681A9" w14:textId="77777777" w:rsidTr="00FA0363">
        <w:tc>
          <w:tcPr>
            <w:tcW w:w="4788" w:type="dxa"/>
          </w:tcPr>
          <w:p w14:paraId="414653D1" w14:textId="77777777" w:rsidR="00FA0363" w:rsidRDefault="00FA0363" w:rsidP="004817FD"/>
        </w:tc>
        <w:tc>
          <w:tcPr>
            <w:tcW w:w="4788" w:type="dxa"/>
          </w:tcPr>
          <w:p w14:paraId="420A6160" w14:textId="20B958C0" w:rsidR="00FA0363" w:rsidRPr="00FA0363" w:rsidRDefault="00FA0363" w:rsidP="00FA0363">
            <w:pPr>
              <w:jc w:val="center"/>
              <w:rPr>
                <w:b/>
                <w:bCs/>
              </w:rPr>
            </w:pPr>
            <w:r w:rsidRPr="00FA0363">
              <w:rPr>
                <w:b/>
                <w:bCs/>
              </w:rPr>
              <w:t>USD</w:t>
            </w:r>
          </w:p>
        </w:tc>
      </w:tr>
      <w:tr w:rsidR="00FA0363" w14:paraId="5912C9AB" w14:textId="77777777" w:rsidTr="00FA0363">
        <w:tc>
          <w:tcPr>
            <w:tcW w:w="4788" w:type="dxa"/>
          </w:tcPr>
          <w:p w14:paraId="62E8E571" w14:textId="017EE5F5" w:rsidR="00FA0363" w:rsidRDefault="00FA0363" w:rsidP="004817FD">
            <w:r>
              <w:t>USD</w:t>
            </w:r>
          </w:p>
        </w:tc>
        <w:tc>
          <w:tcPr>
            <w:tcW w:w="4788" w:type="dxa"/>
          </w:tcPr>
          <w:p w14:paraId="1BB710F8" w14:textId="31E0A114" w:rsidR="00FA0363" w:rsidRDefault="00FA0363" w:rsidP="004817FD">
            <w:r>
              <w:t>5 years</w:t>
            </w:r>
          </w:p>
        </w:tc>
      </w:tr>
      <w:tr w:rsidR="00FA0363" w14:paraId="67442B7D" w14:textId="77777777" w:rsidTr="00FA0363">
        <w:tc>
          <w:tcPr>
            <w:tcW w:w="4788" w:type="dxa"/>
          </w:tcPr>
          <w:p w14:paraId="40CF7B37" w14:textId="36EE934A" w:rsidR="00FA0363" w:rsidRDefault="00FA0363" w:rsidP="004817FD">
            <w:r>
              <w:t>Annual fee - primary</w:t>
            </w:r>
          </w:p>
        </w:tc>
        <w:tc>
          <w:tcPr>
            <w:tcW w:w="4788" w:type="dxa"/>
          </w:tcPr>
          <w:p w14:paraId="72B6BB81" w14:textId="72D7346B" w:rsidR="00FA0363" w:rsidRDefault="00FA0363" w:rsidP="004817FD">
            <w:r>
              <w:t>15</w:t>
            </w:r>
          </w:p>
        </w:tc>
      </w:tr>
      <w:tr w:rsidR="00FA0363" w14:paraId="4A327F51" w14:textId="77777777" w:rsidTr="00FA0363">
        <w:tc>
          <w:tcPr>
            <w:tcW w:w="4788" w:type="dxa"/>
          </w:tcPr>
          <w:p w14:paraId="3D453C58" w14:textId="70440E05" w:rsidR="00FA0363" w:rsidRDefault="00FA0363" w:rsidP="004817FD">
            <w:r>
              <w:t>Annual fee - supplementary</w:t>
            </w:r>
          </w:p>
        </w:tc>
        <w:tc>
          <w:tcPr>
            <w:tcW w:w="4788" w:type="dxa"/>
          </w:tcPr>
          <w:p w14:paraId="2428BEF5" w14:textId="4B3AFEA3" w:rsidR="00FA0363" w:rsidRDefault="00FA0363" w:rsidP="004817FD">
            <w:r>
              <w:t>15</w:t>
            </w:r>
          </w:p>
        </w:tc>
      </w:tr>
      <w:tr w:rsidR="00FA0363" w14:paraId="37708E27" w14:textId="77777777" w:rsidTr="00FA0363">
        <w:tc>
          <w:tcPr>
            <w:tcW w:w="4788" w:type="dxa"/>
          </w:tcPr>
          <w:p w14:paraId="0E4B16C1" w14:textId="1B6826AD" w:rsidR="00FA0363" w:rsidRDefault="00FA0363" w:rsidP="004817FD">
            <w:r>
              <w:t>Card replacement</w:t>
            </w:r>
          </w:p>
        </w:tc>
        <w:tc>
          <w:tcPr>
            <w:tcW w:w="4788" w:type="dxa"/>
          </w:tcPr>
          <w:p w14:paraId="71B492CC" w14:textId="79C8D463" w:rsidR="00FA0363" w:rsidRDefault="00FA0363" w:rsidP="004817FD">
            <w:r>
              <w:t>15</w:t>
            </w:r>
          </w:p>
        </w:tc>
      </w:tr>
      <w:tr w:rsidR="00FA0363" w14:paraId="68A466C5" w14:textId="77777777" w:rsidTr="00FA0363">
        <w:tc>
          <w:tcPr>
            <w:tcW w:w="4788" w:type="dxa"/>
          </w:tcPr>
          <w:p w14:paraId="740A3353" w14:textId="23D80B6E" w:rsidR="00FA0363" w:rsidRDefault="00FA0363" w:rsidP="004817FD">
            <w:r>
              <w:t>Currency conversion fee</w:t>
            </w:r>
          </w:p>
        </w:tc>
        <w:tc>
          <w:tcPr>
            <w:tcW w:w="4788" w:type="dxa"/>
          </w:tcPr>
          <w:p w14:paraId="465FEA18" w14:textId="23D5CC96" w:rsidR="00FA0363" w:rsidRDefault="00724A6B" w:rsidP="004817FD">
            <w:r>
              <w:t>2%</w:t>
            </w:r>
          </w:p>
        </w:tc>
      </w:tr>
      <w:tr w:rsidR="00FA0363" w14:paraId="43769516" w14:textId="77777777" w:rsidTr="00FA0363">
        <w:tc>
          <w:tcPr>
            <w:tcW w:w="4788" w:type="dxa"/>
          </w:tcPr>
          <w:p w14:paraId="06077B6C" w14:textId="07F43C03" w:rsidR="00FA0363" w:rsidRDefault="00724A6B" w:rsidP="004817FD">
            <w:r>
              <w:t>Cash advance on-Us</w:t>
            </w:r>
          </w:p>
        </w:tc>
        <w:tc>
          <w:tcPr>
            <w:tcW w:w="4788" w:type="dxa"/>
          </w:tcPr>
          <w:p w14:paraId="68168844" w14:textId="1F51588C" w:rsidR="00FA0363" w:rsidRDefault="00176645" w:rsidP="004817FD">
            <w:r>
              <w:t>5</w:t>
            </w:r>
          </w:p>
        </w:tc>
      </w:tr>
      <w:tr w:rsidR="00FA0363" w14:paraId="0DF77DCB" w14:textId="77777777" w:rsidTr="00FA0363">
        <w:tc>
          <w:tcPr>
            <w:tcW w:w="4788" w:type="dxa"/>
          </w:tcPr>
          <w:p w14:paraId="3742348D" w14:textId="5C1988F7" w:rsidR="00FA0363" w:rsidRDefault="00724A6B" w:rsidP="004817FD">
            <w:r>
              <w:t>Cash advance off-Us</w:t>
            </w:r>
          </w:p>
        </w:tc>
        <w:tc>
          <w:tcPr>
            <w:tcW w:w="4788" w:type="dxa"/>
          </w:tcPr>
          <w:p w14:paraId="01E6CA9C" w14:textId="7F8FB792" w:rsidR="00FA0363" w:rsidRDefault="00176645" w:rsidP="004817FD">
            <w:r>
              <w:t>2</w:t>
            </w:r>
            <w:r w:rsidR="00E85FC6">
              <w:t xml:space="preserve">% or Min </w:t>
            </w:r>
            <w:r>
              <w:t>5</w:t>
            </w:r>
          </w:p>
        </w:tc>
      </w:tr>
      <w:tr w:rsidR="00176645" w14:paraId="2965F0DE" w14:textId="77777777" w:rsidTr="00FA0363">
        <w:tc>
          <w:tcPr>
            <w:tcW w:w="4788" w:type="dxa"/>
          </w:tcPr>
          <w:p w14:paraId="00EC2B1E" w14:textId="050EC05C" w:rsidR="00176645" w:rsidRDefault="00176645" w:rsidP="00176645">
            <w:r>
              <w:t>Late payment fee</w:t>
            </w:r>
          </w:p>
        </w:tc>
        <w:tc>
          <w:tcPr>
            <w:tcW w:w="4788" w:type="dxa"/>
          </w:tcPr>
          <w:p w14:paraId="7F3EDB09" w14:textId="3AB93F77" w:rsidR="00176645" w:rsidRDefault="00176645" w:rsidP="00176645">
            <w:r>
              <w:t>5% or Min 10</w:t>
            </w:r>
          </w:p>
        </w:tc>
      </w:tr>
      <w:tr w:rsidR="00176645" w14:paraId="3E67D040" w14:textId="77777777" w:rsidTr="00FA0363">
        <w:tc>
          <w:tcPr>
            <w:tcW w:w="4788" w:type="dxa"/>
          </w:tcPr>
          <w:p w14:paraId="7378C747" w14:textId="07E837BE" w:rsidR="00176645" w:rsidRDefault="00176645" w:rsidP="00176645">
            <w:r>
              <w:t>Balance inquiry fee on Non-BIC terminal</w:t>
            </w:r>
          </w:p>
        </w:tc>
        <w:tc>
          <w:tcPr>
            <w:tcW w:w="4788" w:type="dxa"/>
          </w:tcPr>
          <w:p w14:paraId="7B81D225" w14:textId="5F7E583D" w:rsidR="00176645" w:rsidRDefault="00176645" w:rsidP="00176645">
            <w:r>
              <w:t>0.5</w:t>
            </w:r>
          </w:p>
        </w:tc>
      </w:tr>
      <w:tr w:rsidR="00176645" w14:paraId="635EC41C" w14:textId="77777777" w:rsidTr="00FA0363">
        <w:tc>
          <w:tcPr>
            <w:tcW w:w="4788" w:type="dxa"/>
          </w:tcPr>
          <w:p w14:paraId="36C49459" w14:textId="7C0AAD7C" w:rsidR="00176645" w:rsidRDefault="00176645" w:rsidP="00176645">
            <w:r>
              <w:t>Chargeback process fee</w:t>
            </w:r>
          </w:p>
        </w:tc>
        <w:tc>
          <w:tcPr>
            <w:tcW w:w="4788" w:type="dxa"/>
          </w:tcPr>
          <w:p w14:paraId="2E7BEDCE" w14:textId="241933ED" w:rsidR="00176645" w:rsidRDefault="00176645" w:rsidP="00176645">
            <w:r>
              <w:t>20</w:t>
            </w:r>
          </w:p>
        </w:tc>
      </w:tr>
      <w:tr w:rsidR="00176645" w14:paraId="1072880B" w14:textId="77777777" w:rsidTr="00FA0363">
        <w:tc>
          <w:tcPr>
            <w:tcW w:w="4788" w:type="dxa"/>
          </w:tcPr>
          <w:p w14:paraId="1A32D1E8" w14:textId="76E983C1" w:rsidR="00176645" w:rsidRDefault="00176645" w:rsidP="00176645">
            <w:r>
              <w:t>Re-print statement</w:t>
            </w:r>
          </w:p>
        </w:tc>
        <w:tc>
          <w:tcPr>
            <w:tcW w:w="4788" w:type="dxa"/>
          </w:tcPr>
          <w:p w14:paraId="2AAB80A2" w14:textId="2551C748" w:rsidR="00176645" w:rsidRDefault="00176645" w:rsidP="00176645">
            <w:r>
              <w:t>Free</w:t>
            </w:r>
          </w:p>
        </w:tc>
      </w:tr>
      <w:tr w:rsidR="00C41594" w14:paraId="204C3409" w14:textId="77777777" w:rsidTr="00FA0363">
        <w:tc>
          <w:tcPr>
            <w:tcW w:w="4788" w:type="dxa"/>
          </w:tcPr>
          <w:p w14:paraId="59FC6913" w14:textId="7FB57C12" w:rsidR="00C41594" w:rsidRDefault="00C41594" w:rsidP="00C41594">
            <w:r>
              <w:t>Minimum Payment (MP)</w:t>
            </w:r>
          </w:p>
        </w:tc>
        <w:tc>
          <w:tcPr>
            <w:tcW w:w="4788" w:type="dxa"/>
          </w:tcPr>
          <w:p w14:paraId="4357F484" w14:textId="2D1EFE25" w:rsidR="00C41594" w:rsidRDefault="00C41594" w:rsidP="00C41594">
            <w:r>
              <w:t>10% or Min 20. 50% or Min 30</w:t>
            </w:r>
          </w:p>
        </w:tc>
      </w:tr>
      <w:tr w:rsidR="00C41594" w14:paraId="6EFB0C35" w14:textId="77777777" w:rsidTr="00FA0363">
        <w:tc>
          <w:tcPr>
            <w:tcW w:w="4788" w:type="dxa"/>
          </w:tcPr>
          <w:p w14:paraId="780BCCF1" w14:textId="4C888E28" w:rsidR="00C41594" w:rsidRDefault="00C41594" w:rsidP="00C41594">
            <w:r>
              <w:t>Interest rate</w:t>
            </w:r>
          </w:p>
        </w:tc>
        <w:tc>
          <w:tcPr>
            <w:tcW w:w="4788" w:type="dxa"/>
          </w:tcPr>
          <w:p w14:paraId="77C22B10" w14:textId="19089BFF" w:rsidR="00C41594" w:rsidRDefault="00C41594" w:rsidP="00C41594">
            <w:r>
              <w:t>-</w:t>
            </w:r>
          </w:p>
        </w:tc>
      </w:tr>
      <w:tr w:rsidR="00C41594" w14:paraId="1E68BC65" w14:textId="77777777" w:rsidTr="00FA0363">
        <w:tc>
          <w:tcPr>
            <w:tcW w:w="4788" w:type="dxa"/>
          </w:tcPr>
          <w:p w14:paraId="19CD0514" w14:textId="602BD5F2" w:rsidR="00C41594" w:rsidRDefault="00C41594" w:rsidP="00C41594">
            <w:r>
              <w:t>Retail purchase</w:t>
            </w:r>
          </w:p>
        </w:tc>
        <w:tc>
          <w:tcPr>
            <w:tcW w:w="4788" w:type="dxa"/>
          </w:tcPr>
          <w:p w14:paraId="694886D0" w14:textId="7A555535" w:rsidR="00C41594" w:rsidRDefault="00C41594" w:rsidP="00C41594">
            <w:r>
              <w:t>18% p.a</w:t>
            </w:r>
          </w:p>
        </w:tc>
      </w:tr>
      <w:tr w:rsidR="00C41594" w14:paraId="5A0CEC64" w14:textId="77777777" w:rsidTr="00FA0363">
        <w:tc>
          <w:tcPr>
            <w:tcW w:w="4788" w:type="dxa"/>
          </w:tcPr>
          <w:p w14:paraId="7E6F9D4B" w14:textId="4DCA0D66" w:rsidR="00C41594" w:rsidRDefault="00C41594" w:rsidP="00C41594">
            <w:r>
              <w:t>Cash advance</w:t>
            </w:r>
          </w:p>
        </w:tc>
        <w:tc>
          <w:tcPr>
            <w:tcW w:w="4788" w:type="dxa"/>
          </w:tcPr>
          <w:p w14:paraId="1AF23CA3" w14:textId="36B2CEB6" w:rsidR="00C41594" w:rsidRDefault="00C41594" w:rsidP="00C41594">
            <w:r>
              <w:t>20% p.a</w:t>
            </w:r>
          </w:p>
        </w:tc>
      </w:tr>
    </w:tbl>
    <w:p w14:paraId="581EC62C" w14:textId="4810CF70" w:rsidR="004817FD" w:rsidRDefault="00587400" w:rsidP="00587400">
      <w:r w:rsidRPr="00587400">
        <w:rPr>
          <w:b/>
          <w:bCs/>
        </w:rPr>
        <w:t>Note</w:t>
      </w:r>
      <w:r>
        <w:t>: All terms and conditions are subject to change to iBank (Cambodia) Plc. sole discretion in changing without prior notice.</w:t>
      </w:r>
    </w:p>
    <w:p w14:paraId="5BF19DBB" w14:textId="2326C32C" w:rsidR="00587400" w:rsidRDefault="00587400" w:rsidP="00587400">
      <w:pPr>
        <w:pStyle w:val="Heading2"/>
      </w:pPr>
      <w:r>
        <w:lastRenderedPageBreak/>
        <w:t>Requirements &amp; documents</w:t>
      </w:r>
    </w:p>
    <w:p w14:paraId="02979B52" w14:textId="6F928DB0" w:rsidR="00587400" w:rsidRDefault="00217D70" w:rsidP="00587400">
      <w:r>
        <w:t>For cash secured</w:t>
      </w:r>
    </w:p>
    <w:p w14:paraId="617DDA5A" w14:textId="77777777" w:rsidR="00217D70" w:rsidRPr="00217D70" w:rsidRDefault="00217D70" w:rsidP="00217D70">
      <w:pPr>
        <w:numPr>
          <w:ilvl w:val="0"/>
          <w:numId w:val="20"/>
        </w:numPr>
      </w:pPr>
      <w:r w:rsidRPr="00217D70">
        <w:t>Valid Cambodia ID or Passport.</w:t>
      </w:r>
    </w:p>
    <w:p w14:paraId="342E902E" w14:textId="77777777" w:rsidR="00217D70" w:rsidRPr="00217D70" w:rsidRDefault="00217D70" w:rsidP="00217D70">
      <w:pPr>
        <w:numPr>
          <w:ilvl w:val="0"/>
          <w:numId w:val="20"/>
        </w:numPr>
      </w:pPr>
      <w:r w:rsidRPr="00217D70">
        <w:t>Residential or Family Book.</w:t>
      </w:r>
    </w:p>
    <w:p w14:paraId="795DF43F" w14:textId="77777777" w:rsidR="00217D70" w:rsidRPr="00217D70" w:rsidRDefault="00217D70" w:rsidP="00217D70">
      <w:pPr>
        <w:numPr>
          <w:ilvl w:val="0"/>
          <w:numId w:val="20"/>
        </w:numPr>
      </w:pPr>
      <w:r w:rsidRPr="00217D70">
        <w:t>Fixed Term Deposit or Block amount in current/saving account with iBank.</w:t>
      </w:r>
    </w:p>
    <w:p w14:paraId="2470164A" w14:textId="77777777" w:rsidR="00217D70" w:rsidRPr="00217D70" w:rsidRDefault="00217D70" w:rsidP="00217D70">
      <w:pPr>
        <w:numPr>
          <w:ilvl w:val="0"/>
          <w:numId w:val="20"/>
        </w:numPr>
      </w:pPr>
      <w:r w:rsidRPr="00217D70">
        <w:t>Other information is following to customer declaration on bank application forms.</w:t>
      </w:r>
    </w:p>
    <w:p w14:paraId="41CC971B" w14:textId="63A1F6CE" w:rsidR="00217D70" w:rsidRDefault="00217D70" w:rsidP="00587400">
      <w:r>
        <w:t xml:space="preserve">For </w:t>
      </w:r>
      <w:r w:rsidR="00310019">
        <w:t>Salary income</w:t>
      </w:r>
    </w:p>
    <w:p w14:paraId="24475997" w14:textId="77777777" w:rsidR="00310019" w:rsidRPr="00310019" w:rsidRDefault="00310019" w:rsidP="00310019">
      <w:pPr>
        <w:numPr>
          <w:ilvl w:val="0"/>
          <w:numId w:val="21"/>
        </w:numPr>
      </w:pPr>
      <w:r w:rsidRPr="00310019">
        <w:t>Employment letter OR contract.</w:t>
      </w:r>
    </w:p>
    <w:p w14:paraId="7ED373D3" w14:textId="61E600EC" w:rsidR="00CE140D" w:rsidRDefault="00310019" w:rsidP="00CE140D">
      <w:pPr>
        <w:numPr>
          <w:ilvl w:val="0"/>
          <w:numId w:val="21"/>
        </w:numPr>
      </w:pPr>
      <w:r w:rsidRPr="00310019">
        <w:t>Pay slip OR payroll bank statement last 3 months</w:t>
      </w:r>
    </w:p>
    <w:p w14:paraId="3256A01D" w14:textId="77777777" w:rsidR="00CE140D" w:rsidRPr="00CE140D" w:rsidRDefault="00CE140D" w:rsidP="00CE140D">
      <w:pPr>
        <w:numPr>
          <w:ilvl w:val="0"/>
          <w:numId w:val="21"/>
        </w:numPr>
      </w:pPr>
      <w:r w:rsidRPr="00CE140D">
        <w:t>Income statement last 1 year.</w:t>
      </w:r>
    </w:p>
    <w:p w14:paraId="4049378D" w14:textId="77777777" w:rsidR="00CE140D" w:rsidRPr="00CE140D" w:rsidRDefault="00CE140D" w:rsidP="00CE140D">
      <w:pPr>
        <w:numPr>
          <w:ilvl w:val="0"/>
          <w:numId w:val="21"/>
        </w:numPr>
      </w:pPr>
      <w:r w:rsidRPr="00CE140D">
        <w:t>Balance sheet.</w:t>
      </w:r>
    </w:p>
    <w:p w14:paraId="52A58EB3" w14:textId="688175EE" w:rsidR="00CE140D" w:rsidRPr="00310019" w:rsidRDefault="00CE140D" w:rsidP="00CE140D">
      <w:pPr>
        <w:numPr>
          <w:ilvl w:val="0"/>
          <w:numId w:val="21"/>
        </w:numPr>
      </w:pPr>
      <w:r w:rsidRPr="00CE140D">
        <w:t>Sales &amp; Purchase invoices AND/OR bank statement from last 6 months.</w:t>
      </w:r>
    </w:p>
    <w:p w14:paraId="5C64E5BE" w14:textId="3F5FF235" w:rsidR="00310019" w:rsidRDefault="00310019" w:rsidP="00587400">
      <w:r>
        <w:t>For Business income</w:t>
      </w:r>
    </w:p>
    <w:p w14:paraId="14B21682" w14:textId="77777777" w:rsidR="00310019" w:rsidRPr="00310019" w:rsidRDefault="00310019" w:rsidP="00310019">
      <w:pPr>
        <w:numPr>
          <w:ilvl w:val="0"/>
          <w:numId w:val="22"/>
        </w:numPr>
      </w:pPr>
      <w:r w:rsidRPr="00310019">
        <w:t>Rental agreement attached with title ownership.</w:t>
      </w:r>
    </w:p>
    <w:p w14:paraId="4F322B8F" w14:textId="1CBF4C5E" w:rsidR="00310019" w:rsidRDefault="00310019" w:rsidP="00587400">
      <w:r>
        <w:t>For unsecured</w:t>
      </w:r>
    </w:p>
    <w:p w14:paraId="182200E0" w14:textId="77777777" w:rsidR="00700569" w:rsidRPr="00700569" w:rsidRDefault="00700569" w:rsidP="00700569">
      <w:pPr>
        <w:numPr>
          <w:ilvl w:val="0"/>
          <w:numId w:val="23"/>
        </w:numPr>
      </w:pPr>
      <w:r w:rsidRPr="00700569">
        <w:t>Valid Cambodia ID or Passport</w:t>
      </w:r>
    </w:p>
    <w:p w14:paraId="6B885329" w14:textId="77777777" w:rsidR="00700569" w:rsidRPr="00700569" w:rsidRDefault="00700569" w:rsidP="00700569">
      <w:pPr>
        <w:numPr>
          <w:ilvl w:val="0"/>
          <w:numId w:val="23"/>
        </w:numPr>
      </w:pPr>
      <w:r w:rsidRPr="00700569">
        <w:t>Residential or Family Book.</w:t>
      </w:r>
    </w:p>
    <w:p w14:paraId="67EB382A" w14:textId="77777777" w:rsidR="00700569" w:rsidRPr="00700569" w:rsidRDefault="00700569" w:rsidP="00700569">
      <w:pPr>
        <w:numPr>
          <w:ilvl w:val="0"/>
          <w:numId w:val="23"/>
        </w:numPr>
      </w:pPr>
      <w:r w:rsidRPr="00700569">
        <w:t>Proof of Incomes.</w:t>
      </w:r>
    </w:p>
    <w:p w14:paraId="7234D811" w14:textId="57EAB810" w:rsidR="00B8116A" w:rsidRDefault="00B8116A">
      <w:pPr>
        <w:jc w:val="left"/>
      </w:pPr>
      <w:r>
        <w:br w:type="page"/>
      </w:r>
    </w:p>
    <w:p w14:paraId="7741DA7B" w14:textId="1EE981FB" w:rsidR="00BE2010" w:rsidRDefault="00BE2010" w:rsidP="00BE2010">
      <w:r>
        <w:lastRenderedPageBreak/>
        <w:t>*****</w:t>
      </w:r>
    </w:p>
    <w:p w14:paraId="62A41AA6" w14:textId="6E9578A2" w:rsidR="00310019" w:rsidRDefault="00B8116A" w:rsidP="00B8116A">
      <w:pPr>
        <w:pStyle w:val="Heading1"/>
      </w:pPr>
      <w:r>
        <w:t>Personal Debit card/ Personal ATM Card</w:t>
      </w:r>
    </w:p>
    <w:p w14:paraId="3799307C" w14:textId="7E4E937F" w:rsidR="00B8116A" w:rsidRDefault="00B8116A" w:rsidP="00B8116A">
      <w:pPr>
        <w:pStyle w:val="Heading2"/>
      </w:pPr>
      <w:r>
        <w:t>Description</w:t>
      </w:r>
    </w:p>
    <w:p w14:paraId="12E2E5D2" w14:textId="23216045" w:rsidR="00B8116A" w:rsidRDefault="00136273" w:rsidP="00136273">
      <w:r>
        <w:t>iBank ATM Card YOUR KEY TO CONVENIENT BANKING Withdraw funds anytime at iBank ATM machines nationwide for free and make purchases from funds deducted directly from your account in real time. Your infinite banking experience offers the convenience of having cash in your hands instantly.</w:t>
      </w:r>
    </w:p>
    <w:p w14:paraId="3C746A18" w14:textId="0A551F1C" w:rsidR="00136273" w:rsidRDefault="00136273" w:rsidP="00136273">
      <w:r>
        <w:t>Convenience on the go</w:t>
      </w:r>
    </w:p>
    <w:p w14:paraId="07E17020" w14:textId="0E3BD08C" w:rsidR="00136273" w:rsidRDefault="00136273" w:rsidP="00136273">
      <w:pPr>
        <w:pStyle w:val="ListParagraph"/>
        <w:numPr>
          <w:ilvl w:val="0"/>
          <w:numId w:val="6"/>
        </w:numPr>
      </w:pPr>
      <w:r>
        <w:t xml:space="preserve">Exclusive offers: </w:t>
      </w:r>
      <w:r w:rsidR="000A01D4">
        <w:t>enjoy attractive discounts with our merchant partners</w:t>
      </w:r>
    </w:p>
    <w:p w14:paraId="7A09ADEC" w14:textId="74B09E0B" w:rsidR="000A01D4" w:rsidRDefault="000A01D4" w:rsidP="00136273">
      <w:pPr>
        <w:pStyle w:val="ListParagraph"/>
        <w:numPr>
          <w:ilvl w:val="0"/>
          <w:numId w:val="6"/>
        </w:numPr>
      </w:pPr>
      <w:r>
        <w:t>Save on fees: no fees associated with opening an ATM card and no withdrawal fees if withdrawing from BIC Bank ATM Machine</w:t>
      </w:r>
    </w:p>
    <w:p w14:paraId="7F0F8CDB" w14:textId="62EF2E20" w:rsidR="000A01D4" w:rsidRDefault="000A01D4" w:rsidP="00136273">
      <w:pPr>
        <w:pStyle w:val="ListParagraph"/>
        <w:numPr>
          <w:ilvl w:val="0"/>
          <w:numId w:val="6"/>
        </w:numPr>
      </w:pPr>
      <w:r>
        <w:t xml:space="preserve">For all: every iBank account holder is eligible for an ATM </w:t>
      </w:r>
      <w:r w:rsidR="00A57013">
        <w:t>card</w:t>
      </w:r>
    </w:p>
    <w:p w14:paraId="254504B4" w14:textId="4113BB01" w:rsidR="00A57013" w:rsidRDefault="00A57013" w:rsidP="00A57013">
      <w:pPr>
        <w:pStyle w:val="Heading2"/>
      </w:pPr>
      <w:r>
        <w:t>Terms and conditions</w:t>
      </w:r>
    </w:p>
    <w:tbl>
      <w:tblPr>
        <w:tblStyle w:val="TableGrid"/>
        <w:tblW w:w="0" w:type="auto"/>
        <w:tblLook w:val="04A0" w:firstRow="1" w:lastRow="0" w:firstColumn="1" w:lastColumn="0" w:noHBand="0" w:noVBand="1"/>
      </w:tblPr>
      <w:tblGrid>
        <w:gridCol w:w="4788"/>
        <w:gridCol w:w="4788"/>
      </w:tblGrid>
      <w:tr w:rsidR="00A57013" w14:paraId="395F9018" w14:textId="77777777" w:rsidTr="00A57013">
        <w:tc>
          <w:tcPr>
            <w:tcW w:w="4788" w:type="dxa"/>
          </w:tcPr>
          <w:p w14:paraId="6B87C9BC" w14:textId="77777777" w:rsidR="00A57013" w:rsidRDefault="00A57013" w:rsidP="00A57013"/>
        </w:tc>
        <w:tc>
          <w:tcPr>
            <w:tcW w:w="4788" w:type="dxa"/>
          </w:tcPr>
          <w:p w14:paraId="53532FDA" w14:textId="7685F897" w:rsidR="00A57013" w:rsidRPr="00A57013" w:rsidRDefault="00A57013" w:rsidP="00A57013">
            <w:pPr>
              <w:jc w:val="center"/>
              <w:rPr>
                <w:b/>
                <w:bCs/>
              </w:rPr>
            </w:pPr>
            <w:r w:rsidRPr="00A57013">
              <w:rPr>
                <w:b/>
                <w:bCs/>
              </w:rPr>
              <w:t>USD</w:t>
            </w:r>
          </w:p>
        </w:tc>
      </w:tr>
      <w:tr w:rsidR="00A57013" w14:paraId="01A40649" w14:textId="77777777" w:rsidTr="00A57013">
        <w:tc>
          <w:tcPr>
            <w:tcW w:w="4788" w:type="dxa"/>
          </w:tcPr>
          <w:p w14:paraId="2227B0A7" w14:textId="1A714D90" w:rsidR="00A57013" w:rsidRDefault="00A57013" w:rsidP="00A57013">
            <w:r>
              <w:t>Validity</w:t>
            </w:r>
          </w:p>
        </w:tc>
        <w:tc>
          <w:tcPr>
            <w:tcW w:w="4788" w:type="dxa"/>
          </w:tcPr>
          <w:p w14:paraId="67B0B887" w14:textId="6F336985" w:rsidR="00A57013" w:rsidRPr="00A57013" w:rsidRDefault="00A57013" w:rsidP="00A57013">
            <w:pPr>
              <w:jc w:val="center"/>
            </w:pPr>
            <w:r w:rsidRPr="00A57013">
              <w:t>5 years</w:t>
            </w:r>
          </w:p>
        </w:tc>
      </w:tr>
      <w:tr w:rsidR="00A57013" w14:paraId="23C5AC41" w14:textId="77777777" w:rsidTr="00A57013">
        <w:tc>
          <w:tcPr>
            <w:tcW w:w="4788" w:type="dxa"/>
          </w:tcPr>
          <w:p w14:paraId="0C91DFEF" w14:textId="698EC120" w:rsidR="00A57013" w:rsidRDefault="00A57013" w:rsidP="00A57013">
            <w:r>
              <w:t>Card issuance fee</w:t>
            </w:r>
          </w:p>
        </w:tc>
        <w:tc>
          <w:tcPr>
            <w:tcW w:w="4788" w:type="dxa"/>
          </w:tcPr>
          <w:p w14:paraId="53489D41" w14:textId="0BEA2280" w:rsidR="00A57013" w:rsidRPr="00A57013" w:rsidRDefault="00A57013" w:rsidP="00A57013">
            <w:pPr>
              <w:jc w:val="center"/>
            </w:pPr>
            <w:r w:rsidRPr="00A57013">
              <w:t>Free of charge</w:t>
            </w:r>
          </w:p>
        </w:tc>
      </w:tr>
      <w:tr w:rsidR="00A57013" w14:paraId="1C968AD3" w14:textId="77777777" w:rsidTr="00A57013">
        <w:tc>
          <w:tcPr>
            <w:tcW w:w="4788" w:type="dxa"/>
          </w:tcPr>
          <w:p w14:paraId="716E0F7A" w14:textId="0D2F7858" w:rsidR="00A57013" w:rsidRDefault="00A57013" w:rsidP="00A57013">
            <w:r>
              <w:t>Annual maintenance fee</w:t>
            </w:r>
          </w:p>
        </w:tc>
        <w:tc>
          <w:tcPr>
            <w:tcW w:w="4788" w:type="dxa"/>
          </w:tcPr>
          <w:p w14:paraId="2654C1AB" w14:textId="1B506768" w:rsidR="00A57013" w:rsidRPr="00A57013" w:rsidRDefault="00A57013" w:rsidP="00A57013">
            <w:pPr>
              <w:jc w:val="center"/>
            </w:pPr>
            <w:r w:rsidRPr="00A57013">
              <w:t>6</w:t>
            </w:r>
          </w:p>
        </w:tc>
      </w:tr>
      <w:tr w:rsidR="00A57013" w14:paraId="69859D8E" w14:textId="77777777" w:rsidTr="00A57013">
        <w:tc>
          <w:tcPr>
            <w:tcW w:w="4788" w:type="dxa"/>
          </w:tcPr>
          <w:p w14:paraId="565881FD" w14:textId="508F7D47" w:rsidR="00A57013" w:rsidRDefault="00A57013" w:rsidP="00A57013">
            <w:r>
              <w:t>Cash withdrawal with iBank ATM</w:t>
            </w:r>
          </w:p>
        </w:tc>
        <w:tc>
          <w:tcPr>
            <w:tcW w:w="4788" w:type="dxa"/>
          </w:tcPr>
          <w:p w14:paraId="1C7FAFBD" w14:textId="5FF37EB2" w:rsidR="00A57013" w:rsidRPr="00A57013" w:rsidRDefault="00A57013" w:rsidP="00A57013">
            <w:pPr>
              <w:jc w:val="center"/>
            </w:pPr>
            <w:r w:rsidRPr="00A57013">
              <w:t>Free</w:t>
            </w:r>
          </w:p>
        </w:tc>
      </w:tr>
      <w:tr w:rsidR="00A57013" w14:paraId="63DC0D3F" w14:textId="77777777" w:rsidTr="00A57013">
        <w:tc>
          <w:tcPr>
            <w:tcW w:w="4788" w:type="dxa"/>
          </w:tcPr>
          <w:p w14:paraId="45FA3DC2" w14:textId="0B65CE3B" w:rsidR="00A57013" w:rsidRDefault="00A57013" w:rsidP="00A57013">
            <w:r>
              <w:t>Cash withdrawal with other banks</w:t>
            </w:r>
          </w:p>
        </w:tc>
        <w:tc>
          <w:tcPr>
            <w:tcW w:w="4788" w:type="dxa"/>
          </w:tcPr>
          <w:p w14:paraId="2C2007E8" w14:textId="3A8759DA" w:rsidR="00A57013" w:rsidRPr="00A57013" w:rsidRDefault="00A57013" w:rsidP="00A57013">
            <w:pPr>
              <w:jc w:val="center"/>
            </w:pPr>
            <w:r w:rsidRPr="00A57013">
              <w:t>Free applied</w:t>
            </w:r>
          </w:p>
        </w:tc>
      </w:tr>
      <w:tr w:rsidR="00A57013" w14:paraId="5742B5C7" w14:textId="77777777" w:rsidTr="00A57013">
        <w:tc>
          <w:tcPr>
            <w:tcW w:w="4788" w:type="dxa"/>
          </w:tcPr>
          <w:p w14:paraId="0BF50C0C" w14:textId="52C2E39D" w:rsidR="00A57013" w:rsidRDefault="00A57013" w:rsidP="00A57013">
            <w:r>
              <w:t>Balance inquiry</w:t>
            </w:r>
          </w:p>
        </w:tc>
        <w:tc>
          <w:tcPr>
            <w:tcW w:w="4788" w:type="dxa"/>
          </w:tcPr>
          <w:p w14:paraId="52DBD9E3" w14:textId="64936E0B" w:rsidR="00A57013" w:rsidRPr="00A57013" w:rsidRDefault="00A57013" w:rsidP="00A57013">
            <w:pPr>
              <w:jc w:val="center"/>
            </w:pPr>
            <w:r w:rsidRPr="00A57013">
              <w:t>Free</w:t>
            </w:r>
          </w:p>
        </w:tc>
      </w:tr>
      <w:tr w:rsidR="00A57013" w14:paraId="04B002D2" w14:textId="77777777" w:rsidTr="00A57013">
        <w:tc>
          <w:tcPr>
            <w:tcW w:w="4788" w:type="dxa"/>
          </w:tcPr>
          <w:p w14:paraId="354464BE" w14:textId="2DB2DA57" w:rsidR="00A57013" w:rsidRDefault="00A57013" w:rsidP="00A57013">
            <w:r>
              <w:t>Mini statement printing</w:t>
            </w:r>
          </w:p>
        </w:tc>
        <w:tc>
          <w:tcPr>
            <w:tcW w:w="4788" w:type="dxa"/>
          </w:tcPr>
          <w:p w14:paraId="1BD99183" w14:textId="7E92355C" w:rsidR="00A57013" w:rsidRPr="00A57013" w:rsidRDefault="00A57013" w:rsidP="00A57013">
            <w:pPr>
              <w:jc w:val="center"/>
            </w:pPr>
            <w:r w:rsidRPr="00A57013">
              <w:t>Free</w:t>
            </w:r>
          </w:p>
        </w:tc>
      </w:tr>
      <w:tr w:rsidR="00A57013" w14:paraId="2303C89F" w14:textId="77777777" w:rsidTr="00A57013">
        <w:tc>
          <w:tcPr>
            <w:tcW w:w="4788" w:type="dxa"/>
          </w:tcPr>
          <w:p w14:paraId="1AEA8A46" w14:textId="153EC3D7" w:rsidR="00A57013" w:rsidRDefault="00A57013" w:rsidP="00A57013">
            <w:r>
              <w:t>Reset PIN code</w:t>
            </w:r>
          </w:p>
        </w:tc>
        <w:tc>
          <w:tcPr>
            <w:tcW w:w="4788" w:type="dxa"/>
          </w:tcPr>
          <w:p w14:paraId="32C74DE3" w14:textId="1F913C8C" w:rsidR="00A57013" w:rsidRPr="00A57013" w:rsidRDefault="00A57013" w:rsidP="00A57013">
            <w:pPr>
              <w:jc w:val="center"/>
            </w:pPr>
            <w:r w:rsidRPr="00A57013">
              <w:t>3 per transaction</w:t>
            </w:r>
          </w:p>
        </w:tc>
      </w:tr>
      <w:tr w:rsidR="00A57013" w14:paraId="5667E87B" w14:textId="77777777" w:rsidTr="00A57013">
        <w:tc>
          <w:tcPr>
            <w:tcW w:w="4788" w:type="dxa"/>
          </w:tcPr>
          <w:p w14:paraId="013ABDBA" w14:textId="0C21C18B" w:rsidR="00A57013" w:rsidRDefault="00A57013" w:rsidP="00A57013">
            <w:r>
              <w:t>Replacement of lost ATM card</w:t>
            </w:r>
          </w:p>
        </w:tc>
        <w:tc>
          <w:tcPr>
            <w:tcW w:w="4788" w:type="dxa"/>
          </w:tcPr>
          <w:p w14:paraId="458D3CF2" w14:textId="3CFE32F0" w:rsidR="00A57013" w:rsidRPr="00A57013" w:rsidRDefault="00A57013" w:rsidP="00A57013">
            <w:pPr>
              <w:jc w:val="center"/>
            </w:pPr>
            <w:r w:rsidRPr="00A57013">
              <w:t>6</w:t>
            </w:r>
          </w:p>
        </w:tc>
      </w:tr>
      <w:tr w:rsidR="00A57013" w14:paraId="73957E9F" w14:textId="77777777" w:rsidTr="00A57013">
        <w:tc>
          <w:tcPr>
            <w:tcW w:w="4788" w:type="dxa"/>
          </w:tcPr>
          <w:p w14:paraId="561D0C1B" w14:textId="63ACBF4C" w:rsidR="00A57013" w:rsidRDefault="00A57013" w:rsidP="00A57013">
            <w:r>
              <w:t>Cash withdrawal limit per transaction</w:t>
            </w:r>
          </w:p>
        </w:tc>
        <w:tc>
          <w:tcPr>
            <w:tcW w:w="4788" w:type="dxa"/>
          </w:tcPr>
          <w:p w14:paraId="33663895" w14:textId="7AFC52B7" w:rsidR="00A57013" w:rsidRPr="00A57013" w:rsidRDefault="00A57013" w:rsidP="00A57013">
            <w:pPr>
              <w:jc w:val="center"/>
            </w:pPr>
            <w:r w:rsidRPr="00A57013">
              <w:t>2000</w:t>
            </w:r>
          </w:p>
        </w:tc>
      </w:tr>
      <w:tr w:rsidR="00A57013" w14:paraId="50C0568D" w14:textId="77777777" w:rsidTr="00A57013">
        <w:tc>
          <w:tcPr>
            <w:tcW w:w="4788" w:type="dxa"/>
          </w:tcPr>
          <w:p w14:paraId="1C51F862" w14:textId="01321C72" w:rsidR="00A57013" w:rsidRDefault="00A57013" w:rsidP="00A57013">
            <w:r>
              <w:t>Cash withdrawal limit per day</w:t>
            </w:r>
          </w:p>
        </w:tc>
        <w:tc>
          <w:tcPr>
            <w:tcW w:w="4788" w:type="dxa"/>
          </w:tcPr>
          <w:p w14:paraId="0FB2930F" w14:textId="4C41B9DD" w:rsidR="00A57013" w:rsidRPr="00A57013" w:rsidRDefault="00A57013" w:rsidP="00A57013">
            <w:pPr>
              <w:jc w:val="center"/>
            </w:pPr>
            <w:r w:rsidRPr="00A57013">
              <w:t>2000</w:t>
            </w:r>
          </w:p>
        </w:tc>
      </w:tr>
      <w:tr w:rsidR="00A57013" w14:paraId="61599FB2" w14:textId="77777777" w:rsidTr="00A57013">
        <w:tc>
          <w:tcPr>
            <w:tcW w:w="4788" w:type="dxa"/>
          </w:tcPr>
          <w:p w14:paraId="78CC0D94" w14:textId="135F6A7D" w:rsidR="00A57013" w:rsidRDefault="00A57013" w:rsidP="00A57013">
            <w:r>
              <w:t>Maximum withdrawals per day</w:t>
            </w:r>
          </w:p>
        </w:tc>
        <w:tc>
          <w:tcPr>
            <w:tcW w:w="4788" w:type="dxa"/>
          </w:tcPr>
          <w:p w14:paraId="4731ECE3" w14:textId="5C6AAE06" w:rsidR="00A57013" w:rsidRPr="00A57013" w:rsidRDefault="00A57013" w:rsidP="00A57013">
            <w:pPr>
              <w:jc w:val="center"/>
            </w:pPr>
            <w:r w:rsidRPr="00A57013">
              <w:t>10</w:t>
            </w:r>
          </w:p>
        </w:tc>
      </w:tr>
    </w:tbl>
    <w:p w14:paraId="0AD91563" w14:textId="575B8242" w:rsidR="00A57013" w:rsidRDefault="00F026AA" w:rsidP="00A57013">
      <w:r w:rsidRPr="00F026AA">
        <w:rPr>
          <w:b/>
          <w:bCs/>
        </w:rPr>
        <w:t>Note:</w:t>
      </w:r>
      <w:r w:rsidRPr="00F026AA">
        <w:t> There are no withdrawal fees if withdrawing from iBank ATM Machine only.</w:t>
      </w:r>
      <w:r w:rsidRPr="00F026AA">
        <w:br/>
        <w:t>Fees apply for ATM machines belonging to other banks.</w:t>
      </w:r>
    </w:p>
    <w:p w14:paraId="2C1664E3" w14:textId="2D07FD6B" w:rsidR="00F026AA" w:rsidRDefault="00F026AA">
      <w:pPr>
        <w:jc w:val="left"/>
      </w:pPr>
      <w:r>
        <w:br w:type="page"/>
      </w:r>
    </w:p>
    <w:p w14:paraId="1FE1F8B8" w14:textId="43588496" w:rsidR="00BE2010" w:rsidRDefault="00BE2010" w:rsidP="00BE2010">
      <w:r>
        <w:lastRenderedPageBreak/>
        <w:t>*****</w:t>
      </w:r>
    </w:p>
    <w:p w14:paraId="2691B289" w14:textId="7D22173A" w:rsidR="00F026AA" w:rsidRDefault="005862D4" w:rsidP="00F026AA">
      <w:pPr>
        <w:pStyle w:val="Heading1"/>
      </w:pPr>
      <w:r>
        <w:t>iBank Mobile for Personal customer</w:t>
      </w:r>
    </w:p>
    <w:p w14:paraId="4DB06405" w14:textId="4CECBDAE" w:rsidR="005862D4" w:rsidRDefault="005862D4" w:rsidP="005862D4">
      <w:pPr>
        <w:pStyle w:val="Heading2"/>
      </w:pPr>
      <w:r>
        <w:t>Desciption</w:t>
      </w:r>
    </w:p>
    <w:p w14:paraId="70965936" w14:textId="3E0996D9" w:rsidR="005862D4" w:rsidRDefault="004A03C9" w:rsidP="004A03C9">
      <w:r>
        <w:t>Anytime, anywhere banking with iBank Mobile. The convenience of banking is now in your hands. Perform transactions on the go with iBank Mobile and be empowered to take control of your finances in real time. Your infinite banking experience offers you a simplified experience and the ultimate convenience of banking.</w:t>
      </w:r>
    </w:p>
    <w:p w14:paraId="18B1AE47" w14:textId="59929467" w:rsidR="004A03C9" w:rsidRDefault="004A03C9" w:rsidP="004A03C9">
      <w:r>
        <w:t>Banking on the go. Convenient, secure and easy</w:t>
      </w:r>
      <w:r w:rsidR="009F6D56">
        <w:t xml:space="preserve">. </w:t>
      </w:r>
      <w:r w:rsidR="009F6D56" w:rsidRPr="009F6D56">
        <w:t>The one-stop platform that offers you comprehensive finances and the convenience of banking wherever you are.</w:t>
      </w:r>
    </w:p>
    <w:p w14:paraId="2061F992" w14:textId="6E8D31E2" w:rsidR="009F6D56" w:rsidRDefault="009F6D56" w:rsidP="009F6D56">
      <w:pPr>
        <w:pStyle w:val="ListParagraph"/>
        <w:numPr>
          <w:ilvl w:val="0"/>
          <w:numId w:val="6"/>
        </w:numPr>
      </w:pPr>
      <w:r w:rsidRPr="009F6D56">
        <w:t>Accounts &amp; Cards Overview. Hassle-free monitoring on the go. One unified platform for a complete overview of your accounts and card transactions in real time.</w:t>
      </w:r>
    </w:p>
    <w:p w14:paraId="06839EE3" w14:textId="23FDB8FE" w:rsidR="009F6D56" w:rsidRDefault="008B3019" w:rsidP="009F6D56">
      <w:pPr>
        <w:pStyle w:val="ListParagraph"/>
        <w:numPr>
          <w:ilvl w:val="0"/>
          <w:numId w:val="6"/>
        </w:numPr>
      </w:pPr>
      <w:r w:rsidRPr="008B3019">
        <w:t>Pay with your phone. Quick, secure, and convenient</w:t>
      </w:r>
      <w:r>
        <w:t xml:space="preserve">. </w:t>
      </w:r>
      <w:r w:rsidRPr="008B3019">
        <w:t>Just scan and pay - it’s that easy. No more hassles of physical cash when you shop.</w:t>
      </w:r>
    </w:p>
    <w:p w14:paraId="0A71B0D2" w14:textId="42034FB0" w:rsidR="008B3019" w:rsidRDefault="008B3019" w:rsidP="009F6D56">
      <w:pPr>
        <w:pStyle w:val="ListParagraph"/>
        <w:numPr>
          <w:ilvl w:val="0"/>
          <w:numId w:val="6"/>
        </w:numPr>
      </w:pPr>
      <w:r w:rsidRPr="008B3019">
        <w:t>Maximum Security</w:t>
      </w:r>
      <w:r>
        <w:t xml:space="preserve">. </w:t>
      </w:r>
      <w:r w:rsidRPr="008B3019">
        <w:t>Bank with confidence. With advanced technology to protect all your critical data and transactions.</w:t>
      </w:r>
    </w:p>
    <w:p w14:paraId="02C0B4FA" w14:textId="46CC14D7" w:rsidR="008B3019" w:rsidRDefault="008B3019" w:rsidP="009F6D56">
      <w:pPr>
        <w:pStyle w:val="ListParagraph"/>
        <w:numPr>
          <w:ilvl w:val="0"/>
          <w:numId w:val="6"/>
        </w:numPr>
      </w:pPr>
      <w:r w:rsidRPr="008B3019">
        <w:t>All Bills in One Platform</w:t>
      </w:r>
      <w:r>
        <w:t xml:space="preserve">. </w:t>
      </w:r>
      <w:r w:rsidR="0006176B" w:rsidRPr="0006176B">
        <w:t>Pay on time easily and efficiently. Say goodbye to the stress of managing different bills.</w:t>
      </w:r>
    </w:p>
    <w:p w14:paraId="5A987F10" w14:textId="19B6E903" w:rsidR="0006176B" w:rsidRDefault="0006176B" w:rsidP="0006176B">
      <w:pPr>
        <w:pStyle w:val="Heading2"/>
      </w:pPr>
      <w:r>
        <w:t>Start with iBank mobile</w:t>
      </w:r>
    </w:p>
    <w:p w14:paraId="74E74311" w14:textId="394AE374" w:rsidR="0006176B" w:rsidRDefault="0006176B" w:rsidP="0006176B">
      <w:r>
        <w:t>Step 01: Download iBank mobile app. Available on App Store and Google Play</w:t>
      </w:r>
    </w:p>
    <w:p w14:paraId="11DAB54F" w14:textId="535C2334" w:rsidR="0006176B" w:rsidRDefault="0006176B" w:rsidP="0006176B">
      <w:r>
        <w:t>Step 02: Create your iBank account. Tap ‘Sign up’ to create your new iBank account</w:t>
      </w:r>
    </w:p>
    <w:p w14:paraId="17C1AB86" w14:textId="7412AC1D" w:rsidR="0006176B" w:rsidRDefault="0006176B" w:rsidP="0006176B">
      <w:r>
        <w:t>Step 03: Sign up and verify your mobile number. Verify OTP code sent to your mobile</w:t>
      </w:r>
    </w:p>
    <w:p w14:paraId="4378C4FD" w14:textId="7679AC6A" w:rsidR="0006176B" w:rsidRDefault="0006176B" w:rsidP="0006176B">
      <w:r>
        <w:t>Step 04: Provide proof of identity. Submit a clear photo of your national ID</w:t>
      </w:r>
    </w:p>
    <w:p w14:paraId="6A23CFF8" w14:textId="330FAC7F" w:rsidR="0006176B" w:rsidRDefault="0006176B" w:rsidP="0006176B">
      <w:r>
        <w:t xml:space="preserve">Step 05: </w:t>
      </w:r>
      <w:r w:rsidR="00FD6D9B">
        <w:t>Provide facial verification. Verify your details via facial recognition</w:t>
      </w:r>
    </w:p>
    <w:p w14:paraId="2A8EBE80" w14:textId="6FC3F804" w:rsidR="00FD6D9B" w:rsidRDefault="00FD6D9B" w:rsidP="0006176B">
      <w:r>
        <w:t>Step 06: Provide personal information. Fill in your personal particulars</w:t>
      </w:r>
    </w:p>
    <w:p w14:paraId="69553C20" w14:textId="0A932212" w:rsidR="00FD6D9B" w:rsidRDefault="00FD6D9B" w:rsidP="0006176B">
      <w:r>
        <w:t>Step 07: Set up your passcode. Key in your uniqu</w:t>
      </w:r>
      <w:r w:rsidR="007143B6">
        <w:t>e passcode</w:t>
      </w:r>
    </w:p>
    <w:p w14:paraId="0549610B" w14:textId="26CF10A9" w:rsidR="007143B6" w:rsidRDefault="007143B6" w:rsidP="0006176B">
      <w:r>
        <w:t>Step 08: Log in to your iBank account. Log in via username and password</w:t>
      </w:r>
    </w:p>
    <w:p w14:paraId="66FD9B62" w14:textId="49F3CB32" w:rsidR="007143B6" w:rsidRPr="0006176B" w:rsidRDefault="007143B6" w:rsidP="0006176B">
      <w:r>
        <w:t>Step 09: Yay! Your iBank account is ready. Start banking on the go</w:t>
      </w:r>
    </w:p>
    <w:sectPr w:rsidR="007143B6" w:rsidRPr="00061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7F09"/>
    <w:multiLevelType w:val="multilevel"/>
    <w:tmpl w:val="7F5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6563"/>
    <w:multiLevelType w:val="multilevel"/>
    <w:tmpl w:val="894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12ED2"/>
    <w:multiLevelType w:val="multilevel"/>
    <w:tmpl w:val="F34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72CC"/>
    <w:multiLevelType w:val="multilevel"/>
    <w:tmpl w:val="A39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A58D1"/>
    <w:multiLevelType w:val="multilevel"/>
    <w:tmpl w:val="CBB0A6E0"/>
    <w:lvl w:ilvl="0">
      <w:start w:val="1"/>
      <w:numFmt w:val="bullet"/>
      <w:lvlText w:val=""/>
      <w:lvlJc w:val="left"/>
      <w:pPr>
        <w:tabs>
          <w:tab w:val="num" w:pos="720"/>
        </w:tabs>
        <w:ind w:left="720" w:hanging="360"/>
      </w:pPr>
      <w:rPr>
        <w:rFonts w:ascii="Symbol" w:hAnsi="Symbol" w:hint="default"/>
        <w:sz w:val="20"/>
      </w:rPr>
    </w:lvl>
    <w:lvl w:ilvl="1">
      <w:start w:val="12"/>
      <w:numFmt w:val="bullet"/>
      <w:lvlText w:val=""/>
      <w:lvlJc w:val="left"/>
      <w:pPr>
        <w:ind w:left="1440" w:hanging="360"/>
      </w:pPr>
      <w:rPr>
        <w:rFonts w:ascii="Wingdings" w:eastAsiaTheme="minorEastAsia"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87409"/>
    <w:multiLevelType w:val="hybridMultilevel"/>
    <w:tmpl w:val="7AEE7DFA"/>
    <w:lvl w:ilvl="0" w:tplc="9692F9D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804B9"/>
    <w:multiLevelType w:val="multilevel"/>
    <w:tmpl w:val="BEF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E2E2D"/>
    <w:multiLevelType w:val="multilevel"/>
    <w:tmpl w:val="6AD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267E4"/>
    <w:multiLevelType w:val="multilevel"/>
    <w:tmpl w:val="D86E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D219A"/>
    <w:multiLevelType w:val="multilevel"/>
    <w:tmpl w:val="7C7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F6504"/>
    <w:multiLevelType w:val="hybridMultilevel"/>
    <w:tmpl w:val="D5327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A4806"/>
    <w:multiLevelType w:val="multilevel"/>
    <w:tmpl w:val="A98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D32D0"/>
    <w:multiLevelType w:val="multilevel"/>
    <w:tmpl w:val="1E2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E35A0"/>
    <w:multiLevelType w:val="multilevel"/>
    <w:tmpl w:val="F0B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55F44"/>
    <w:multiLevelType w:val="multilevel"/>
    <w:tmpl w:val="E92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273D2"/>
    <w:multiLevelType w:val="multilevel"/>
    <w:tmpl w:val="66CE677E"/>
    <w:lvl w:ilvl="0">
      <w:start w:val="1"/>
      <w:numFmt w:val="upperRoman"/>
      <w:pStyle w:val="Heading1"/>
      <w:lvlText w:val="%1."/>
      <w:lvlJc w:val="left"/>
      <w:pPr>
        <w:ind w:left="1080" w:hanging="72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D26545F"/>
    <w:multiLevelType w:val="multilevel"/>
    <w:tmpl w:val="F5E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B0766"/>
    <w:multiLevelType w:val="multilevel"/>
    <w:tmpl w:val="0E2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F5855"/>
    <w:multiLevelType w:val="multilevel"/>
    <w:tmpl w:val="EC3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81584"/>
    <w:multiLevelType w:val="multilevel"/>
    <w:tmpl w:val="17C2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05E13"/>
    <w:multiLevelType w:val="multilevel"/>
    <w:tmpl w:val="76B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90120"/>
    <w:multiLevelType w:val="multilevel"/>
    <w:tmpl w:val="A2C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66515"/>
    <w:multiLevelType w:val="multilevel"/>
    <w:tmpl w:val="3EB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352EE"/>
    <w:multiLevelType w:val="multilevel"/>
    <w:tmpl w:val="98D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356188">
    <w:abstractNumId w:val="15"/>
  </w:num>
  <w:num w:numId="2" w16cid:durableId="1091661613">
    <w:abstractNumId w:val="10"/>
  </w:num>
  <w:num w:numId="3" w16cid:durableId="1084452612">
    <w:abstractNumId w:val="8"/>
  </w:num>
  <w:num w:numId="4" w16cid:durableId="1410493508">
    <w:abstractNumId w:val="9"/>
  </w:num>
  <w:num w:numId="5" w16cid:durableId="487357249">
    <w:abstractNumId w:val="1"/>
  </w:num>
  <w:num w:numId="6" w16cid:durableId="674915132">
    <w:abstractNumId w:val="5"/>
  </w:num>
  <w:num w:numId="7" w16cid:durableId="601491847">
    <w:abstractNumId w:val="2"/>
  </w:num>
  <w:num w:numId="8" w16cid:durableId="1546214058">
    <w:abstractNumId w:val="22"/>
  </w:num>
  <w:num w:numId="9" w16cid:durableId="1063912847">
    <w:abstractNumId w:val="12"/>
  </w:num>
  <w:num w:numId="10" w16cid:durableId="1586567424">
    <w:abstractNumId w:val="16"/>
  </w:num>
  <w:num w:numId="11" w16cid:durableId="92435465">
    <w:abstractNumId w:val="18"/>
  </w:num>
  <w:num w:numId="12" w16cid:durableId="1840345048">
    <w:abstractNumId w:val="14"/>
  </w:num>
  <w:num w:numId="13" w16cid:durableId="827744215">
    <w:abstractNumId w:val="19"/>
  </w:num>
  <w:num w:numId="14" w16cid:durableId="1652784538">
    <w:abstractNumId w:val="21"/>
  </w:num>
  <w:num w:numId="15" w16cid:durableId="1312514212">
    <w:abstractNumId w:val="0"/>
  </w:num>
  <w:num w:numId="16" w16cid:durableId="1960257237">
    <w:abstractNumId w:val="7"/>
  </w:num>
  <w:num w:numId="17" w16cid:durableId="553583514">
    <w:abstractNumId w:val="17"/>
  </w:num>
  <w:num w:numId="18" w16cid:durableId="1523323112">
    <w:abstractNumId w:val="6"/>
  </w:num>
  <w:num w:numId="19" w16cid:durableId="2129157231">
    <w:abstractNumId w:val="4"/>
  </w:num>
  <w:num w:numId="20" w16cid:durableId="257107533">
    <w:abstractNumId w:val="3"/>
  </w:num>
  <w:num w:numId="21" w16cid:durableId="1588610020">
    <w:abstractNumId w:val="23"/>
  </w:num>
  <w:num w:numId="22" w16cid:durableId="981497920">
    <w:abstractNumId w:val="20"/>
  </w:num>
  <w:num w:numId="23" w16cid:durableId="255330123">
    <w:abstractNumId w:val="11"/>
  </w:num>
  <w:num w:numId="24" w16cid:durableId="864638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D00"/>
    <w:rsid w:val="000020D2"/>
    <w:rsid w:val="00002E7D"/>
    <w:rsid w:val="000458EB"/>
    <w:rsid w:val="000508AC"/>
    <w:rsid w:val="0006176B"/>
    <w:rsid w:val="000659D4"/>
    <w:rsid w:val="0008136D"/>
    <w:rsid w:val="000A01D4"/>
    <w:rsid w:val="000A5D63"/>
    <w:rsid w:val="000C6575"/>
    <w:rsid w:val="000D03F9"/>
    <w:rsid w:val="000F485C"/>
    <w:rsid w:val="00126746"/>
    <w:rsid w:val="00134854"/>
    <w:rsid w:val="00134C31"/>
    <w:rsid w:val="00136273"/>
    <w:rsid w:val="00144FD7"/>
    <w:rsid w:val="00172B1B"/>
    <w:rsid w:val="00176645"/>
    <w:rsid w:val="0018430B"/>
    <w:rsid w:val="00192F18"/>
    <w:rsid w:val="001941D3"/>
    <w:rsid w:val="001C31D3"/>
    <w:rsid w:val="001C33D7"/>
    <w:rsid w:val="001D1E3A"/>
    <w:rsid w:val="0020068F"/>
    <w:rsid w:val="00204B87"/>
    <w:rsid w:val="00214BAF"/>
    <w:rsid w:val="00217D70"/>
    <w:rsid w:val="00260657"/>
    <w:rsid w:val="00272AB2"/>
    <w:rsid w:val="00294B1F"/>
    <w:rsid w:val="002C0EFD"/>
    <w:rsid w:val="002D48BB"/>
    <w:rsid w:val="002D618A"/>
    <w:rsid w:val="002F10BD"/>
    <w:rsid w:val="00301057"/>
    <w:rsid w:val="003029E6"/>
    <w:rsid w:val="00310019"/>
    <w:rsid w:val="00310A80"/>
    <w:rsid w:val="00331F10"/>
    <w:rsid w:val="0034038E"/>
    <w:rsid w:val="0034756B"/>
    <w:rsid w:val="003479F3"/>
    <w:rsid w:val="003545BC"/>
    <w:rsid w:val="00354F73"/>
    <w:rsid w:val="00363563"/>
    <w:rsid w:val="00373C45"/>
    <w:rsid w:val="00386EA5"/>
    <w:rsid w:val="003944B3"/>
    <w:rsid w:val="003949BF"/>
    <w:rsid w:val="003D0697"/>
    <w:rsid w:val="003D1EC8"/>
    <w:rsid w:val="003F6B18"/>
    <w:rsid w:val="004213EE"/>
    <w:rsid w:val="004371F6"/>
    <w:rsid w:val="00437D99"/>
    <w:rsid w:val="004461A6"/>
    <w:rsid w:val="00465704"/>
    <w:rsid w:val="00474E61"/>
    <w:rsid w:val="004817FD"/>
    <w:rsid w:val="004A03C9"/>
    <w:rsid w:val="004E765B"/>
    <w:rsid w:val="004F1F9F"/>
    <w:rsid w:val="00510C3F"/>
    <w:rsid w:val="005137A1"/>
    <w:rsid w:val="00521446"/>
    <w:rsid w:val="00562042"/>
    <w:rsid w:val="005862D4"/>
    <w:rsid w:val="00587400"/>
    <w:rsid w:val="005C0445"/>
    <w:rsid w:val="005D0D33"/>
    <w:rsid w:val="00645EC8"/>
    <w:rsid w:val="00662C3E"/>
    <w:rsid w:val="00665F9C"/>
    <w:rsid w:val="00674EA5"/>
    <w:rsid w:val="006A45D4"/>
    <w:rsid w:val="006C4006"/>
    <w:rsid w:val="006C5B88"/>
    <w:rsid w:val="006E2978"/>
    <w:rsid w:val="00700569"/>
    <w:rsid w:val="00712E79"/>
    <w:rsid w:val="007143B6"/>
    <w:rsid w:val="00724A6B"/>
    <w:rsid w:val="00724EAA"/>
    <w:rsid w:val="007329FB"/>
    <w:rsid w:val="00737F17"/>
    <w:rsid w:val="00741DC0"/>
    <w:rsid w:val="00773E52"/>
    <w:rsid w:val="00776240"/>
    <w:rsid w:val="00796F49"/>
    <w:rsid w:val="007D77AD"/>
    <w:rsid w:val="007D7B86"/>
    <w:rsid w:val="0082308E"/>
    <w:rsid w:val="00830743"/>
    <w:rsid w:val="0088742A"/>
    <w:rsid w:val="008A66DE"/>
    <w:rsid w:val="008B3019"/>
    <w:rsid w:val="008B344C"/>
    <w:rsid w:val="008E20F9"/>
    <w:rsid w:val="009372F6"/>
    <w:rsid w:val="009D2D94"/>
    <w:rsid w:val="009F6D56"/>
    <w:rsid w:val="00A2023D"/>
    <w:rsid w:val="00A21B5C"/>
    <w:rsid w:val="00A45AD7"/>
    <w:rsid w:val="00A4630C"/>
    <w:rsid w:val="00A57013"/>
    <w:rsid w:val="00A65937"/>
    <w:rsid w:val="00A8655E"/>
    <w:rsid w:val="00AC0464"/>
    <w:rsid w:val="00AE4AB5"/>
    <w:rsid w:val="00AE6089"/>
    <w:rsid w:val="00AF6FCF"/>
    <w:rsid w:val="00B01A2B"/>
    <w:rsid w:val="00B1241B"/>
    <w:rsid w:val="00B3378A"/>
    <w:rsid w:val="00B8116A"/>
    <w:rsid w:val="00BA2A9E"/>
    <w:rsid w:val="00BB4A4A"/>
    <w:rsid w:val="00BC0F1C"/>
    <w:rsid w:val="00BC6869"/>
    <w:rsid w:val="00BE11AB"/>
    <w:rsid w:val="00BE1929"/>
    <w:rsid w:val="00BE2010"/>
    <w:rsid w:val="00BE33EE"/>
    <w:rsid w:val="00BF6517"/>
    <w:rsid w:val="00C22694"/>
    <w:rsid w:val="00C25830"/>
    <w:rsid w:val="00C32171"/>
    <w:rsid w:val="00C41594"/>
    <w:rsid w:val="00C556C0"/>
    <w:rsid w:val="00C55F96"/>
    <w:rsid w:val="00C70F7A"/>
    <w:rsid w:val="00C955E2"/>
    <w:rsid w:val="00CB7F4A"/>
    <w:rsid w:val="00CC0257"/>
    <w:rsid w:val="00CD2B93"/>
    <w:rsid w:val="00CD6D38"/>
    <w:rsid w:val="00CE140D"/>
    <w:rsid w:val="00CF23D9"/>
    <w:rsid w:val="00D21D45"/>
    <w:rsid w:val="00D24E7F"/>
    <w:rsid w:val="00D46695"/>
    <w:rsid w:val="00D7335A"/>
    <w:rsid w:val="00D742BB"/>
    <w:rsid w:val="00D91C7C"/>
    <w:rsid w:val="00DA1094"/>
    <w:rsid w:val="00DA39B4"/>
    <w:rsid w:val="00DB0E7E"/>
    <w:rsid w:val="00DB1B83"/>
    <w:rsid w:val="00DB5D26"/>
    <w:rsid w:val="00DC49B7"/>
    <w:rsid w:val="00DD2E32"/>
    <w:rsid w:val="00E03066"/>
    <w:rsid w:val="00E0527F"/>
    <w:rsid w:val="00E054AA"/>
    <w:rsid w:val="00E16D00"/>
    <w:rsid w:val="00E32FB8"/>
    <w:rsid w:val="00E36FB5"/>
    <w:rsid w:val="00E42C73"/>
    <w:rsid w:val="00E6232A"/>
    <w:rsid w:val="00E64430"/>
    <w:rsid w:val="00E85FC6"/>
    <w:rsid w:val="00EA1402"/>
    <w:rsid w:val="00EA41E7"/>
    <w:rsid w:val="00ED5060"/>
    <w:rsid w:val="00EF5A0C"/>
    <w:rsid w:val="00F00CBC"/>
    <w:rsid w:val="00F026AA"/>
    <w:rsid w:val="00F026DE"/>
    <w:rsid w:val="00F160A8"/>
    <w:rsid w:val="00F2513B"/>
    <w:rsid w:val="00F43279"/>
    <w:rsid w:val="00F47578"/>
    <w:rsid w:val="00F51355"/>
    <w:rsid w:val="00FA0363"/>
    <w:rsid w:val="00FA06AA"/>
    <w:rsid w:val="00FA2E20"/>
    <w:rsid w:val="00FD6D9B"/>
    <w:rsid w:val="00FE5339"/>
    <w:rsid w:val="00FF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F0AA5"/>
  <w15:chartTrackingRefBased/>
  <w15:docId w15:val="{7C73790A-2D15-438C-B79A-3E693969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10"/>
    <w:pPr>
      <w:jc w:val="both"/>
    </w:pPr>
    <w:rPr>
      <w:rFonts w:ascii="Times New Roman" w:hAnsi="Times New Roman" w:cs="Times New Roman"/>
      <w:noProof/>
    </w:rPr>
  </w:style>
  <w:style w:type="paragraph" w:styleId="Heading1">
    <w:name w:val="heading 1"/>
    <w:basedOn w:val="ListParagraph"/>
    <w:next w:val="Normal"/>
    <w:link w:val="Heading1Char"/>
    <w:uiPriority w:val="9"/>
    <w:qFormat/>
    <w:rsid w:val="004371F6"/>
    <w:pPr>
      <w:numPr>
        <w:numId w:val="1"/>
      </w:numPr>
      <w:outlineLvl w:val="0"/>
    </w:pPr>
  </w:style>
  <w:style w:type="paragraph" w:styleId="Heading2">
    <w:name w:val="heading 2"/>
    <w:basedOn w:val="ListParagraph"/>
    <w:next w:val="Normal"/>
    <w:link w:val="Heading2Char"/>
    <w:uiPriority w:val="9"/>
    <w:unhideWhenUsed/>
    <w:qFormat/>
    <w:rsid w:val="004371F6"/>
    <w:pPr>
      <w:numPr>
        <w:ilvl w:val="1"/>
        <w:numId w:val="1"/>
      </w:numPr>
      <w:outlineLvl w:val="1"/>
    </w:pPr>
  </w:style>
  <w:style w:type="paragraph" w:styleId="Heading3">
    <w:name w:val="heading 3"/>
    <w:basedOn w:val="Normal"/>
    <w:next w:val="Normal"/>
    <w:link w:val="Heading3Char"/>
    <w:uiPriority w:val="9"/>
    <w:semiHidden/>
    <w:unhideWhenUsed/>
    <w:qFormat/>
    <w:rsid w:val="00E1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F6"/>
    <w:rPr>
      <w:rFonts w:ascii="Times New Roman" w:hAnsi="Times New Roman" w:cs="Times New Roman"/>
      <w:noProof/>
    </w:rPr>
  </w:style>
  <w:style w:type="character" w:customStyle="1" w:styleId="Heading2Char">
    <w:name w:val="Heading 2 Char"/>
    <w:basedOn w:val="DefaultParagraphFont"/>
    <w:link w:val="Heading2"/>
    <w:uiPriority w:val="9"/>
    <w:rsid w:val="004371F6"/>
    <w:rPr>
      <w:rFonts w:ascii="Times New Roman" w:hAnsi="Times New Roman" w:cs="Times New Roman"/>
      <w:noProof/>
    </w:rPr>
  </w:style>
  <w:style w:type="character" w:customStyle="1" w:styleId="Heading3Char">
    <w:name w:val="Heading 3 Char"/>
    <w:basedOn w:val="DefaultParagraphFont"/>
    <w:link w:val="Heading3"/>
    <w:uiPriority w:val="9"/>
    <w:semiHidden/>
    <w:rsid w:val="00E16D00"/>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E16D00"/>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E16D00"/>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E16D00"/>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E16D00"/>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E16D00"/>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E16D00"/>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E16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D00"/>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E1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D00"/>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E16D00"/>
    <w:pPr>
      <w:spacing w:before="160"/>
      <w:jc w:val="center"/>
    </w:pPr>
    <w:rPr>
      <w:i/>
      <w:iCs/>
      <w:color w:val="404040" w:themeColor="text1" w:themeTint="BF"/>
    </w:rPr>
  </w:style>
  <w:style w:type="character" w:customStyle="1" w:styleId="QuoteChar">
    <w:name w:val="Quote Char"/>
    <w:basedOn w:val="DefaultParagraphFont"/>
    <w:link w:val="Quote"/>
    <w:uiPriority w:val="29"/>
    <w:rsid w:val="00E16D00"/>
    <w:rPr>
      <w:i/>
      <w:iCs/>
      <w:noProof/>
      <w:color w:val="404040" w:themeColor="text1" w:themeTint="BF"/>
      <w:lang w:val="vi-VN"/>
    </w:rPr>
  </w:style>
  <w:style w:type="paragraph" w:styleId="ListParagraph">
    <w:name w:val="List Paragraph"/>
    <w:basedOn w:val="Normal"/>
    <w:uiPriority w:val="34"/>
    <w:qFormat/>
    <w:rsid w:val="00E16D00"/>
    <w:pPr>
      <w:ind w:left="720"/>
      <w:contextualSpacing/>
    </w:pPr>
  </w:style>
  <w:style w:type="character" w:styleId="IntenseEmphasis">
    <w:name w:val="Intense Emphasis"/>
    <w:basedOn w:val="DefaultParagraphFont"/>
    <w:uiPriority w:val="21"/>
    <w:qFormat/>
    <w:rsid w:val="00E16D00"/>
    <w:rPr>
      <w:i/>
      <w:iCs/>
      <w:color w:val="0F4761" w:themeColor="accent1" w:themeShade="BF"/>
    </w:rPr>
  </w:style>
  <w:style w:type="paragraph" w:styleId="IntenseQuote">
    <w:name w:val="Intense Quote"/>
    <w:basedOn w:val="Normal"/>
    <w:next w:val="Normal"/>
    <w:link w:val="IntenseQuoteChar"/>
    <w:uiPriority w:val="30"/>
    <w:qFormat/>
    <w:rsid w:val="00E1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D00"/>
    <w:rPr>
      <w:i/>
      <w:iCs/>
      <w:noProof/>
      <w:color w:val="0F4761" w:themeColor="accent1" w:themeShade="BF"/>
      <w:lang w:val="vi-VN"/>
    </w:rPr>
  </w:style>
  <w:style w:type="character" w:styleId="IntenseReference">
    <w:name w:val="Intense Reference"/>
    <w:basedOn w:val="DefaultParagraphFont"/>
    <w:uiPriority w:val="32"/>
    <w:qFormat/>
    <w:rsid w:val="00E16D00"/>
    <w:rPr>
      <w:b/>
      <w:bCs/>
      <w:smallCaps/>
      <w:color w:val="0F4761" w:themeColor="accent1" w:themeShade="BF"/>
      <w:spacing w:val="5"/>
    </w:rPr>
  </w:style>
  <w:style w:type="table" w:styleId="TableGrid">
    <w:name w:val="Table Grid"/>
    <w:basedOn w:val="TableNormal"/>
    <w:uiPriority w:val="39"/>
    <w:rsid w:val="00D91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0626">
      <w:bodyDiv w:val="1"/>
      <w:marLeft w:val="0"/>
      <w:marRight w:val="0"/>
      <w:marTop w:val="0"/>
      <w:marBottom w:val="0"/>
      <w:divBdr>
        <w:top w:val="none" w:sz="0" w:space="0" w:color="auto"/>
        <w:left w:val="none" w:sz="0" w:space="0" w:color="auto"/>
        <w:bottom w:val="none" w:sz="0" w:space="0" w:color="auto"/>
        <w:right w:val="none" w:sz="0" w:space="0" w:color="auto"/>
      </w:divBdr>
    </w:div>
    <w:div w:id="47538628">
      <w:bodyDiv w:val="1"/>
      <w:marLeft w:val="0"/>
      <w:marRight w:val="0"/>
      <w:marTop w:val="0"/>
      <w:marBottom w:val="0"/>
      <w:divBdr>
        <w:top w:val="none" w:sz="0" w:space="0" w:color="auto"/>
        <w:left w:val="none" w:sz="0" w:space="0" w:color="auto"/>
        <w:bottom w:val="none" w:sz="0" w:space="0" w:color="auto"/>
        <w:right w:val="none" w:sz="0" w:space="0" w:color="auto"/>
      </w:divBdr>
    </w:div>
    <w:div w:id="145250311">
      <w:bodyDiv w:val="1"/>
      <w:marLeft w:val="0"/>
      <w:marRight w:val="0"/>
      <w:marTop w:val="0"/>
      <w:marBottom w:val="0"/>
      <w:divBdr>
        <w:top w:val="none" w:sz="0" w:space="0" w:color="auto"/>
        <w:left w:val="none" w:sz="0" w:space="0" w:color="auto"/>
        <w:bottom w:val="none" w:sz="0" w:space="0" w:color="auto"/>
        <w:right w:val="none" w:sz="0" w:space="0" w:color="auto"/>
      </w:divBdr>
    </w:div>
    <w:div w:id="245115947">
      <w:bodyDiv w:val="1"/>
      <w:marLeft w:val="0"/>
      <w:marRight w:val="0"/>
      <w:marTop w:val="0"/>
      <w:marBottom w:val="0"/>
      <w:divBdr>
        <w:top w:val="none" w:sz="0" w:space="0" w:color="auto"/>
        <w:left w:val="none" w:sz="0" w:space="0" w:color="auto"/>
        <w:bottom w:val="none" w:sz="0" w:space="0" w:color="auto"/>
        <w:right w:val="none" w:sz="0" w:space="0" w:color="auto"/>
      </w:divBdr>
    </w:div>
    <w:div w:id="261304096">
      <w:bodyDiv w:val="1"/>
      <w:marLeft w:val="0"/>
      <w:marRight w:val="0"/>
      <w:marTop w:val="0"/>
      <w:marBottom w:val="0"/>
      <w:divBdr>
        <w:top w:val="none" w:sz="0" w:space="0" w:color="auto"/>
        <w:left w:val="none" w:sz="0" w:space="0" w:color="auto"/>
        <w:bottom w:val="none" w:sz="0" w:space="0" w:color="auto"/>
        <w:right w:val="none" w:sz="0" w:space="0" w:color="auto"/>
      </w:divBdr>
    </w:div>
    <w:div w:id="321082647">
      <w:bodyDiv w:val="1"/>
      <w:marLeft w:val="0"/>
      <w:marRight w:val="0"/>
      <w:marTop w:val="0"/>
      <w:marBottom w:val="0"/>
      <w:divBdr>
        <w:top w:val="none" w:sz="0" w:space="0" w:color="auto"/>
        <w:left w:val="none" w:sz="0" w:space="0" w:color="auto"/>
        <w:bottom w:val="none" w:sz="0" w:space="0" w:color="auto"/>
        <w:right w:val="none" w:sz="0" w:space="0" w:color="auto"/>
      </w:divBdr>
    </w:div>
    <w:div w:id="402065293">
      <w:bodyDiv w:val="1"/>
      <w:marLeft w:val="0"/>
      <w:marRight w:val="0"/>
      <w:marTop w:val="0"/>
      <w:marBottom w:val="0"/>
      <w:divBdr>
        <w:top w:val="none" w:sz="0" w:space="0" w:color="auto"/>
        <w:left w:val="none" w:sz="0" w:space="0" w:color="auto"/>
        <w:bottom w:val="none" w:sz="0" w:space="0" w:color="auto"/>
        <w:right w:val="none" w:sz="0" w:space="0" w:color="auto"/>
      </w:divBdr>
    </w:div>
    <w:div w:id="605699699">
      <w:bodyDiv w:val="1"/>
      <w:marLeft w:val="0"/>
      <w:marRight w:val="0"/>
      <w:marTop w:val="0"/>
      <w:marBottom w:val="0"/>
      <w:divBdr>
        <w:top w:val="none" w:sz="0" w:space="0" w:color="auto"/>
        <w:left w:val="none" w:sz="0" w:space="0" w:color="auto"/>
        <w:bottom w:val="none" w:sz="0" w:space="0" w:color="auto"/>
        <w:right w:val="none" w:sz="0" w:space="0" w:color="auto"/>
      </w:divBdr>
    </w:div>
    <w:div w:id="621427727">
      <w:bodyDiv w:val="1"/>
      <w:marLeft w:val="0"/>
      <w:marRight w:val="0"/>
      <w:marTop w:val="0"/>
      <w:marBottom w:val="0"/>
      <w:divBdr>
        <w:top w:val="none" w:sz="0" w:space="0" w:color="auto"/>
        <w:left w:val="none" w:sz="0" w:space="0" w:color="auto"/>
        <w:bottom w:val="none" w:sz="0" w:space="0" w:color="auto"/>
        <w:right w:val="none" w:sz="0" w:space="0" w:color="auto"/>
      </w:divBdr>
    </w:div>
    <w:div w:id="681321702">
      <w:bodyDiv w:val="1"/>
      <w:marLeft w:val="0"/>
      <w:marRight w:val="0"/>
      <w:marTop w:val="0"/>
      <w:marBottom w:val="0"/>
      <w:divBdr>
        <w:top w:val="none" w:sz="0" w:space="0" w:color="auto"/>
        <w:left w:val="none" w:sz="0" w:space="0" w:color="auto"/>
        <w:bottom w:val="none" w:sz="0" w:space="0" w:color="auto"/>
        <w:right w:val="none" w:sz="0" w:space="0" w:color="auto"/>
      </w:divBdr>
    </w:div>
    <w:div w:id="732238844">
      <w:bodyDiv w:val="1"/>
      <w:marLeft w:val="0"/>
      <w:marRight w:val="0"/>
      <w:marTop w:val="0"/>
      <w:marBottom w:val="0"/>
      <w:divBdr>
        <w:top w:val="none" w:sz="0" w:space="0" w:color="auto"/>
        <w:left w:val="none" w:sz="0" w:space="0" w:color="auto"/>
        <w:bottom w:val="none" w:sz="0" w:space="0" w:color="auto"/>
        <w:right w:val="none" w:sz="0" w:space="0" w:color="auto"/>
      </w:divBdr>
    </w:div>
    <w:div w:id="732966192">
      <w:bodyDiv w:val="1"/>
      <w:marLeft w:val="0"/>
      <w:marRight w:val="0"/>
      <w:marTop w:val="0"/>
      <w:marBottom w:val="0"/>
      <w:divBdr>
        <w:top w:val="none" w:sz="0" w:space="0" w:color="auto"/>
        <w:left w:val="none" w:sz="0" w:space="0" w:color="auto"/>
        <w:bottom w:val="none" w:sz="0" w:space="0" w:color="auto"/>
        <w:right w:val="none" w:sz="0" w:space="0" w:color="auto"/>
      </w:divBdr>
    </w:div>
    <w:div w:id="774642183">
      <w:bodyDiv w:val="1"/>
      <w:marLeft w:val="0"/>
      <w:marRight w:val="0"/>
      <w:marTop w:val="0"/>
      <w:marBottom w:val="0"/>
      <w:divBdr>
        <w:top w:val="none" w:sz="0" w:space="0" w:color="auto"/>
        <w:left w:val="none" w:sz="0" w:space="0" w:color="auto"/>
        <w:bottom w:val="none" w:sz="0" w:space="0" w:color="auto"/>
        <w:right w:val="none" w:sz="0" w:space="0" w:color="auto"/>
      </w:divBdr>
    </w:div>
    <w:div w:id="788552644">
      <w:bodyDiv w:val="1"/>
      <w:marLeft w:val="0"/>
      <w:marRight w:val="0"/>
      <w:marTop w:val="0"/>
      <w:marBottom w:val="0"/>
      <w:divBdr>
        <w:top w:val="none" w:sz="0" w:space="0" w:color="auto"/>
        <w:left w:val="none" w:sz="0" w:space="0" w:color="auto"/>
        <w:bottom w:val="none" w:sz="0" w:space="0" w:color="auto"/>
        <w:right w:val="none" w:sz="0" w:space="0" w:color="auto"/>
      </w:divBdr>
    </w:div>
    <w:div w:id="815340794">
      <w:bodyDiv w:val="1"/>
      <w:marLeft w:val="0"/>
      <w:marRight w:val="0"/>
      <w:marTop w:val="0"/>
      <w:marBottom w:val="0"/>
      <w:divBdr>
        <w:top w:val="none" w:sz="0" w:space="0" w:color="auto"/>
        <w:left w:val="none" w:sz="0" w:space="0" w:color="auto"/>
        <w:bottom w:val="none" w:sz="0" w:space="0" w:color="auto"/>
        <w:right w:val="none" w:sz="0" w:space="0" w:color="auto"/>
      </w:divBdr>
    </w:div>
    <w:div w:id="1045985511">
      <w:bodyDiv w:val="1"/>
      <w:marLeft w:val="0"/>
      <w:marRight w:val="0"/>
      <w:marTop w:val="0"/>
      <w:marBottom w:val="0"/>
      <w:divBdr>
        <w:top w:val="none" w:sz="0" w:space="0" w:color="auto"/>
        <w:left w:val="none" w:sz="0" w:space="0" w:color="auto"/>
        <w:bottom w:val="none" w:sz="0" w:space="0" w:color="auto"/>
        <w:right w:val="none" w:sz="0" w:space="0" w:color="auto"/>
      </w:divBdr>
    </w:div>
    <w:div w:id="1091001179">
      <w:bodyDiv w:val="1"/>
      <w:marLeft w:val="0"/>
      <w:marRight w:val="0"/>
      <w:marTop w:val="0"/>
      <w:marBottom w:val="0"/>
      <w:divBdr>
        <w:top w:val="none" w:sz="0" w:space="0" w:color="auto"/>
        <w:left w:val="none" w:sz="0" w:space="0" w:color="auto"/>
        <w:bottom w:val="none" w:sz="0" w:space="0" w:color="auto"/>
        <w:right w:val="none" w:sz="0" w:space="0" w:color="auto"/>
      </w:divBdr>
    </w:div>
    <w:div w:id="1102071758">
      <w:bodyDiv w:val="1"/>
      <w:marLeft w:val="0"/>
      <w:marRight w:val="0"/>
      <w:marTop w:val="0"/>
      <w:marBottom w:val="0"/>
      <w:divBdr>
        <w:top w:val="none" w:sz="0" w:space="0" w:color="auto"/>
        <w:left w:val="none" w:sz="0" w:space="0" w:color="auto"/>
        <w:bottom w:val="none" w:sz="0" w:space="0" w:color="auto"/>
        <w:right w:val="none" w:sz="0" w:space="0" w:color="auto"/>
      </w:divBdr>
    </w:div>
    <w:div w:id="1127359221">
      <w:bodyDiv w:val="1"/>
      <w:marLeft w:val="0"/>
      <w:marRight w:val="0"/>
      <w:marTop w:val="0"/>
      <w:marBottom w:val="0"/>
      <w:divBdr>
        <w:top w:val="none" w:sz="0" w:space="0" w:color="auto"/>
        <w:left w:val="none" w:sz="0" w:space="0" w:color="auto"/>
        <w:bottom w:val="none" w:sz="0" w:space="0" w:color="auto"/>
        <w:right w:val="none" w:sz="0" w:space="0" w:color="auto"/>
      </w:divBdr>
    </w:div>
    <w:div w:id="1161501859">
      <w:bodyDiv w:val="1"/>
      <w:marLeft w:val="0"/>
      <w:marRight w:val="0"/>
      <w:marTop w:val="0"/>
      <w:marBottom w:val="0"/>
      <w:divBdr>
        <w:top w:val="none" w:sz="0" w:space="0" w:color="auto"/>
        <w:left w:val="none" w:sz="0" w:space="0" w:color="auto"/>
        <w:bottom w:val="none" w:sz="0" w:space="0" w:color="auto"/>
        <w:right w:val="none" w:sz="0" w:space="0" w:color="auto"/>
      </w:divBdr>
    </w:div>
    <w:div w:id="1179779212">
      <w:bodyDiv w:val="1"/>
      <w:marLeft w:val="0"/>
      <w:marRight w:val="0"/>
      <w:marTop w:val="0"/>
      <w:marBottom w:val="0"/>
      <w:divBdr>
        <w:top w:val="none" w:sz="0" w:space="0" w:color="auto"/>
        <w:left w:val="none" w:sz="0" w:space="0" w:color="auto"/>
        <w:bottom w:val="none" w:sz="0" w:space="0" w:color="auto"/>
        <w:right w:val="none" w:sz="0" w:space="0" w:color="auto"/>
      </w:divBdr>
    </w:div>
    <w:div w:id="1221818441">
      <w:bodyDiv w:val="1"/>
      <w:marLeft w:val="0"/>
      <w:marRight w:val="0"/>
      <w:marTop w:val="0"/>
      <w:marBottom w:val="0"/>
      <w:divBdr>
        <w:top w:val="none" w:sz="0" w:space="0" w:color="auto"/>
        <w:left w:val="none" w:sz="0" w:space="0" w:color="auto"/>
        <w:bottom w:val="none" w:sz="0" w:space="0" w:color="auto"/>
        <w:right w:val="none" w:sz="0" w:space="0" w:color="auto"/>
      </w:divBdr>
    </w:div>
    <w:div w:id="1228998829">
      <w:bodyDiv w:val="1"/>
      <w:marLeft w:val="0"/>
      <w:marRight w:val="0"/>
      <w:marTop w:val="0"/>
      <w:marBottom w:val="0"/>
      <w:divBdr>
        <w:top w:val="none" w:sz="0" w:space="0" w:color="auto"/>
        <w:left w:val="none" w:sz="0" w:space="0" w:color="auto"/>
        <w:bottom w:val="none" w:sz="0" w:space="0" w:color="auto"/>
        <w:right w:val="none" w:sz="0" w:space="0" w:color="auto"/>
      </w:divBdr>
    </w:div>
    <w:div w:id="1229265617">
      <w:bodyDiv w:val="1"/>
      <w:marLeft w:val="0"/>
      <w:marRight w:val="0"/>
      <w:marTop w:val="0"/>
      <w:marBottom w:val="0"/>
      <w:divBdr>
        <w:top w:val="none" w:sz="0" w:space="0" w:color="auto"/>
        <w:left w:val="none" w:sz="0" w:space="0" w:color="auto"/>
        <w:bottom w:val="none" w:sz="0" w:space="0" w:color="auto"/>
        <w:right w:val="none" w:sz="0" w:space="0" w:color="auto"/>
      </w:divBdr>
    </w:div>
    <w:div w:id="1238857288">
      <w:bodyDiv w:val="1"/>
      <w:marLeft w:val="0"/>
      <w:marRight w:val="0"/>
      <w:marTop w:val="0"/>
      <w:marBottom w:val="0"/>
      <w:divBdr>
        <w:top w:val="none" w:sz="0" w:space="0" w:color="auto"/>
        <w:left w:val="none" w:sz="0" w:space="0" w:color="auto"/>
        <w:bottom w:val="none" w:sz="0" w:space="0" w:color="auto"/>
        <w:right w:val="none" w:sz="0" w:space="0" w:color="auto"/>
      </w:divBdr>
    </w:div>
    <w:div w:id="1267152790">
      <w:bodyDiv w:val="1"/>
      <w:marLeft w:val="0"/>
      <w:marRight w:val="0"/>
      <w:marTop w:val="0"/>
      <w:marBottom w:val="0"/>
      <w:divBdr>
        <w:top w:val="none" w:sz="0" w:space="0" w:color="auto"/>
        <w:left w:val="none" w:sz="0" w:space="0" w:color="auto"/>
        <w:bottom w:val="none" w:sz="0" w:space="0" w:color="auto"/>
        <w:right w:val="none" w:sz="0" w:space="0" w:color="auto"/>
      </w:divBdr>
    </w:div>
    <w:div w:id="1279143804">
      <w:bodyDiv w:val="1"/>
      <w:marLeft w:val="0"/>
      <w:marRight w:val="0"/>
      <w:marTop w:val="0"/>
      <w:marBottom w:val="0"/>
      <w:divBdr>
        <w:top w:val="none" w:sz="0" w:space="0" w:color="auto"/>
        <w:left w:val="none" w:sz="0" w:space="0" w:color="auto"/>
        <w:bottom w:val="none" w:sz="0" w:space="0" w:color="auto"/>
        <w:right w:val="none" w:sz="0" w:space="0" w:color="auto"/>
      </w:divBdr>
    </w:div>
    <w:div w:id="1300918537">
      <w:bodyDiv w:val="1"/>
      <w:marLeft w:val="0"/>
      <w:marRight w:val="0"/>
      <w:marTop w:val="0"/>
      <w:marBottom w:val="0"/>
      <w:divBdr>
        <w:top w:val="none" w:sz="0" w:space="0" w:color="auto"/>
        <w:left w:val="none" w:sz="0" w:space="0" w:color="auto"/>
        <w:bottom w:val="none" w:sz="0" w:space="0" w:color="auto"/>
        <w:right w:val="none" w:sz="0" w:space="0" w:color="auto"/>
      </w:divBdr>
    </w:div>
    <w:div w:id="1310134173">
      <w:bodyDiv w:val="1"/>
      <w:marLeft w:val="0"/>
      <w:marRight w:val="0"/>
      <w:marTop w:val="0"/>
      <w:marBottom w:val="0"/>
      <w:divBdr>
        <w:top w:val="none" w:sz="0" w:space="0" w:color="auto"/>
        <w:left w:val="none" w:sz="0" w:space="0" w:color="auto"/>
        <w:bottom w:val="none" w:sz="0" w:space="0" w:color="auto"/>
        <w:right w:val="none" w:sz="0" w:space="0" w:color="auto"/>
      </w:divBdr>
    </w:div>
    <w:div w:id="1348561622">
      <w:bodyDiv w:val="1"/>
      <w:marLeft w:val="0"/>
      <w:marRight w:val="0"/>
      <w:marTop w:val="0"/>
      <w:marBottom w:val="0"/>
      <w:divBdr>
        <w:top w:val="none" w:sz="0" w:space="0" w:color="auto"/>
        <w:left w:val="none" w:sz="0" w:space="0" w:color="auto"/>
        <w:bottom w:val="none" w:sz="0" w:space="0" w:color="auto"/>
        <w:right w:val="none" w:sz="0" w:space="0" w:color="auto"/>
      </w:divBdr>
    </w:div>
    <w:div w:id="1385442994">
      <w:bodyDiv w:val="1"/>
      <w:marLeft w:val="0"/>
      <w:marRight w:val="0"/>
      <w:marTop w:val="0"/>
      <w:marBottom w:val="0"/>
      <w:divBdr>
        <w:top w:val="none" w:sz="0" w:space="0" w:color="auto"/>
        <w:left w:val="none" w:sz="0" w:space="0" w:color="auto"/>
        <w:bottom w:val="none" w:sz="0" w:space="0" w:color="auto"/>
        <w:right w:val="none" w:sz="0" w:space="0" w:color="auto"/>
      </w:divBdr>
    </w:div>
    <w:div w:id="1418593826">
      <w:bodyDiv w:val="1"/>
      <w:marLeft w:val="0"/>
      <w:marRight w:val="0"/>
      <w:marTop w:val="0"/>
      <w:marBottom w:val="0"/>
      <w:divBdr>
        <w:top w:val="none" w:sz="0" w:space="0" w:color="auto"/>
        <w:left w:val="none" w:sz="0" w:space="0" w:color="auto"/>
        <w:bottom w:val="none" w:sz="0" w:space="0" w:color="auto"/>
        <w:right w:val="none" w:sz="0" w:space="0" w:color="auto"/>
      </w:divBdr>
    </w:div>
    <w:div w:id="1419013320">
      <w:bodyDiv w:val="1"/>
      <w:marLeft w:val="0"/>
      <w:marRight w:val="0"/>
      <w:marTop w:val="0"/>
      <w:marBottom w:val="0"/>
      <w:divBdr>
        <w:top w:val="none" w:sz="0" w:space="0" w:color="auto"/>
        <w:left w:val="none" w:sz="0" w:space="0" w:color="auto"/>
        <w:bottom w:val="none" w:sz="0" w:space="0" w:color="auto"/>
        <w:right w:val="none" w:sz="0" w:space="0" w:color="auto"/>
      </w:divBdr>
    </w:div>
    <w:div w:id="1424230818">
      <w:bodyDiv w:val="1"/>
      <w:marLeft w:val="0"/>
      <w:marRight w:val="0"/>
      <w:marTop w:val="0"/>
      <w:marBottom w:val="0"/>
      <w:divBdr>
        <w:top w:val="none" w:sz="0" w:space="0" w:color="auto"/>
        <w:left w:val="none" w:sz="0" w:space="0" w:color="auto"/>
        <w:bottom w:val="none" w:sz="0" w:space="0" w:color="auto"/>
        <w:right w:val="none" w:sz="0" w:space="0" w:color="auto"/>
      </w:divBdr>
    </w:div>
    <w:div w:id="1435442860">
      <w:bodyDiv w:val="1"/>
      <w:marLeft w:val="0"/>
      <w:marRight w:val="0"/>
      <w:marTop w:val="0"/>
      <w:marBottom w:val="0"/>
      <w:divBdr>
        <w:top w:val="none" w:sz="0" w:space="0" w:color="auto"/>
        <w:left w:val="none" w:sz="0" w:space="0" w:color="auto"/>
        <w:bottom w:val="none" w:sz="0" w:space="0" w:color="auto"/>
        <w:right w:val="none" w:sz="0" w:space="0" w:color="auto"/>
      </w:divBdr>
    </w:div>
    <w:div w:id="1626346918">
      <w:bodyDiv w:val="1"/>
      <w:marLeft w:val="0"/>
      <w:marRight w:val="0"/>
      <w:marTop w:val="0"/>
      <w:marBottom w:val="0"/>
      <w:divBdr>
        <w:top w:val="none" w:sz="0" w:space="0" w:color="auto"/>
        <w:left w:val="none" w:sz="0" w:space="0" w:color="auto"/>
        <w:bottom w:val="none" w:sz="0" w:space="0" w:color="auto"/>
        <w:right w:val="none" w:sz="0" w:space="0" w:color="auto"/>
      </w:divBdr>
    </w:div>
    <w:div w:id="1676496963">
      <w:bodyDiv w:val="1"/>
      <w:marLeft w:val="0"/>
      <w:marRight w:val="0"/>
      <w:marTop w:val="0"/>
      <w:marBottom w:val="0"/>
      <w:divBdr>
        <w:top w:val="none" w:sz="0" w:space="0" w:color="auto"/>
        <w:left w:val="none" w:sz="0" w:space="0" w:color="auto"/>
        <w:bottom w:val="none" w:sz="0" w:space="0" w:color="auto"/>
        <w:right w:val="none" w:sz="0" w:space="0" w:color="auto"/>
      </w:divBdr>
    </w:div>
    <w:div w:id="1749571010">
      <w:bodyDiv w:val="1"/>
      <w:marLeft w:val="0"/>
      <w:marRight w:val="0"/>
      <w:marTop w:val="0"/>
      <w:marBottom w:val="0"/>
      <w:divBdr>
        <w:top w:val="none" w:sz="0" w:space="0" w:color="auto"/>
        <w:left w:val="none" w:sz="0" w:space="0" w:color="auto"/>
        <w:bottom w:val="none" w:sz="0" w:space="0" w:color="auto"/>
        <w:right w:val="none" w:sz="0" w:space="0" w:color="auto"/>
      </w:divBdr>
    </w:div>
    <w:div w:id="1754620917">
      <w:bodyDiv w:val="1"/>
      <w:marLeft w:val="0"/>
      <w:marRight w:val="0"/>
      <w:marTop w:val="0"/>
      <w:marBottom w:val="0"/>
      <w:divBdr>
        <w:top w:val="none" w:sz="0" w:space="0" w:color="auto"/>
        <w:left w:val="none" w:sz="0" w:space="0" w:color="auto"/>
        <w:bottom w:val="none" w:sz="0" w:space="0" w:color="auto"/>
        <w:right w:val="none" w:sz="0" w:space="0" w:color="auto"/>
      </w:divBdr>
    </w:div>
    <w:div w:id="1776556772">
      <w:bodyDiv w:val="1"/>
      <w:marLeft w:val="0"/>
      <w:marRight w:val="0"/>
      <w:marTop w:val="0"/>
      <w:marBottom w:val="0"/>
      <w:divBdr>
        <w:top w:val="none" w:sz="0" w:space="0" w:color="auto"/>
        <w:left w:val="none" w:sz="0" w:space="0" w:color="auto"/>
        <w:bottom w:val="none" w:sz="0" w:space="0" w:color="auto"/>
        <w:right w:val="none" w:sz="0" w:space="0" w:color="auto"/>
      </w:divBdr>
    </w:div>
    <w:div w:id="1803034463">
      <w:bodyDiv w:val="1"/>
      <w:marLeft w:val="0"/>
      <w:marRight w:val="0"/>
      <w:marTop w:val="0"/>
      <w:marBottom w:val="0"/>
      <w:divBdr>
        <w:top w:val="none" w:sz="0" w:space="0" w:color="auto"/>
        <w:left w:val="none" w:sz="0" w:space="0" w:color="auto"/>
        <w:bottom w:val="none" w:sz="0" w:space="0" w:color="auto"/>
        <w:right w:val="none" w:sz="0" w:space="0" w:color="auto"/>
      </w:divBdr>
    </w:div>
    <w:div w:id="1859151718">
      <w:bodyDiv w:val="1"/>
      <w:marLeft w:val="0"/>
      <w:marRight w:val="0"/>
      <w:marTop w:val="0"/>
      <w:marBottom w:val="0"/>
      <w:divBdr>
        <w:top w:val="none" w:sz="0" w:space="0" w:color="auto"/>
        <w:left w:val="none" w:sz="0" w:space="0" w:color="auto"/>
        <w:bottom w:val="none" w:sz="0" w:space="0" w:color="auto"/>
        <w:right w:val="none" w:sz="0" w:space="0" w:color="auto"/>
      </w:divBdr>
    </w:div>
    <w:div w:id="1881505424">
      <w:bodyDiv w:val="1"/>
      <w:marLeft w:val="0"/>
      <w:marRight w:val="0"/>
      <w:marTop w:val="0"/>
      <w:marBottom w:val="0"/>
      <w:divBdr>
        <w:top w:val="none" w:sz="0" w:space="0" w:color="auto"/>
        <w:left w:val="none" w:sz="0" w:space="0" w:color="auto"/>
        <w:bottom w:val="none" w:sz="0" w:space="0" w:color="auto"/>
        <w:right w:val="none" w:sz="0" w:space="0" w:color="auto"/>
      </w:divBdr>
    </w:div>
    <w:div w:id="1901213942">
      <w:bodyDiv w:val="1"/>
      <w:marLeft w:val="0"/>
      <w:marRight w:val="0"/>
      <w:marTop w:val="0"/>
      <w:marBottom w:val="0"/>
      <w:divBdr>
        <w:top w:val="none" w:sz="0" w:space="0" w:color="auto"/>
        <w:left w:val="none" w:sz="0" w:space="0" w:color="auto"/>
        <w:bottom w:val="none" w:sz="0" w:space="0" w:color="auto"/>
        <w:right w:val="none" w:sz="0" w:space="0" w:color="auto"/>
      </w:divBdr>
    </w:div>
    <w:div w:id="1912234724">
      <w:bodyDiv w:val="1"/>
      <w:marLeft w:val="0"/>
      <w:marRight w:val="0"/>
      <w:marTop w:val="0"/>
      <w:marBottom w:val="0"/>
      <w:divBdr>
        <w:top w:val="none" w:sz="0" w:space="0" w:color="auto"/>
        <w:left w:val="none" w:sz="0" w:space="0" w:color="auto"/>
        <w:bottom w:val="none" w:sz="0" w:space="0" w:color="auto"/>
        <w:right w:val="none" w:sz="0" w:space="0" w:color="auto"/>
      </w:divBdr>
    </w:div>
    <w:div w:id="1944148493">
      <w:bodyDiv w:val="1"/>
      <w:marLeft w:val="0"/>
      <w:marRight w:val="0"/>
      <w:marTop w:val="0"/>
      <w:marBottom w:val="0"/>
      <w:divBdr>
        <w:top w:val="none" w:sz="0" w:space="0" w:color="auto"/>
        <w:left w:val="none" w:sz="0" w:space="0" w:color="auto"/>
        <w:bottom w:val="none" w:sz="0" w:space="0" w:color="auto"/>
        <w:right w:val="none" w:sz="0" w:space="0" w:color="auto"/>
      </w:divBdr>
    </w:div>
    <w:div w:id="1964114798">
      <w:bodyDiv w:val="1"/>
      <w:marLeft w:val="0"/>
      <w:marRight w:val="0"/>
      <w:marTop w:val="0"/>
      <w:marBottom w:val="0"/>
      <w:divBdr>
        <w:top w:val="none" w:sz="0" w:space="0" w:color="auto"/>
        <w:left w:val="none" w:sz="0" w:space="0" w:color="auto"/>
        <w:bottom w:val="none" w:sz="0" w:space="0" w:color="auto"/>
        <w:right w:val="none" w:sz="0" w:space="0" w:color="auto"/>
      </w:divBdr>
    </w:div>
    <w:div w:id="1997025030">
      <w:bodyDiv w:val="1"/>
      <w:marLeft w:val="0"/>
      <w:marRight w:val="0"/>
      <w:marTop w:val="0"/>
      <w:marBottom w:val="0"/>
      <w:divBdr>
        <w:top w:val="none" w:sz="0" w:space="0" w:color="auto"/>
        <w:left w:val="none" w:sz="0" w:space="0" w:color="auto"/>
        <w:bottom w:val="none" w:sz="0" w:space="0" w:color="auto"/>
        <w:right w:val="none" w:sz="0" w:space="0" w:color="auto"/>
      </w:divBdr>
    </w:div>
    <w:div w:id="203865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20</Pages>
  <Words>3488</Words>
  <Characters>18907</Characters>
  <Application>Microsoft Office Word</Application>
  <DocSecurity>0</DocSecurity>
  <Lines>756</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Dinh Van</dc:creator>
  <cp:keywords/>
  <dc:description/>
  <cp:lastModifiedBy>An Dinh Van</cp:lastModifiedBy>
  <cp:revision>172</cp:revision>
  <dcterms:created xsi:type="dcterms:W3CDTF">2024-07-22T06:57:00Z</dcterms:created>
  <dcterms:modified xsi:type="dcterms:W3CDTF">2024-08-02T02:40:00Z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252a1309da91feae30d9436c8078fdb3b544d749bb46b35fcd2ef0ea6fc8b909</vt:lpwstr>
  </property>
</Properties>
</file>