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0B9977" w14:textId="77777777" w:rsidR="001602BB" w:rsidRDefault="001602BB"/>
    <w:p w14:paraId="1F0B500F" w14:textId="77777777" w:rsidR="001602BB" w:rsidRDefault="001602BB"/>
    <w:p w14:paraId="100B2399" w14:textId="77777777" w:rsidR="001602BB" w:rsidRDefault="001602BB"/>
    <w:p w14:paraId="16615763" w14:textId="77777777" w:rsidR="001602BB" w:rsidRPr="00EC6A10" w:rsidRDefault="00000000">
      <w:pPr>
        <w:jc w:val="center"/>
        <w:rPr>
          <w:lang w:val="es-MX"/>
        </w:rPr>
      </w:pPr>
      <w:r w:rsidRPr="00EC6A10">
        <w:rPr>
          <w:b/>
          <w:color w:val="1F4E79"/>
          <w:sz w:val="60"/>
          <w:lang w:val="es-MX"/>
        </w:rPr>
        <w:t>Plan de Negocio</w:t>
      </w:r>
    </w:p>
    <w:p w14:paraId="2F622A49" w14:textId="77777777" w:rsidR="001602BB" w:rsidRPr="00EC6A10" w:rsidRDefault="00000000">
      <w:pPr>
        <w:jc w:val="center"/>
        <w:rPr>
          <w:lang w:val="es-MX"/>
        </w:rPr>
      </w:pPr>
      <w:proofErr w:type="spellStart"/>
      <w:r w:rsidRPr="00EC6A10">
        <w:rPr>
          <w:b/>
          <w:sz w:val="32"/>
          <w:lang w:val="es-MX"/>
        </w:rPr>
        <w:t>NeuroLocaliza</w:t>
      </w:r>
      <w:proofErr w:type="spellEnd"/>
      <w:r w:rsidRPr="00EC6A10">
        <w:rPr>
          <w:b/>
          <w:sz w:val="32"/>
          <w:lang w:val="es-MX"/>
        </w:rPr>
        <w:t xml:space="preserve"> AI: sistema inteligente para análisis y localización de fuentes EEG</w:t>
      </w:r>
    </w:p>
    <w:p w14:paraId="63FD0AA2" w14:textId="77777777" w:rsidR="001602BB" w:rsidRPr="00EC6A10" w:rsidRDefault="00000000">
      <w:pPr>
        <w:jc w:val="center"/>
        <w:rPr>
          <w:lang w:val="es-MX"/>
        </w:rPr>
      </w:pPr>
      <w:r w:rsidRPr="00EC6A10">
        <w:rPr>
          <w:sz w:val="22"/>
          <w:lang w:val="es-MX"/>
        </w:rPr>
        <w:t>Propuesta de producto/servicio B2B para instituciones clínicas, laboratorios de neurociencia y empresas de tecnología médica</w:t>
      </w:r>
    </w:p>
    <w:p w14:paraId="7D8DDA11" w14:textId="77777777" w:rsidR="001602BB" w:rsidRPr="00EC6A10" w:rsidRDefault="001602BB">
      <w:pPr>
        <w:rPr>
          <w:lang w:val="es-MX"/>
        </w:rPr>
      </w:pPr>
    </w:p>
    <w:p w14:paraId="45F3A99F" w14:textId="77777777" w:rsidR="001602BB" w:rsidRPr="00EC6A10" w:rsidRDefault="001602BB">
      <w:pPr>
        <w:rPr>
          <w:lang w:val="es-MX"/>
        </w:rPr>
      </w:pPr>
    </w:p>
    <w:tbl>
      <w:tblPr>
        <w:tblStyle w:val="TableGrid"/>
        <w:tblW w:w="0" w:type="auto"/>
        <w:tblLook w:val="04A0" w:firstRow="1" w:lastRow="0" w:firstColumn="1" w:lastColumn="0" w:noHBand="0" w:noVBand="1"/>
      </w:tblPr>
      <w:tblGrid>
        <w:gridCol w:w="5040"/>
        <w:gridCol w:w="5040"/>
      </w:tblGrid>
      <w:tr w:rsidR="001602BB" w:rsidRPr="00EC6A10" w14:paraId="6198C71C" w14:textId="77777777">
        <w:tc>
          <w:tcPr>
            <w:tcW w:w="5040" w:type="dxa"/>
            <w:shd w:val="clear" w:color="auto" w:fill="1F4E79"/>
            <w:vAlign w:val="center"/>
          </w:tcPr>
          <w:p w14:paraId="2FBF24E2" w14:textId="77777777" w:rsidR="001602BB" w:rsidRDefault="00000000">
            <w:r>
              <w:rPr>
                <w:b/>
                <w:color w:val="FFFFFF"/>
                <w:sz w:val="18"/>
              </w:rPr>
              <w:t>Proyecto base</w:t>
            </w:r>
          </w:p>
        </w:tc>
        <w:tc>
          <w:tcPr>
            <w:tcW w:w="5040" w:type="dxa"/>
            <w:vAlign w:val="center"/>
          </w:tcPr>
          <w:p w14:paraId="52F6D010" w14:textId="77777777" w:rsidR="001602BB" w:rsidRPr="00EC6A10" w:rsidRDefault="00000000">
            <w:pPr>
              <w:rPr>
                <w:lang w:val="es-MX"/>
              </w:rPr>
            </w:pPr>
            <w:r w:rsidRPr="00EC6A10">
              <w:rPr>
                <w:sz w:val="18"/>
                <w:lang w:val="es-MX"/>
              </w:rPr>
              <w:t>Modelo inverso con aprendizaje profundo para localización de fuentes neuronales a partir de EEG no invasivo</w:t>
            </w:r>
          </w:p>
        </w:tc>
      </w:tr>
      <w:tr w:rsidR="00EC6A10" w:rsidRPr="00EC6A10" w14:paraId="55423E4A" w14:textId="77777777">
        <w:tc>
          <w:tcPr>
            <w:tcW w:w="5040" w:type="dxa"/>
            <w:shd w:val="clear" w:color="auto" w:fill="1F4E79"/>
            <w:vAlign w:val="center"/>
          </w:tcPr>
          <w:p w14:paraId="1CF0C55B" w14:textId="5A566243" w:rsidR="00EC6A10" w:rsidRDefault="00EC6A10">
            <w:pPr>
              <w:rPr>
                <w:b/>
                <w:color w:val="FFFFFF"/>
                <w:sz w:val="18"/>
              </w:rPr>
            </w:pPr>
            <w:r>
              <w:rPr>
                <w:b/>
                <w:color w:val="FFFFFF"/>
                <w:sz w:val="18"/>
              </w:rPr>
              <w:t>Autor</w:t>
            </w:r>
          </w:p>
        </w:tc>
        <w:tc>
          <w:tcPr>
            <w:tcW w:w="5040" w:type="dxa"/>
            <w:vAlign w:val="center"/>
          </w:tcPr>
          <w:p w14:paraId="5BCFFDA3" w14:textId="38A2AD80" w:rsidR="00EC6A10" w:rsidRPr="00EC6A10" w:rsidRDefault="00EC6A10">
            <w:pPr>
              <w:rPr>
                <w:sz w:val="18"/>
                <w:lang w:val="es-MX"/>
              </w:rPr>
            </w:pPr>
            <w:r>
              <w:rPr>
                <w:sz w:val="18"/>
                <w:lang w:val="es-MX"/>
              </w:rPr>
              <w:t>Ing. Daniel Eduardo Gonzalez Alvarado</w:t>
            </w:r>
          </w:p>
        </w:tc>
      </w:tr>
      <w:tr w:rsidR="001602BB" w14:paraId="230D0AC0" w14:textId="77777777">
        <w:tc>
          <w:tcPr>
            <w:tcW w:w="5040" w:type="dxa"/>
            <w:shd w:val="clear" w:color="auto" w:fill="1F4E79"/>
            <w:vAlign w:val="center"/>
          </w:tcPr>
          <w:p w14:paraId="3D1B5A15" w14:textId="77777777" w:rsidR="001602BB" w:rsidRDefault="00000000">
            <w:proofErr w:type="spellStart"/>
            <w:r>
              <w:rPr>
                <w:b/>
                <w:color w:val="FFFFFF"/>
                <w:sz w:val="18"/>
              </w:rPr>
              <w:t>Modalidad</w:t>
            </w:r>
            <w:proofErr w:type="spellEnd"/>
            <w:r>
              <w:rPr>
                <w:b/>
                <w:color w:val="FFFFFF"/>
                <w:sz w:val="18"/>
              </w:rPr>
              <w:t xml:space="preserve"> </w:t>
            </w:r>
            <w:proofErr w:type="spellStart"/>
            <w:r>
              <w:rPr>
                <w:b/>
                <w:color w:val="FFFFFF"/>
                <w:sz w:val="18"/>
              </w:rPr>
              <w:t>comercial</w:t>
            </w:r>
            <w:proofErr w:type="spellEnd"/>
          </w:p>
        </w:tc>
        <w:tc>
          <w:tcPr>
            <w:tcW w:w="5040" w:type="dxa"/>
            <w:vAlign w:val="center"/>
          </w:tcPr>
          <w:p w14:paraId="5D5BBA75" w14:textId="77777777" w:rsidR="001602BB" w:rsidRDefault="00000000">
            <w:r>
              <w:rPr>
                <w:sz w:val="18"/>
              </w:rPr>
              <w:t>SaaS + implementación + consultoría técnica</w:t>
            </w:r>
          </w:p>
        </w:tc>
      </w:tr>
      <w:tr w:rsidR="001602BB" w:rsidRPr="00EC6A10" w14:paraId="02FC6DF3" w14:textId="77777777">
        <w:tc>
          <w:tcPr>
            <w:tcW w:w="5040" w:type="dxa"/>
            <w:shd w:val="clear" w:color="auto" w:fill="1F4E79"/>
            <w:vAlign w:val="center"/>
          </w:tcPr>
          <w:p w14:paraId="46621EF9" w14:textId="77777777" w:rsidR="001602BB" w:rsidRDefault="00000000">
            <w:r>
              <w:rPr>
                <w:b/>
                <w:color w:val="FFFFFF"/>
                <w:sz w:val="18"/>
              </w:rPr>
              <w:t>Etapa estimada</w:t>
            </w:r>
          </w:p>
        </w:tc>
        <w:tc>
          <w:tcPr>
            <w:tcW w:w="5040" w:type="dxa"/>
            <w:vAlign w:val="center"/>
          </w:tcPr>
          <w:p w14:paraId="3D4B0B47" w14:textId="77777777" w:rsidR="001602BB" w:rsidRPr="00EC6A10" w:rsidRDefault="00000000">
            <w:pPr>
              <w:rPr>
                <w:lang w:val="es-MX"/>
              </w:rPr>
            </w:pPr>
            <w:r w:rsidRPr="00EC6A10">
              <w:rPr>
                <w:sz w:val="18"/>
                <w:lang w:val="es-MX"/>
              </w:rPr>
              <w:t>MVP académico-técnico con ruta hacia piloto clínico</w:t>
            </w:r>
          </w:p>
        </w:tc>
      </w:tr>
      <w:tr w:rsidR="001602BB" w14:paraId="7192EA06" w14:textId="77777777">
        <w:tc>
          <w:tcPr>
            <w:tcW w:w="5040" w:type="dxa"/>
            <w:shd w:val="clear" w:color="auto" w:fill="1F4E79"/>
            <w:vAlign w:val="center"/>
          </w:tcPr>
          <w:p w14:paraId="2912BDDF" w14:textId="77777777" w:rsidR="001602BB" w:rsidRDefault="00000000">
            <w:proofErr w:type="spellStart"/>
            <w:r>
              <w:rPr>
                <w:b/>
                <w:color w:val="FFFFFF"/>
                <w:sz w:val="18"/>
              </w:rPr>
              <w:t>Fecha</w:t>
            </w:r>
            <w:proofErr w:type="spellEnd"/>
          </w:p>
        </w:tc>
        <w:tc>
          <w:tcPr>
            <w:tcW w:w="5040" w:type="dxa"/>
            <w:vAlign w:val="center"/>
          </w:tcPr>
          <w:p w14:paraId="4F0AEF80" w14:textId="77777777" w:rsidR="001602BB" w:rsidRDefault="00000000">
            <w:r>
              <w:rPr>
                <w:sz w:val="18"/>
              </w:rPr>
              <w:t>Junio de 2026</w:t>
            </w:r>
          </w:p>
        </w:tc>
      </w:tr>
    </w:tbl>
    <w:p w14:paraId="2C28D0EE" w14:textId="77777777" w:rsidR="001602BB" w:rsidRDefault="001602BB">
      <w:pPr>
        <w:sectPr w:rsidR="001602BB" w:rsidSect="00034616">
          <w:pgSz w:w="12240" w:h="15840"/>
          <w:pgMar w:top="936" w:right="1080" w:bottom="936" w:left="1080" w:header="720" w:footer="720" w:gutter="0"/>
          <w:cols w:space="720"/>
          <w:docGrid w:linePitch="360"/>
        </w:sectPr>
      </w:pPr>
    </w:p>
    <w:p w14:paraId="34E411E7" w14:textId="77777777" w:rsidR="001602BB" w:rsidRDefault="00000000">
      <w:pPr>
        <w:pStyle w:val="Heading1"/>
      </w:pPr>
      <w:r>
        <w:lastRenderedPageBreak/>
        <w:t>Índice ejecutivo</w:t>
      </w:r>
    </w:p>
    <w:tbl>
      <w:tblPr>
        <w:tblStyle w:val="TableGrid"/>
        <w:tblW w:w="0" w:type="auto"/>
        <w:jc w:val="center"/>
        <w:tblLook w:val="04A0" w:firstRow="1" w:lastRow="0" w:firstColumn="1" w:lastColumn="0" w:noHBand="0" w:noVBand="1"/>
      </w:tblPr>
      <w:tblGrid>
        <w:gridCol w:w="2592"/>
        <w:gridCol w:w="6912"/>
      </w:tblGrid>
      <w:tr w:rsidR="001602BB" w14:paraId="7C6AC29D" w14:textId="77777777">
        <w:trPr>
          <w:jc w:val="center"/>
        </w:trPr>
        <w:tc>
          <w:tcPr>
            <w:tcW w:w="2592" w:type="dxa"/>
            <w:shd w:val="clear" w:color="auto" w:fill="1F4E79"/>
            <w:vAlign w:val="center"/>
          </w:tcPr>
          <w:p w14:paraId="2C8FA3C9" w14:textId="77777777" w:rsidR="001602BB" w:rsidRDefault="00000000">
            <w:r>
              <w:rPr>
                <w:b/>
                <w:color w:val="FFFFFF"/>
                <w:sz w:val="18"/>
              </w:rPr>
              <w:t>Sección</w:t>
            </w:r>
          </w:p>
        </w:tc>
        <w:tc>
          <w:tcPr>
            <w:tcW w:w="6912" w:type="dxa"/>
            <w:shd w:val="clear" w:color="auto" w:fill="1F4E79"/>
            <w:vAlign w:val="center"/>
          </w:tcPr>
          <w:p w14:paraId="1D8B19D5" w14:textId="77777777" w:rsidR="001602BB" w:rsidRDefault="00000000">
            <w:r>
              <w:rPr>
                <w:b/>
                <w:color w:val="FFFFFF"/>
                <w:sz w:val="18"/>
              </w:rPr>
              <w:t>Contenido principal</w:t>
            </w:r>
          </w:p>
        </w:tc>
      </w:tr>
      <w:tr w:rsidR="001602BB" w:rsidRPr="00EC6A10" w14:paraId="2C036EB2" w14:textId="77777777">
        <w:trPr>
          <w:jc w:val="center"/>
        </w:trPr>
        <w:tc>
          <w:tcPr>
            <w:tcW w:w="2592" w:type="dxa"/>
            <w:vAlign w:val="center"/>
          </w:tcPr>
          <w:p w14:paraId="26B8F0C1" w14:textId="77777777" w:rsidR="001602BB" w:rsidRDefault="00000000">
            <w:r>
              <w:rPr>
                <w:sz w:val="18"/>
              </w:rPr>
              <w:t>1. Quiénes somos</w:t>
            </w:r>
          </w:p>
        </w:tc>
        <w:tc>
          <w:tcPr>
            <w:tcW w:w="6912" w:type="dxa"/>
            <w:vAlign w:val="center"/>
          </w:tcPr>
          <w:p w14:paraId="1FF8EF5C" w14:textId="77777777" w:rsidR="001602BB" w:rsidRPr="00EC6A10" w:rsidRDefault="00000000">
            <w:pPr>
              <w:rPr>
                <w:lang w:val="es-MX"/>
              </w:rPr>
            </w:pPr>
            <w:r w:rsidRPr="00EC6A10">
              <w:rPr>
                <w:sz w:val="18"/>
                <w:lang w:val="es-MX"/>
              </w:rPr>
              <w:t>Identidad del proyecto, origen tecnológico y capacidades.</w:t>
            </w:r>
          </w:p>
        </w:tc>
      </w:tr>
      <w:tr w:rsidR="001602BB" w14:paraId="36C03E6E" w14:textId="77777777">
        <w:trPr>
          <w:jc w:val="center"/>
        </w:trPr>
        <w:tc>
          <w:tcPr>
            <w:tcW w:w="2592" w:type="dxa"/>
            <w:vAlign w:val="center"/>
          </w:tcPr>
          <w:p w14:paraId="1ABA6714" w14:textId="77777777" w:rsidR="001602BB" w:rsidRDefault="00000000">
            <w:r>
              <w:rPr>
                <w:sz w:val="18"/>
              </w:rPr>
              <w:t xml:space="preserve">2. Misión, </w:t>
            </w:r>
            <w:proofErr w:type="spellStart"/>
            <w:r>
              <w:rPr>
                <w:sz w:val="18"/>
              </w:rPr>
              <w:t>visión</w:t>
            </w:r>
            <w:proofErr w:type="spellEnd"/>
            <w:r>
              <w:rPr>
                <w:sz w:val="18"/>
              </w:rPr>
              <w:t xml:space="preserve"> y </w:t>
            </w:r>
            <w:proofErr w:type="spellStart"/>
            <w:r>
              <w:rPr>
                <w:sz w:val="18"/>
              </w:rPr>
              <w:t>valores</w:t>
            </w:r>
            <w:proofErr w:type="spellEnd"/>
          </w:p>
        </w:tc>
        <w:tc>
          <w:tcPr>
            <w:tcW w:w="6912" w:type="dxa"/>
            <w:vAlign w:val="center"/>
          </w:tcPr>
          <w:p w14:paraId="7C111785" w14:textId="77777777" w:rsidR="001602BB" w:rsidRDefault="00000000">
            <w:r>
              <w:rPr>
                <w:sz w:val="18"/>
              </w:rPr>
              <w:t>Dirección estratégica del producto.</w:t>
            </w:r>
          </w:p>
        </w:tc>
      </w:tr>
      <w:tr w:rsidR="001602BB" w:rsidRPr="00EC6A10" w14:paraId="7C259F13" w14:textId="77777777">
        <w:trPr>
          <w:jc w:val="center"/>
        </w:trPr>
        <w:tc>
          <w:tcPr>
            <w:tcW w:w="2592" w:type="dxa"/>
            <w:vAlign w:val="center"/>
          </w:tcPr>
          <w:p w14:paraId="0827D835" w14:textId="77777777" w:rsidR="001602BB" w:rsidRDefault="00000000">
            <w:r>
              <w:rPr>
                <w:sz w:val="18"/>
              </w:rPr>
              <w:t>3. Problema y oportunidad</w:t>
            </w:r>
          </w:p>
        </w:tc>
        <w:tc>
          <w:tcPr>
            <w:tcW w:w="6912" w:type="dxa"/>
            <w:vAlign w:val="center"/>
          </w:tcPr>
          <w:p w14:paraId="7B9E1F59" w14:textId="77777777" w:rsidR="001602BB" w:rsidRPr="00EC6A10" w:rsidRDefault="00000000">
            <w:pPr>
              <w:rPr>
                <w:lang w:val="es-MX"/>
              </w:rPr>
            </w:pPr>
            <w:r w:rsidRPr="00EC6A10">
              <w:rPr>
                <w:sz w:val="18"/>
                <w:lang w:val="es-MX"/>
              </w:rPr>
              <w:t>Necesidad clínica/empresarial y contexto de mercado.</w:t>
            </w:r>
          </w:p>
        </w:tc>
      </w:tr>
      <w:tr w:rsidR="001602BB" w:rsidRPr="00EC6A10" w14:paraId="7D1FBC0A" w14:textId="77777777">
        <w:trPr>
          <w:jc w:val="center"/>
        </w:trPr>
        <w:tc>
          <w:tcPr>
            <w:tcW w:w="2592" w:type="dxa"/>
            <w:vAlign w:val="center"/>
          </w:tcPr>
          <w:p w14:paraId="4A54A4F2" w14:textId="77777777" w:rsidR="001602BB" w:rsidRDefault="00000000">
            <w:r>
              <w:rPr>
                <w:sz w:val="18"/>
              </w:rPr>
              <w:t xml:space="preserve">4. </w:t>
            </w:r>
            <w:proofErr w:type="spellStart"/>
            <w:r>
              <w:rPr>
                <w:sz w:val="18"/>
              </w:rPr>
              <w:t>Qué</w:t>
            </w:r>
            <w:proofErr w:type="spellEnd"/>
            <w:r>
              <w:rPr>
                <w:sz w:val="18"/>
              </w:rPr>
              <w:t xml:space="preserve"> se propone</w:t>
            </w:r>
          </w:p>
        </w:tc>
        <w:tc>
          <w:tcPr>
            <w:tcW w:w="6912" w:type="dxa"/>
            <w:vAlign w:val="center"/>
          </w:tcPr>
          <w:p w14:paraId="2C48BA4C" w14:textId="77777777" w:rsidR="001602BB" w:rsidRPr="00EC6A10" w:rsidRDefault="00000000">
            <w:pPr>
              <w:rPr>
                <w:lang w:val="es-MX"/>
              </w:rPr>
            </w:pPr>
            <w:r w:rsidRPr="00EC6A10">
              <w:rPr>
                <w:sz w:val="18"/>
                <w:lang w:val="es-MX"/>
              </w:rPr>
              <w:t>Producto, servicio, módulos y alcance.</w:t>
            </w:r>
          </w:p>
        </w:tc>
      </w:tr>
      <w:tr w:rsidR="001602BB" w:rsidRPr="00EC6A10" w14:paraId="2B74DC34" w14:textId="77777777">
        <w:trPr>
          <w:jc w:val="center"/>
        </w:trPr>
        <w:tc>
          <w:tcPr>
            <w:tcW w:w="2592" w:type="dxa"/>
            <w:vAlign w:val="center"/>
          </w:tcPr>
          <w:p w14:paraId="457DC1F2" w14:textId="77777777" w:rsidR="001602BB" w:rsidRDefault="00000000">
            <w:r>
              <w:rPr>
                <w:sz w:val="18"/>
              </w:rPr>
              <w:t xml:space="preserve">5. </w:t>
            </w:r>
            <w:proofErr w:type="spellStart"/>
            <w:r>
              <w:rPr>
                <w:sz w:val="18"/>
              </w:rPr>
              <w:t>Clientes</w:t>
            </w:r>
            <w:proofErr w:type="spellEnd"/>
            <w:r>
              <w:rPr>
                <w:sz w:val="18"/>
              </w:rPr>
              <w:t xml:space="preserve"> y mercado </w:t>
            </w:r>
            <w:proofErr w:type="spellStart"/>
            <w:r>
              <w:rPr>
                <w:sz w:val="18"/>
              </w:rPr>
              <w:t>objetivo</w:t>
            </w:r>
            <w:proofErr w:type="spellEnd"/>
          </w:p>
        </w:tc>
        <w:tc>
          <w:tcPr>
            <w:tcW w:w="6912" w:type="dxa"/>
            <w:vAlign w:val="center"/>
          </w:tcPr>
          <w:p w14:paraId="04863390" w14:textId="77777777" w:rsidR="001602BB" w:rsidRPr="00EC6A10" w:rsidRDefault="00000000">
            <w:pPr>
              <w:rPr>
                <w:lang w:val="es-MX"/>
              </w:rPr>
            </w:pPr>
            <w:r w:rsidRPr="00EC6A10">
              <w:rPr>
                <w:sz w:val="18"/>
                <w:lang w:val="es-MX"/>
              </w:rPr>
              <w:t>Segmentos B2B y casos de uso.</w:t>
            </w:r>
          </w:p>
        </w:tc>
      </w:tr>
      <w:tr w:rsidR="001602BB" w:rsidRPr="00EC6A10" w14:paraId="27DD29D8" w14:textId="77777777">
        <w:trPr>
          <w:jc w:val="center"/>
        </w:trPr>
        <w:tc>
          <w:tcPr>
            <w:tcW w:w="2592" w:type="dxa"/>
            <w:vAlign w:val="center"/>
          </w:tcPr>
          <w:p w14:paraId="3D3075E8" w14:textId="77777777" w:rsidR="001602BB" w:rsidRPr="00EC6A10" w:rsidRDefault="00000000">
            <w:pPr>
              <w:rPr>
                <w:lang w:val="es-MX"/>
              </w:rPr>
            </w:pPr>
            <w:r w:rsidRPr="00EC6A10">
              <w:rPr>
                <w:sz w:val="18"/>
                <w:lang w:val="es-MX"/>
              </w:rPr>
              <w:t>6. Modelo de negocio y remuneración</w:t>
            </w:r>
          </w:p>
        </w:tc>
        <w:tc>
          <w:tcPr>
            <w:tcW w:w="6912" w:type="dxa"/>
            <w:vAlign w:val="center"/>
          </w:tcPr>
          <w:p w14:paraId="072815E8" w14:textId="77777777" w:rsidR="001602BB" w:rsidRPr="00EC6A10" w:rsidRDefault="00000000">
            <w:pPr>
              <w:rPr>
                <w:lang w:val="es-MX"/>
              </w:rPr>
            </w:pPr>
            <w:r w:rsidRPr="00EC6A10">
              <w:rPr>
                <w:sz w:val="18"/>
                <w:lang w:val="es-MX"/>
              </w:rPr>
              <w:t>Formas de cobro, precios estimados y paquetes.</w:t>
            </w:r>
          </w:p>
        </w:tc>
      </w:tr>
      <w:tr w:rsidR="001602BB" w:rsidRPr="00EC6A10" w14:paraId="48B3B59F" w14:textId="77777777">
        <w:trPr>
          <w:jc w:val="center"/>
        </w:trPr>
        <w:tc>
          <w:tcPr>
            <w:tcW w:w="2592" w:type="dxa"/>
            <w:vAlign w:val="center"/>
          </w:tcPr>
          <w:p w14:paraId="6A9AFEA9" w14:textId="77777777" w:rsidR="001602BB" w:rsidRDefault="00000000">
            <w:r>
              <w:rPr>
                <w:sz w:val="18"/>
              </w:rPr>
              <w:t>7. Operación e implementación</w:t>
            </w:r>
          </w:p>
        </w:tc>
        <w:tc>
          <w:tcPr>
            <w:tcW w:w="6912" w:type="dxa"/>
            <w:vAlign w:val="center"/>
          </w:tcPr>
          <w:p w14:paraId="57288644" w14:textId="77777777" w:rsidR="001602BB" w:rsidRPr="00EC6A10" w:rsidRDefault="00000000">
            <w:pPr>
              <w:rPr>
                <w:lang w:val="es-MX"/>
              </w:rPr>
            </w:pPr>
            <w:r w:rsidRPr="00EC6A10">
              <w:rPr>
                <w:sz w:val="18"/>
                <w:lang w:val="es-MX"/>
              </w:rPr>
              <w:t>Fases, recursos y ruta de adopción.</w:t>
            </w:r>
          </w:p>
        </w:tc>
      </w:tr>
      <w:tr w:rsidR="001602BB" w:rsidRPr="00EC6A10" w14:paraId="47CD3668" w14:textId="77777777">
        <w:trPr>
          <w:jc w:val="center"/>
        </w:trPr>
        <w:tc>
          <w:tcPr>
            <w:tcW w:w="2592" w:type="dxa"/>
            <w:vAlign w:val="center"/>
          </w:tcPr>
          <w:p w14:paraId="314B6336" w14:textId="77777777" w:rsidR="001602BB" w:rsidRDefault="00000000">
            <w:r>
              <w:rPr>
                <w:sz w:val="18"/>
              </w:rPr>
              <w:t xml:space="preserve">8. </w:t>
            </w:r>
            <w:proofErr w:type="spellStart"/>
            <w:r>
              <w:rPr>
                <w:sz w:val="18"/>
              </w:rPr>
              <w:t>Finanzas</w:t>
            </w:r>
            <w:proofErr w:type="spellEnd"/>
            <w:r>
              <w:rPr>
                <w:sz w:val="18"/>
              </w:rPr>
              <w:t xml:space="preserve"> y </w:t>
            </w:r>
            <w:proofErr w:type="spellStart"/>
            <w:r>
              <w:rPr>
                <w:sz w:val="18"/>
              </w:rPr>
              <w:t>gráficas</w:t>
            </w:r>
            <w:proofErr w:type="spellEnd"/>
          </w:p>
        </w:tc>
        <w:tc>
          <w:tcPr>
            <w:tcW w:w="6912" w:type="dxa"/>
            <w:vAlign w:val="center"/>
          </w:tcPr>
          <w:p w14:paraId="3429EF47" w14:textId="77777777" w:rsidR="001602BB" w:rsidRPr="00EC6A10" w:rsidRDefault="00000000">
            <w:pPr>
              <w:rPr>
                <w:lang w:val="es-MX"/>
              </w:rPr>
            </w:pPr>
            <w:r w:rsidRPr="00EC6A10">
              <w:rPr>
                <w:sz w:val="18"/>
                <w:lang w:val="es-MX"/>
              </w:rPr>
              <w:t>Supuestos, ingresos, costos e inversión.</w:t>
            </w:r>
          </w:p>
        </w:tc>
      </w:tr>
      <w:tr w:rsidR="001602BB" w:rsidRPr="00EC6A10" w14:paraId="2F5EB7CC" w14:textId="77777777">
        <w:trPr>
          <w:jc w:val="center"/>
        </w:trPr>
        <w:tc>
          <w:tcPr>
            <w:tcW w:w="2592" w:type="dxa"/>
            <w:vAlign w:val="center"/>
          </w:tcPr>
          <w:p w14:paraId="26AD15CA" w14:textId="77777777" w:rsidR="001602BB" w:rsidRDefault="00000000">
            <w:r>
              <w:rPr>
                <w:sz w:val="18"/>
              </w:rPr>
              <w:t xml:space="preserve">9. </w:t>
            </w:r>
            <w:proofErr w:type="spellStart"/>
            <w:r>
              <w:rPr>
                <w:sz w:val="18"/>
              </w:rPr>
              <w:t>Riesgos</w:t>
            </w:r>
            <w:proofErr w:type="spellEnd"/>
            <w:r>
              <w:rPr>
                <w:sz w:val="18"/>
              </w:rPr>
              <w:t xml:space="preserve"> y </w:t>
            </w:r>
            <w:proofErr w:type="spellStart"/>
            <w:r>
              <w:rPr>
                <w:sz w:val="18"/>
              </w:rPr>
              <w:t>regulación</w:t>
            </w:r>
            <w:proofErr w:type="spellEnd"/>
          </w:p>
        </w:tc>
        <w:tc>
          <w:tcPr>
            <w:tcW w:w="6912" w:type="dxa"/>
            <w:vAlign w:val="center"/>
          </w:tcPr>
          <w:p w14:paraId="5929B056" w14:textId="77777777" w:rsidR="001602BB" w:rsidRPr="00EC6A10" w:rsidRDefault="00000000">
            <w:pPr>
              <w:rPr>
                <w:lang w:val="es-MX"/>
              </w:rPr>
            </w:pPr>
            <w:r w:rsidRPr="00EC6A10">
              <w:rPr>
                <w:sz w:val="18"/>
                <w:lang w:val="es-MX"/>
              </w:rPr>
              <w:t>Riesgos técnicos, clínicos y mitigación.</w:t>
            </w:r>
          </w:p>
        </w:tc>
      </w:tr>
      <w:tr w:rsidR="001602BB" w:rsidRPr="00EC6A10" w14:paraId="362ED202" w14:textId="77777777">
        <w:trPr>
          <w:jc w:val="center"/>
        </w:trPr>
        <w:tc>
          <w:tcPr>
            <w:tcW w:w="2592" w:type="dxa"/>
            <w:vAlign w:val="center"/>
          </w:tcPr>
          <w:p w14:paraId="5FBDDDCE" w14:textId="77777777" w:rsidR="001602BB" w:rsidRDefault="00000000">
            <w:r>
              <w:rPr>
                <w:sz w:val="18"/>
              </w:rPr>
              <w:t xml:space="preserve">10. </w:t>
            </w:r>
            <w:proofErr w:type="spellStart"/>
            <w:r>
              <w:rPr>
                <w:sz w:val="18"/>
              </w:rPr>
              <w:t>Conclusión</w:t>
            </w:r>
            <w:proofErr w:type="spellEnd"/>
          </w:p>
        </w:tc>
        <w:tc>
          <w:tcPr>
            <w:tcW w:w="6912" w:type="dxa"/>
            <w:vAlign w:val="center"/>
          </w:tcPr>
          <w:p w14:paraId="11F319BB" w14:textId="77777777" w:rsidR="001602BB" w:rsidRPr="00EC6A10" w:rsidRDefault="00000000">
            <w:pPr>
              <w:rPr>
                <w:lang w:val="es-MX"/>
              </w:rPr>
            </w:pPr>
            <w:r w:rsidRPr="00EC6A10">
              <w:rPr>
                <w:sz w:val="18"/>
                <w:lang w:val="es-MX"/>
              </w:rPr>
              <w:t>Valor estratégico para una empresa aliada.</w:t>
            </w:r>
          </w:p>
        </w:tc>
      </w:tr>
    </w:tbl>
    <w:p w14:paraId="3D3B5D9C" w14:textId="77777777" w:rsidR="001602BB" w:rsidRPr="00EC6A10" w:rsidRDefault="001602BB">
      <w:pPr>
        <w:rPr>
          <w:lang w:val="es-MX"/>
        </w:rPr>
      </w:pPr>
    </w:p>
    <w:p w14:paraId="2982FD12" w14:textId="77777777" w:rsidR="001602BB" w:rsidRPr="00EC6A10" w:rsidRDefault="00000000">
      <w:pPr>
        <w:pStyle w:val="Heading2"/>
        <w:rPr>
          <w:lang w:val="es-MX"/>
        </w:rPr>
      </w:pPr>
      <w:r w:rsidRPr="00EC6A10">
        <w:rPr>
          <w:lang w:val="es-MX"/>
        </w:rPr>
        <w:t>Resumen ejecutivo</w:t>
      </w:r>
    </w:p>
    <w:p w14:paraId="21335563" w14:textId="77777777" w:rsidR="001602BB" w:rsidRPr="00EC6A10" w:rsidRDefault="00000000">
      <w:pPr>
        <w:rPr>
          <w:lang w:val="es-MX"/>
        </w:rPr>
      </w:pPr>
      <w:proofErr w:type="spellStart"/>
      <w:r w:rsidRPr="00EC6A10">
        <w:rPr>
          <w:lang w:val="es-MX"/>
        </w:rPr>
        <w:t>NeuroLocaliza</w:t>
      </w:r>
      <w:proofErr w:type="spellEnd"/>
      <w:r w:rsidRPr="00EC6A10">
        <w:rPr>
          <w:lang w:val="es-MX"/>
        </w:rPr>
        <w:t xml:space="preserve"> AI se plantea como una solución de inteligencia artificial aplicada al análisis de señales EEG no invasivas. El objetivo comercial es ofrecer a empresas del sector salud, </w:t>
      </w:r>
      <w:proofErr w:type="spellStart"/>
      <w:r w:rsidRPr="00EC6A10">
        <w:rPr>
          <w:lang w:val="es-MX"/>
        </w:rPr>
        <w:t>neurotecnología</w:t>
      </w:r>
      <w:proofErr w:type="spellEnd"/>
      <w:r w:rsidRPr="00EC6A10">
        <w:rPr>
          <w:lang w:val="es-MX"/>
        </w:rPr>
        <w:t>, investigación o dispositivos médicos una plataforma capaz de apoyar el análisis de actividad cerebral, estimar posibles fuentes neuronales y generar reportes técnicos para especialistas.</w:t>
      </w:r>
    </w:p>
    <w:p w14:paraId="495F7322" w14:textId="77777777" w:rsidR="001602BB" w:rsidRPr="00EC6A10" w:rsidRDefault="00000000">
      <w:pPr>
        <w:rPr>
          <w:lang w:val="es-MX"/>
        </w:rPr>
      </w:pPr>
      <w:r w:rsidRPr="00EC6A10">
        <w:rPr>
          <w:lang w:val="es-MX"/>
        </w:rPr>
        <w:t>La propuesta no busca sustituir al médico ni entregar un diagnóstico autónomo. Su valor está en reducir tiempos de análisis, estandarizar procesamiento, facilitar investigación y crear una base tecnológica que pueda integrarse con equipos EEG, flujos clínicos y plataformas de análisis existentes.</w:t>
      </w:r>
    </w:p>
    <w:p w14:paraId="6DD0B3B8" w14:textId="77777777" w:rsidR="001602BB" w:rsidRPr="00EC6A10" w:rsidRDefault="00000000">
      <w:pPr>
        <w:rPr>
          <w:lang w:val="es-MX"/>
        </w:rPr>
      </w:pPr>
      <w:r w:rsidRPr="00EC6A10">
        <w:rPr>
          <w:lang w:val="es-MX"/>
        </w:rPr>
        <w:t>El modelo de negocio recomendado combina licencia anual de software, implementación inicial, pilotos pagados, soporte técnico y desarrollo personalizado para empresas que requieran integración con sus propios dispositivos o bases de datos.</w:t>
      </w:r>
    </w:p>
    <w:p w14:paraId="7A8B87E9" w14:textId="77777777" w:rsidR="001602BB" w:rsidRPr="00EC6A10" w:rsidRDefault="001602BB">
      <w:pPr>
        <w:rPr>
          <w:lang w:val="es-MX"/>
        </w:rPr>
        <w:sectPr w:rsidR="001602BB" w:rsidRPr="00EC6A10" w:rsidSect="00034616">
          <w:footerReference w:type="default" r:id="rId8"/>
          <w:pgSz w:w="12240" w:h="15840"/>
          <w:pgMar w:top="936" w:right="1080" w:bottom="936" w:left="1080" w:header="720" w:footer="720" w:gutter="0"/>
          <w:pgNumType w:fmt="lowerRoman" w:start="1"/>
          <w:cols w:space="720"/>
          <w:docGrid w:linePitch="360"/>
        </w:sectPr>
      </w:pPr>
    </w:p>
    <w:p w14:paraId="55E9EF67" w14:textId="77777777" w:rsidR="001602BB" w:rsidRPr="00EC6A10" w:rsidRDefault="00000000">
      <w:pPr>
        <w:pStyle w:val="Heading1"/>
        <w:rPr>
          <w:lang w:val="es-MX"/>
        </w:rPr>
      </w:pPr>
      <w:r w:rsidRPr="00EC6A10">
        <w:rPr>
          <w:lang w:val="es-MX"/>
        </w:rPr>
        <w:lastRenderedPageBreak/>
        <w:t>1. ¿Quiénes somos?</w:t>
      </w:r>
    </w:p>
    <w:p w14:paraId="0A9222B4" w14:textId="77777777" w:rsidR="001602BB" w:rsidRPr="00EC6A10" w:rsidRDefault="00000000">
      <w:pPr>
        <w:rPr>
          <w:lang w:val="es-MX"/>
        </w:rPr>
      </w:pPr>
      <w:r w:rsidRPr="00EC6A10">
        <w:rPr>
          <w:lang w:val="es-MX"/>
        </w:rPr>
        <w:t>Somos un proyecto de base tecnológica enfocado en el desarrollo de herramientas de inteligencia artificial para el procesamiento de señales biomédicas, con énfasis en EEG no invasivo. La propuesta nace de una línea de investigación en localización de fuentes neuronales mediante modelos de aprendizaje profundo, simulación de señales y análisis espacio-temporal.</w:t>
      </w:r>
    </w:p>
    <w:p w14:paraId="234A1687" w14:textId="77777777" w:rsidR="001602BB" w:rsidRPr="00EC6A10" w:rsidRDefault="00000000">
      <w:pPr>
        <w:rPr>
          <w:lang w:val="es-MX"/>
        </w:rPr>
      </w:pPr>
      <w:r w:rsidRPr="00EC6A10">
        <w:rPr>
          <w:lang w:val="es-MX"/>
        </w:rPr>
        <w:t xml:space="preserve">El equipo se define como una célula de innovación que combina tres áreas: ingeniería de software, inteligencia artificial aplicada y fundamentos de </w:t>
      </w:r>
      <w:proofErr w:type="spellStart"/>
      <w:r w:rsidRPr="00EC6A10">
        <w:rPr>
          <w:lang w:val="es-MX"/>
        </w:rPr>
        <w:t>neuroingeniería</w:t>
      </w:r>
      <w:proofErr w:type="spellEnd"/>
      <w:r w:rsidRPr="00EC6A10">
        <w:rPr>
          <w:lang w:val="es-MX"/>
        </w:rPr>
        <w:t>. Esta combinación permite convertir un proyecto académico en un producto empresarial con enfoque práctico, escalable y medible.</w:t>
      </w:r>
    </w:p>
    <w:p w14:paraId="6C4F094A" w14:textId="77777777" w:rsidR="001602BB" w:rsidRDefault="00000000">
      <w:pPr>
        <w:pStyle w:val="Heading2"/>
      </w:pPr>
      <w:r>
        <w:t xml:space="preserve">Identidad </w:t>
      </w:r>
      <w:proofErr w:type="spellStart"/>
      <w:r>
        <w:t>propuesta</w:t>
      </w:r>
      <w:proofErr w:type="spellEnd"/>
      <w:r>
        <w:t xml:space="preserve"> de </w:t>
      </w:r>
      <w:proofErr w:type="spellStart"/>
      <w:r>
        <w:t>marca</w:t>
      </w:r>
      <w:proofErr w:type="spellEnd"/>
    </w:p>
    <w:tbl>
      <w:tblPr>
        <w:tblStyle w:val="TableGrid"/>
        <w:tblW w:w="0" w:type="auto"/>
        <w:jc w:val="center"/>
        <w:tblLook w:val="04A0" w:firstRow="1" w:lastRow="0" w:firstColumn="1" w:lastColumn="0" w:noHBand="0" w:noVBand="1"/>
      </w:tblPr>
      <w:tblGrid>
        <w:gridCol w:w="2448"/>
        <w:gridCol w:w="7056"/>
      </w:tblGrid>
      <w:tr w:rsidR="001602BB" w14:paraId="3C9CCFCD" w14:textId="77777777">
        <w:trPr>
          <w:jc w:val="center"/>
        </w:trPr>
        <w:tc>
          <w:tcPr>
            <w:tcW w:w="2448" w:type="dxa"/>
            <w:shd w:val="clear" w:color="auto" w:fill="1F4E79"/>
            <w:vAlign w:val="center"/>
          </w:tcPr>
          <w:p w14:paraId="2F244A54" w14:textId="77777777" w:rsidR="001602BB" w:rsidRDefault="00000000">
            <w:r>
              <w:rPr>
                <w:b/>
                <w:color w:val="FFFFFF"/>
                <w:sz w:val="18"/>
              </w:rPr>
              <w:t>Elemento</w:t>
            </w:r>
          </w:p>
        </w:tc>
        <w:tc>
          <w:tcPr>
            <w:tcW w:w="7056" w:type="dxa"/>
            <w:shd w:val="clear" w:color="auto" w:fill="1F4E79"/>
            <w:vAlign w:val="center"/>
          </w:tcPr>
          <w:p w14:paraId="1E444877" w14:textId="77777777" w:rsidR="001602BB" w:rsidRDefault="00000000">
            <w:r>
              <w:rPr>
                <w:b/>
                <w:color w:val="FFFFFF"/>
                <w:sz w:val="18"/>
              </w:rPr>
              <w:t>Definición</w:t>
            </w:r>
          </w:p>
        </w:tc>
      </w:tr>
      <w:tr w:rsidR="001602BB" w14:paraId="692F1B48" w14:textId="77777777">
        <w:trPr>
          <w:jc w:val="center"/>
        </w:trPr>
        <w:tc>
          <w:tcPr>
            <w:tcW w:w="2448" w:type="dxa"/>
            <w:vAlign w:val="center"/>
          </w:tcPr>
          <w:p w14:paraId="66DCCBC1" w14:textId="77777777" w:rsidR="001602BB" w:rsidRDefault="00000000">
            <w:r>
              <w:rPr>
                <w:sz w:val="18"/>
              </w:rPr>
              <w:t>Nombre comercial</w:t>
            </w:r>
          </w:p>
        </w:tc>
        <w:tc>
          <w:tcPr>
            <w:tcW w:w="7056" w:type="dxa"/>
            <w:vAlign w:val="center"/>
          </w:tcPr>
          <w:p w14:paraId="3F81949D" w14:textId="77777777" w:rsidR="001602BB" w:rsidRDefault="00000000">
            <w:r>
              <w:rPr>
                <w:sz w:val="18"/>
              </w:rPr>
              <w:t>NeuroLocaliza AI</w:t>
            </w:r>
          </w:p>
        </w:tc>
      </w:tr>
      <w:tr w:rsidR="001602BB" w:rsidRPr="00EC6A10" w14:paraId="775FDA05" w14:textId="77777777">
        <w:trPr>
          <w:jc w:val="center"/>
        </w:trPr>
        <w:tc>
          <w:tcPr>
            <w:tcW w:w="2448" w:type="dxa"/>
            <w:vAlign w:val="center"/>
          </w:tcPr>
          <w:p w14:paraId="4F36879A" w14:textId="77777777" w:rsidR="001602BB" w:rsidRDefault="00000000">
            <w:r>
              <w:rPr>
                <w:sz w:val="18"/>
              </w:rPr>
              <w:t>Tipo de solución</w:t>
            </w:r>
          </w:p>
        </w:tc>
        <w:tc>
          <w:tcPr>
            <w:tcW w:w="7056" w:type="dxa"/>
            <w:vAlign w:val="center"/>
          </w:tcPr>
          <w:p w14:paraId="79FCEEBE" w14:textId="77777777" w:rsidR="001602BB" w:rsidRPr="00EC6A10" w:rsidRDefault="00000000">
            <w:pPr>
              <w:rPr>
                <w:lang w:val="es-MX"/>
              </w:rPr>
            </w:pPr>
            <w:r w:rsidRPr="00EC6A10">
              <w:rPr>
                <w:sz w:val="18"/>
                <w:lang w:val="es-MX"/>
              </w:rPr>
              <w:t>Software de análisis EEG con modelos de IA</w:t>
            </w:r>
          </w:p>
        </w:tc>
      </w:tr>
      <w:tr w:rsidR="001602BB" w:rsidRPr="00EC6A10" w14:paraId="5D666E38" w14:textId="77777777">
        <w:trPr>
          <w:jc w:val="center"/>
        </w:trPr>
        <w:tc>
          <w:tcPr>
            <w:tcW w:w="2448" w:type="dxa"/>
            <w:vAlign w:val="center"/>
          </w:tcPr>
          <w:p w14:paraId="333BDA58" w14:textId="77777777" w:rsidR="001602BB" w:rsidRDefault="00000000">
            <w:proofErr w:type="spellStart"/>
            <w:r>
              <w:rPr>
                <w:sz w:val="18"/>
              </w:rPr>
              <w:t>Cliente</w:t>
            </w:r>
            <w:proofErr w:type="spellEnd"/>
            <w:r>
              <w:rPr>
                <w:sz w:val="18"/>
              </w:rPr>
              <w:t xml:space="preserve"> principal</w:t>
            </w:r>
          </w:p>
        </w:tc>
        <w:tc>
          <w:tcPr>
            <w:tcW w:w="7056" w:type="dxa"/>
            <w:vAlign w:val="center"/>
          </w:tcPr>
          <w:p w14:paraId="1A34246F" w14:textId="77777777" w:rsidR="001602BB" w:rsidRPr="00EC6A10" w:rsidRDefault="00000000">
            <w:pPr>
              <w:rPr>
                <w:lang w:val="es-MX"/>
              </w:rPr>
            </w:pPr>
            <w:r w:rsidRPr="00EC6A10">
              <w:rPr>
                <w:sz w:val="18"/>
                <w:lang w:val="es-MX"/>
              </w:rPr>
              <w:t>Empresas de salud digital, hospitales, laboratorios y fabricantes de dispositivos EEG</w:t>
            </w:r>
          </w:p>
        </w:tc>
      </w:tr>
      <w:tr w:rsidR="001602BB" w:rsidRPr="00EC6A10" w14:paraId="3E62F091" w14:textId="77777777">
        <w:trPr>
          <w:jc w:val="center"/>
        </w:trPr>
        <w:tc>
          <w:tcPr>
            <w:tcW w:w="2448" w:type="dxa"/>
            <w:vAlign w:val="center"/>
          </w:tcPr>
          <w:p w14:paraId="3D9F4784" w14:textId="77777777" w:rsidR="001602BB" w:rsidRDefault="00000000">
            <w:proofErr w:type="spellStart"/>
            <w:r>
              <w:rPr>
                <w:sz w:val="18"/>
              </w:rPr>
              <w:t>Diferenciador</w:t>
            </w:r>
            <w:proofErr w:type="spellEnd"/>
          </w:p>
        </w:tc>
        <w:tc>
          <w:tcPr>
            <w:tcW w:w="7056" w:type="dxa"/>
            <w:vAlign w:val="center"/>
          </w:tcPr>
          <w:p w14:paraId="22875F62" w14:textId="77777777" w:rsidR="001602BB" w:rsidRPr="00EC6A10" w:rsidRDefault="00000000">
            <w:pPr>
              <w:rPr>
                <w:lang w:val="es-MX"/>
              </w:rPr>
            </w:pPr>
            <w:r w:rsidRPr="00EC6A10">
              <w:rPr>
                <w:sz w:val="18"/>
                <w:lang w:val="es-MX"/>
              </w:rPr>
              <w:t>Localización estimada de fuentes neuronales usando modelos entrenados con bases de datos sintéticas y reales</w:t>
            </w:r>
          </w:p>
        </w:tc>
      </w:tr>
      <w:tr w:rsidR="001602BB" w:rsidRPr="00EC6A10" w14:paraId="32133674" w14:textId="77777777">
        <w:trPr>
          <w:jc w:val="center"/>
        </w:trPr>
        <w:tc>
          <w:tcPr>
            <w:tcW w:w="2448" w:type="dxa"/>
            <w:vAlign w:val="center"/>
          </w:tcPr>
          <w:p w14:paraId="74B3CCD4" w14:textId="77777777" w:rsidR="001602BB" w:rsidRDefault="00000000">
            <w:r>
              <w:rPr>
                <w:sz w:val="18"/>
              </w:rPr>
              <w:t>Estado actual</w:t>
            </w:r>
          </w:p>
        </w:tc>
        <w:tc>
          <w:tcPr>
            <w:tcW w:w="7056" w:type="dxa"/>
            <w:vAlign w:val="center"/>
          </w:tcPr>
          <w:p w14:paraId="30C5DF45" w14:textId="77777777" w:rsidR="001602BB" w:rsidRPr="00EC6A10" w:rsidRDefault="00000000">
            <w:pPr>
              <w:rPr>
                <w:lang w:val="es-MX"/>
              </w:rPr>
            </w:pPr>
            <w:r w:rsidRPr="00EC6A10">
              <w:rPr>
                <w:sz w:val="18"/>
                <w:lang w:val="es-MX"/>
              </w:rPr>
              <w:t>Prototipo técnico en evolución, con posibilidad de piloto controlado</w:t>
            </w:r>
          </w:p>
        </w:tc>
      </w:tr>
    </w:tbl>
    <w:p w14:paraId="261CD88F" w14:textId="77777777" w:rsidR="001602BB" w:rsidRPr="00EC6A10" w:rsidRDefault="001602BB">
      <w:pPr>
        <w:rPr>
          <w:lang w:val="es-MX"/>
        </w:rPr>
      </w:pPr>
    </w:p>
    <w:p w14:paraId="3BACA650" w14:textId="77777777" w:rsidR="001602BB" w:rsidRDefault="00000000">
      <w:pPr>
        <w:pStyle w:val="Heading2"/>
      </w:pPr>
      <w:proofErr w:type="spellStart"/>
      <w:r>
        <w:t>Capacidades</w:t>
      </w:r>
      <w:proofErr w:type="spellEnd"/>
      <w:r>
        <w:t xml:space="preserve"> clave</w:t>
      </w:r>
    </w:p>
    <w:p w14:paraId="69752606" w14:textId="77777777" w:rsidR="001602BB" w:rsidRPr="00EC6A10" w:rsidRDefault="00000000">
      <w:pPr>
        <w:pStyle w:val="ListBullet"/>
        <w:rPr>
          <w:lang w:val="es-MX"/>
        </w:rPr>
      </w:pPr>
      <w:r w:rsidRPr="00EC6A10">
        <w:rPr>
          <w:lang w:val="es-MX"/>
        </w:rPr>
        <w:t>Procesamiento de señales EEG multicanal y extracción de características relevantes.</w:t>
      </w:r>
    </w:p>
    <w:p w14:paraId="4E40A1A6" w14:textId="77777777" w:rsidR="001602BB" w:rsidRPr="00EC6A10" w:rsidRDefault="00000000">
      <w:pPr>
        <w:pStyle w:val="ListBullet"/>
        <w:rPr>
          <w:lang w:val="es-MX"/>
        </w:rPr>
      </w:pPr>
      <w:r w:rsidRPr="00EC6A10">
        <w:rPr>
          <w:lang w:val="es-MX"/>
        </w:rPr>
        <w:t>Construcción de bases de datos sintéticas mediante modelos directos y simulación de fuentes.</w:t>
      </w:r>
    </w:p>
    <w:p w14:paraId="2086459B" w14:textId="77777777" w:rsidR="001602BB" w:rsidRPr="00EC6A10" w:rsidRDefault="00000000">
      <w:pPr>
        <w:pStyle w:val="ListBullet"/>
        <w:rPr>
          <w:lang w:val="es-MX"/>
        </w:rPr>
      </w:pPr>
      <w:r w:rsidRPr="00EC6A10">
        <w:rPr>
          <w:lang w:val="es-MX"/>
        </w:rPr>
        <w:t>Entrenamiento de modelos de aprendizaje profundo para estimar posición o patrón de actividad neuronal.</w:t>
      </w:r>
    </w:p>
    <w:p w14:paraId="5A291F27" w14:textId="77777777" w:rsidR="001602BB" w:rsidRPr="00EC6A10" w:rsidRDefault="00000000">
      <w:pPr>
        <w:pStyle w:val="ListBullet"/>
        <w:rPr>
          <w:lang w:val="es-MX"/>
        </w:rPr>
      </w:pPr>
      <w:r w:rsidRPr="00EC6A10">
        <w:rPr>
          <w:lang w:val="es-MX"/>
        </w:rPr>
        <w:t>Generación de visualizaciones como topografías, mapas de activación, métricas y reportes.</w:t>
      </w:r>
    </w:p>
    <w:p w14:paraId="769CFED2" w14:textId="77777777" w:rsidR="001602BB" w:rsidRPr="00EC6A10" w:rsidRDefault="00000000">
      <w:pPr>
        <w:pStyle w:val="ListBullet"/>
        <w:rPr>
          <w:lang w:val="es-MX"/>
        </w:rPr>
      </w:pPr>
      <w:r w:rsidRPr="00EC6A10">
        <w:rPr>
          <w:lang w:val="es-MX"/>
        </w:rPr>
        <w:t>Integración potencial con flujos de investigación, sistemas clínicos o plataformas de análisis biomédico.</w:t>
      </w:r>
    </w:p>
    <w:p w14:paraId="7FE8AE74" w14:textId="77777777" w:rsidR="001602BB" w:rsidRPr="00EC6A10" w:rsidRDefault="00000000">
      <w:pPr>
        <w:rPr>
          <w:lang w:val="es-MX"/>
        </w:rPr>
      </w:pPr>
      <w:r w:rsidRPr="00EC6A10">
        <w:rPr>
          <w:lang w:val="es-MX"/>
        </w:rPr>
        <w:br w:type="page"/>
      </w:r>
    </w:p>
    <w:p w14:paraId="1C799533" w14:textId="77777777" w:rsidR="001602BB" w:rsidRPr="00EC6A10" w:rsidRDefault="00000000">
      <w:pPr>
        <w:pStyle w:val="Heading1"/>
        <w:rPr>
          <w:lang w:val="es-MX"/>
        </w:rPr>
      </w:pPr>
      <w:r w:rsidRPr="00EC6A10">
        <w:rPr>
          <w:lang w:val="es-MX"/>
        </w:rPr>
        <w:lastRenderedPageBreak/>
        <w:t>2. Misión, visión y valores</w:t>
      </w:r>
    </w:p>
    <w:p w14:paraId="7F5D7F25" w14:textId="77777777" w:rsidR="001602BB" w:rsidRPr="00EC6A10" w:rsidRDefault="00000000">
      <w:pPr>
        <w:pStyle w:val="Heading2"/>
        <w:rPr>
          <w:lang w:val="es-MX"/>
        </w:rPr>
      </w:pPr>
      <w:r w:rsidRPr="00EC6A10">
        <w:rPr>
          <w:lang w:val="es-MX"/>
        </w:rPr>
        <w:t>Misión</w:t>
      </w:r>
    </w:p>
    <w:p w14:paraId="40E3A26E" w14:textId="77777777" w:rsidR="001602BB" w:rsidRPr="00EC6A10" w:rsidRDefault="00000000">
      <w:pPr>
        <w:rPr>
          <w:lang w:val="es-MX"/>
        </w:rPr>
      </w:pPr>
      <w:r w:rsidRPr="00EC6A10">
        <w:rPr>
          <w:lang w:val="es-MX"/>
        </w:rPr>
        <w:t>Desarrollar herramientas accesibles, precisas y explicables para apoyar el análisis de señales EEG, acelerando la interpretación técnica de la actividad cerebral y fortaleciendo la toma de decisiones de especialistas, investigadores y empresas de tecnología médica.</w:t>
      </w:r>
    </w:p>
    <w:p w14:paraId="77DB36B1" w14:textId="77777777" w:rsidR="001602BB" w:rsidRPr="00EC6A10" w:rsidRDefault="00000000">
      <w:pPr>
        <w:pStyle w:val="Heading2"/>
        <w:rPr>
          <w:lang w:val="es-MX"/>
        </w:rPr>
      </w:pPr>
      <w:r w:rsidRPr="00EC6A10">
        <w:rPr>
          <w:lang w:val="es-MX"/>
        </w:rPr>
        <w:t>Visión</w:t>
      </w:r>
    </w:p>
    <w:p w14:paraId="2FCE113F" w14:textId="77777777" w:rsidR="001602BB" w:rsidRPr="00EC6A10" w:rsidRDefault="00000000">
      <w:pPr>
        <w:rPr>
          <w:lang w:val="es-MX"/>
        </w:rPr>
      </w:pPr>
      <w:r w:rsidRPr="00EC6A10">
        <w:rPr>
          <w:lang w:val="es-MX"/>
        </w:rPr>
        <w:t xml:space="preserve">Convertirnos en una plataforma de referencia para el análisis inteligente de EEG en Latinoamérica, integrando modelos de inteligencia artificial, bases de datos robustas y visualización clínica-investigativa para impulsar soluciones de </w:t>
      </w:r>
      <w:proofErr w:type="spellStart"/>
      <w:r w:rsidRPr="00EC6A10">
        <w:rPr>
          <w:lang w:val="es-MX"/>
        </w:rPr>
        <w:t>neurotecnología</w:t>
      </w:r>
      <w:proofErr w:type="spellEnd"/>
      <w:r w:rsidRPr="00EC6A10">
        <w:rPr>
          <w:lang w:val="es-MX"/>
        </w:rPr>
        <w:t xml:space="preserve"> confiables y escalables.</w:t>
      </w:r>
    </w:p>
    <w:p w14:paraId="0F787BED" w14:textId="77777777" w:rsidR="001602BB" w:rsidRDefault="00000000">
      <w:pPr>
        <w:pStyle w:val="Heading2"/>
      </w:pPr>
      <w:r>
        <w:t>Valores</w:t>
      </w:r>
    </w:p>
    <w:tbl>
      <w:tblPr>
        <w:tblStyle w:val="TableGrid"/>
        <w:tblW w:w="0" w:type="auto"/>
        <w:jc w:val="center"/>
        <w:tblLook w:val="04A0" w:firstRow="1" w:lastRow="0" w:firstColumn="1" w:lastColumn="0" w:noHBand="0" w:noVBand="1"/>
      </w:tblPr>
      <w:tblGrid>
        <w:gridCol w:w="2160"/>
        <w:gridCol w:w="7344"/>
      </w:tblGrid>
      <w:tr w:rsidR="001602BB" w14:paraId="60106D96" w14:textId="77777777">
        <w:trPr>
          <w:jc w:val="center"/>
        </w:trPr>
        <w:tc>
          <w:tcPr>
            <w:tcW w:w="2160" w:type="dxa"/>
            <w:shd w:val="clear" w:color="auto" w:fill="1F4E79"/>
            <w:vAlign w:val="center"/>
          </w:tcPr>
          <w:p w14:paraId="1C36E501" w14:textId="77777777" w:rsidR="001602BB" w:rsidRDefault="00000000">
            <w:r>
              <w:rPr>
                <w:b/>
                <w:color w:val="FFFFFF"/>
                <w:sz w:val="18"/>
              </w:rPr>
              <w:t>Valor</w:t>
            </w:r>
          </w:p>
        </w:tc>
        <w:tc>
          <w:tcPr>
            <w:tcW w:w="7344" w:type="dxa"/>
            <w:shd w:val="clear" w:color="auto" w:fill="1F4E79"/>
            <w:vAlign w:val="center"/>
          </w:tcPr>
          <w:p w14:paraId="00FC09CB" w14:textId="77777777" w:rsidR="001602BB" w:rsidRDefault="00000000">
            <w:r>
              <w:rPr>
                <w:b/>
                <w:color w:val="FFFFFF"/>
                <w:sz w:val="18"/>
              </w:rPr>
              <w:t>Aplicación en el producto</w:t>
            </w:r>
          </w:p>
        </w:tc>
      </w:tr>
      <w:tr w:rsidR="001602BB" w:rsidRPr="00EC6A10" w14:paraId="69C1AE58" w14:textId="77777777">
        <w:trPr>
          <w:jc w:val="center"/>
        </w:trPr>
        <w:tc>
          <w:tcPr>
            <w:tcW w:w="2160" w:type="dxa"/>
            <w:vAlign w:val="center"/>
          </w:tcPr>
          <w:p w14:paraId="71490036" w14:textId="77777777" w:rsidR="001602BB" w:rsidRDefault="00000000">
            <w:r>
              <w:rPr>
                <w:sz w:val="18"/>
              </w:rPr>
              <w:t>Responsabilidad clínica</w:t>
            </w:r>
          </w:p>
        </w:tc>
        <w:tc>
          <w:tcPr>
            <w:tcW w:w="7344" w:type="dxa"/>
            <w:vAlign w:val="center"/>
          </w:tcPr>
          <w:p w14:paraId="189A126D" w14:textId="77777777" w:rsidR="001602BB" w:rsidRPr="00EC6A10" w:rsidRDefault="00000000">
            <w:pPr>
              <w:rPr>
                <w:lang w:val="es-MX"/>
              </w:rPr>
            </w:pPr>
            <w:r w:rsidRPr="00EC6A10">
              <w:rPr>
                <w:sz w:val="18"/>
                <w:lang w:val="es-MX"/>
              </w:rPr>
              <w:t>El sistema se diseña como apoyo, no como sustituto de profesionales de salud.</w:t>
            </w:r>
          </w:p>
        </w:tc>
      </w:tr>
      <w:tr w:rsidR="001602BB" w:rsidRPr="00EC6A10" w14:paraId="6F06FCC7" w14:textId="77777777">
        <w:trPr>
          <w:jc w:val="center"/>
        </w:trPr>
        <w:tc>
          <w:tcPr>
            <w:tcW w:w="2160" w:type="dxa"/>
            <w:vAlign w:val="center"/>
          </w:tcPr>
          <w:p w14:paraId="464A6280" w14:textId="77777777" w:rsidR="001602BB" w:rsidRDefault="00000000">
            <w:proofErr w:type="spellStart"/>
            <w:r>
              <w:rPr>
                <w:sz w:val="18"/>
              </w:rPr>
              <w:t>Transparencia</w:t>
            </w:r>
            <w:proofErr w:type="spellEnd"/>
          </w:p>
        </w:tc>
        <w:tc>
          <w:tcPr>
            <w:tcW w:w="7344" w:type="dxa"/>
            <w:vAlign w:val="center"/>
          </w:tcPr>
          <w:p w14:paraId="2EB19DFF" w14:textId="77777777" w:rsidR="001602BB" w:rsidRPr="00EC6A10" w:rsidRDefault="00000000">
            <w:pPr>
              <w:rPr>
                <w:lang w:val="es-MX"/>
              </w:rPr>
            </w:pPr>
            <w:r w:rsidRPr="00EC6A10">
              <w:rPr>
                <w:sz w:val="18"/>
                <w:lang w:val="es-MX"/>
              </w:rPr>
              <w:t>Los resultados deben acompañarse de métricas, supuestos y límites del modelo.</w:t>
            </w:r>
          </w:p>
        </w:tc>
      </w:tr>
      <w:tr w:rsidR="001602BB" w:rsidRPr="00EC6A10" w14:paraId="559CED45" w14:textId="77777777">
        <w:trPr>
          <w:jc w:val="center"/>
        </w:trPr>
        <w:tc>
          <w:tcPr>
            <w:tcW w:w="2160" w:type="dxa"/>
            <w:vAlign w:val="center"/>
          </w:tcPr>
          <w:p w14:paraId="7A1C4085" w14:textId="77777777" w:rsidR="001602BB" w:rsidRDefault="00000000">
            <w:proofErr w:type="spellStart"/>
            <w:r>
              <w:rPr>
                <w:sz w:val="18"/>
              </w:rPr>
              <w:t>Innovación</w:t>
            </w:r>
            <w:proofErr w:type="spellEnd"/>
            <w:r>
              <w:rPr>
                <w:sz w:val="18"/>
              </w:rPr>
              <w:t xml:space="preserve"> </w:t>
            </w:r>
            <w:proofErr w:type="spellStart"/>
            <w:r>
              <w:rPr>
                <w:sz w:val="18"/>
              </w:rPr>
              <w:t>útil</w:t>
            </w:r>
            <w:proofErr w:type="spellEnd"/>
          </w:p>
        </w:tc>
        <w:tc>
          <w:tcPr>
            <w:tcW w:w="7344" w:type="dxa"/>
            <w:vAlign w:val="center"/>
          </w:tcPr>
          <w:p w14:paraId="28E4339E" w14:textId="77777777" w:rsidR="001602BB" w:rsidRPr="00EC6A10" w:rsidRDefault="00000000">
            <w:pPr>
              <w:rPr>
                <w:lang w:val="es-MX"/>
              </w:rPr>
            </w:pPr>
            <w:r w:rsidRPr="00EC6A10">
              <w:rPr>
                <w:sz w:val="18"/>
                <w:lang w:val="es-MX"/>
              </w:rPr>
              <w:t>La IA se orienta a resolver problemas concretos de tiempo, costo y análisis.</w:t>
            </w:r>
          </w:p>
        </w:tc>
      </w:tr>
      <w:tr w:rsidR="001602BB" w:rsidRPr="00EC6A10" w14:paraId="227B5194" w14:textId="77777777">
        <w:trPr>
          <w:jc w:val="center"/>
        </w:trPr>
        <w:tc>
          <w:tcPr>
            <w:tcW w:w="2160" w:type="dxa"/>
            <w:vAlign w:val="center"/>
          </w:tcPr>
          <w:p w14:paraId="004744BD" w14:textId="77777777" w:rsidR="001602BB" w:rsidRDefault="00000000">
            <w:proofErr w:type="spellStart"/>
            <w:r>
              <w:rPr>
                <w:sz w:val="18"/>
              </w:rPr>
              <w:t>Privacidad</w:t>
            </w:r>
            <w:proofErr w:type="spellEnd"/>
          </w:p>
        </w:tc>
        <w:tc>
          <w:tcPr>
            <w:tcW w:w="7344" w:type="dxa"/>
            <w:vAlign w:val="center"/>
          </w:tcPr>
          <w:p w14:paraId="4924C3E0" w14:textId="77777777" w:rsidR="001602BB" w:rsidRPr="00EC6A10" w:rsidRDefault="00000000">
            <w:pPr>
              <w:rPr>
                <w:lang w:val="es-MX"/>
              </w:rPr>
            </w:pPr>
            <w:r w:rsidRPr="00EC6A10">
              <w:rPr>
                <w:sz w:val="18"/>
                <w:lang w:val="es-MX"/>
              </w:rPr>
              <w:t>Los datos EEG deben tratarse con criterios de confidencialidad y anonimización.</w:t>
            </w:r>
          </w:p>
        </w:tc>
      </w:tr>
      <w:tr w:rsidR="001602BB" w:rsidRPr="00EC6A10" w14:paraId="4E912366" w14:textId="77777777">
        <w:trPr>
          <w:jc w:val="center"/>
        </w:trPr>
        <w:tc>
          <w:tcPr>
            <w:tcW w:w="2160" w:type="dxa"/>
            <w:vAlign w:val="center"/>
          </w:tcPr>
          <w:p w14:paraId="6FF55D86" w14:textId="77777777" w:rsidR="001602BB" w:rsidRDefault="00000000">
            <w:proofErr w:type="spellStart"/>
            <w:r>
              <w:rPr>
                <w:sz w:val="18"/>
              </w:rPr>
              <w:t>Validación</w:t>
            </w:r>
            <w:proofErr w:type="spellEnd"/>
            <w:r>
              <w:rPr>
                <w:sz w:val="18"/>
              </w:rPr>
              <w:t xml:space="preserve"> continua</w:t>
            </w:r>
          </w:p>
        </w:tc>
        <w:tc>
          <w:tcPr>
            <w:tcW w:w="7344" w:type="dxa"/>
            <w:vAlign w:val="center"/>
          </w:tcPr>
          <w:p w14:paraId="3311D7D0" w14:textId="77777777" w:rsidR="001602BB" w:rsidRPr="00EC6A10" w:rsidRDefault="00000000">
            <w:pPr>
              <w:rPr>
                <w:lang w:val="es-MX"/>
              </w:rPr>
            </w:pPr>
            <w:r w:rsidRPr="00EC6A10">
              <w:rPr>
                <w:sz w:val="18"/>
                <w:lang w:val="es-MX"/>
              </w:rPr>
              <w:t>El rendimiento del modelo debe evaluarse contra métricas y datos nuevos.</w:t>
            </w:r>
          </w:p>
        </w:tc>
      </w:tr>
    </w:tbl>
    <w:p w14:paraId="3107DBEB" w14:textId="77777777" w:rsidR="001602BB" w:rsidRPr="00EC6A10" w:rsidRDefault="001602BB">
      <w:pPr>
        <w:rPr>
          <w:lang w:val="es-MX"/>
        </w:rPr>
      </w:pPr>
    </w:p>
    <w:p w14:paraId="158C9460" w14:textId="77777777" w:rsidR="001602BB" w:rsidRPr="00EC6A10" w:rsidRDefault="00000000">
      <w:pPr>
        <w:pStyle w:val="Heading2"/>
        <w:rPr>
          <w:lang w:val="es-MX"/>
        </w:rPr>
      </w:pPr>
      <w:r w:rsidRPr="00EC6A10">
        <w:rPr>
          <w:lang w:val="es-MX"/>
        </w:rPr>
        <w:t>Postura ética</w:t>
      </w:r>
    </w:p>
    <w:p w14:paraId="4D24DDB9" w14:textId="77777777" w:rsidR="001602BB" w:rsidRPr="00EC6A10" w:rsidRDefault="00000000">
      <w:pPr>
        <w:rPr>
          <w:lang w:val="es-MX"/>
        </w:rPr>
      </w:pPr>
      <w:r w:rsidRPr="00EC6A10">
        <w:rPr>
          <w:lang w:val="es-MX"/>
        </w:rPr>
        <w:t>El producto se presentará como herramienta de soporte técnico. Cualquier uso clínico formal requerirá validación, documentación, controles de calidad, revisión regulatoria y supervisión de especialistas. Esta postura reduce riesgos y aumenta la confianza de empresas que buscan adoptar IA en entornos sensibles.</w:t>
      </w:r>
    </w:p>
    <w:p w14:paraId="1A5ADA8D" w14:textId="77777777" w:rsidR="001602BB" w:rsidRPr="00EC6A10" w:rsidRDefault="00000000">
      <w:pPr>
        <w:rPr>
          <w:lang w:val="es-MX"/>
        </w:rPr>
      </w:pPr>
      <w:r w:rsidRPr="00EC6A10">
        <w:rPr>
          <w:lang w:val="es-MX"/>
        </w:rPr>
        <w:br w:type="page"/>
      </w:r>
    </w:p>
    <w:p w14:paraId="2A7F0C9F" w14:textId="77777777" w:rsidR="001602BB" w:rsidRPr="00EC6A10" w:rsidRDefault="00000000">
      <w:pPr>
        <w:pStyle w:val="Heading1"/>
        <w:rPr>
          <w:lang w:val="es-MX"/>
        </w:rPr>
      </w:pPr>
      <w:r w:rsidRPr="00EC6A10">
        <w:rPr>
          <w:lang w:val="es-MX"/>
        </w:rPr>
        <w:lastRenderedPageBreak/>
        <w:t>3. Problema y oportunidad</w:t>
      </w:r>
    </w:p>
    <w:p w14:paraId="6713E87B" w14:textId="77777777" w:rsidR="001602BB" w:rsidRPr="00EC6A10" w:rsidRDefault="00000000">
      <w:pPr>
        <w:rPr>
          <w:lang w:val="es-MX"/>
        </w:rPr>
      </w:pPr>
      <w:r w:rsidRPr="00EC6A10">
        <w:rPr>
          <w:lang w:val="es-MX"/>
        </w:rPr>
        <w:t>El EEG es una técnica no invasiva ampliamente utilizada para estudiar actividad eléctrica cerebral. Sin embargo, interpretar la señal y relacionarla con fuentes internas del cerebro es un problema complejo: las mediciones en el cuero cabelludo son ruidosas, dependen del montaje de electrodos y requieren procesamiento especializado.</w:t>
      </w:r>
    </w:p>
    <w:p w14:paraId="01CAA3C9" w14:textId="77777777" w:rsidR="001602BB" w:rsidRPr="00EC6A10" w:rsidRDefault="00000000">
      <w:pPr>
        <w:rPr>
          <w:lang w:val="es-MX"/>
        </w:rPr>
      </w:pPr>
      <w:r w:rsidRPr="00EC6A10">
        <w:rPr>
          <w:lang w:val="es-MX"/>
        </w:rPr>
        <w:t>En el contexto clínico e investigativo, muchas instituciones enfrentan tres retos: falta de tiempo para análisis avanzado, dependencia de personal altamente especializado y dificultad para estandarizar resultados entre pacientes, dispositivos y configuraciones.</w:t>
      </w:r>
    </w:p>
    <w:p w14:paraId="55F9F51D" w14:textId="77777777" w:rsidR="001602BB" w:rsidRDefault="00000000">
      <w:pPr>
        <w:pStyle w:val="Heading2"/>
      </w:pPr>
      <w:proofErr w:type="spellStart"/>
      <w:r>
        <w:t>Evidencia</w:t>
      </w:r>
      <w:proofErr w:type="spellEnd"/>
      <w:r>
        <w:t xml:space="preserve"> de </w:t>
      </w:r>
      <w:proofErr w:type="spellStart"/>
      <w:r>
        <w:t>oportunidad</w:t>
      </w:r>
      <w:proofErr w:type="spellEnd"/>
    </w:p>
    <w:p w14:paraId="713D41FC" w14:textId="77777777" w:rsidR="001602BB" w:rsidRPr="00EC6A10" w:rsidRDefault="00000000">
      <w:pPr>
        <w:pStyle w:val="ListBullet"/>
        <w:rPr>
          <w:lang w:val="es-MX"/>
        </w:rPr>
      </w:pPr>
      <w:r w:rsidRPr="00EC6A10">
        <w:rPr>
          <w:lang w:val="es-MX"/>
        </w:rPr>
        <w:t>La epilepsia afecta aproximadamente a 50 millones de personas en el mundo, de acuerdo con la Organización Mundial de la Salud; esto evidencia la relevancia de herramientas neurológicas accesibles y escalables.</w:t>
      </w:r>
    </w:p>
    <w:p w14:paraId="56195955" w14:textId="77777777" w:rsidR="001602BB" w:rsidRPr="00EC6A10" w:rsidRDefault="00000000">
      <w:pPr>
        <w:pStyle w:val="ListBullet"/>
        <w:rPr>
          <w:lang w:val="es-MX"/>
        </w:rPr>
      </w:pPr>
      <w:r w:rsidRPr="00EC6A10">
        <w:rPr>
          <w:lang w:val="es-MX"/>
        </w:rPr>
        <w:t>La FDA mantiene una lista pública de dispositivos médicos con IA autorizados en Estados Unidos y publicó en 2025 una guía preliminar sobre gestión del ciclo de vida de software médico con IA, lo que confirma que el sector está avanzando hacia soluciones reguladas y trazables.</w:t>
      </w:r>
    </w:p>
    <w:p w14:paraId="2584E43A" w14:textId="77777777" w:rsidR="001602BB" w:rsidRPr="00EC6A10" w:rsidRDefault="00000000">
      <w:pPr>
        <w:pStyle w:val="ListBullet"/>
        <w:rPr>
          <w:lang w:val="es-MX"/>
        </w:rPr>
      </w:pPr>
      <w:r w:rsidRPr="00EC6A10">
        <w:rPr>
          <w:lang w:val="es-MX"/>
        </w:rPr>
        <w:t xml:space="preserve">Diversos reportes de mercado estiman crecimiento sostenido en EEG, </w:t>
      </w:r>
      <w:proofErr w:type="spellStart"/>
      <w:r w:rsidRPr="00EC6A10">
        <w:rPr>
          <w:lang w:val="es-MX"/>
        </w:rPr>
        <w:t>neurotecnología</w:t>
      </w:r>
      <w:proofErr w:type="spellEnd"/>
      <w:r w:rsidRPr="00EC6A10">
        <w:rPr>
          <w:lang w:val="es-MX"/>
        </w:rPr>
        <w:t xml:space="preserve"> e interfaces cerebro-computadora; aunque las cifras varían por fuente, la tendencia común es expansión por salud digital, investigación y monitoreo neurológico.</w:t>
      </w:r>
    </w:p>
    <w:p w14:paraId="76345072" w14:textId="77777777" w:rsidR="001602BB" w:rsidRDefault="00000000">
      <w:pPr>
        <w:pStyle w:val="Heading2"/>
      </w:pPr>
      <w:r>
        <w:t xml:space="preserve">Dolor del </w:t>
      </w:r>
      <w:proofErr w:type="spellStart"/>
      <w:r>
        <w:t>cliente</w:t>
      </w:r>
      <w:proofErr w:type="spellEnd"/>
    </w:p>
    <w:tbl>
      <w:tblPr>
        <w:tblStyle w:val="TableGrid"/>
        <w:tblW w:w="0" w:type="auto"/>
        <w:jc w:val="center"/>
        <w:tblLook w:val="04A0" w:firstRow="1" w:lastRow="0" w:firstColumn="1" w:lastColumn="0" w:noHBand="0" w:noVBand="1"/>
      </w:tblPr>
      <w:tblGrid>
        <w:gridCol w:w="2880"/>
        <w:gridCol w:w="2304"/>
        <w:gridCol w:w="4320"/>
      </w:tblGrid>
      <w:tr w:rsidR="001602BB" w14:paraId="4BE99598" w14:textId="77777777">
        <w:trPr>
          <w:jc w:val="center"/>
        </w:trPr>
        <w:tc>
          <w:tcPr>
            <w:tcW w:w="2880" w:type="dxa"/>
            <w:shd w:val="clear" w:color="auto" w:fill="1F4E79"/>
            <w:vAlign w:val="center"/>
          </w:tcPr>
          <w:p w14:paraId="4FFF1B47" w14:textId="77777777" w:rsidR="001602BB" w:rsidRDefault="00000000">
            <w:r>
              <w:rPr>
                <w:b/>
                <w:color w:val="FFFFFF"/>
                <w:sz w:val="18"/>
              </w:rPr>
              <w:t>Problema del cliente</w:t>
            </w:r>
          </w:p>
        </w:tc>
        <w:tc>
          <w:tcPr>
            <w:tcW w:w="2304" w:type="dxa"/>
            <w:shd w:val="clear" w:color="auto" w:fill="1F4E79"/>
            <w:vAlign w:val="center"/>
          </w:tcPr>
          <w:p w14:paraId="08C641FF" w14:textId="77777777" w:rsidR="001602BB" w:rsidRDefault="00000000">
            <w:r>
              <w:rPr>
                <w:b/>
                <w:color w:val="FFFFFF"/>
                <w:sz w:val="18"/>
              </w:rPr>
              <w:t>Impacto</w:t>
            </w:r>
          </w:p>
        </w:tc>
        <w:tc>
          <w:tcPr>
            <w:tcW w:w="4320" w:type="dxa"/>
            <w:shd w:val="clear" w:color="auto" w:fill="1F4E79"/>
            <w:vAlign w:val="center"/>
          </w:tcPr>
          <w:p w14:paraId="38DE86E3" w14:textId="77777777" w:rsidR="001602BB" w:rsidRDefault="00000000">
            <w:r>
              <w:rPr>
                <w:b/>
                <w:color w:val="FFFFFF"/>
                <w:sz w:val="18"/>
              </w:rPr>
              <w:t>Cómo responde NeuroLocaliza AI</w:t>
            </w:r>
          </w:p>
        </w:tc>
      </w:tr>
      <w:tr w:rsidR="001602BB" w:rsidRPr="00EC6A10" w14:paraId="481B8E22" w14:textId="77777777">
        <w:trPr>
          <w:jc w:val="center"/>
        </w:trPr>
        <w:tc>
          <w:tcPr>
            <w:tcW w:w="2880" w:type="dxa"/>
            <w:vAlign w:val="center"/>
          </w:tcPr>
          <w:p w14:paraId="5B1CCDF8" w14:textId="77777777" w:rsidR="001602BB" w:rsidRDefault="00000000">
            <w:r>
              <w:rPr>
                <w:sz w:val="18"/>
              </w:rPr>
              <w:t>Análisis lento de EEG</w:t>
            </w:r>
          </w:p>
        </w:tc>
        <w:tc>
          <w:tcPr>
            <w:tcW w:w="2304" w:type="dxa"/>
            <w:vAlign w:val="center"/>
          </w:tcPr>
          <w:p w14:paraId="7B16968E" w14:textId="77777777" w:rsidR="001602BB" w:rsidRPr="00EC6A10" w:rsidRDefault="00000000">
            <w:pPr>
              <w:rPr>
                <w:lang w:val="es-MX"/>
              </w:rPr>
            </w:pPr>
            <w:r w:rsidRPr="00EC6A10">
              <w:rPr>
                <w:sz w:val="18"/>
                <w:lang w:val="es-MX"/>
              </w:rPr>
              <w:t>Retrasos en investigación o revisión técnica</w:t>
            </w:r>
          </w:p>
        </w:tc>
        <w:tc>
          <w:tcPr>
            <w:tcW w:w="4320" w:type="dxa"/>
            <w:vAlign w:val="center"/>
          </w:tcPr>
          <w:p w14:paraId="2C9AC245" w14:textId="77777777" w:rsidR="001602BB" w:rsidRPr="00EC6A10" w:rsidRDefault="00000000">
            <w:pPr>
              <w:rPr>
                <w:lang w:val="es-MX"/>
              </w:rPr>
            </w:pPr>
            <w:r w:rsidRPr="00EC6A10">
              <w:rPr>
                <w:sz w:val="18"/>
                <w:lang w:val="es-MX"/>
              </w:rPr>
              <w:t>Automatización de preprocesamiento y reportes</w:t>
            </w:r>
          </w:p>
        </w:tc>
      </w:tr>
      <w:tr w:rsidR="001602BB" w:rsidRPr="00EC6A10" w14:paraId="406B206A" w14:textId="77777777">
        <w:trPr>
          <w:jc w:val="center"/>
        </w:trPr>
        <w:tc>
          <w:tcPr>
            <w:tcW w:w="2880" w:type="dxa"/>
            <w:vAlign w:val="center"/>
          </w:tcPr>
          <w:p w14:paraId="6428899D" w14:textId="77777777" w:rsidR="001602BB" w:rsidRDefault="00000000">
            <w:proofErr w:type="spellStart"/>
            <w:r>
              <w:rPr>
                <w:sz w:val="18"/>
              </w:rPr>
              <w:t>Dificultad</w:t>
            </w:r>
            <w:proofErr w:type="spellEnd"/>
            <w:r>
              <w:rPr>
                <w:sz w:val="18"/>
              </w:rPr>
              <w:t xml:space="preserve"> para </w:t>
            </w:r>
            <w:proofErr w:type="spellStart"/>
            <w:r>
              <w:rPr>
                <w:sz w:val="18"/>
              </w:rPr>
              <w:t>estimar</w:t>
            </w:r>
            <w:proofErr w:type="spellEnd"/>
            <w:r>
              <w:rPr>
                <w:sz w:val="18"/>
              </w:rPr>
              <w:t xml:space="preserve"> </w:t>
            </w:r>
            <w:proofErr w:type="spellStart"/>
            <w:r>
              <w:rPr>
                <w:sz w:val="18"/>
              </w:rPr>
              <w:t>fuentes</w:t>
            </w:r>
            <w:proofErr w:type="spellEnd"/>
          </w:p>
        </w:tc>
        <w:tc>
          <w:tcPr>
            <w:tcW w:w="2304" w:type="dxa"/>
            <w:vAlign w:val="center"/>
          </w:tcPr>
          <w:p w14:paraId="02342F05" w14:textId="77777777" w:rsidR="001602BB" w:rsidRDefault="00000000">
            <w:r>
              <w:rPr>
                <w:sz w:val="18"/>
              </w:rPr>
              <w:t>Mayor dependencia de expertos</w:t>
            </w:r>
          </w:p>
        </w:tc>
        <w:tc>
          <w:tcPr>
            <w:tcW w:w="4320" w:type="dxa"/>
            <w:vAlign w:val="center"/>
          </w:tcPr>
          <w:p w14:paraId="26FC8445" w14:textId="77777777" w:rsidR="001602BB" w:rsidRPr="00EC6A10" w:rsidRDefault="00000000">
            <w:pPr>
              <w:rPr>
                <w:lang w:val="es-MX"/>
              </w:rPr>
            </w:pPr>
            <w:r w:rsidRPr="00EC6A10">
              <w:rPr>
                <w:sz w:val="18"/>
                <w:lang w:val="es-MX"/>
              </w:rPr>
              <w:t>Modelo inverso asistido por IA</w:t>
            </w:r>
          </w:p>
        </w:tc>
      </w:tr>
      <w:tr w:rsidR="001602BB" w14:paraId="0B787C38" w14:textId="77777777">
        <w:trPr>
          <w:jc w:val="center"/>
        </w:trPr>
        <w:tc>
          <w:tcPr>
            <w:tcW w:w="2880" w:type="dxa"/>
            <w:vAlign w:val="center"/>
          </w:tcPr>
          <w:p w14:paraId="68C748B7" w14:textId="77777777" w:rsidR="001602BB" w:rsidRDefault="00000000">
            <w:r>
              <w:rPr>
                <w:sz w:val="18"/>
              </w:rPr>
              <w:t xml:space="preserve">Datos </w:t>
            </w:r>
            <w:proofErr w:type="spellStart"/>
            <w:r>
              <w:rPr>
                <w:sz w:val="18"/>
              </w:rPr>
              <w:t>heterogéneos</w:t>
            </w:r>
            <w:proofErr w:type="spellEnd"/>
          </w:p>
        </w:tc>
        <w:tc>
          <w:tcPr>
            <w:tcW w:w="2304" w:type="dxa"/>
            <w:vAlign w:val="center"/>
          </w:tcPr>
          <w:p w14:paraId="403D75E3" w14:textId="77777777" w:rsidR="001602BB" w:rsidRDefault="00000000">
            <w:r>
              <w:rPr>
                <w:sz w:val="18"/>
              </w:rPr>
              <w:t>Resultados poco comparables</w:t>
            </w:r>
          </w:p>
        </w:tc>
        <w:tc>
          <w:tcPr>
            <w:tcW w:w="4320" w:type="dxa"/>
            <w:vAlign w:val="center"/>
          </w:tcPr>
          <w:p w14:paraId="10E06467" w14:textId="77777777" w:rsidR="001602BB" w:rsidRDefault="00000000">
            <w:r>
              <w:rPr>
                <w:sz w:val="18"/>
              </w:rPr>
              <w:t>Pipeline estandarizado y métricas</w:t>
            </w:r>
          </w:p>
        </w:tc>
      </w:tr>
      <w:tr w:rsidR="001602BB" w:rsidRPr="00EC6A10" w14:paraId="133F3DDB" w14:textId="77777777">
        <w:trPr>
          <w:jc w:val="center"/>
        </w:trPr>
        <w:tc>
          <w:tcPr>
            <w:tcW w:w="2880" w:type="dxa"/>
            <w:vAlign w:val="center"/>
          </w:tcPr>
          <w:p w14:paraId="284217AF" w14:textId="77777777" w:rsidR="001602BB" w:rsidRDefault="00000000">
            <w:r>
              <w:rPr>
                <w:sz w:val="18"/>
              </w:rPr>
              <w:t>Falta de visualización clara</w:t>
            </w:r>
          </w:p>
        </w:tc>
        <w:tc>
          <w:tcPr>
            <w:tcW w:w="2304" w:type="dxa"/>
            <w:vAlign w:val="center"/>
          </w:tcPr>
          <w:p w14:paraId="0A9355EA" w14:textId="77777777" w:rsidR="001602BB" w:rsidRDefault="00000000">
            <w:r>
              <w:rPr>
                <w:sz w:val="18"/>
              </w:rPr>
              <w:t>Comunicación técnica limitada</w:t>
            </w:r>
          </w:p>
        </w:tc>
        <w:tc>
          <w:tcPr>
            <w:tcW w:w="4320" w:type="dxa"/>
            <w:vAlign w:val="center"/>
          </w:tcPr>
          <w:p w14:paraId="5153B478" w14:textId="77777777" w:rsidR="001602BB" w:rsidRPr="00EC6A10" w:rsidRDefault="00000000">
            <w:pPr>
              <w:rPr>
                <w:lang w:val="es-MX"/>
              </w:rPr>
            </w:pPr>
            <w:r w:rsidRPr="00EC6A10">
              <w:rPr>
                <w:sz w:val="18"/>
                <w:lang w:val="es-MX"/>
              </w:rPr>
              <w:t>Mapas, gráficas y reportes exportables</w:t>
            </w:r>
          </w:p>
        </w:tc>
      </w:tr>
    </w:tbl>
    <w:p w14:paraId="7C34C15D" w14:textId="77777777" w:rsidR="001602BB" w:rsidRPr="00EC6A10" w:rsidRDefault="001602BB">
      <w:pPr>
        <w:rPr>
          <w:lang w:val="es-MX"/>
        </w:rPr>
      </w:pPr>
    </w:p>
    <w:p w14:paraId="0EEAFF94" w14:textId="77777777" w:rsidR="001602BB" w:rsidRPr="00EC6A10" w:rsidRDefault="00000000">
      <w:pPr>
        <w:rPr>
          <w:lang w:val="es-MX"/>
        </w:rPr>
      </w:pPr>
      <w:r w:rsidRPr="00EC6A10">
        <w:rPr>
          <w:lang w:val="es-MX"/>
        </w:rPr>
        <w:br w:type="page"/>
      </w:r>
    </w:p>
    <w:p w14:paraId="685B8EBB" w14:textId="77777777" w:rsidR="001602BB" w:rsidRPr="00EC6A10" w:rsidRDefault="00000000">
      <w:pPr>
        <w:pStyle w:val="Heading1"/>
        <w:rPr>
          <w:lang w:val="es-MX"/>
        </w:rPr>
      </w:pPr>
      <w:r w:rsidRPr="00EC6A10">
        <w:rPr>
          <w:lang w:val="es-MX"/>
        </w:rPr>
        <w:lastRenderedPageBreak/>
        <w:t>4. ¿Qué se propone?</w:t>
      </w:r>
    </w:p>
    <w:p w14:paraId="1B7F7E18" w14:textId="77777777" w:rsidR="001602BB" w:rsidRPr="00EC6A10" w:rsidRDefault="00000000">
      <w:pPr>
        <w:rPr>
          <w:lang w:val="es-MX"/>
        </w:rPr>
      </w:pPr>
      <w:r w:rsidRPr="00EC6A10">
        <w:rPr>
          <w:lang w:val="es-MX"/>
        </w:rPr>
        <w:t xml:space="preserve">Se propone convertir el proyecto de EEG en un producto/servicio llamado </w:t>
      </w:r>
      <w:proofErr w:type="spellStart"/>
      <w:r w:rsidRPr="00EC6A10">
        <w:rPr>
          <w:lang w:val="es-MX"/>
        </w:rPr>
        <w:t>NeuroLocaliza</w:t>
      </w:r>
      <w:proofErr w:type="spellEnd"/>
      <w:r w:rsidRPr="00EC6A10">
        <w:rPr>
          <w:lang w:val="es-MX"/>
        </w:rPr>
        <w:t xml:space="preserve"> AI, orientado a empresas que deseen incorporar análisis avanzado de EEG sin desarrollar internamente toda la infraestructura de IA, simulación, validación y visualización.</w:t>
      </w:r>
    </w:p>
    <w:p w14:paraId="05151040" w14:textId="77777777" w:rsidR="001602BB" w:rsidRPr="00EC6A10" w:rsidRDefault="00000000">
      <w:pPr>
        <w:pStyle w:val="Heading2"/>
        <w:rPr>
          <w:lang w:val="es-MX"/>
        </w:rPr>
      </w:pPr>
      <w:r w:rsidRPr="00EC6A10">
        <w:rPr>
          <w:lang w:val="es-MX"/>
        </w:rPr>
        <w:t>Producto principal</w:t>
      </w:r>
    </w:p>
    <w:p w14:paraId="141D1D34" w14:textId="77777777" w:rsidR="001602BB" w:rsidRPr="00EC6A10" w:rsidRDefault="00000000">
      <w:pPr>
        <w:rPr>
          <w:lang w:val="es-MX"/>
        </w:rPr>
      </w:pPr>
      <w:r w:rsidRPr="00EC6A10">
        <w:rPr>
          <w:lang w:val="es-MX"/>
        </w:rPr>
        <w:t>Una plataforma de software que recibe señales EEG, aplica procesamiento digital, ejecuta modelos de aprendizaje profundo y genera resultados interpretables para especialistas. El sistema puede entregarse como aplicación local, servicio en nube privada o módulo integrable mediante API, dependiendo de los requisitos del cliente.</w:t>
      </w:r>
    </w:p>
    <w:p w14:paraId="3BF5FEFA" w14:textId="77777777" w:rsidR="001602BB" w:rsidRDefault="00000000">
      <w:pPr>
        <w:pStyle w:val="Heading2"/>
      </w:pPr>
      <w:proofErr w:type="spellStart"/>
      <w:r>
        <w:t>Módulos</w:t>
      </w:r>
      <w:proofErr w:type="spellEnd"/>
      <w:r>
        <w:t xml:space="preserve"> </w:t>
      </w:r>
      <w:proofErr w:type="spellStart"/>
      <w:r>
        <w:t>propuestos</w:t>
      </w:r>
      <w:proofErr w:type="spellEnd"/>
    </w:p>
    <w:tbl>
      <w:tblPr>
        <w:tblStyle w:val="TableGrid"/>
        <w:tblW w:w="0" w:type="auto"/>
        <w:jc w:val="center"/>
        <w:tblLook w:val="04A0" w:firstRow="1" w:lastRow="0" w:firstColumn="1" w:lastColumn="0" w:noHBand="0" w:noVBand="1"/>
      </w:tblPr>
      <w:tblGrid>
        <w:gridCol w:w="2160"/>
        <w:gridCol w:w="4032"/>
        <w:gridCol w:w="3312"/>
      </w:tblGrid>
      <w:tr w:rsidR="001602BB" w14:paraId="1588EB1E" w14:textId="77777777">
        <w:trPr>
          <w:jc w:val="center"/>
        </w:trPr>
        <w:tc>
          <w:tcPr>
            <w:tcW w:w="2160" w:type="dxa"/>
            <w:shd w:val="clear" w:color="auto" w:fill="1F4E79"/>
            <w:vAlign w:val="center"/>
          </w:tcPr>
          <w:p w14:paraId="6743814D" w14:textId="77777777" w:rsidR="001602BB" w:rsidRDefault="00000000">
            <w:r>
              <w:rPr>
                <w:b/>
                <w:color w:val="FFFFFF"/>
                <w:sz w:val="18"/>
              </w:rPr>
              <w:t>Módulo</w:t>
            </w:r>
          </w:p>
        </w:tc>
        <w:tc>
          <w:tcPr>
            <w:tcW w:w="4032" w:type="dxa"/>
            <w:shd w:val="clear" w:color="auto" w:fill="1F4E79"/>
            <w:vAlign w:val="center"/>
          </w:tcPr>
          <w:p w14:paraId="23C467ED" w14:textId="77777777" w:rsidR="001602BB" w:rsidRDefault="00000000">
            <w:r>
              <w:rPr>
                <w:b/>
                <w:color w:val="FFFFFF"/>
                <w:sz w:val="18"/>
              </w:rPr>
              <w:t>Descripción</w:t>
            </w:r>
          </w:p>
        </w:tc>
        <w:tc>
          <w:tcPr>
            <w:tcW w:w="3312" w:type="dxa"/>
            <w:shd w:val="clear" w:color="auto" w:fill="1F4E79"/>
            <w:vAlign w:val="center"/>
          </w:tcPr>
          <w:p w14:paraId="40D3B9BA" w14:textId="77777777" w:rsidR="001602BB" w:rsidRDefault="00000000">
            <w:r>
              <w:rPr>
                <w:b/>
                <w:color w:val="FFFFFF"/>
                <w:sz w:val="18"/>
              </w:rPr>
              <w:t>Resultado entregable</w:t>
            </w:r>
          </w:p>
        </w:tc>
      </w:tr>
      <w:tr w:rsidR="001602BB" w14:paraId="03062D30" w14:textId="77777777">
        <w:trPr>
          <w:jc w:val="center"/>
        </w:trPr>
        <w:tc>
          <w:tcPr>
            <w:tcW w:w="2160" w:type="dxa"/>
            <w:vAlign w:val="center"/>
          </w:tcPr>
          <w:p w14:paraId="40B08982" w14:textId="77777777" w:rsidR="001602BB" w:rsidRPr="00EC6A10" w:rsidRDefault="00000000">
            <w:pPr>
              <w:rPr>
                <w:lang w:val="es-MX"/>
              </w:rPr>
            </w:pPr>
            <w:r w:rsidRPr="00EC6A10">
              <w:rPr>
                <w:sz w:val="18"/>
                <w:lang w:val="es-MX"/>
              </w:rPr>
              <w:t>Carga y limpieza de EEG</w:t>
            </w:r>
          </w:p>
        </w:tc>
        <w:tc>
          <w:tcPr>
            <w:tcW w:w="4032" w:type="dxa"/>
            <w:vAlign w:val="center"/>
          </w:tcPr>
          <w:p w14:paraId="4F980F20" w14:textId="77777777" w:rsidR="001602BB" w:rsidRPr="00EC6A10" w:rsidRDefault="00000000">
            <w:pPr>
              <w:rPr>
                <w:lang w:val="es-MX"/>
              </w:rPr>
            </w:pPr>
            <w:r w:rsidRPr="00EC6A10">
              <w:rPr>
                <w:sz w:val="18"/>
                <w:lang w:val="es-MX"/>
              </w:rPr>
              <w:t>Importación de archivos, filtrado, normalización y segmentación</w:t>
            </w:r>
          </w:p>
        </w:tc>
        <w:tc>
          <w:tcPr>
            <w:tcW w:w="3312" w:type="dxa"/>
            <w:vAlign w:val="center"/>
          </w:tcPr>
          <w:p w14:paraId="178922BB" w14:textId="77777777" w:rsidR="001602BB" w:rsidRDefault="00000000">
            <w:proofErr w:type="spellStart"/>
            <w:r>
              <w:rPr>
                <w:sz w:val="18"/>
              </w:rPr>
              <w:t>Señal</w:t>
            </w:r>
            <w:proofErr w:type="spellEnd"/>
            <w:r>
              <w:rPr>
                <w:sz w:val="18"/>
              </w:rPr>
              <w:t xml:space="preserve"> </w:t>
            </w:r>
            <w:proofErr w:type="spellStart"/>
            <w:r>
              <w:rPr>
                <w:sz w:val="18"/>
              </w:rPr>
              <w:t>preparada</w:t>
            </w:r>
            <w:proofErr w:type="spellEnd"/>
            <w:r>
              <w:rPr>
                <w:sz w:val="18"/>
              </w:rPr>
              <w:t xml:space="preserve"> para </w:t>
            </w:r>
            <w:proofErr w:type="spellStart"/>
            <w:r>
              <w:rPr>
                <w:sz w:val="18"/>
              </w:rPr>
              <w:t>análisis</w:t>
            </w:r>
            <w:proofErr w:type="spellEnd"/>
          </w:p>
        </w:tc>
      </w:tr>
      <w:tr w:rsidR="001602BB" w:rsidRPr="00EC6A10" w14:paraId="6F4D45A6" w14:textId="77777777">
        <w:trPr>
          <w:jc w:val="center"/>
        </w:trPr>
        <w:tc>
          <w:tcPr>
            <w:tcW w:w="2160" w:type="dxa"/>
            <w:vAlign w:val="center"/>
          </w:tcPr>
          <w:p w14:paraId="1F004855" w14:textId="77777777" w:rsidR="001602BB" w:rsidRDefault="00000000">
            <w:r>
              <w:rPr>
                <w:sz w:val="18"/>
              </w:rPr>
              <w:t>Modelo inverso con IA</w:t>
            </w:r>
          </w:p>
        </w:tc>
        <w:tc>
          <w:tcPr>
            <w:tcW w:w="4032" w:type="dxa"/>
            <w:vAlign w:val="center"/>
          </w:tcPr>
          <w:p w14:paraId="68E399B4" w14:textId="77777777" w:rsidR="001602BB" w:rsidRPr="00EC6A10" w:rsidRDefault="00000000">
            <w:pPr>
              <w:rPr>
                <w:lang w:val="es-MX"/>
              </w:rPr>
            </w:pPr>
            <w:r w:rsidRPr="00EC6A10">
              <w:rPr>
                <w:sz w:val="18"/>
                <w:lang w:val="es-MX"/>
              </w:rPr>
              <w:t>Estimación de fuente neuronal a partir de patrones EEG</w:t>
            </w:r>
          </w:p>
        </w:tc>
        <w:tc>
          <w:tcPr>
            <w:tcW w:w="3312" w:type="dxa"/>
            <w:vAlign w:val="center"/>
          </w:tcPr>
          <w:p w14:paraId="7E8C8167" w14:textId="77777777" w:rsidR="001602BB" w:rsidRPr="00EC6A10" w:rsidRDefault="00000000">
            <w:pPr>
              <w:rPr>
                <w:lang w:val="es-MX"/>
              </w:rPr>
            </w:pPr>
            <w:r w:rsidRPr="00EC6A10">
              <w:rPr>
                <w:sz w:val="18"/>
                <w:lang w:val="es-MX"/>
              </w:rPr>
              <w:t>Coordenadas o mapas de probabilidad</w:t>
            </w:r>
          </w:p>
        </w:tc>
      </w:tr>
      <w:tr w:rsidR="001602BB" w14:paraId="7014B97B" w14:textId="77777777">
        <w:trPr>
          <w:jc w:val="center"/>
        </w:trPr>
        <w:tc>
          <w:tcPr>
            <w:tcW w:w="2160" w:type="dxa"/>
            <w:vAlign w:val="center"/>
          </w:tcPr>
          <w:p w14:paraId="0275ED9D" w14:textId="77777777" w:rsidR="001602BB" w:rsidRDefault="00000000">
            <w:proofErr w:type="spellStart"/>
            <w:r>
              <w:rPr>
                <w:sz w:val="18"/>
              </w:rPr>
              <w:t>Visualización</w:t>
            </w:r>
            <w:proofErr w:type="spellEnd"/>
          </w:p>
        </w:tc>
        <w:tc>
          <w:tcPr>
            <w:tcW w:w="4032" w:type="dxa"/>
            <w:vAlign w:val="center"/>
          </w:tcPr>
          <w:p w14:paraId="012960B4" w14:textId="77777777" w:rsidR="001602BB" w:rsidRPr="00EC6A10" w:rsidRDefault="00000000">
            <w:pPr>
              <w:rPr>
                <w:lang w:val="es-MX"/>
              </w:rPr>
            </w:pPr>
            <w:r w:rsidRPr="00EC6A10">
              <w:rPr>
                <w:sz w:val="18"/>
                <w:lang w:val="es-MX"/>
              </w:rPr>
              <w:t>Topografías, mapas de activación y curvas temporales</w:t>
            </w:r>
          </w:p>
        </w:tc>
        <w:tc>
          <w:tcPr>
            <w:tcW w:w="3312" w:type="dxa"/>
            <w:vAlign w:val="center"/>
          </w:tcPr>
          <w:p w14:paraId="2B6F8381" w14:textId="77777777" w:rsidR="001602BB" w:rsidRDefault="00000000">
            <w:r>
              <w:rPr>
                <w:sz w:val="18"/>
              </w:rPr>
              <w:t xml:space="preserve">Panel </w:t>
            </w:r>
            <w:proofErr w:type="spellStart"/>
            <w:r>
              <w:rPr>
                <w:sz w:val="18"/>
              </w:rPr>
              <w:t>gráfico</w:t>
            </w:r>
            <w:proofErr w:type="spellEnd"/>
            <w:r>
              <w:rPr>
                <w:sz w:val="18"/>
              </w:rPr>
              <w:t xml:space="preserve"> y </w:t>
            </w:r>
            <w:proofErr w:type="spellStart"/>
            <w:r>
              <w:rPr>
                <w:sz w:val="18"/>
              </w:rPr>
              <w:t>exportables</w:t>
            </w:r>
            <w:proofErr w:type="spellEnd"/>
          </w:p>
        </w:tc>
      </w:tr>
      <w:tr w:rsidR="001602BB" w14:paraId="48C4C2D4" w14:textId="77777777">
        <w:trPr>
          <w:jc w:val="center"/>
        </w:trPr>
        <w:tc>
          <w:tcPr>
            <w:tcW w:w="2160" w:type="dxa"/>
            <w:vAlign w:val="center"/>
          </w:tcPr>
          <w:p w14:paraId="661C97A2" w14:textId="77777777" w:rsidR="001602BB" w:rsidRDefault="00000000">
            <w:r>
              <w:rPr>
                <w:sz w:val="18"/>
              </w:rPr>
              <w:t>Reporte automático</w:t>
            </w:r>
          </w:p>
        </w:tc>
        <w:tc>
          <w:tcPr>
            <w:tcW w:w="4032" w:type="dxa"/>
            <w:vAlign w:val="center"/>
          </w:tcPr>
          <w:p w14:paraId="71F21251" w14:textId="77777777" w:rsidR="001602BB" w:rsidRPr="00EC6A10" w:rsidRDefault="00000000">
            <w:pPr>
              <w:rPr>
                <w:lang w:val="es-MX"/>
              </w:rPr>
            </w:pPr>
            <w:r w:rsidRPr="00EC6A10">
              <w:rPr>
                <w:sz w:val="18"/>
                <w:lang w:val="es-MX"/>
              </w:rPr>
              <w:t>Resumen técnico, métricas, parámetros y advertencias</w:t>
            </w:r>
          </w:p>
        </w:tc>
        <w:tc>
          <w:tcPr>
            <w:tcW w:w="3312" w:type="dxa"/>
            <w:vAlign w:val="center"/>
          </w:tcPr>
          <w:p w14:paraId="6EB59FEA" w14:textId="77777777" w:rsidR="001602BB" w:rsidRDefault="00000000">
            <w:r>
              <w:rPr>
                <w:sz w:val="18"/>
              </w:rPr>
              <w:t xml:space="preserve">PDF/HTML para </w:t>
            </w:r>
            <w:proofErr w:type="spellStart"/>
            <w:r>
              <w:rPr>
                <w:sz w:val="18"/>
              </w:rPr>
              <w:t>revisión</w:t>
            </w:r>
            <w:proofErr w:type="spellEnd"/>
          </w:p>
        </w:tc>
      </w:tr>
      <w:tr w:rsidR="001602BB" w14:paraId="6DB06B61" w14:textId="77777777">
        <w:trPr>
          <w:jc w:val="center"/>
        </w:trPr>
        <w:tc>
          <w:tcPr>
            <w:tcW w:w="2160" w:type="dxa"/>
            <w:vAlign w:val="center"/>
          </w:tcPr>
          <w:p w14:paraId="3F730B5E" w14:textId="77777777" w:rsidR="001602BB" w:rsidRPr="00EC6A10" w:rsidRDefault="00000000">
            <w:pPr>
              <w:rPr>
                <w:lang w:val="es-MX"/>
              </w:rPr>
            </w:pPr>
            <w:r w:rsidRPr="00EC6A10">
              <w:rPr>
                <w:sz w:val="18"/>
                <w:lang w:val="es-MX"/>
              </w:rPr>
              <w:t>Base de datos y mejora</w:t>
            </w:r>
          </w:p>
        </w:tc>
        <w:tc>
          <w:tcPr>
            <w:tcW w:w="4032" w:type="dxa"/>
            <w:vAlign w:val="center"/>
          </w:tcPr>
          <w:p w14:paraId="3B87F282" w14:textId="77777777" w:rsidR="001602BB" w:rsidRPr="00EC6A10" w:rsidRDefault="00000000">
            <w:pPr>
              <w:rPr>
                <w:lang w:val="es-MX"/>
              </w:rPr>
            </w:pPr>
            <w:r w:rsidRPr="00EC6A10">
              <w:rPr>
                <w:sz w:val="18"/>
                <w:lang w:val="es-MX"/>
              </w:rPr>
              <w:t>Registro anonimizado de casos para reentrenamiento</w:t>
            </w:r>
          </w:p>
        </w:tc>
        <w:tc>
          <w:tcPr>
            <w:tcW w:w="3312" w:type="dxa"/>
            <w:vAlign w:val="center"/>
          </w:tcPr>
          <w:p w14:paraId="696F4B80" w14:textId="77777777" w:rsidR="001602BB" w:rsidRDefault="00000000">
            <w:r>
              <w:rPr>
                <w:sz w:val="18"/>
              </w:rPr>
              <w:t xml:space="preserve">Modelo </w:t>
            </w:r>
            <w:proofErr w:type="spellStart"/>
            <w:r>
              <w:rPr>
                <w:sz w:val="18"/>
              </w:rPr>
              <w:t>actualizado</w:t>
            </w:r>
            <w:proofErr w:type="spellEnd"/>
            <w:r>
              <w:rPr>
                <w:sz w:val="18"/>
              </w:rPr>
              <w:t xml:space="preserve"> y </w:t>
            </w:r>
            <w:proofErr w:type="spellStart"/>
            <w:r>
              <w:rPr>
                <w:sz w:val="18"/>
              </w:rPr>
              <w:t>trazable</w:t>
            </w:r>
            <w:proofErr w:type="spellEnd"/>
          </w:p>
        </w:tc>
      </w:tr>
    </w:tbl>
    <w:p w14:paraId="24144813" w14:textId="77777777" w:rsidR="001602BB" w:rsidRDefault="001602BB"/>
    <w:p w14:paraId="391DC0AB" w14:textId="77777777" w:rsidR="001602BB" w:rsidRDefault="00000000">
      <w:pPr>
        <w:pStyle w:val="Heading2"/>
      </w:pPr>
      <w:r>
        <w:t>Alcance inicial del MVP</w:t>
      </w:r>
    </w:p>
    <w:p w14:paraId="457529B3" w14:textId="77777777" w:rsidR="001602BB" w:rsidRPr="00EC6A10" w:rsidRDefault="00000000">
      <w:pPr>
        <w:pStyle w:val="ListBullet"/>
        <w:rPr>
          <w:lang w:val="es-MX"/>
        </w:rPr>
      </w:pPr>
      <w:r w:rsidRPr="00EC6A10">
        <w:rPr>
          <w:lang w:val="es-MX"/>
        </w:rPr>
        <w:t>Procesamiento de señales EEG con montajes definidos.</w:t>
      </w:r>
    </w:p>
    <w:p w14:paraId="3ACDA01A" w14:textId="77777777" w:rsidR="001602BB" w:rsidRPr="00EC6A10" w:rsidRDefault="00000000">
      <w:pPr>
        <w:pStyle w:val="ListBullet"/>
        <w:rPr>
          <w:lang w:val="es-MX"/>
        </w:rPr>
      </w:pPr>
      <w:r w:rsidRPr="00EC6A10">
        <w:rPr>
          <w:lang w:val="es-MX"/>
        </w:rPr>
        <w:t>Entrenamiento con base de datos sintética inicial y expansión a configuraciones con más electrodos.</w:t>
      </w:r>
    </w:p>
    <w:p w14:paraId="7D83EABF" w14:textId="77777777" w:rsidR="001602BB" w:rsidRPr="00EC6A10" w:rsidRDefault="00000000">
      <w:pPr>
        <w:pStyle w:val="ListBullet"/>
        <w:rPr>
          <w:lang w:val="es-MX"/>
        </w:rPr>
      </w:pPr>
      <w:r w:rsidRPr="00EC6A10">
        <w:rPr>
          <w:lang w:val="es-MX"/>
        </w:rPr>
        <w:t xml:space="preserve">Comparación contra métodos clásicos como MNE o </w:t>
      </w:r>
      <w:proofErr w:type="spellStart"/>
      <w:r w:rsidRPr="00EC6A10">
        <w:rPr>
          <w:lang w:val="es-MX"/>
        </w:rPr>
        <w:t>sLORETA</w:t>
      </w:r>
      <w:proofErr w:type="spellEnd"/>
      <w:r w:rsidRPr="00EC6A10">
        <w:rPr>
          <w:lang w:val="es-MX"/>
        </w:rPr>
        <w:t xml:space="preserve"> cuando existan datos de referencia.</w:t>
      </w:r>
    </w:p>
    <w:p w14:paraId="48D19168" w14:textId="77777777" w:rsidR="001602BB" w:rsidRPr="00EC6A10" w:rsidRDefault="00000000">
      <w:pPr>
        <w:pStyle w:val="ListBullet"/>
        <w:rPr>
          <w:lang w:val="es-MX"/>
        </w:rPr>
      </w:pPr>
      <w:r w:rsidRPr="00EC6A10">
        <w:rPr>
          <w:lang w:val="es-MX"/>
        </w:rPr>
        <w:t xml:space="preserve">Reportes de métricas como error de localización, error temporal, </w:t>
      </w:r>
      <w:proofErr w:type="spellStart"/>
      <w:r w:rsidRPr="00EC6A10">
        <w:rPr>
          <w:lang w:val="es-MX"/>
        </w:rPr>
        <w:t>nMSE</w:t>
      </w:r>
      <w:proofErr w:type="spellEnd"/>
      <w:r w:rsidRPr="00EC6A10">
        <w:rPr>
          <w:lang w:val="es-MX"/>
        </w:rPr>
        <w:t xml:space="preserve"> y precisión por región.</w:t>
      </w:r>
    </w:p>
    <w:p w14:paraId="2AC40B8A" w14:textId="77777777" w:rsidR="001602BB" w:rsidRPr="00EC6A10" w:rsidRDefault="00000000">
      <w:pPr>
        <w:rPr>
          <w:lang w:val="es-MX"/>
        </w:rPr>
      </w:pPr>
      <w:r w:rsidRPr="00EC6A10">
        <w:rPr>
          <w:lang w:val="es-MX"/>
        </w:rPr>
        <w:br w:type="page"/>
      </w:r>
    </w:p>
    <w:p w14:paraId="3DFB6EEC" w14:textId="77777777" w:rsidR="001602BB" w:rsidRPr="00EC6A10" w:rsidRDefault="00000000">
      <w:pPr>
        <w:pStyle w:val="Heading1"/>
        <w:rPr>
          <w:lang w:val="es-MX"/>
        </w:rPr>
      </w:pPr>
      <w:r w:rsidRPr="00EC6A10">
        <w:rPr>
          <w:lang w:val="es-MX"/>
        </w:rPr>
        <w:lastRenderedPageBreak/>
        <w:t>5. Propuesta de valor y diferenciadores</w:t>
      </w:r>
    </w:p>
    <w:p w14:paraId="71DB19A4" w14:textId="77777777" w:rsidR="001602BB" w:rsidRPr="00EC6A10" w:rsidRDefault="00000000">
      <w:pPr>
        <w:pStyle w:val="Heading2"/>
        <w:rPr>
          <w:lang w:val="es-MX"/>
        </w:rPr>
      </w:pPr>
      <w:r w:rsidRPr="00EC6A10">
        <w:rPr>
          <w:lang w:val="es-MX"/>
        </w:rPr>
        <w:t>Propuesta de valor</w:t>
      </w:r>
    </w:p>
    <w:p w14:paraId="7D739479" w14:textId="77777777" w:rsidR="001602BB" w:rsidRPr="00EC6A10" w:rsidRDefault="00000000">
      <w:pPr>
        <w:rPr>
          <w:lang w:val="es-MX"/>
        </w:rPr>
      </w:pPr>
      <w:proofErr w:type="spellStart"/>
      <w:r w:rsidRPr="00EC6A10">
        <w:rPr>
          <w:lang w:val="es-MX"/>
        </w:rPr>
        <w:t>NeuroLocaliza</w:t>
      </w:r>
      <w:proofErr w:type="spellEnd"/>
      <w:r w:rsidRPr="00EC6A10">
        <w:rPr>
          <w:lang w:val="es-MX"/>
        </w:rPr>
        <w:t xml:space="preserve"> AI ayuda a empresas e instituciones a transformar señales EEG en información visual, medible y accionable, reduciendo la fricción técnica del análisis avanzado y acelerando procesos de investigación, validación o soporte clínico.</w:t>
      </w:r>
    </w:p>
    <w:p w14:paraId="5613D560" w14:textId="77777777" w:rsidR="001602BB" w:rsidRDefault="00000000">
      <w:pPr>
        <w:pStyle w:val="Heading2"/>
      </w:pPr>
      <w:proofErr w:type="spellStart"/>
      <w:r>
        <w:t>Beneficios</w:t>
      </w:r>
      <w:proofErr w:type="spellEnd"/>
      <w:r>
        <w:t xml:space="preserve"> para </w:t>
      </w:r>
      <w:proofErr w:type="spellStart"/>
      <w:r>
        <w:t>una</w:t>
      </w:r>
      <w:proofErr w:type="spellEnd"/>
      <w:r>
        <w:t xml:space="preserve"> </w:t>
      </w:r>
      <w:proofErr w:type="spellStart"/>
      <w:r>
        <w:t>empresa</w:t>
      </w:r>
      <w:proofErr w:type="spellEnd"/>
      <w:r>
        <w:t xml:space="preserve"> aliada</w:t>
      </w:r>
    </w:p>
    <w:tbl>
      <w:tblPr>
        <w:tblStyle w:val="TableGrid"/>
        <w:tblW w:w="0" w:type="auto"/>
        <w:jc w:val="center"/>
        <w:tblLook w:val="04A0" w:firstRow="1" w:lastRow="0" w:firstColumn="1" w:lastColumn="0" w:noHBand="0" w:noVBand="1"/>
      </w:tblPr>
      <w:tblGrid>
        <w:gridCol w:w="2880"/>
        <w:gridCol w:w="6624"/>
      </w:tblGrid>
      <w:tr w:rsidR="001602BB" w14:paraId="3BABFEDF" w14:textId="77777777">
        <w:trPr>
          <w:jc w:val="center"/>
        </w:trPr>
        <w:tc>
          <w:tcPr>
            <w:tcW w:w="2880" w:type="dxa"/>
            <w:shd w:val="clear" w:color="auto" w:fill="1F4E79"/>
            <w:vAlign w:val="center"/>
          </w:tcPr>
          <w:p w14:paraId="51EDA19C" w14:textId="77777777" w:rsidR="001602BB" w:rsidRDefault="00000000">
            <w:r>
              <w:rPr>
                <w:b/>
                <w:color w:val="FFFFFF"/>
                <w:sz w:val="18"/>
              </w:rPr>
              <w:t>Beneficio</w:t>
            </w:r>
          </w:p>
        </w:tc>
        <w:tc>
          <w:tcPr>
            <w:tcW w:w="6624" w:type="dxa"/>
            <w:shd w:val="clear" w:color="auto" w:fill="1F4E79"/>
            <w:vAlign w:val="center"/>
          </w:tcPr>
          <w:p w14:paraId="245DC06E" w14:textId="77777777" w:rsidR="001602BB" w:rsidRDefault="00000000">
            <w:r>
              <w:rPr>
                <w:b/>
                <w:color w:val="FFFFFF"/>
                <w:sz w:val="18"/>
              </w:rPr>
              <w:t>Valor empresarial</w:t>
            </w:r>
          </w:p>
        </w:tc>
      </w:tr>
      <w:tr w:rsidR="001602BB" w:rsidRPr="00EC6A10" w14:paraId="1450F28F" w14:textId="77777777">
        <w:trPr>
          <w:jc w:val="center"/>
        </w:trPr>
        <w:tc>
          <w:tcPr>
            <w:tcW w:w="2880" w:type="dxa"/>
            <w:vAlign w:val="center"/>
          </w:tcPr>
          <w:p w14:paraId="505D92B8" w14:textId="77777777" w:rsidR="001602BB" w:rsidRPr="00EC6A10" w:rsidRDefault="00000000">
            <w:pPr>
              <w:rPr>
                <w:lang w:val="es-MX"/>
              </w:rPr>
            </w:pPr>
            <w:r w:rsidRPr="00EC6A10">
              <w:rPr>
                <w:sz w:val="18"/>
                <w:lang w:val="es-MX"/>
              </w:rPr>
              <w:t>Reducción de tiempo de análisis</w:t>
            </w:r>
          </w:p>
        </w:tc>
        <w:tc>
          <w:tcPr>
            <w:tcW w:w="6624" w:type="dxa"/>
            <w:vAlign w:val="center"/>
          </w:tcPr>
          <w:p w14:paraId="30D2714A" w14:textId="77777777" w:rsidR="001602BB" w:rsidRPr="00EC6A10" w:rsidRDefault="00000000">
            <w:pPr>
              <w:rPr>
                <w:lang w:val="es-MX"/>
              </w:rPr>
            </w:pPr>
            <w:r w:rsidRPr="00EC6A10">
              <w:rPr>
                <w:sz w:val="18"/>
                <w:lang w:val="es-MX"/>
              </w:rPr>
              <w:t>Menos horas manuales por estudio y mayor capacidad de revisión.</w:t>
            </w:r>
          </w:p>
        </w:tc>
      </w:tr>
      <w:tr w:rsidR="001602BB" w:rsidRPr="00EC6A10" w14:paraId="620B0A00" w14:textId="77777777">
        <w:trPr>
          <w:jc w:val="center"/>
        </w:trPr>
        <w:tc>
          <w:tcPr>
            <w:tcW w:w="2880" w:type="dxa"/>
            <w:vAlign w:val="center"/>
          </w:tcPr>
          <w:p w14:paraId="00762727" w14:textId="77777777" w:rsidR="001602BB" w:rsidRDefault="00000000">
            <w:proofErr w:type="spellStart"/>
            <w:r>
              <w:rPr>
                <w:sz w:val="18"/>
              </w:rPr>
              <w:t>Estandarización</w:t>
            </w:r>
            <w:proofErr w:type="spellEnd"/>
          </w:p>
        </w:tc>
        <w:tc>
          <w:tcPr>
            <w:tcW w:w="6624" w:type="dxa"/>
            <w:vAlign w:val="center"/>
          </w:tcPr>
          <w:p w14:paraId="4FC8B66B" w14:textId="77777777" w:rsidR="001602BB" w:rsidRPr="00EC6A10" w:rsidRDefault="00000000">
            <w:pPr>
              <w:rPr>
                <w:lang w:val="es-MX"/>
              </w:rPr>
            </w:pPr>
            <w:r w:rsidRPr="00EC6A10">
              <w:rPr>
                <w:sz w:val="18"/>
                <w:lang w:val="es-MX"/>
              </w:rPr>
              <w:t>Resultados comparables entre sesiones, pacientes o experimentos.</w:t>
            </w:r>
          </w:p>
        </w:tc>
      </w:tr>
      <w:tr w:rsidR="001602BB" w:rsidRPr="00EC6A10" w14:paraId="78009191" w14:textId="77777777">
        <w:trPr>
          <w:jc w:val="center"/>
        </w:trPr>
        <w:tc>
          <w:tcPr>
            <w:tcW w:w="2880" w:type="dxa"/>
            <w:vAlign w:val="center"/>
          </w:tcPr>
          <w:p w14:paraId="5C8B9337" w14:textId="77777777" w:rsidR="001602BB" w:rsidRDefault="00000000">
            <w:proofErr w:type="spellStart"/>
            <w:r>
              <w:rPr>
                <w:sz w:val="18"/>
              </w:rPr>
              <w:t>Escalabilidad</w:t>
            </w:r>
            <w:proofErr w:type="spellEnd"/>
          </w:p>
        </w:tc>
        <w:tc>
          <w:tcPr>
            <w:tcW w:w="6624" w:type="dxa"/>
            <w:vAlign w:val="center"/>
          </w:tcPr>
          <w:p w14:paraId="719B906D" w14:textId="77777777" w:rsidR="001602BB" w:rsidRPr="00EC6A10" w:rsidRDefault="00000000">
            <w:pPr>
              <w:rPr>
                <w:lang w:val="es-MX"/>
              </w:rPr>
            </w:pPr>
            <w:r w:rsidRPr="00EC6A10">
              <w:rPr>
                <w:sz w:val="18"/>
                <w:lang w:val="es-MX"/>
              </w:rPr>
              <w:t>El software puede atender múltiples estudios con el mismo flujo técnico.</w:t>
            </w:r>
          </w:p>
        </w:tc>
      </w:tr>
      <w:tr w:rsidR="001602BB" w:rsidRPr="00EC6A10" w14:paraId="677C539E" w14:textId="77777777">
        <w:trPr>
          <w:jc w:val="center"/>
        </w:trPr>
        <w:tc>
          <w:tcPr>
            <w:tcW w:w="2880" w:type="dxa"/>
            <w:vAlign w:val="center"/>
          </w:tcPr>
          <w:p w14:paraId="48DD5E23" w14:textId="77777777" w:rsidR="001602BB" w:rsidRDefault="00000000">
            <w:proofErr w:type="spellStart"/>
            <w:r>
              <w:rPr>
                <w:sz w:val="18"/>
              </w:rPr>
              <w:t>Diferenciación</w:t>
            </w:r>
            <w:proofErr w:type="spellEnd"/>
            <w:r>
              <w:rPr>
                <w:sz w:val="18"/>
              </w:rPr>
              <w:t xml:space="preserve"> </w:t>
            </w:r>
            <w:proofErr w:type="spellStart"/>
            <w:r>
              <w:rPr>
                <w:sz w:val="18"/>
              </w:rPr>
              <w:t>comercial</w:t>
            </w:r>
            <w:proofErr w:type="spellEnd"/>
          </w:p>
        </w:tc>
        <w:tc>
          <w:tcPr>
            <w:tcW w:w="6624" w:type="dxa"/>
            <w:vAlign w:val="center"/>
          </w:tcPr>
          <w:p w14:paraId="6F71454B" w14:textId="77777777" w:rsidR="001602BB" w:rsidRPr="00EC6A10" w:rsidRDefault="00000000">
            <w:pPr>
              <w:rPr>
                <w:lang w:val="es-MX"/>
              </w:rPr>
            </w:pPr>
            <w:r w:rsidRPr="00EC6A10">
              <w:rPr>
                <w:sz w:val="18"/>
                <w:lang w:val="es-MX"/>
              </w:rPr>
              <w:t>Permite ofrecer análisis avanzado como valor agregado a equipos o servicios EEG.</w:t>
            </w:r>
          </w:p>
        </w:tc>
      </w:tr>
      <w:tr w:rsidR="001602BB" w:rsidRPr="00EC6A10" w14:paraId="693F39D6" w14:textId="77777777">
        <w:trPr>
          <w:jc w:val="center"/>
        </w:trPr>
        <w:tc>
          <w:tcPr>
            <w:tcW w:w="2880" w:type="dxa"/>
            <w:vAlign w:val="center"/>
          </w:tcPr>
          <w:p w14:paraId="27A0BA87" w14:textId="77777777" w:rsidR="001602BB" w:rsidRDefault="00000000">
            <w:proofErr w:type="spellStart"/>
            <w:r>
              <w:rPr>
                <w:sz w:val="18"/>
              </w:rPr>
              <w:t>Aprendizaje</w:t>
            </w:r>
            <w:proofErr w:type="spellEnd"/>
            <w:r>
              <w:rPr>
                <w:sz w:val="18"/>
              </w:rPr>
              <w:t xml:space="preserve"> continuo</w:t>
            </w:r>
          </w:p>
        </w:tc>
        <w:tc>
          <w:tcPr>
            <w:tcW w:w="6624" w:type="dxa"/>
            <w:vAlign w:val="center"/>
          </w:tcPr>
          <w:p w14:paraId="5C20969F" w14:textId="77777777" w:rsidR="001602BB" w:rsidRPr="00EC6A10" w:rsidRDefault="00000000">
            <w:pPr>
              <w:rPr>
                <w:lang w:val="es-MX"/>
              </w:rPr>
            </w:pPr>
            <w:r w:rsidRPr="00EC6A10">
              <w:rPr>
                <w:sz w:val="18"/>
                <w:lang w:val="es-MX"/>
              </w:rPr>
              <w:t>La base de datos mejora el modelo bajo controles de calidad y privacidad.</w:t>
            </w:r>
          </w:p>
        </w:tc>
      </w:tr>
    </w:tbl>
    <w:p w14:paraId="399AAC0C" w14:textId="77777777" w:rsidR="001602BB" w:rsidRPr="00EC6A10" w:rsidRDefault="001602BB">
      <w:pPr>
        <w:rPr>
          <w:lang w:val="es-MX"/>
        </w:rPr>
      </w:pPr>
    </w:p>
    <w:p w14:paraId="7DC71203" w14:textId="77777777" w:rsidR="001602BB" w:rsidRDefault="00000000">
      <w:pPr>
        <w:pStyle w:val="Heading2"/>
      </w:pPr>
      <w:proofErr w:type="spellStart"/>
      <w:r>
        <w:t>Ventaja</w:t>
      </w:r>
      <w:proofErr w:type="spellEnd"/>
      <w:r>
        <w:t xml:space="preserve"> </w:t>
      </w:r>
      <w:proofErr w:type="spellStart"/>
      <w:r>
        <w:t>competitiva</w:t>
      </w:r>
      <w:proofErr w:type="spellEnd"/>
    </w:p>
    <w:p w14:paraId="590AEC22" w14:textId="77777777" w:rsidR="001602BB" w:rsidRPr="00EC6A10" w:rsidRDefault="00000000">
      <w:pPr>
        <w:pStyle w:val="ListBullet"/>
        <w:rPr>
          <w:lang w:val="es-MX"/>
        </w:rPr>
      </w:pPr>
      <w:r w:rsidRPr="00EC6A10">
        <w:rPr>
          <w:lang w:val="es-MX"/>
        </w:rPr>
        <w:t>Enfoque en EEG no invasivo, lo cual reduce barreras frente a tecnologías invasivas.</w:t>
      </w:r>
    </w:p>
    <w:p w14:paraId="1311B5B0" w14:textId="77777777" w:rsidR="001602BB" w:rsidRPr="00EC6A10" w:rsidRDefault="00000000">
      <w:pPr>
        <w:pStyle w:val="ListBullet"/>
        <w:rPr>
          <w:lang w:val="es-MX"/>
        </w:rPr>
      </w:pPr>
      <w:r w:rsidRPr="00EC6A10">
        <w:rPr>
          <w:lang w:val="es-MX"/>
        </w:rPr>
        <w:t>Uso de datos sintéticos controlados para entrenar escenarios que son difíciles de capturar en pacientes reales.</w:t>
      </w:r>
    </w:p>
    <w:p w14:paraId="2973D28B" w14:textId="77777777" w:rsidR="001602BB" w:rsidRPr="00EC6A10" w:rsidRDefault="00000000">
      <w:pPr>
        <w:pStyle w:val="ListBullet"/>
        <w:rPr>
          <w:lang w:val="es-MX"/>
        </w:rPr>
      </w:pPr>
      <w:r w:rsidRPr="00EC6A10">
        <w:rPr>
          <w:lang w:val="es-MX"/>
        </w:rPr>
        <w:t>Posibilidad de adaptar el modelo a distintos montajes de electrodos y necesidades del cliente.</w:t>
      </w:r>
    </w:p>
    <w:p w14:paraId="5B60DB69" w14:textId="77777777" w:rsidR="001602BB" w:rsidRPr="00EC6A10" w:rsidRDefault="00000000">
      <w:pPr>
        <w:pStyle w:val="ListBullet"/>
        <w:rPr>
          <w:lang w:val="es-MX"/>
        </w:rPr>
      </w:pPr>
      <w:r w:rsidRPr="00EC6A10">
        <w:rPr>
          <w:lang w:val="es-MX"/>
        </w:rPr>
        <w:t>Entrega de reportes explicables con métricas, no sólo una predicción aislada.</w:t>
      </w:r>
    </w:p>
    <w:p w14:paraId="2DCE3ED6" w14:textId="77777777" w:rsidR="001602BB" w:rsidRPr="00EC6A10" w:rsidRDefault="00000000">
      <w:pPr>
        <w:pStyle w:val="ListBullet"/>
        <w:rPr>
          <w:lang w:val="es-MX"/>
        </w:rPr>
      </w:pPr>
      <w:r w:rsidRPr="00EC6A10">
        <w:rPr>
          <w:lang w:val="es-MX"/>
        </w:rPr>
        <w:t>Diseño modular para integrarse con fabricantes de hardware, clínicas o laboratorios.</w:t>
      </w:r>
    </w:p>
    <w:p w14:paraId="5C4D5C9A" w14:textId="77777777" w:rsidR="001602BB" w:rsidRPr="00EC6A10" w:rsidRDefault="00000000">
      <w:pPr>
        <w:rPr>
          <w:lang w:val="es-MX"/>
        </w:rPr>
      </w:pPr>
      <w:r w:rsidRPr="00EC6A10">
        <w:rPr>
          <w:lang w:val="es-MX"/>
        </w:rPr>
        <w:br w:type="page"/>
      </w:r>
    </w:p>
    <w:p w14:paraId="1EE65704" w14:textId="77777777" w:rsidR="001602BB" w:rsidRPr="00EC6A10" w:rsidRDefault="00000000">
      <w:pPr>
        <w:pStyle w:val="Heading1"/>
        <w:rPr>
          <w:lang w:val="es-MX"/>
        </w:rPr>
      </w:pPr>
      <w:r w:rsidRPr="00EC6A10">
        <w:rPr>
          <w:lang w:val="es-MX"/>
        </w:rPr>
        <w:lastRenderedPageBreak/>
        <w:t>6. Clientes objetivo y mercado</w:t>
      </w:r>
    </w:p>
    <w:p w14:paraId="05A4EA7B" w14:textId="77777777" w:rsidR="001602BB" w:rsidRPr="00EC6A10" w:rsidRDefault="00000000">
      <w:pPr>
        <w:rPr>
          <w:lang w:val="es-MX"/>
        </w:rPr>
      </w:pPr>
      <w:r w:rsidRPr="00EC6A10">
        <w:rPr>
          <w:lang w:val="es-MX"/>
        </w:rPr>
        <w:t>La estrategia comercial se enfoca en clientes B2B, porque el producto requiere integración técnica, validación y soporte especializado. El usuario final puede ser un médico, investigador o técnico, pero el comprador más probable será una institución o empresa.</w:t>
      </w:r>
    </w:p>
    <w:p w14:paraId="22C422BD" w14:textId="77777777" w:rsidR="001602BB" w:rsidRDefault="00000000">
      <w:pPr>
        <w:pStyle w:val="Heading2"/>
      </w:pPr>
      <w:proofErr w:type="spellStart"/>
      <w:r>
        <w:t>Segmentos</w:t>
      </w:r>
      <w:proofErr w:type="spellEnd"/>
      <w:r>
        <w:t xml:space="preserve"> de </w:t>
      </w:r>
      <w:proofErr w:type="spellStart"/>
      <w:r>
        <w:t>clientes</w:t>
      </w:r>
      <w:proofErr w:type="spellEnd"/>
    </w:p>
    <w:tbl>
      <w:tblPr>
        <w:tblStyle w:val="TableGrid"/>
        <w:tblW w:w="0" w:type="auto"/>
        <w:jc w:val="center"/>
        <w:tblLook w:val="04A0" w:firstRow="1" w:lastRow="0" w:firstColumn="1" w:lastColumn="0" w:noHBand="0" w:noVBand="1"/>
      </w:tblPr>
      <w:tblGrid>
        <w:gridCol w:w="2592"/>
        <w:gridCol w:w="3456"/>
        <w:gridCol w:w="3456"/>
      </w:tblGrid>
      <w:tr w:rsidR="001602BB" w14:paraId="60B25728" w14:textId="77777777">
        <w:trPr>
          <w:jc w:val="center"/>
        </w:trPr>
        <w:tc>
          <w:tcPr>
            <w:tcW w:w="2592" w:type="dxa"/>
            <w:shd w:val="clear" w:color="auto" w:fill="1F4E79"/>
            <w:vAlign w:val="center"/>
          </w:tcPr>
          <w:p w14:paraId="59756D06" w14:textId="77777777" w:rsidR="001602BB" w:rsidRDefault="00000000">
            <w:r>
              <w:rPr>
                <w:b/>
                <w:color w:val="FFFFFF"/>
                <w:sz w:val="18"/>
              </w:rPr>
              <w:t>Segmento</w:t>
            </w:r>
          </w:p>
        </w:tc>
        <w:tc>
          <w:tcPr>
            <w:tcW w:w="3456" w:type="dxa"/>
            <w:shd w:val="clear" w:color="auto" w:fill="1F4E79"/>
            <w:vAlign w:val="center"/>
          </w:tcPr>
          <w:p w14:paraId="08E45A25" w14:textId="77777777" w:rsidR="001602BB" w:rsidRDefault="00000000">
            <w:r>
              <w:rPr>
                <w:b/>
                <w:color w:val="FFFFFF"/>
                <w:sz w:val="18"/>
              </w:rPr>
              <w:t>Necesidad</w:t>
            </w:r>
          </w:p>
        </w:tc>
        <w:tc>
          <w:tcPr>
            <w:tcW w:w="3456" w:type="dxa"/>
            <w:shd w:val="clear" w:color="auto" w:fill="1F4E79"/>
            <w:vAlign w:val="center"/>
          </w:tcPr>
          <w:p w14:paraId="3B63048D" w14:textId="77777777" w:rsidR="001602BB" w:rsidRDefault="00000000">
            <w:r>
              <w:rPr>
                <w:b/>
                <w:color w:val="FFFFFF"/>
                <w:sz w:val="18"/>
              </w:rPr>
              <w:t>Oferta recomendada</w:t>
            </w:r>
          </w:p>
        </w:tc>
      </w:tr>
      <w:tr w:rsidR="001602BB" w14:paraId="04440C0E" w14:textId="77777777">
        <w:trPr>
          <w:jc w:val="center"/>
        </w:trPr>
        <w:tc>
          <w:tcPr>
            <w:tcW w:w="2592" w:type="dxa"/>
            <w:vAlign w:val="center"/>
          </w:tcPr>
          <w:p w14:paraId="34C693BE" w14:textId="77777777" w:rsidR="001602BB" w:rsidRDefault="00000000">
            <w:r>
              <w:rPr>
                <w:sz w:val="18"/>
              </w:rPr>
              <w:t>Hospitales y clínicas neurológicas</w:t>
            </w:r>
          </w:p>
        </w:tc>
        <w:tc>
          <w:tcPr>
            <w:tcW w:w="3456" w:type="dxa"/>
            <w:vAlign w:val="center"/>
          </w:tcPr>
          <w:p w14:paraId="411E9D51" w14:textId="77777777" w:rsidR="001602BB" w:rsidRPr="00EC6A10" w:rsidRDefault="00000000">
            <w:pPr>
              <w:rPr>
                <w:lang w:val="es-MX"/>
              </w:rPr>
            </w:pPr>
            <w:r w:rsidRPr="00EC6A10">
              <w:rPr>
                <w:sz w:val="18"/>
                <w:lang w:val="es-MX"/>
              </w:rPr>
              <w:t>Apoyo para análisis y reportes EEG</w:t>
            </w:r>
          </w:p>
        </w:tc>
        <w:tc>
          <w:tcPr>
            <w:tcW w:w="3456" w:type="dxa"/>
            <w:vAlign w:val="center"/>
          </w:tcPr>
          <w:p w14:paraId="4E85F63B" w14:textId="77777777" w:rsidR="001602BB" w:rsidRDefault="00000000">
            <w:r>
              <w:rPr>
                <w:sz w:val="18"/>
              </w:rPr>
              <w:t xml:space="preserve">Piloto + </w:t>
            </w:r>
            <w:proofErr w:type="spellStart"/>
            <w:r>
              <w:rPr>
                <w:sz w:val="18"/>
              </w:rPr>
              <w:t>licencia</w:t>
            </w:r>
            <w:proofErr w:type="spellEnd"/>
            <w:r>
              <w:rPr>
                <w:sz w:val="18"/>
              </w:rPr>
              <w:t xml:space="preserve"> </w:t>
            </w:r>
            <w:proofErr w:type="spellStart"/>
            <w:r>
              <w:rPr>
                <w:sz w:val="18"/>
              </w:rPr>
              <w:t>anual</w:t>
            </w:r>
            <w:proofErr w:type="spellEnd"/>
          </w:p>
        </w:tc>
      </w:tr>
      <w:tr w:rsidR="001602BB" w14:paraId="7CC5C3FA" w14:textId="77777777">
        <w:trPr>
          <w:jc w:val="center"/>
        </w:trPr>
        <w:tc>
          <w:tcPr>
            <w:tcW w:w="2592" w:type="dxa"/>
            <w:vAlign w:val="center"/>
          </w:tcPr>
          <w:p w14:paraId="418F27AA" w14:textId="77777777" w:rsidR="001602BB" w:rsidRDefault="00000000">
            <w:r>
              <w:rPr>
                <w:sz w:val="18"/>
              </w:rPr>
              <w:t>Laboratorios de neurociencia</w:t>
            </w:r>
          </w:p>
        </w:tc>
        <w:tc>
          <w:tcPr>
            <w:tcW w:w="3456" w:type="dxa"/>
            <w:vAlign w:val="center"/>
          </w:tcPr>
          <w:p w14:paraId="2BF16F8A" w14:textId="77777777" w:rsidR="001602BB" w:rsidRDefault="00000000">
            <w:r>
              <w:rPr>
                <w:sz w:val="18"/>
              </w:rPr>
              <w:t>Procesamiento reproducible y métricas</w:t>
            </w:r>
          </w:p>
        </w:tc>
        <w:tc>
          <w:tcPr>
            <w:tcW w:w="3456" w:type="dxa"/>
            <w:vAlign w:val="center"/>
          </w:tcPr>
          <w:p w14:paraId="6850BF3F" w14:textId="77777777" w:rsidR="001602BB" w:rsidRDefault="00000000">
            <w:r>
              <w:rPr>
                <w:sz w:val="18"/>
              </w:rPr>
              <w:t>Licencia académica + soporte</w:t>
            </w:r>
          </w:p>
        </w:tc>
      </w:tr>
      <w:tr w:rsidR="001602BB" w14:paraId="29BD402F" w14:textId="77777777">
        <w:trPr>
          <w:jc w:val="center"/>
        </w:trPr>
        <w:tc>
          <w:tcPr>
            <w:tcW w:w="2592" w:type="dxa"/>
            <w:vAlign w:val="center"/>
          </w:tcPr>
          <w:p w14:paraId="49FC43D5" w14:textId="77777777" w:rsidR="001602BB" w:rsidRDefault="00000000">
            <w:r>
              <w:rPr>
                <w:sz w:val="18"/>
              </w:rPr>
              <w:t>Fabricantes de EEG</w:t>
            </w:r>
          </w:p>
        </w:tc>
        <w:tc>
          <w:tcPr>
            <w:tcW w:w="3456" w:type="dxa"/>
            <w:vAlign w:val="center"/>
          </w:tcPr>
          <w:p w14:paraId="6DC31F83" w14:textId="77777777" w:rsidR="001602BB" w:rsidRPr="00EC6A10" w:rsidRDefault="00000000">
            <w:pPr>
              <w:rPr>
                <w:lang w:val="es-MX"/>
              </w:rPr>
            </w:pPr>
            <w:r w:rsidRPr="00EC6A10">
              <w:rPr>
                <w:sz w:val="18"/>
                <w:lang w:val="es-MX"/>
              </w:rPr>
              <w:t>Valor agregado para su hardware</w:t>
            </w:r>
          </w:p>
        </w:tc>
        <w:tc>
          <w:tcPr>
            <w:tcW w:w="3456" w:type="dxa"/>
            <w:vAlign w:val="center"/>
          </w:tcPr>
          <w:p w14:paraId="719CDC53" w14:textId="77777777" w:rsidR="001602BB" w:rsidRDefault="00000000">
            <w:r>
              <w:rPr>
                <w:sz w:val="18"/>
              </w:rPr>
              <w:t xml:space="preserve">API/SDK + </w:t>
            </w:r>
            <w:proofErr w:type="spellStart"/>
            <w:r>
              <w:rPr>
                <w:sz w:val="18"/>
              </w:rPr>
              <w:t>integración</w:t>
            </w:r>
            <w:proofErr w:type="spellEnd"/>
          </w:p>
        </w:tc>
      </w:tr>
      <w:tr w:rsidR="001602BB" w:rsidRPr="00EC6A10" w14:paraId="6C054F73" w14:textId="77777777">
        <w:trPr>
          <w:jc w:val="center"/>
        </w:trPr>
        <w:tc>
          <w:tcPr>
            <w:tcW w:w="2592" w:type="dxa"/>
            <w:vAlign w:val="center"/>
          </w:tcPr>
          <w:p w14:paraId="5C54116E" w14:textId="77777777" w:rsidR="001602BB" w:rsidRDefault="00000000">
            <w:r>
              <w:rPr>
                <w:sz w:val="18"/>
              </w:rPr>
              <w:t>Empresas de salud digital</w:t>
            </w:r>
          </w:p>
        </w:tc>
        <w:tc>
          <w:tcPr>
            <w:tcW w:w="3456" w:type="dxa"/>
            <w:vAlign w:val="center"/>
          </w:tcPr>
          <w:p w14:paraId="202D984F" w14:textId="77777777" w:rsidR="001602BB" w:rsidRDefault="00000000">
            <w:r>
              <w:rPr>
                <w:sz w:val="18"/>
              </w:rPr>
              <w:t>Nuevo módulo de neuroanálisis</w:t>
            </w:r>
          </w:p>
        </w:tc>
        <w:tc>
          <w:tcPr>
            <w:tcW w:w="3456" w:type="dxa"/>
            <w:vAlign w:val="center"/>
          </w:tcPr>
          <w:p w14:paraId="1038BF08" w14:textId="77777777" w:rsidR="001602BB" w:rsidRPr="00EC6A10" w:rsidRDefault="00000000">
            <w:pPr>
              <w:rPr>
                <w:lang w:val="es-MX"/>
              </w:rPr>
            </w:pPr>
            <w:r w:rsidRPr="00EC6A10">
              <w:rPr>
                <w:sz w:val="18"/>
                <w:lang w:val="es-MX"/>
              </w:rPr>
              <w:t xml:space="preserve">Marca blanca o </w:t>
            </w:r>
            <w:proofErr w:type="spellStart"/>
            <w:r w:rsidRPr="00EC6A10">
              <w:rPr>
                <w:sz w:val="18"/>
                <w:lang w:val="es-MX"/>
              </w:rPr>
              <w:t>co-desarrollo</w:t>
            </w:r>
            <w:proofErr w:type="spellEnd"/>
          </w:p>
        </w:tc>
      </w:tr>
      <w:tr w:rsidR="001602BB" w14:paraId="0596347D" w14:textId="77777777">
        <w:trPr>
          <w:jc w:val="center"/>
        </w:trPr>
        <w:tc>
          <w:tcPr>
            <w:tcW w:w="2592" w:type="dxa"/>
            <w:vAlign w:val="center"/>
          </w:tcPr>
          <w:p w14:paraId="22C5DBCD" w14:textId="77777777" w:rsidR="001602BB" w:rsidRDefault="00000000">
            <w:proofErr w:type="spellStart"/>
            <w:r>
              <w:rPr>
                <w:sz w:val="18"/>
              </w:rPr>
              <w:t>Universidades</w:t>
            </w:r>
            <w:proofErr w:type="spellEnd"/>
          </w:p>
        </w:tc>
        <w:tc>
          <w:tcPr>
            <w:tcW w:w="3456" w:type="dxa"/>
            <w:vAlign w:val="center"/>
          </w:tcPr>
          <w:p w14:paraId="1B8E060A" w14:textId="77777777" w:rsidR="001602BB" w:rsidRDefault="00000000">
            <w:r>
              <w:rPr>
                <w:sz w:val="18"/>
              </w:rPr>
              <w:t>Investigación y enseñanza</w:t>
            </w:r>
          </w:p>
        </w:tc>
        <w:tc>
          <w:tcPr>
            <w:tcW w:w="3456" w:type="dxa"/>
            <w:vAlign w:val="center"/>
          </w:tcPr>
          <w:p w14:paraId="328A7ACF" w14:textId="77777777" w:rsidR="001602BB" w:rsidRDefault="00000000">
            <w:r>
              <w:rPr>
                <w:sz w:val="18"/>
              </w:rPr>
              <w:t>Plan educativo con datasets</w:t>
            </w:r>
          </w:p>
        </w:tc>
      </w:tr>
    </w:tbl>
    <w:p w14:paraId="6E68585A" w14:textId="77777777" w:rsidR="001602BB" w:rsidRDefault="001602BB"/>
    <w:p w14:paraId="341276B2" w14:textId="77777777" w:rsidR="001602BB" w:rsidRDefault="00000000">
      <w:pPr>
        <w:pStyle w:val="Heading2"/>
      </w:pPr>
      <w:r>
        <w:t>Casos de uso</w:t>
      </w:r>
    </w:p>
    <w:p w14:paraId="43606A33" w14:textId="77777777" w:rsidR="001602BB" w:rsidRPr="00EC6A10" w:rsidRDefault="00000000">
      <w:pPr>
        <w:pStyle w:val="ListNumber"/>
        <w:rPr>
          <w:lang w:val="es-MX"/>
        </w:rPr>
      </w:pPr>
      <w:r w:rsidRPr="00EC6A10">
        <w:rPr>
          <w:lang w:val="es-MX"/>
        </w:rPr>
        <w:t>Apoyo en investigación de localización de fuentes EEG para protocolos académicos o clínicos.</w:t>
      </w:r>
    </w:p>
    <w:p w14:paraId="64D6F0B4" w14:textId="77777777" w:rsidR="001602BB" w:rsidRPr="00EC6A10" w:rsidRDefault="00000000">
      <w:pPr>
        <w:pStyle w:val="ListNumber"/>
        <w:rPr>
          <w:lang w:val="es-MX"/>
        </w:rPr>
      </w:pPr>
      <w:r w:rsidRPr="00EC6A10">
        <w:rPr>
          <w:lang w:val="es-MX"/>
        </w:rPr>
        <w:t>Comparación de métodos clásicos contra modelos de IA en bases de datos controladas.</w:t>
      </w:r>
    </w:p>
    <w:p w14:paraId="24DD22DA" w14:textId="77777777" w:rsidR="001602BB" w:rsidRPr="00EC6A10" w:rsidRDefault="00000000">
      <w:pPr>
        <w:pStyle w:val="ListNumber"/>
        <w:rPr>
          <w:lang w:val="es-MX"/>
        </w:rPr>
      </w:pPr>
      <w:r w:rsidRPr="00EC6A10">
        <w:rPr>
          <w:lang w:val="es-MX"/>
        </w:rPr>
        <w:t>Análisis de señales para clasificación de patrones y generación de reportes técnicos.</w:t>
      </w:r>
    </w:p>
    <w:p w14:paraId="528EC987" w14:textId="77777777" w:rsidR="001602BB" w:rsidRPr="00EC6A10" w:rsidRDefault="00000000">
      <w:pPr>
        <w:pStyle w:val="ListNumber"/>
        <w:rPr>
          <w:lang w:val="es-MX"/>
        </w:rPr>
      </w:pPr>
      <w:r w:rsidRPr="00EC6A10">
        <w:rPr>
          <w:lang w:val="es-MX"/>
        </w:rPr>
        <w:t>Integración con plataformas de adquisición EEG como módulo analítico adicional.</w:t>
      </w:r>
    </w:p>
    <w:p w14:paraId="4AD6330F" w14:textId="77777777" w:rsidR="001602BB" w:rsidRPr="00EC6A10" w:rsidRDefault="00000000">
      <w:pPr>
        <w:pStyle w:val="ListNumber"/>
        <w:rPr>
          <w:lang w:val="es-MX"/>
        </w:rPr>
      </w:pPr>
      <w:r w:rsidRPr="00EC6A10">
        <w:rPr>
          <w:lang w:val="es-MX"/>
        </w:rPr>
        <w:t xml:space="preserve">Construcción de </w:t>
      </w:r>
      <w:proofErr w:type="spellStart"/>
      <w:r w:rsidRPr="00EC6A10">
        <w:rPr>
          <w:lang w:val="es-MX"/>
        </w:rPr>
        <w:t>datasets</w:t>
      </w:r>
      <w:proofErr w:type="spellEnd"/>
      <w:r w:rsidRPr="00EC6A10">
        <w:rPr>
          <w:lang w:val="es-MX"/>
        </w:rPr>
        <w:t xml:space="preserve"> EEG para entrenamiento, validación y pruebas de modelos.</w:t>
      </w:r>
    </w:p>
    <w:p w14:paraId="16719953" w14:textId="77777777" w:rsidR="001602BB" w:rsidRPr="00EC6A10" w:rsidRDefault="00000000">
      <w:pPr>
        <w:pStyle w:val="Heading2"/>
        <w:rPr>
          <w:lang w:val="es-MX"/>
        </w:rPr>
      </w:pPr>
      <w:r w:rsidRPr="00EC6A10">
        <w:rPr>
          <w:lang w:val="es-MX"/>
        </w:rPr>
        <w:t>Estrategia de entrada</w:t>
      </w:r>
    </w:p>
    <w:p w14:paraId="1F13B496" w14:textId="77777777" w:rsidR="001602BB" w:rsidRPr="00EC6A10" w:rsidRDefault="00000000">
      <w:pPr>
        <w:rPr>
          <w:lang w:val="es-MX"/>
        </w:rPr>
      </w:pPr>
      <w:r w:rsidRPr="00EC6A10">
        <w:rPr>
          <w:lang w:val="es-MX"/>
        </w:rPr>
        <w:t>La entrada al mercado debe iniciar con pilotos controlados en laboratorios o empresas con capacidad técnica. Después de demostrar valor con métricas y reportes, la solución puede evolucionar hacia contratos anuales, integraciones y validación clínica formal.</w:t>
      </w:r>
    </w:p>
    <w:p w14:paraId="52039125" w14:textId="77777777" w:rsidR="001602BB" w:rsidRPr="00EC6A10" w:rsidRDefault="00000000">
      <w:pPr>
        <w:rPr>
          <w:lang w:val="es-MX"/>
        </w:rPr>
      </w:pPr>
      <w:r w:rsidRPr="00EC6A10">
        <w:rPr>
          <w:lang w:val="es-MX"/>
        </w:rPr>
        <w:br w:type="page"/>
      </w:r>
    </w:p>
    <w:p w14:paraId="6DE40A30" w14:textId="77777777" w:rsidR="001602BB" w:rsidRPr="00EC6A10" w:rsidRDefault="00000000">
      <w:pPr>
        <w:pStyle w:val="Heading1"/>
        <w:rPr>
          <w:lang w:val="es-MX"/>
        </w:rPr>
      </w:pPr>
      <w:r w:rsidRPr="00EC6A10">
        <w:rPr>
          <w:lang w:val="es-MX"/>
        </w:rPr>
        <w:lastRenderedPageBreak/>
        <w:t>7. Modelo de negocio y remuneración</w:t>
      </w:r>
    </w:p>
    <w:p w14:paraId="6067B3CB" w14:textId="77777777" w:rsidR="001602BB" w:rsidRPr="00EC6A10" w:rsidRDefault="00000000">
      <w:pPr>
        <w:rPr>
          <w:lang w:val="es-MX"/>
        </w:rPr>
      </w:pPr>
      <w:r w:rsidRPr="00EC6A10">
        <w:rPr>
          <w:lang w:val="es-MX"/>
        </w:rPr>
        <w:t>El modelo de remuneración se propone en tres niveles: cobro por implementación, cobro recurrente por licencia y cobro por servicios especializados. Esta combinación permite financiar desarrollo, soporte, validación y crecimiento comercial.</w:t>
      </w:r>
    </w:p>
    <w:p w14:paraId="0569635E" w14:textId="77777777" w:rsidR="001602BB" w:rsidRDefault="00000000">
      <w:pPr>
        <w:pStyle w:val="Heading2"/>
      </w:pPr>
      <w:proofErr w:type="spellStart"/>
      <w:r>
        <w:t>Paquetes</w:t>
      </w:r>
      <w:proofErr w:type="spellEnd"/>
      <w:r>
        <w:t xml:space="preserve"> </w:t>
      </w:r>
      <w:proofErr w:type="spellStart"/>
      <w:r>
        <w:t>comerciales</w:t>
      </w:r>
      <w:proofErr w:type="spellEnd"/>
      <w:r>
        <w:t xml:space="preserve"> </w:t>
      </w:r>
      <w:proofErr w:type="spellStart"/>
      <w:r>
        <w:t>estimados</w:t>
      </w:r>
      <w:proofErr w:type="spellEnd"/>
    </w:p>
    <w:tbl>
      <w:tblPr>
        <w:tblStyle w:val="TableGrid"/>
        <w:tblW w:w="0" w:type="auto"/>
        <w:jc w:val="center"/>
        <w:tblLook w:val="04A0" w:firstRow="1" w:lastRow="0" w:firstColumn="1" w:lastColumn="0" w:noHBand="0" w:noVBand="1"/>
      </w:tblPr>
      <w:tblGrid>
        <w:gridCol w:w="2304"/>
        <w:gridCol w:w="5184"/>
        <w:gridCol w:w="2016"/>
      </w:tblGrid>
      <w:tr w:rsidR="001602BB" w14:paraId="35DBEF56" w14:textId="77777777">
        <w:trPr>
          <w:jc w:val="center"/>
        </w:trPr>
        <w:tc>
          <w:tcPr>
            <w:tcW w:w="2304" w:type="dxa"/>
            <w:shd w:val="clear" w:color="auto" w:fill="1F4E79"/>
            <w:vAlign w:val="center"/>
          </w:tcPr>
          <w:p w14:paraId="3715C0DA" w14:textId="77777777" w:rsidR="001602BB" w:rsidRDefault="00000000">
            <w:r>
              <w:rPr>
                <w:b/>
                <w:color w:val="FFFFFF"/>
                <w:sz w:val="18"/>
              </w:rPr>
              <w:t>Paquete</w:t>
            </w:r>
          </w:p>
        </w:tc>
        <w:tc>
          <w:tcPr>
            <w:tcW w:w="5184" w:type="dxa"/>
            <w:shd w:val="clear" w:color="auto" w:fill="1F4E79"/>
            <w:vAlign w:val="center"/>
          </w:tcPr>
          <w:p w14:paraId="58942B68" w14:textId="77777777" w:rsidR="001602BB" w:rsidRDefault="00000000">
            <w:r>
              <w:rPr>
                <w:b/>
                <w:color w:val="FFFFFF"/>
                <w:sz w:val="18"/>
              </w:rPr>
              <w:t>Incluye</w:t>
            </w:r>
          </w:p>
        </w:tc>
        <w:tc>
          <w:tcPr>
            <w:tcW w:w="2016" w:type="dxa"/>
            <w:shd w:val="clear" w:color="auto" w:fill="1F4E79"/>
            <w:vAlign w:val="center"/>
          </w:tcPr>
          <w:p w14:paraId="4752282C" w14:textId="77777777" w:rsidR="001602BB" w:rsidRDefault="00000000">
            <w:r>
              <w:rPr>
                <w:b/>
                <w:color w:val="FFFFFF"/>
                <w:sz w:val="18"/>
              </w:rPr>
              <w:t>Precio estimado MXN</w:t>
            </w:r>
          </w:p>
        </w:tc>
      </w:tr>
      <w:tr w:rsidR="001602BB" w14:paraId="6659614C" w14:textId="77777777">
        <w:trPr>
          <w:jc w:val="center"/>
        </w:trPr>
        <w:tc>
          <w:tcPr>
            <w:tcW w:w="2304" w:type="dxa"/>
            <w:vAlign w:val="center"/>
          </w:tcPr>
          <w:p w14:paraId="5179776E" w14:textId="77777777" w:rsidR="001602BB" w:rsidRDefault="00000000">
            <w:r>
              <w:rPr>
                <w:sz w:val="18"/>
              </w:rPr>
              <w:t>Piloto técnico</w:t>
            </w:r>
          </w:p>
        </w:tc>
        <w:tc>
          <w:tcPr>
            <w:tcW w:w="5184" w:type="dxa"/>
            <w:vAlign w:val="center"/>
          </w:tcPr>
          <w:p w14:paraId="3BE791D9" w14:textId="77777777" w:rsidR="001602BB" w:rsidRPr="00EC6A10" w:rsidRDefault="00000000">
            <w:pPr>
              <w:rPr>
                <w:lang w:val="es-MX"/>
              </w:rPr>
            </w:pPr>
            <w:r w:rsidRPr="00EC6A10">
              <w:rPr>
                <w:sz w:val="18"/>
                <w:lang w:val="es-MX"/>
              </w:rPr>
              <w:t xml:space="preserve">Configuración, </w:t>
            </w:r>
            <w:proofErr w:type="spellStart"/>
            <w:r w:rsidRPr="00EC6A10">
              <w:rPr>
                <w:sz w:val="18"/>
                <w:lang w:val="es-MX"/>
              </w:rPr>
              <w:t>dataset</w:t>
            </w:r>
            <w:proofErr w:type="spellEnd"/>
            <w:r w:rsidRPr="00EC6A10">
              <w:rPr>
                <w:sz w:val="18"/>
                <w:lang w:val="es-MX"/>
              </w:rPr>
              <w:t xml:space="preserve"> inicial, prueba con hasta 50 estudios y reporte de resultados</w:t>
            </w:r>
          </w:p>
        </w:tc>
        <w:tc>
          <w:tcPr>
            <w:tcW w:w="2016" w:type="dxa"/>
            <w:vAlign w:val="center"/>
          </w:tcPr>
          <w:p w14:paraId="3DD31856" w14:textId="77777777" w:rsidR="001602BB" w:rsidRDefault="00000000">
            <w:r>
              <w:rPr>
                <w:sz w:val="18"/>
              </w:rPr>
              <w:t>$90,000 - $150,000</w:t>
            </w:r>
          </w:p>
        </w:tc>
      </w:tr>
      <w:tr w:rsidR="001602BB" w14:paraId="7CBA3E6D" w14:textId="77777777">
        <w:trPr>
          <w:jc w:val="center"/>
        </w:trPr>
        <w:tc>
          <w:tcPr>
            <w:tcW w:w="2304" w:type="dxa"/>
            <w:vAlign w:val="center"/>
          </w:tcPr>
          <w:p w14:paraId="0DF69A72" w14:textId="77777777" w:rsidR="001602BB" w:rsidRDefault="00000000">
            <w:r>
              <w:rPr>
                <w:sz w:val="18"/>
              </w:rPr>
              <w:t>Licencia anual básica</w:t>
            </w:r>
          </w:p>
        </w:tc>
        <w:tc>
          <w:tcPr>
            <w:tcW w:w="5184" w:type="dxa"/>
            <w:vAlign w:val="center"/>
          </w:tcPr>
          <w:p w14:paraId="488FC83A" w14:textId="77777777" w:rsidR="001602BB" w:rsidRPr="00EC6A10" w:rsidRDefault="00000000">
            <w:pPr>
              <w:rPr>
                <w:lang w:val="es-MX"/>
              </w:rPr>
            </w:pPr>
            <w:r w:rsidRPr="00EC6A10">
              <w:rPr>
                <w:sz w:val="18"/>
                <w:lang w:val="es-MX"/>
              </w:rPr>
              <w:t>Uso de plataforma, actualizaciones menores y soporte estándar</w:t>
            </w:r>
          </w:p>
        </w:tc>
        <w:tc>
          <w:tcPr>
            <w:tcW w:w="2016" w:type="dxa"/>
            <w:vAlign w:val="center"/>
          </w:tcPr>
          <w:p w14:paraId="4F01377B" w14:textId="77777777" w:rsidR="001602BB" w:rsidRDefault="00000000">
            <w:r>
              <w:rPr>
                <w:sz w:val="18"/>
              </w:rPr>
              <w:t>$240,000 - $360,000 / año</w:t>
            </w:r>
          </w:p>
        </w:tc>
      </w:tr>
      <w:tr w:rsidR="001602BB" w14:paraId="4323F7F0" w14:textId="77777777">
        <w:trPr>
          <w:jc w:val="center"/>
        </w:trPr>
        <w:tc>
          <w:tcPr>
            <w:tcW w:w="2304" w:type="dxa"/>
            <w:vAlign w:val="center"/>
          </w:tcPr>
          <w:p w14:paraId="0FF9C626" w14:textId="77777777" w:rsidR="001602BB" w:rsidRDefault="00000000">
            <w:r>
              <w:rPr>
                <w:sz w:val="18"/>
              </w:rPr>
              <w:t>Licencia profesional</w:t>
            </w:r>
          </w:p>
        </w:tc>
        <w:tc>
          <w:tcPr>
            <w:tcW w:w="5184" w:type="dxa"/>
            <w:vAlign w:val="center"/>
          </w:tcPr>
          <w:p w14:paraId="7C335EAB" w14:textId="77777777" w:rsidR="001602BB" w:rsidRPr="00EC6A10" w:rsidRDefault="00000000">
            <w:pPr>
              <w:rPr>
                <w:lang w:val="es-MX"/>
              </w:rPr>
            </w:pPr>
            <w:r w:rsidRPr="00EC6A10">
              <w:rPr>
                <w:sz w:val="18"/>
                <w:lang w:val="es-MX"/>
              </w:rPr>
              <w:t>Más usuarios, reportes avanzados, API e integración parcial</w:t>
            </w:r>
          </w:p>
        </w:tc>
        <w:tc>
          <w:tcPr>
            <w:tcW w:w="2016" w:type="dxa"/>
            <w:vAlign w:val="center"/>
          </w:tcPr>
          <w:p w14:paraId="59C3AF2B" w14:textId="77777777" w:rsidR="001602BB" w:rsidRDefault="00000000">
            <w:r>
              <w:rPr>
                <w:sz w:val="18"/>
              </w:rPr>
              <w:t>$480,000 - $720,000 / año</w:t>
            </w:r>
          </w:p>
        </w:tc>
      </w:tr>
      <w:tr w:rsidR="001602BB" w14:paraId="467C707E" w14:textId="77777777">
        <w:trPr>
          <w:jc w:val="center"/>
        </w:trPr>
        <w:tc>
          <w:tcPr>
            <w:tcW w:w="2304" w:type="dxa"/>
            <w:vAlign w:val="center"/>
          </w:tcPr>
          <w:p w14:paraId="55EB7A91" w14:textId="77777777" w:rsidR="001602BB" w:rsidRDefault="00000000">
            <w:r>
              <w:rPr>
                <w:sz w:val="18"/>
              </w:rPr>
              <w:t>Integración empresarial</w:t>
            </w:r>
          </w:p>
        </w:tc>
        <w:tc>
          <w:tcPr>
            <w:tcW w:w="5184" w:type="dxa"/>
            <w:vAlign w:val="center"/>
          </w:tcPr>
          <w:p w14:paraId="45C9F859" w14:textId="77777777" w:rsidR="001602BB" w:rsidRPr="00EC6A10" w:rsidRDefault="00000000">
            <w:pPr>
              <w:rPr>
                <w:lang w:val="es-MX"/>
              </w:rPr>
            </w:pPr>
            <w:r w:rsidRPr="00EC6A10">
              <w:rPr>
                <w:sz w:val="18"/>
                <w:lang w:val="es-MX"/>
              </w:rPr>
              <w:t>Conexión con hardware, nube privada, seguridad y adaptación de flujo</w:t>
            </w:r>
          </w:p>
        </w:tc>
        <w:tc>
          <w:tcPr>
            <w:tcW w:w="2016" w:type="dxa"/>
            <w:vAlign w:val="center"/>
          </w:tcPr>
          <w:p w14:paraId="704948D8" w14:textId="77777777" w:rsidR="001602BB" w:rsidRDefault="00000000">
            <w:r>
              <w:rPr>
                <w:sz w:val="18"/>
              </w:rPr>
              <w:t xml:space="preserve">$250,000 - $600,000 </w:t>
            </w:r>
            <w:proofErr w:type="spellStart"/>
            <w:r>
              <w:rPr>
                <w:sz w:val="18"/>
              </w:rPr>
              <w:t>único</w:t>
            </w:r>
            <w:proofErr w:type="spellEnd"/>
          </w:p>
        </w:tc>
      </w:tr>
      <w:tr w:rsidR="001602BB" w14:paraId="6B00C02C" w14:textId="77777777">
        <w:trPr>
          <w:jc w:val="center"/>
        </w:trPr>
        <w:tc>
          <w:tcPr>
            <w:tcW w:w="2304" w:type="dxa"/>
            <w:vAlign w:val="center"/>
          </w:tcPr>
          <w:p w14:paraId="2EF46C83" w14:textId="77777777" w:rsidR="001602BB" w:rsidRDefault="00000000">
            <w:r>
              <w:rPr>
                <w:sz w:val="18"/>
              </w:rPr>
              <w:t>Consultoría especializada</w:t>
            </w:r>
          </w:p>
        </w:tc>
        <w:tc>
          <w:tcPr>
            <w:tcW w:w="5184" w:type="dxa"/>
            <w:vAlign w:val="center"/>
          </w:tcPr>
          <w:p w14:paraId="71F3B627" w14:textId="77777777" w:rsidR="001602BB" w:rsidRPr="00EC6A10" w:rsidRDefault="00000000">
            <w:pPr>
              <w:rPr>
                <w:lang w:val="es-MX"/>
              </w:rPr>
            </w:pPr>
            <w:r w:rsidRPr="00EC6A10">
              <w:rPr>
                <w:sz w:val="18"/>
                <w:lang w:val="es-MX"/>
              </w:rPr>
              <w:t>Modelado, validación, bases de datos, capacitación y documentación</w:t>
            </w:r>
          </w:p>
        </w:tc>
        <w:tc>
          <w:tcPr>
            <w:tcW w:w="2016" w:type="dxa"/>
            <w:vAlign w:val="center"/>
          </w:tcPr>
          <w:p w14:paraId="2D9FEAD5" w14:textId="77777777" w:rsidR="001602BB" w:rsidRDefault="00000000">
            <w:r>
              <w:rPr>
                <w:sz w:val="18"/>
              </w:rPr>
              <w:t>$1,200 - $1,800 / hora</w:t>
            </w:r>
          </w:p>
        </w:tc>
      </w:tr>
    </w:tbl>
    <w:p w14:paraId="16D94D2D" w14:textId="77777777" w:rsidR="001602BB" w:rsidRDefault="001602BB"/>
    <w:p w14:paraId="29726E1F" w14:textId="77777777" w:rsidR="001602BB" w:rsidRDefault="00000000">
      <w:pPr>
        <w:pStyle w:val="Heading2"/>
      </w:pPr>
      <w:r>
        <w:t>Fuentes de ingreso</w:t>
      </w:r>
    </w:p>
    <w:p w14:paraId="25F76CA3" w14:textId="77777777" w:rsidR="001602BB" w:rsidRPr="00EC6A10" w:rsidRDefault="00000000">
      <w:pPr>
        <w:pStyle w:val="ListBullet"/>
        <w:rPr>
          <w:lang w:val="es-MX"/>
        </w:rPr>
      </w:pPr>
      <w:r w:rsidRPr="00EC6A10">
        <w:rPr>
          <w:lang w:val="es-MX"/>
        </w:rPr>
        <w:t>Licencias anuales de software por institución.</w:t>
      </w:r>
    </w:p>
    <w:p w14:paraId="200F66BC" w14:textId="77777777" w:rsidR="001602BB" w:rsidRPr="00EC6A10" w:rsidRDefault="00000000">
      <w:pPr>
        <w:pStyle w:val="ListBullet"/>
        <w:rPr>
          <w:lang w:val="es-MX"/>
        </w:rPr>
      </w:pPr>
      <w:r w:rsidRPr="00EC6A10">
        <w:rPr>
          <w:lang w:val="es-MX"/>
        </w:rPr>
        <w:t>Pagos por piloto de validación técnica.</w:t>
      </w:r>
    </w:p>
    <w:p w14:paraId="09E4F2A6" w14:textId="77777777" w:rsidR="001602BB" w:rsidRPr="00EC6A10" w:rsidRDefault="00000000">
      <w:pPr>
        <w:pStyle w:val="ListBullet"/>
        <w:rPr>
          <w:lang w:val="es-MX"/>
        </w:rPr>
      </w:pPr>
      <w:r w:rsidRPr="00EC6A10">
        <w:rPr>
          <w:lang w:val="es-MX"/>
        </w:rPr>
        <w:t>Servicios de integración con equipos EEG o sistemas internos.</w:t>
      </w:r>
    </w:p>
    <w:p w14:paraId="2F3D6E32" w14:textId="77777777" w:rsidR="001602BB" w:rsidRPr="00EC6A10" w:rsidRDefault="00000000">
      <w:pPr>
        <w:pStyle w:val="ListBullet"/>
        <w:rPr>
          <w:lang w:val="es-MX"/>
        </w:rPr>
      </w:pPr>
      <w:r w:rsidRPr="00EC6A10">
        <w:rPr>
          <w:lang w:val="es-MX"/>
        </w:rPr>
        <w:t>Capacitación a personal técnico y clínico.</w:t>
      </w:r>
    </w:p>
    <w:p w14:paraId="62B94E3A" w14:textId="77777777" w:rsidR="001602BB" w:rsidRPr="00EC6A10" w:rsidRDefault="00000000">
      <w:pPr>
        <w:pStyle w:val="ListBullet"/>
        <w:rPr>
          <w:lang w:val="es-MX"/>
        </w:rPr>
      </w:pPr>
      <w:r w:rsidRPr="00EC6A10">
        <w:rPr>
          <w:lang w:val="es-MX"/>
        </w:rPr>
        <w:t>Desarrollo personalizado de modelos para necesidades específicas.</w:t>
      </w:r>
    </w:p>
    <w:p w14:paraId="79FAEDA5" w14:textId="77777777" w:rsidR="001602BB" w:rsidRPr="00EC6A10" w:rsidRDefault="00000000">
      <w:pPr>
        <w:pStyle w:val="Heading2"/>
        <w:rPr>
          <w:lang w:val="es-MX"/>
        </w:rPr>
      </w:pPr>
      <w:r w:rsidRPr="00EC6A10">
        <w:rPr>
          <w:lang w:val="es-MX"/>
        </w:rPr>
        <w:t>Política de remuneración sugerida para el equipo</w:t>
      </w:r>
    </w:p>
    <w:p w14:paraId="2A7BC655" w14:textId="77777777" w:rsidR="001602BB" w:rsidRPr="00EC6A10" w:rsidRDefault="00000000">
      <w:pPr>
        <w:rPr>
          <w:lang w:val="es-MX"/>
        </w:rPr>
      </w:pPr>
      <w:r w:rsidRPr="00EC6A10">
        <w:rPr>
          <w:lang w:val="es-MX"/>
        </w:rPr>
        <w:t>Para una etapa inicial se recomienda dividir los ingresos netos entre reinversión y compensación del equipo. Una regla práctica sería: 45% reinversión técnica, 25% remuneración del equipo desarrollador, 15% ventas/operación, 10% validación externa y 5% reserva legal/regulatoria. Esta distribución puede cambiar cuando el producto alcance contratos recurrentes.</w:t>
      </w:r>
    </w:p>
    <w:p w14:paraId="69747A3A" w14:textId="77777777" w:rsidR="001602BB" w:rsidRPr="00EC6A10" w:rsidRDefault="00000000">
      <w:pPr>
        <w:rPr>
          <w:lang w:val="es-MX"/>
        </w:rPr>
      </w:pPr>
      <w:r w:rsidRPr="00EC6A10">
        <w:rPr>
          <w:lang w:val="es-MX"/>
        </w:rPr>
        <w:br w:type="page"/>
      </w:r>
    </w:p>
    <w:p w14:paraId="3481EA9F" w14:textId="77777777" w:rsidR="001602BB" w:rsidRPr="00EC6A10" w:rsidRDefault="00000000">
      <w:pPr>
        <w:pStyle w:val="Heading1"/>
        <w:rPr>
          <w:lang w:val="es-MX"/>
        </w:rPr>
      </w:pPr>
      <w:r w:rsidRPr="00EC6A10">
        <w:rPr>
          <w:lang w:val="es-MX"/>
        </w:rPr>
        <w:lastRenderedPageBreak/>
        <w:t>8. Operación e implementación</w:t>
      </w:r>
    </w:p>
    <w:p w14:paraId="7712B0A6" w14:textId="77777777" w:rsidR="001602BB" w:rsidRPr="00EC6A10" w:rsidRDefault="00000000">
      <w:pPr>
        <w:pStyle w:val="Heading2"/>
        <w:rPr>
          <w:lang w:val="es-MX"/>
        </w:rPr>
      </w:pPr>
      <w:r w:rsidRPr="00EC6A10">
        <w:rPr>
          <w:lang w:val="es-MX"/>
        </w:rPr>
        <w:t>Ruta de implementación</w:t>
      </w:r>
    </w:p>
    <w:p w14:paraId="230FB6CF" w14:textId="77777777" w:rsidR="001602BB" w:rsidRPr="00EC6A10" w:rsidRDefault="00000000">
      <w:pPr>
        <w:rPr>
          <w:lang w:val="es-MX"/>
        </w:rPr>
      </w:pPr>
      <w:r w:rsidRPr="00EC6A10">
        <w:rPr>
          <w:lang w:val="es-MX"/>
        </w:rPr>
        <w:t>La adopción del producto debe ejecutarse por fases para controlar riesgo técnico y asegurar que el cliente observe valor antes de una compra completa.</w:t>
      </w:r>
    </w:p>
    <w:tbl>
      <w:tblPr>
        <w:tblStyle w:val="TableGrid"/>
        <w:tblW w:w="0" w:type="auto"/>
        <w:jc w:val="center"/>
        <w:tblLook w:val="04A0" w:firstRow="1" w:lastRow="0" w:firstColumn="1" w:lastColumn="0" w:noHBand="0" w:noVBand="1"/>
      </w:tblPr>
      <w:tblGrid>
        <w:gridCol w:w="1728"/>
        <w:gridCol w:w="1728"/>
        <w:gridCol w:w="3600"/>
        <w:gridCol w:w="2448"/>
      </w:tblGrid>
      <w:tr w:rsidR="001602BB" w14:paraId="2977D073" w14:textId="77777777">
        <w:trPr>
          <w:jc w:val="center"/>
        </w:trPr>
        <w:tc>
          <w:tcPr>
            <w:tcW w:w="1728" w:type="dxa"/>
            <w:shd w:val="clear" w:color="auto" w:fill="1F4E79"/>
            <w:vAlign w:val="center"/>
          </w:tcPr>
          <w:p w14:paraId="2CE4E942" w14:textId="77777777" w:rsidR="001602BB" w:rsidRDefault="00000000">
            <w:r>
              <w:rPr>
                <w:b/>
                <w:color w:val="FFFFFF"/>
                <w:sz w:val="18"/>
              </w:rPr>
              <w:t>Fase</w:t>
            </w:r>
          </w:p>
        </w:tc>
        <w:tc>
          <w:tcPr>
            <w:tcW w:w="1728" w:type="dxa"/>
            <w:shd w:val="clear" w:color="auto" w:fill="1F4E79"/>
            <w:vAlign w:val="center"/>
          </w:tcPr>
          <w:p w14:paraId="64D55C72" w14:textId="77777777" w:rsidR="001602BB" w:rsidRDefault="00000000">
            <w:r>
              <w:rPr>
                <w:b/>
                <w:color w:val="FFFFFF"/>
                <w:sz w:val="18"/>
              </w:rPr>
              <w:t>Duración estimada</w:t>
            </w:r>
          </w:p>
        </w:tc>
        <w:tc>
          <w:tcPr>
            <w:tcW w:w="3600" w:type="dxa"/>
            <w:shd w:val="clear" w:color="auto" w:fill="1F4E79"/>
            <w:vAlign w:val="center"/>
          </w:tcPr>
          <w:p w14:paraId="68486897" w14:textId="77777777" w:rsidR="001602BB" w:rsidRDefault="00000000">
            <w:r>
              <w:rPr>
                <w:b/>
                <w:color w:val="FFFFFF"/>
                <w:sz w:val="18"/>
              </w:rPr>
              <w:t>Actividades</w:t>
            </w:r>
          </w:p>
        </w:tc>
        <w:tc>
          <w:tcPr>
            <w:tcW w:w="2448" w:type="dxa"/>
            <w:shd w:val="clear" w:color="auto" w:fill="1F4E79"/>
            <w:vAlign w:val="center"/>
          </w:tcPr>
          <w:p w14:paraId="3CE14744" w14:textId="77777777" w:rsidR="001602BB" w:rsidRDefault="00000000">
            <w:r>
              <w:rPr>
                <w:b/>
                <w:color w:val="FFFFFF"/>
                <w:sz w:val="18"/>
              </w:rPr>
              <w:t>Entregable</w:t>
            </w:r>
          </w:p>
        </w:tc>
      </w:tr>
      <w:tr w:rsidR="001602BB" w14:paraId="64B55EF0" w14:textId="77777777">
        <w:trPr>
          <w:jc w:val="center"/>
        </w:trPr>
        <w:tc>
          <w:tcPr>
            <w:tcW w:w="1728" w:type="dxa"/>
            <w:vAlign w:val="center"/>
          </w:tcPr>
          <w:p w14:paraId="74848FF6" w14:textId="77777777" w:rsidR="001602BB" w:rsidRDefault="00000000">
            <w:r>
              <w:rPr>
                <w:sz w:val="18"/>
              </w:rPr>
              <w:t>1. Diagnóstico</w:t>
            </w:r>
          </w:p>
        </w:tc>
        <w:tc>
          <w:tcPr>
            <w:tcW w:w="1728" w:type="dxa"/>
            <w:vAlign w:val="center"/>
          </w:tcPr>
          <w:p w14:paraId="1C93B573" w14:textId="77777777" w:rsidR="001602BB" w:rsidRDefault="00000000">
            <w:r>
              <w:rPr>
                <w:sz w:val="18"/>
              </w:rPr>
              <w:t>2 semanas</w:t>
            </w:r>
          </w:p>
        </w:tc>
        <w:tc>
          <w:tcPr>
            <w:tcW w:w="3600" w:type="dxa"/>
            <w:vAlign w:val="center"/>
          </w:tcPr>
          <w:p w14:paraId="69A4B199" w14:textId="77777777" w:rsidR="001602BB" w:rsidRPr="00EC6A10" w:rsidRDefault="00000000">
            <w:pPr>
              <w:rPr>
                <w:lang w:val="es-MX"/>
              </w:rPr>
            </w:pPr>
            <w:r w:rsidRPr="00EC6A10">
              <w:rPr>
                <w:sz w:val="18"/>
                <w:lang w:val="es-MX"/>
              </w:rPr>
              <w:t>Revisión de datos, formato EEG, objetivos y restricciones</w:t>
            </w:r>
          </w:p>
        </w:tc>
        <w:tc>
          <w:tcPr>
            <w:tcW w:w="2448" w:type="dxa"/>
            <w:vAlign w:val="center"/>
          </w:tcPr>
          <w:p w14:paraId="6E3E3CF4" w14:textId="77777777" w:rsidR="001602BB" w:rsidRDefault="00000000">
            <w:r>
              <w:rPr>
                <w:sz w:val="18"/>
              </w:rPr>
              <w:t xml:space="preserve">Plan de </w:t>
            </w:r>
            <w:proofErr w:type="spellStart"/>
            <w:r>
              <w:rPr>
                <w:sz w:val="18"/>
              </w:rPr>
              <w:t>piloto</w:t>
            </w:r>
            <w:proofErr w:type="spellEnd"/>
          </w:p>
        </w:tc>
      </w:tr>
      <w:tr w:rsidR="001602BB" w14:paraId="2E11B1B9" w14:textId="77777777">
        <w:trPr>
          <w:jc w:val="center"/>
        </w:trPr>
        <w:tc>
          <w:tcPr>
            <w:tcW w:w="1728" w:type="dxa"/>
            <w:vAlign w:val="center"/>
          </w:tcPr>
          <w:p w14:paraId="1D081899" w14:textId="77777777" w:rsidR="001602BB" w:rsidRDefault="00000000">
            <w:r>
              <w:rPr>
                <w:sz w:val="18"/>
              </w:rPr>
              <w:t>2. MVP adaptado</w:t>
            </w:r>
          </w:p>
        </w:tc>
        <w:tc>
          <w:tcPr>
            <w:tcW w:w="1728" w:type="dxa"/>
            <w:vAlign w:val="center"/>
          </w:tcPr>
          <w:p w14:paraId="5AA45F47" w14:textId="77777777" w:rsidR="001602BB" w:rsidRDefault="00000000">
            <w:r>
              <w:rPr>
                <w:sz w:val="18"/>
              </w:rPr>
              <w:t>4-6 semanas</w:t>
            </w:r>
          </w:p>
        </w:tc>
        <w:tc>
          <w:tcPr>
            <w:tcW w:w="3600" w:type="dxa"/>
            <w:vAlign w:val="center"/>
          </w:tcPr>
          <w:p w14:paraId="6EE7FB62" w14:textId="77777777" w:rsidR="001602BB" w:rsidRPr="00EC6A10" w:rsidRDefault="00000000">
            <w:pPr>
              <w:rPr>
                <w:lang w:val="es-MX"/>
              </w:rPr>
            </w:pPr>
            <w:r w:rsidRPr="00EC6A10">
              <w:rPr>
                <w:sz w:val="18"/>
                <w:lang w:val="es-MX"/>
              </w:rPr>
              <w:t>Configuración de pipeline, datos sintéticos y primer modelo</w:t>
            </w:r>
          </w:p>
        </w:tc>
        <w:tc>
          <w:tcPr>
            <w:tcW w:w="2448" w:type="dxa"/>
            <w:vAlign w:val="center"/>
          </w:tcPr>
          <w:p w14:paraId="54A3E193" w14:textId="77777777" w:rsidR="001602BB" w:rsidRDefault="00000000">
            <w:r>
              <w:rPr>
                <w:sz w:val="18"/>
              </w:rPr>
              <w:t xml:space="preserve">Demo </w:t>
            </w:r>
            <w:proofErr w:type="spellStart"/>
            <w:r>
              <w:rPr>
                <w:sz w:val="18"/>
              </w:rPr>
              <w:t>funcional</w:t>
            </w:r>
            <w:proofErr w:type="spellEnd"/>
          </w:p>
        </w:tc>
      </w:tr>
      <w:tr w:rsidR="001602BB" w14:paraId="362759F8" w14:textId="77777777">
        <w:trPr>
          <w:jc w:val="center"/>
        </w:trPr>
        <w:tc>
          <w:tcPr>
            <w:tcW w:w="1728" w:type="dxa"/>
            <w:vAlign w:val="center"/>
          </w:tcPr>
          <w:p w14:paraId="77DBE091" w14:textId="77777777" w:rsidR="001602BB" w:rsidRDefault="00000000">
            <w:r>
              <w:rPr>
                <w:sz w:val="18"/>
              </w:rPr>
              <w:t>3. Piloto controlado</w:t>
            </w:r>
          </w:p>
        </w:tc>
        <w:tc>
          <w:tcPr>
            <w:tcW w:w="1728" w:type="dxa"/>
            <w:vAlign w:val="center"/>
          </w:tcPr>
          <w:p w14:paraId="49431D20" w14:textId="77777777" w:rsidR="001602BB" w:rsidRDefault="00000000">
            <w:r>
              <w:rPr>
                <w:sz w:val="18"/>
              </w:rPr>
              <w:t>8-12 semanas</w:t>
            </w:r>
          </w:p>
        </w:tc>
        <w:tc>
          <w:tcPr>
            <w:tcW w:w="3600" w:type="dxa"/>
            <w:vAlign w:val="center"/>
          </w:tcPr>
          <w:p w14:paraId="2EC1379B" w14:textId="77777777" w:rsidR="001602BB" w:rsidRPr="00EC6A10" w:rsidRDefault="00000000">
            <w:pPr>
              <w:rPr>
                <w:lang w:val="es-MX"/>
              </w:rPr>
            </w:pPr>
            <w:r w:rsidRPr="00EC6A10">
              <w:rPr>
                <w:sz w:val="18"/>
                <w:lang w:val="es-MX"/>
              </w:rPr>
              <w:t>Pruebas con datos del cliente, métricas y ajustes</w:t>
            </w:r>
          </w:p>
        </w:tc>
        <w:tc>
          <w:tcPr>
            <w:tcW w:w="2448" w:type="dxa"/>
            <w:vAlign w:val="center"/>
          </w:tcPr>
          <w:p w14:paraId="457F0D20" w14:textId="77777777" w:rsidR="001602BB" w:rsidRDefault="00000000">
            <w:proofErr w:type="spellStart"/>
            <w:r>
              <w:rPr>
                <w:sz w:val="18"/>
              </w:rPr>
              <w:t>Reporte</w:t>
            </w:r>
            <w:proofErr w:type="spellEnd"/>
            <w:r>
              <w:rPr>
                <w:sz w:val="18"/>
              </w:rPr>
              <w:t xml:space="preserve"> de </w:t>
            </w:r>
            <w:proofErr w:type="spellStart"/>
            <w:r>
              <w:rPr>
                <w:sz w:val="18"/>
              </w:rPr>
              <w:t>desempeño</w:t>
            </w:r>
            <w:proofErr w:type="spellEnd"/>
          </w:p>
        </w:tc>
      </w:tr>
      <w:tr w:rsidR="001602BB" w14:paraId="5D181EC9" w14:textId="77777777">
        <w:trPr>
          <w:jc w:val="center"/>
        </w:trPr>
        <w:tc>
          <w:tcPr>
            <w:tcW w:w="1728" w:type="dxa"/>
            <w:vAlign w:val="center"/>
          </w:tcPr>
          <w:p w14:paraId="1EB354AA" w14:textId="77777777" w:rsidR="001602BB" w:rsidRDefault="00000000">
            <w:r>
              <w:rPr>
                <w:sz w:val="18"/>
              </w:rPr>
              <w:t>4. Integración</w:t>
            </w:r>
          </w:p>
        </w:tc>
        <w:tc>
          <w:tcPr>
            <w:tcW w:w="1728" w:type="dxa"/>
            <w:vAlign w:val="center"/>
          </w:tcPr>
          <w:p w14:paraId="60C3C1DE" w14:textId="77777777" w:rsidR="001602BB" w:rsidRDefault="00000000">
            <w:r>
              <w:rPr>
                <w:sz w:val="18"/>
              </w:rPr>
              <w:t>1-3 meses</w:t>
            </w:r>
          </w:p>
        </w:tc>
        <w:tc>
          <w:tcPr>
            <w:tcW w:w="3600" w:type="dxa"/>
            <w:vAlign w:val="center"/>
          </w:tcPr>
          <w:p w14:paraId="50F13FC2" w14:textId="77777777" w:rsidR="001602BB" w:rsidRPr="00EC6A10" w:rsidRDefault="00000000">
            <w:pPr>
              <w:rPr>
                <w:lang w:val="es-MX"/>
              </w:rPr>
            </w:pPr>
            <w:r w:rsidRPr="00EC6A10">
              <w:rPr>
                <w:sz w:val="18"/>
                <w:lang w:val="es-MX"/>
              </w:rPr>
              <w:t>API, seguridad, capacitación y documentación</w:t>
            </w:r>
          </w:p>
        </w:tc>
        <w:tc>
          <w:tcPr>
            <w:tcW w:w="2448" w:type="dxa"/>
            <w:vAlign w:val="center"/>
          </w:tcPr>
          <w:p w14:paraId="5227D4B6" w14:textId="77777777" w:rsidR="001602BB" w:rsidRDefault="00000000">
            <w:r>
              <w:rPr>
                <w:sz w:val="18"/>
              </w:rPr>
              <w:t xml:space="preserve">Sistema </w:t>
            </w:r>
            <w:proofErr w:type="spellStart"/>
            <w:r>
              <w:rPr>
                <w:sz w:val="18"/>
              </w:rPr>
              <w:t>operativo</w:t>
            </w:r>
            <w:proofErr w:type="spellEnd"/>
          </w:p>
        </w:tc>
      </w:tr>
      <w:tr w:rsidR="001602BB" w14:paraId="6ACC5E63" w14:textId="77777777">
        <w:trPr>
          <w:jc w:val="center"/>
        </w:trPr>
        <w:tc>
          <w:tcPr>
            <w:tcW w:w="1728" w:type="dxa"/>
            <w:vAlign w:val="center"/>
          </w:tcPr>
          <w:p w14:paraId="0161E89A" w14:textId="77777777" w:rsidR="001602BB" w:rsidRDefault="00000000">
            <w:r>
              <w:rPr>
                <w:sz w:val="18"/>
              </w:rPr>
              <w:t>5. Escalamiento</w:t>
            </w:r>
          </w:p>
        </w:tc>
        <w:tc>
          <w:tcPr>
            <w:tcW w:w="1728" w:type="dxa"/>
            <w:vAlign w:val="center"/>
          </w:tcPr>
          <w:p w14:paraId="24251EC9" w14:textId="77777777" w:rsidR="001602BB" w:rsidRDefault="00000000">
            <w:r>
              <w:rPr>
                <w:sz w:val="18"/>
              </w:rPr>
              <w:t>Continuo</w:t>
            </w:r>
          </w:p>
        </w:tc>
        <w:tc>
          <w:tcPr>
            <w:tcW w:w="3600" w:type="dxa"/>
            <w:vAlign w:val="center"/>
          </w:tcPr>
          <w:p w14:paraId="3F1AB965" w14:textId="77777777" w:rsidR="001602BB" w:rsidRPr="00EC6A10" w:rsidRDefault="00000000">
            <w:pPr>
              <w:rPr>
                <w:lang w:val="es-MX"/>
              </w:rPr>
            </w:pPr>
            <w:r w:rsidRPr="00EC6A10">
              <w:rPr>
                <w:sz w:val="18"/>
                <w:lang w:val="es-MX"/>
              </w:rPr>
              <w:t>Nuevos montajes, más datos, monitoreo y mejora</w:t>
            </w:r>
          </w:p>
        </w:tc>
        <w:tc>
          <w:tcPr>
            <w:tcW w:w="2448" w:type="dxa"/>
            <w:vAlign w:val="center"/>
          </w:tcPr>
          <w:p w14:paraId="7F473BC1" w14:textId="77777777" w:rsidR="001602BB" w:rsidRDefault="00000000">
            <w:proofErr w:type="spellStart"/>
            <w:r>
              <w:rPr>
                <w:sz w:val="18"/>
              </w:rPr>
              <w:t>Contrato</w:t>
            </w:r>
            <w:proofErr w:type="spellEnd"/>
            <w:r>
              <w:rPr>
                <w:sz w:val="18"/>
              </w:rPr>
              <w:t xml:space="preserve"> </w:t>
            </w:r>
            <w:proofErr w:type="spellStart"/>
            <w:r>
              <w:rPr>
                <w:sz w:val="18"/>
              </w:rPr>
              <w:t>anual</w:t>
            </w:r>
            <w:proofErr w:type="spellEnd"/>
          </w:p>
        </w:tc>
      </w:tr>
    </w:tbl>
    <w:p w14:paraId="3D4DDECC" w14:textId="77777777" w:rsidR="001602BB" w:rsidRDefault="001602BB"/>
    <w:p w14:paraId="6F690210" w14:textId="77777777" w:rsidR="001602BB" w:rsidRDefault="00000000">
      <w:r>
        <w:rPr>
          <w:noProof/>
        </w:rPr>
        <w:drawing>
          <wp:inline distT="0" distB="0" distL="0" distR="0" wp14:anchorId="169497EF" wp14:editId="5D956584">
            <wp:extent cx="6035040" cy="310373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admap.png"/>
                    <pic:cNvPicPr/>
                  </pic:nvPicPr>
                  <pic:blipFill>
                    <a:blip r:embed="rId9"/>
                    <a:stretch>
                      <a:fillRect/>
                    </a:stretch>
                  </pic:blipFill>
                  <pic:spPr>
                    <a:xfrm>
                      <a:off x="0" y="0"/>
                      <a:ext cx="6035040" cy="3103735"/>
                    </a:xfrm>
                    <a:prstGeom prst="rect">
                      <a:avLst/>
                    </a:prstGeom>
                  </pic:spPr>
                </pic:pic>
              </a:graphicData>
            </a:graphic>
          </wp:inline>
        </w:drawing>
      </w:r>
    </w:p>
    <w:p w14:paraId="2A81045E" w14:textId="77777777" w:rsidR="001602BB" w:rsidRPr="00EC6A10" w:rsidRDefault="00000000">
      <w:pPr>
        <w:pStyle w:val="CaptionSmall"/>
        <w:rPr>
          <w:lang w:val="es-MX"/>
        </w:rPr>
      </w:pPr>
      <w:r w:rsidRPr="00EC6A10">
        <w:rPr>
          <w:lang w:val="es-MX"/>
        </w:rPr>
        <w:t xml:space="preserve">Gráfica 1. </w:t>
      </w:r>
      <w:proofErr w:type="spellStart"/>
      <w:r w:rsidRPr="00EC6A10">
        <w:rPr>
          <w:lang w:val="es-MX"/>
        </w:rPr>
        <w:t>Roadmap</w:t>
      </w:r>
      <w:proofErr w:type="spellEnd"/>
      <w:r w:rsidRPr="00EC6A10">
        <w:rPr>
          <w:lang w:val="es-MX"/>
        </w:rPr>
        <w:t xml:space="preserve"> estimado de implementación. Los tiempos pueden ajustarse según disponibilidad de datos y validación del cliente.</w:t>
      </w:r>
    </w:p>
    <w:p w14:paraId="32915AFF" w14:textId="77777777" w:rsidR="001602BB" w:rsidRDefault="00000000">
      <w:pPr>
        <w:pStyle w:val="Heading2"/>
      </w:pPr>
      <w:proofErr w:type="spellStart"/>
      <w:r>
        <w:t>Recursos</w:t>
      </w:r>
      <w:proofErr w:type="spellEnd"/>
      <w:r>
        <w:t xml:space="preserve"> </w:t>
      </w:r>
      <w:proofErr w:type="spellStart"/>
      <w:r>
        <w:t>necesarios</w:t>
      </w:r>
      <w:proofErr w:type="spellEnd"/>
    </w:p>
    <w:p w14:paraId="0D5CC21B" w14:textId="77777777" w:rsidR="001602BB" w:rsidRPr="00EC6A10" w:rsidRDefault="00000000">
      <w:pPr>
        <w:pStyle w:val="ListBullet"/>
        <w:rPr>
          <w:lang w:val="es-MX"/>
        </w:rPr>
      </w:pPr>
      <w:r w:rsidRPr="00EC6A10">
        <w:rPr>
          <w:lang w:val="es-MX"/>
        </w:rPr>
        <w:t>Equipo técnico: desarrollador IA, ingeniero de datos/señales, especialista clínico asesor y responsable de producto.</w:t>
      </w:r>
    </w:p>
    <w:p w14:paraId="3A8F34A4" w14:textId="77777777" w:rsidR="001602BB" w:rsidRPr="00EC6A10" w:rsidRDefault="00000000">
      <w:pPr>
        <w:pStyle w:val="ListBullet"/>
        <w:rPr>
          <w:lang w:val="es-MX"/>
        </w:rPr>
      </w:pPr>
      <w:r w:rsidRPr="00EC6A10">
        <w:rPr>
          <w:lang w:val="es-MX"/>
        </w:rPr>
        <w:t>Infraestructura: repositorio de datos EEG, ambiente de entrenamiento, control de versiones y tablero de seguimiento.</w:t>
      </w:r>
    </w:p>
    <w:p w14:paraId="22E33F36" w14:textId="77777777" w:rsidR="001602BB" w:rsidRPr="00EC6A10" w:rsidRDefault="00000000">
      <w:pPr>
        <w:pStyle w:val="ListBullet"/>
        <w:rPr>
          <w:lang w:val="es-MX"/>
        </w:rPr>
      </w:pPr>
      <w:r w:rsidRPr="00EC6A10">
        <w:rPr>
          <w:lang w:val="es-MX"/>
        </w:rPr>
        <w:t>Gobernanza: consentimiento, anonimización, registro de versiones de modelos y trazabilidad de resultados.</w:t>
      </w:r>
    </w:p>
    <w:p w14:paraId="02FCC6F9" w14:textId="77777777" w:rsidR="001602BB" w:rsidRPr="00EC6A10" w:rsidRDefault="00000000">
      <w:pPr>
        <w:rPr>
          <w:lang w:val="es-MX"/>
        </w:rPr>
      </w:pPr>
      <w:r w:rsidRPr="00EC6A10">
        <w:rPr>
          <w:lang w:val="es-MX"/>
        </w:rPr>
        <w:br w:type="page"/>
      </w:r>
    </w:p>
    <w:p w14:paraId="3669F575" w14:textId="77777777" w:rsidR="001602BB" w:rsidRPr="00EC6A10" w:rsidRDefault="00000000">
      <w:pPr>
        <w:pStyle w:val="Heading1"/>
        <w:rPr>
          <w:lang w:val="es-MX"/>
        </w:rPr>
      </w:pPr>
      <w:r w:rsidRPr="00EC6A10">
        <w:rPr>
          <w:lang w:val="es-MX"/>
        </w:rPr>
        <w:lastRenderedPageBreak/>
        <w:t>9. Finanzas, inversión y gráficas</w:t>
      </w:r>
    </w:p>
    <w:p w14:paraId="19FA496C" w14:textId="77777777" w:rsidR="001602BB" w:rsidRPr="00EC6A10" w:rsidRDefault="00000000">
      <w:pPr>
        <w:pStyle w:val="Heading2"/>
        <w:rPr>
          <w:lang w:val="es-MX"/>
        </w:rPr>
      </w:pPr>
      <w:r w:rsidRPr="00EC6A10">
        <w:rPr>
          <w:lang w:val="es-MX"/>
        </w:rPr>
        <w:t>Supuestos financieros</w:t>
      </w:r>
    </w:p>
    <w:p w14:paraId="31DF7C64" w14:textId="77777777" w:rsidR="001602BB" w:rsidRPr="00EC6A10" w:rsidRDefault="00000000">
      <w:pPr>
        <w:rPr>
          <w:lang w:val="es-MX"/>
        </w:rPr>
      </w:pPr>
      <w:r w:rsidRPr="00EC6A10">
        <w:rPr>
          <w:lang w:val="es-MX"/>
        </w:rPr>
        <w:t>Las cifras siguientes son estimaciones para construir una propuesta de negocio inicial. Deben ajustarse con cotizaciones reales, capacidad del equipo, costos de nube, acuerdos con especialistas y tamaño del cliente.</w:t>
      </w:r>
    </w:p>
    <w:tbl>
      <w:tblPr>
        <w:tblStyle w:val="TableGrid"/>
        <w:tblW w:w="0" w:type="auto"/>
        <w:jc w:val="center"/>
        <w:tblLook w:val="04A0" w:firstRow="1" w:lastRow="0" w:firstColumn="1" w:lastColumn="0" w:noHBand="0" w:noVBand="1"/>
      </w:tblPr>
      <w:tblGrid>
        <w:gridCol w:w="3024"/>
        <w:gridCol w:w="2160"/>
        <w:gridCol w:w="2160"/>
        <w:gridCol w:w="2160"/>
      </w:tblGrid>
      <w:tr w:rsidR="001602BB" w14:paraId="5B4CC2AC" w14:textId="77777777">
        <w:trPr>
          <w:jc w:val="center"/>
        </w:trPr>
        <w:tc>
          <w:tcPr>
            <w:tcW w:w="3024" w:type="dxa"/>
            <w:shd w:val="clear" w:color="auto" w:fill="1F4E79"/>
            <w:vAlign w:val="center"/>
          </w:tcPr>
          <w:p w14:paraId="65B3DF18" w14:textId="77777777" w:rsidR="001602BB" w:rsidRDefault="00000000">
            <w:proofErr w:type="spellStart"/>
            <w:r>
              <w:rPr>
                <w:b/>
                <w:color w:val="FFFFFF"/>
                <w:sz w:val="18"/>
              </w:rPr>
              <w:t>Concepto</w:t>
            </w:r>
            <w:proofErr w:type="spellEnd"/>
          </w:p>
        </w:tc>
        <w:tc>
          <w:tcPr>
            <w:tcW w:w="2160" w:type="dxa"/>
            <w:shd w:val="clear" w:color="auto" w:fill="1F4E79"/>
            <w:vAlign w:val="center"/>
          </w:tcPr>
          <w:p w14:paraId="40828298" w14:textId="77777777" w:rsidR="001602BB" w:rsidRDefault="00000000">
            <w:r>
              <w:rPr>
                <w:b/>
                <w:color w:val="FFFFFF"/>
                <w:sz w:val="18"/>
              </w:rPr>
              <w:t>Año 1</w:t>
            </w:r>
          </w:p>
        </w:tc>
        <w:tc>
          <w:tcPr>
            <w:tcW w:w="2160" w:type="dxa"/>
            <w:shd w:val="clear" w:color="auto" w:fill="1F4E79"/>
            <w:vAlign w:val="center"/>
          </w:tcPr>
          <w:p w14:paraId="69D8EA1E" w14:textId="77777777" w:rsidR="001602BB" w:rsidRDefault="00000000">
            <w:r>
              <w:rPr>
                <w:b/>
                <w:color w:val="FFFFFF"/>
                <w:sz w:val="18"/>
              </w:rPr>
              <w:t>Año 2</w:t>
            </w:r>
          </w:p>
        </w:tc>
        <w:tc>
          <w:tcPr>
            <w:tcW w:w="2160" w:type="dxa"/>
            <w:shd w:val="clear" w:color="auto" w:fill="1F4E79"/>
            <w:vAlign w:val="center"/>
          </w:tcPr>
          <w:p w14:paraId="419A6620" w14:textId="77777777" w:rsidR="001602BB" w:rsidRDefault="00000000">
            <w:r>
              <w:rPr>
                <w:b/>
                <w:color w:val="FFFFFF"/>
                <w:sz w:val="18"/>
              </w:rPr>
              <w:t>Año 3</w:t>
            </w:r>
          </w:p>
        </w:tc>
      </w:tr>
      <w:tr w:rsidR="001602BB" w14:paraId="52228C2E" w14:textId="77777777">
        <w:trPr>
          <w:jc w:val="center"/>
        </w:trPr>
        <w:tc>
          <w:tcPr>
            <w:tcW w:w="3024" w:type="dxa"/>
            <w:vAlign w:val="center"/>
          </w:tcPr>
          <w:p w14:paraId="2AD533A7" w14:textId="77777777" w:rsidR="001602BB" w:rsidRDefault="00000000">
            <w:r>
              <w:rPr>
                <w:sz w:val="18"/>
              </w:rPr>
              <w:t>Clientes activos</w:t>
            </w:r>
          </w:p>
        </w:tc>
        <w:tc>
          <w:tcPr>
            <w:tcW w:w="2160" w:type="dxa"/>
            <w:vAlign w:val="center"/>
          </w:tcPr>
          <w:p w14:paraId="502B481D" w14:textId="77777777" w:rsidR="001602BB" w:rsidRDefault="00000000">
            <w:r>
              <w:rPr>
                <w:sz w:val="18"/>
              </w:rPr>
              <w:t>2</w:t>
            </w:r>
          </w:p>
        </w:tc>
        <w:tc>
          <w:tcPr>
            <w:tcW w:w="2160" w:type="dxa"/>
            <w:vAlign w:val="center"/>
          </w:tcPr>
          <w:p w14:paraId="277A4E16" w14:textId="77777777" w:rsidR="001602BB" w:rsidRDefault="00000000">
            <w:r>
              <w:rPr>
                <w:sz w:val="18"/>
              </w:rPr>
              <w:t>5</w:t>
            </w:r>
          </w:p>
        </w:tc>
        <w:tc>
          <w:tcPr>
            <w:tcW w:w="2160" w:type="dxa"/>
            <w:vAlign w:val="center"/>
          </w:tcPr>
          <w:p w14:paraId="1A127BC2" w14:textId="77777777" w:rsidR="001602BB" w:rsidRDefault="00000000">
            <w:r>
              <w:rPr>
                <w:sz w:val="18"/>
              </w:rPr>
              <w:t>10</w:t>
            </w:r>
          </w:p>
        </w:tc>
      </w:tr>
      <w:tr w:rsidR="001602BB" w14:paraId="52D26FE4" w14:textId="77777777">
        <w:trPr>
          <w:jc w:val="center"/>
        </w:trPr>
        <w:tc>
          <w:tcPr>
            <w:tcW w:w="3024" w:type="dxa"/>
            <w:vAlign w:val="center"/>
          </w:tcPr>
          <w:p w14:paraId="12689E39" w14:textId="77777777" w:rsidR="001602BB" w:rsidRDefault="00000000">
            <w:r>
              <w:rPr>
                <w:sz w:val="18"/>
              </w:rPr>
              <w:t>Ingreso promedio por cliente</w:t>
            </w:r>
          </w:p>
        </w:tc>
        <w:tc>
          <w:tcPr>
            <w:tcW w:w="2160" w:type="dxa"/>
            <w:vAlign w:val="center"/>
          </w:tcPr>
          <w:p w14:paraId="528ABE8F" w14:textId="77777777" w:rsidR="001602BB" w:rsidRDefault="00000000">
            <w:r>
              <w:rPr>
                <w:sz w:val="18"/>
              </w:rPr>
              <w:t>$420,000</w:t>
            </w:r>
          </w:p>
        </w:tc>
        <w:tc>
          <w:tcPr>
            <w:tcW w:w="2160" w:type="dxa"/>
            <w:vAlign w:val="center"/>
          </w:tcPr>
          <w:p w14:paraId="2FBD433A" w14:textId="77777777" w:rsidR="001602BB" w:rsidRDefault="00000000">
            <w:r>
              <w:rPr>
                <w:sz w:val="18"/>
              </w:rPr>
              <w:t>$480,000</w:t>
            </w:r>
          </w:p>
        </w:tc>
        <w:tc>
          <w:tcPr>
            <w:tcW w:w="2160" w:type="dxa"/>
            <w:vAlign w:val="center"/>
          </w:tcPr>
          <w:p w14:paraId="0AC8C24B" w14:textId="77777777" w:rsidR="001602BB" w:rsidRDefault="00000000">
            <w:r>
              <w:rPr>
                <w:sz w:val="18"/>
              </w:rPr>
              <w:t>$504,000</w:t>
            </w:r>
          </w:p>
        </w:tc>
      </w:tr>
      <w:tr w:rsidR="001602BB" w14:paraId="73637A99" w14:textId="77777777">
        <w:trPr>
          <w:jc w:val="center"/>
        </w:trPr>
        <w:tc>
          <w:tcPr>
            <w:tcW w:w="3024" w:type="dxa"/>
            <w:vAlign w:val="center"/>
          </w:tcPr>
          <w:p w14:paraId="6E1B63F4" w14:textId="77777777" w:rsidR="001602BB" w:rsidRDefault="00000000">
            <w:r>
              <w:rPr>
                <w:sz w:val="18"/>
              </w:rPr>
              <w:t>Ingresos totales estimados</w:t>
            </w:r>
          </w:p>
        </w:tc>
        <w:tc>
          <w:tcPr>
            <w:tcW w:w="2160" w:type="dxa"/>
            <w:vAlign w:val="center"/>
          </w:tcPr>
          <w:p w14:paraId="2BD67796" w14:textId="77777777" w:rsidR="001602BB" w:rsidRDefault="00000000">
            <w:r>
              <w:rPr>
                <w:sz w:val="18"/>
              </w:rPr>
              <w:t>$840,000</w:t>
            </w:r>
          </w:p>
        </w:tc>
        <w:tc>
          <w:tcPr>
            <w:tcW w:w="2160" w:type="dxa"/>
            <w:vAlign w:val="center"/>
          </w:tcPr>
          <w:p w14:paraId="5DB6775A" w14:textId="77777777" w:rsidR="001602BB" w:rsidRDefault="00000000">
            <w:r>
              <w:rPr>
                <w:sz w:val="18"/>
              </w:rPr>
              <w:t>$2,400,000</w:t>
            </w:r>
          </w:p>
        </w:tc>
        <w:tc>
          <w:tcPr>
            <w:tcW w:w="2160" w:type="dxa"/>
            <w:vAlign w:val="center"/>
          </w:tcPr>
          <w:p w14:paraId="3C0DAAF0" w14:textId="77777777" w:rsidR="001602BB" w:rsidRDefault="00000000">
            <w:r>
              <w:rPr>
                <w:sz w:val="18"/>
              </w:rPr>
              <w:t>$5,040,000</w:t>
            </w:r>
          </w:p>
        </w:tc>
      </w:tr>
      <w:tr w:rsidR="001602BB" w14:paraId="540D02FC" w14:textId="77777777">
        <w:trPr>
          <w:jc w:val="center"/>
        </w:trPr>
        <w:tc>
          <w:tcPr>
            <w:tcW w:w="3024" w:type="dxa"/>
            <w:vAlign w:val="center"/>
          </w:tcPr>
          <w:p w14:paraId="4A632F60" w14:textId="77777777" w:rsidR="001602BB" w:rsidRDefault="00000000">
            <w:r>
              <w:rPr>
                <w:sz w:val="18"/>
              </w:rPr>
              <w:t>Costos operativos estimados</w:t>
            </w:r>
          </w:p>
        </w:tc>
        <w:tc>
          <w:tcPr>
            <w:tcW w:w="2160" w:type="dxa"/>
            <w:vAlign w:val="center"/>
          </w:tcPr>
          <w:p w14:paraId="5A1D5003" w14:textId="77777777" w:rsidR="001602BB" w:rsidRDefault="00000000">
            <w:r>
              <w:rPr>
                <w:sz w:val="18"/>
              </w:rPr>
              <w:t>$620,000</w:t>
            </w:r>
          </w:p>
        </w:tc>
        <w:tc>
          <w:tcPr>
            <w:tcW w:w="2160" w:type="dxa"/>
            <w:vAlign w:val="center"/>
          </w:tcPr>
          <w:p w14:paraId="319370A3" w14:textId="77777777" w:rsidR="001602BB" w:rsidRDefault="00000000">
            <w:r>
              <w:rPr>
                <w:sz w:val="18"/>
              </w:rPr>
              <w:t>$1,450,000</w:t>
            </w:r>
          </w:p>
        </w:tc>
        <w:tc>
          <w:tcPr>
            <w:tcW w:w="2160" w:type="dxa"/>
            <w:vAlign w:val="center"/>
          </w:tcPr>
          <w:p w14:paraId="0054E620" w14:textId="77777777" w:rsidR="001602BB" w:rsidRDefault="00000000">
            <w:r>
              <w:rPr>
                <w:sz w:val="18"/>
              </w:rPr>
              <w:t>$2,700,000</w:t>
            </w:r>
          </w:p>
        </w:tc>
      </w:tr>
      <w:tr w:rsidR="001602BB" w14:paraId="100B0CA4" w14:textId="77777777">
        <w:trPr>
          <w:jc w:val="center"/>
        </w:trPr>
        <w:tc>
          <w:tcPr>
            <w:tcW w:w="3024" w:type="dxa"/>
            <w:vAlign w:val="center"/>
          </w:tcPr>
          <w:p w14:paraId="12386195" w14:textId="77777777" w:rsidR="001602BB" w:rsidRDefault="00000000">
            <w:r>
              <w:rPr>
                <w:sz w:val="18"/>
              </w:rPr>
              <w:t>Utilidad estimada</w:t>
            </w:r>
          </w:p>
        </w:tc>
        <w:tc>
          <w:tcPr>
            <w:tcW w:w="2160" w:type="dxa"/>
            <w:vAlign w:val="center"/>
          </w:tcPr>
          <w:p w14:paraId="18043F70" w14:textId="77777777" w:rsidR="001602BB" w:rsidRDefault="00000000">
            <w:r>
              <w:rPr>
                <w:sz w:val="18"/>
              </w:rPr>
              <w:t>$220,000</w:t>
            </w:r>
          </w:p>
        </w:tc>
        <w:tc>
          <w:tcPr>
            <w:tcW w:w="2160" w:type="dxa"/>
            <w:vAlign w:val="center"/>
          </w:tcPr>
          <w:p w14:paraId="760268E7" w14:textId="77777777" w:rsidR="001602BB" w:rsidRDefault="00000000">
            <w:r>
              <w:rPr>
                <w:sz w:val="18"/>
              </w:rPr>
              <w:t>$950,000</w:t>
            </w:r>
          </w:p>
        </w:tc>
        <w:tc>
          <w:tcPr>
            <w:tcW w:w="2160" w:type="dxa"/>
            <w:vAlign w:val="center"/>
          </w:tcPr>
          <w:p w14:paraId="557F4F1E" w14:textId="77777777" w:rsidR="001602BB" w:rsidRDefault="00000000">
            <w:r>
              <w:rPr>
                <w:sz w:val="18"/>
              </w:rPr>
              <w:t>$2,340,000</w:t>
            </w:r>
          </w:p>
        </w:tc>
      </w:tr>
    </w:tbl>
    <w:p w14:paraId="12F0A1C8" w14:textId="77777777" w:rsidR="001602BB" w:rsidRDefault="001602BB"/>
    <w:p w14:paraId="347B43F5" w14:textId="77777777" w:rsidR="001602BB" w:rsidRDefault="00000000">
      <w:r>
        <w:rPr>
          <w:noProof/>
        </w:rPr>
        <w:drawing>
          <wp:inline distT="0" distB="0" distL="0" distR="0" wp14:anchorId="476473E9" wp14:editId="73BF8E41">
            <wp:extent cx="6126480" cy="350084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yeccion_financiera.png"/>
                    <pic:cNvPicPr/>
                  </pic:nvPicPr>
                  <pic:blipFill>
                    <a:blip r:embed="rId10"/>
                    <a:stretch>
                      <a:fillRect/>
                    </a:stretch>
                  </pic:blipFill>
                  <pic:spPr>
                    <a:xfrm>
                      <a:off x="0" y="0"/>
                      <a:ext cx="6126480" cy="3500846"/>
                    </a:xfrm>
                    <a:prstGeom prst="rect">
                      <a:avLst/>
                    </a:prstGeom>
                  </pic:spPr>
                </pic:pic>
              </a:graphicData>
            </a:graphic>
          </wp:inline>
        </w:drawing>
      </w:r>
    </w:p>
    <w:p w14:paraId="77EAE0B9" w14:textId="77777777" w:rsidR="001602BB" w:rsidRPr="00EC6A10" w:rsidRDefault="00000000">
      <w:pPr>
        <w:pStyle w:val="CaptionSmall"/>
        <w:rPr>
          <w:lang w:val="es-MX"/>
        </w:rPr>
      </w:pPr>
      <w:r w:rsidRPr="00EC6A10">
        <w:rPr>
          <w:lang w:val="es-MX"/>
        </w:rPr>
        <w:t>Gráfica 2. Proyección de ingresos, costos y utilidad estimada en millones de MXN.</w:t>
      </w:r>
    </w:p>
    <w:p w14:paraId="08BC076E" w14:textId="77777777" w:rsidR="001602BB" w:rsidRPr="00EC6A10" w:rsidRDefault="00000000">
      <w:pPr>
        <w:pStyle w:val="Heading2"/>
        <w:rPr>
          <w:lang w:val="es-MX"/>
        </w:rPr>
      </w:pPr>
      <w:r w:rsidRPr="00EC6A10">
        <w:rPr>
          <w:lang w:val="es-MX"/>
        </w:rPr>
        <w:t>Punto de equilibrio estimado</w:t>
      </w:r>
    </w:p>
    <w:p w14:paraId="3075C1EE" w14:textId="77777777" w:rsidR="001602BB" w:rsidRPr="00EC6A10" w:rsidRDefault="00000000">
      <w:pPr>
        <w:rPr>
          <w:lang w:val="es-MX"/>
        </w:rPr>
      </w:pPr>
      <w:r w:rsidRPr="00EC6A10">
        <w:rPr>
          <w:lang w:val="es-MX"/>
        </w:rPr>
        <w:t>Si el costo operativo anual mínimo se ubica alrededor de $620,000 MXN y una licencia promedio genera $300,000 a $420,000 MXN, el punto de equilibrio se alcanzaría con aproximadamente dos clientes anuales o con un cliente empresarial más un piloto pagado. Este cálculo no incluye costos regulatorios formales ni ensayos clínicos ampliados.</w:t>
      </w:r>
    </w:p>
    <w:p w14:paraId="309D9F6E" w14:textId="77777777" w:rsidR="001602BB" w:rsidRPr="00EC6A10" w:rsidRDefault="00000000">
      <w:pPr>
        <w:rPr>
          <w:lang w:val="es-MX"/>
        </w:rPr>
      </w:pPr>
      <w:r w:rsidRPr="00EC6A10">
        <w:rPr>
          <w:lang w:val="es-MX"/>
        </w:rPr>
        <w:br w:type="page"/>
      </w:r>
    </w:p>
    <w:p w14:paraId="29F9FBE1" w14:textId="77777777" w:rsidR="001602BB" w:rsidRPr="00EC6A10" w:rsidRDefault="00000000">
      <w:pPr>
        <w:pStyle w:val="Heading1"/>
        <w:rPr>
          <w:lang w:val="es-MX"/>
        </w:rPr>
      </w:pPr>
      <w:r w:rsidRPr="00EC6A10">
        <w:rPr>
          <w:lang w:val="es-MX"/>
        </w:rPr>
        <w:lastRenderedPageBreak/>
        <w:t>10. Inversión inicial y uso de recursos</w:t>
      </w:r>
    </w:p>
    <w:p w14:paraId="7640B410" w14:textId="77777777" w:rsidR="001602BB" w:rsidRPr="00EC6A10" w:rsidRDefault="00000000">
      <w:pPr>
        <w:rPr>
          <w:lang w:val="es-MX"/>
        </w:rPr>
      </w:pPr>
      <w:r w:rsidRPr="00EC6A10">
        <w:rPr>
          <w:lang w:val="es-MX"/>
        </w:rPr>
        <w:t>Para transformar el proyecto en una solución vendible se requiere inversión en desarrollo, validación, documentación, infraestructura y ventas. La inversión inicial sugerida para un MVP comercial puede ubicarse entre $450,000 y $850,000 MXN, dependiendo del nivel de integración y validación requerido por el primer cliente.</w:t>
      </w:r>
    </w:p>
    <w:p w14:paraId="2B48B509" w14:textId="77777777" w:rsidR="001602BB" w:rsidRDefault="00000000">
      <w:r>
        <w:rPr>
          <w:noProof/>
        </w:rPr>
        <w:drawing>
          <wp:inline distT="0" distB="0" distL="0" distR="0" wp14:anchorId="16C140F0" wp14:editId="0EE4EB44">
            <wp:extent cx="5212080" cy="321922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stribucion_inversion.png"/>
                    <pic:cNvPicPr/>
                  </pic:nvPicPr>
                  <pic:blipFill>
                    <a:blip r:embed="rId11"/>
                    <a:stretch>
                      <a:fillRect/>
                    </a:stretch>
                  </pic:blipFill>
                  <pic:spPr>
                    <a:xfrm>
                      <a:off x="0" y="0"/>
                      <a:ext cx="5212080" cy="3219226"/>
                    </a:xfrm>
                    <a:prstGeom prst="rect">
                      <a:avLst/>
                    </a:prstGeom>
                  </pic:spPr>
                </pic:pic>
              </a:graphicData>
            </a:graphic>
          </wp:inline>
        </w:drawing>
      </w:r>
    </w:p>
    <w:p w14:paraId="1F55F16A" w14:textId="77777777" w:rsidR="001602BB" w:rsidRPr="00EC6A10" w:rsidRDefault="00000000">
      <w:pPr>
        <w:pStyle w:val="CaptionSmall"/>
        <w:rPr>
          <w:lang w:val="es-MX"/>
        </w:rPr>
      </w:pPr>
      <w:r w:rsidRPr="00EC6A10">
        <w:rPr>
          <w:lang w:val="es-MX"/>
        </w:rPr>
        <w:t>Gráfica 3. Distribución estimada de inversión inicial por área de trabajo.</w:t>
      </w:r>
    </w:p>
    <w:p w14:paraId="3F1B2C80" w14:textId="77777777" w:rsidR="001602BB" w:rsidRDefault="00000000">
      <w:pPr>
        <w:pStyle w:val="Heading2"/>
      </w:pPr>
      <w:proofErr w:type="spellStart"/>
      <w:r>
        <w:t>Detalle</w:t>
      </w:r>
      <w:proofErr w:type="spellEnd"/>
      <w:r>
        <w:t xml:space="preserve"> de </w:t>
      </w:r>
      <w:proofErr w:type="spellStart"/>
      <w:r>
        <w:t>inversión</w:t>
      </w:r>
      <w:proofErr w:type="spellEnd"/>
      <w:r>
        <w:t xml:space="preserve"> </w:t>
      </w:r>
      <w:proofErr w:type="spellStart"/>
      <w:r>
        <w:t>sugerida</w:t>
      </w:r>
      <w:proofErr w:type="spellEnd"/>
    </w:p>
    <w:tbl>
      <w:tblPr>
        <w:tblStyle w:val="TableGrid"/>
        <w:tblW w:w="0" w:type="auto"/>
        <w:jc w:val="center"/>
        <w:tblLook w:val="04A0" w:firstRow="1" w:lastRow="0" w:firstColumn="1" w:lastColumn="0" w:noHBand="0" w:noVBand="1"/>
      </w:tblPr>
      <w:tblGrid>
        <w:gridCol w:w="2592"/>
        <w:gridCol w:w="4320"/>
        <w:gridCol w:w="2160"/>
      </w:tblGrid>
      <w:tr w:rsidR="001602BB" w14:paraId="57DA1A4B" w14:textId="77777777">
        <w:trPr>
          <w:jc w:val="center"/>
        </w:trPr>
        <w:tc>
          <w:tcPr>
            <w:tcW w:w="2592" w:type="dxa"/>
            <w:shd w:val="clear" w:color="auto" w:fill="1F4E79"/>
            <w:vAlign w:val="center"/>
          </w:tcPr>
          <w:p w14:paraId="1086FECC" w14:textId="77777777" w:rsidR="001602BB" w:rsidRDefault="00000000">
            <w:r>
              <w:rPr>
                <w:b/>
                <w:color w:val="FFFFFF"/>
                <w:sz w:val="18"/>
              </w:rPr>
              <w:t>Rubro</w:t>
            </w:r>
          </w:p>
        </w:tc>
        <w:tc>
          <w:tcPr>
            <w:tcW w:w="4320" w:type="dxa"/>
            <w:shd w:val="clear" w:color="auto" w:fill="1F4E79"/>
            <w:vAlign w:val="center"/>
          </w:tcPr>
          <w:p w14:paraId="25E998D9" w14:textId="77777777" w:rsidR="001602BB" w:rsidRDefault="00000000">
            <w:r>
              <w:rPr>
                <w:b/>
                <w:color w:val="FFFFFF"/>
                <w:sz w:val="18"/>
              </w:rPr>
              <w:t>Objetivo</w:t>
            </w:r>
          </w:p>
        </w:tc>
        <w:tc>
          <w:tcPr>
            <w:tcW w:w="2160" w:type="dxa"/>
            <w:shd w:val="clear" w:color="auto" w:fill="1F4E79"/>
            <w:vAlign w:val="center"/>
          </w:tcPr>
          <w:p w14:paraId="0D999447" w14:textId="77777777" w:rsidR="001602BB" w:rsidRDefault="00000000">
            <w:r>
              <w:rPr>
                <w:b/>
                <w:color w:val="FFFFFF"/>
                <w:sz w:val="18"/>
              </w:rPr>
              <w:t>Rango estimado MXN</w:t>
            </w:r>
          </w:p>
        </w:tc>
      </w:tr>
      <w:tr w:rsidR="001602BB" w14:paraId="4752654F" w14:textId="77777777">
        <w:trPr>
          <w:jc w:val="center"/>
        </w:trPr>
        <w:tc>
          <w:tcPr>
            <w:tcW w:w="2592" w:type="dxa"/>
            <w:vAlign w:val="center"/>
          </w:tcPr>
          <w:p w14:paraId="652F996B" w14:textId="77777777" w:rsidR="001602BB" w:rsidRDefault="00000000">
            <w:r>
              <w:rPr>
                <w:sz w:val="18"/>
              </w:rPr>
              <w:t>Desarrollo IA</w:t>
            </w:r>
          </w:p>
        </w:tc>
        <w:tc>
          <w:tcPr>
            <w:tcW w:w="4320" w:type="dxa"/>
            <w:vAlign w:val="center"/>
          </w:tcPr>
          <w:p w14:paraId="6E1D8678" w14:textId="77777777" w:rsidR="001602BB" w:rsidRPr="00EC6A10" w:rsidRDefault="00000000">
            <w:pPr>
              <w:rPr>
                <w:lang w:val="es-MX"/>
              </w:rPr>
            </w:pPr>
            <w:r w:rsidRPr="00EC6A10">
              <w:rPr>
                <w:sz w:val="18"/>
                <w:lang w:val="es-MX"/>
              </w:rPr>
              <w:t>Mejorar modelo, entrenamiento, evaluación y visualizaciones</w:t>
            </w:r>
          </w:p>
        </w:tc>
        <w:tc>
          <w:tcPr>
            <w:tcW w:w="2160" w:type="dxa"/>
            <w:vAlign w:val="center"/>
          </w:tcPr>
          <w:p w14:paraId="7DBC994F" w14:textId="77777777" w:rsidR="001602BB" w:rsidRDefault="00000000">
            <w:r>
              <w:rPr>
                <w:sz w:val="18"/>
              </w:rPr>
              <w:t>$150,000 - $270,000</w:t>
            </w:r>
          </w:p>
        </w:tc>
      </w:tr>
      <w:tr w:rsidR="001602BB" w14:paraId="586A9F05" w14:textId="77777777">
        <w:trPr>
          <w:jc w:val="center"/>
        </w:trPr>
        <w:tc>
          <w:tcPr>
            <w:tcW w:w="2592" w:type="dxa"/>
            <w:vAlign w:val="center"/>
          </w:tcPr>
          <w:p w14:paraId="3F055A0C" w14:textId="77777777" w:rsidR="001602BB" w:rsidRDefault="00000000">
            <w:r>
              <w:rPr>
                <w:sz w:val="18"/>
              </w:rPr>
              <w:t>Validación clínica/técnica</w:t>
            </w:r>
          </w:p>
        </w:tc>
        <w:tc>
          <w:tcPr>
            <w:tcW w:w="4320" w:type="dxa"/>
            <w:vAlign w:val="center"/>
          </w:tcPr>
          <w:p w14:paraId="4B5C49BD" w14:textId="77777777" w:rsidR="001602BB" w:rsidRPr="00EC6A10" w:rsidRDefault="00000000">
            <w:pPr>
              <w:rPr>
                <w:lang w:val="es-MX"/>
              </w:rPr>
            </w:pPr>
            <w:r w:rsidRPr="00EC6A10">
              <w:rPr>
                <w:sz w:val="18"/>
                <w:lang w:val="es-MX"/>
              </w:rPr>
              <w:t>Asesoría, pruebas, revisión de métricas y documentación</w:t>
            </w:r>
          </w:p>
        </w:tc>
        <w:tc>
          <w:tcPr>
            <w:tcW w:w="2160" w:type="dxa"/>
            <w:vAlign w:val="center"/>
          </w:tcPr>
          <w:p w14:paraId="2E85A729" w14:textId="77777777" w:rsidR="001602BB" w:rsidRDefault="00000000">
            <w:r>
              <w:rPr>
                <w:sz w:val="18"/>
              </w:rPr>
              <w:t>$100,000 - $200,000</w:t>
            </w:r>
          </w:p>
        </w:tc>
      </w:tr>
      <w:tr w:rsidR="001602BB" w14:paraId="3B5B376B" w14:textId="77777777">
        <w:trPr>
          <w:jc w:val="center"/>
        </w:trPr>
        <w:tc>
          <w:tcPr>
            <w:tcW w:w="2592" w:type="dxa"/>
            <w:vAlign w:val="center"/>
          </w:tcPr>
          <w:p w14:paraId="0D635577" w14:textId="77777777" w:rsidR="001602BB" w:rsidRDefault="00000000">
            <w:r>
              <w:rPr>
                <w:sz w:val="18"/>
              </w:rPr>
              <w:t>Infraestructura</w:t>
            </w:r>
          </w:p>
        </w:tc>
        <w:tc>
          <w:tcPr>
            <w:tcW w:w="4320" w:type="dxa"/>
            <w:vAlign w:val="center"/>
          </w:tcPr>
          <w:p w14:paraId="36D2771F" w14:textId="77777777" w:rsidR="001602BB" w:rsidRPr="00EC6A10" w:rsidRDefault="00000000">
            <w:pPr>
              <w:rPr>
                <w:lang w:val="es-MX"/>
              </w:rPr>
            </w:pPr>
            <w:r w:rsidRPr="00EC6A10">
              <w:rPr>
                <w:sz w:val="18"/>
                <w:lang w:val="es-MX"/>
              </w:rPr>
              <w:t>Almacenamiento, cómputo, seguridad y respaldos</w:t>
            </w:r>
          </w:p>
        </w:tc>
        <w:tc>
          <w:tcPr>
            <w:tcW w:w="2160" w:type="dxa"/>
            <w:vAlign w:val="center"/>
          </w:tcPr>
          <w:p w14:paraId="43309F47" w14:textId="77777777" w:rsidR="001602BB" w:rsidRDefault="00000000">
            <w:r>
              <w:rPr>
                <w:sz w:val="18"/>
              </w:rPr>
              <w:t>$60,000 - $130,000</w:t>
            </w:r>
          </w:p>
        </w:tc>
      </w:tr>
      <w:tr w:rsidR="001602BB" w14:paraId="32CDC692" w14:textId="77777777">
        <w:trPr>
          <w:jc w:val="center"/>
        </w:trPr>
        <w:tc>
          <w:tcPr>
            <w:tcW w:w="2592" w:type="dxa"/>
            <w:vAlign w:val="center"/>
          </w:tcPr>
          <w:p w14:paraId="3569C86E" w14:textId="77777777" w:rsidR="001602BB" w:rsidRDefault="00000000">
            <w:r>
              <w:rPr>
                <w:sz w:val="18"/>
              </w:rPr>
              <w:t>Ventas y materiales</w:t>
            </w:r>
          </w:p>
        </w:tc>
        <w:tc>
          <w:tcPr>
            <w:tcW w:w="4320" w:type="dxa"/>
            <w:vAlign w:val="center"/>
          </w:tcPr>
          <w:p w14:paraId="363B0585" w14:textId="77777777" w:rsidR="001602BB" w:rsidRDefault="00000000">
            <w:r>
              <w:rPr>
                <w:sz w:val="18"/>
              </w:rPr>
              <w:t>Presentaciones, demos, documentación comercial</w:t>
            </w:r>
          </w:p>
        </w:tc>
        <w:tc>
          <w:tcPr>
            <w:tcW w:w="2160" w:type="dxa"/>
            <w:vAlign w:val="center"/>
          </w:tcPr>
          <w:p w14:paraId="114F85D4" w14:textId="77777777" w:rsidR="001602BB" w:rsidRDefault="00000000">
            <w:r>
              <w:rPr>
                <w:sz w:val="18"/>
              </w:rPr>
              <w:t>$50,000 - $100,000</w:t>
            </w:r>
          </w:p>
        </w:tc>
      </w:tr>
      <w:tr w:rsidR="001602BB" w14:paraId="22A6B12D" w14:textId="77777777">
        <w:trPr>
          <w:jc w:val="center"/>
        </w:trPr>
        <w:tc>
          <w:tcPr>
            <w:tcW w:w="2592" w:type="dxa"/>
            <w:vAlign w:val="center"/>
          </w:tcPr>
          <w:p w14:paraId="1B479D7E" w14:textId="77777777" w:rsidR="001602BB" w:rsidRDefault="00000000">
            <w:r>
              <w:rPr>
                <w:sz w:val="18"/>
              </w:rPr>
              <w:t>Soporte legal/regulatorio</w:t>
            </w:r>
          </w:p>
        </w:tc>
        <w:tc>
          <w:tcPr>
            <w:tcW w:w="4320" w:type="dxa"/>
            <w:vAlign w:val="center"/>
          </w:tcPr>
          <w:p w14:paraId="2571A512" w14:textId="77777777" w:rsidR="001602BB" w:rsidRPr="00EC6A10" w:rsidRDefault="00000000">
            <w:pPr>
              <w:rPr>
                <w:lang w:val="es-MX"/>
              </w:rPr>
            </w:pPr>
            <w:r w:rsidRPr="00EC6A10">
              <w:rPr>
                <w:sz w:val="18"/>
                <w:lang w:val="es-MX"/>
              </w:rPr>
              <w:t>Contratos, privacidad, análisis de clasificación del software</w:t>
            </w:r>
          </w:p>
        </w:tc>
        <w:tc>
          <w:tcPr>
            <w:tcW w:w="2160" w:type="dxa"/>
            <w:vAlign w:val="center"/>
          </w:tcPr>
          <w:p w14:paraId="13D66328" w14:textId="77777777" w:rsidR="001602BB" w:rsidRDefault="00000000">
            <w:r>
              <w:rPr>
                <w:sz w:val="18"/>
              </w:rPr>
              <w:t>$90,000 - $150,000</w:t>
            </w:r>
          </w:p>
        </w:tc>
      </w:tr>
    </w:tbl>
    <w:p w14:paraId="6FE7D54D" w14:textId="77777777" w:rsidR="001602BB" w:rsidRDefault="001602BB"/>
    <w:p w14:paraId="2BEECF87" w14:textId="77777777" w:rsidR="001602BB" w:rsidRDefault="00000000">
      <w:r>
        <w:br w:type="page"/>
      </w:r>
    </w:p>
    <w:p w14:paraId="039C3EE5" w14:textId="77777777" w:rsidR="001602BB" w:rsidRDefault="00000000">
      <w:pPr>
        <w:pStyle w:val="Heading1"/>
      </w:pPr>
      <w:r>
        <w:lastRenderedPageBreak/>
        <w:t>11. Riesgos, regulación y mitigación</w:t>
      </w:r>
    </w:p>
    <w:p w14:paraId="1C258A4C" w14:textId="77777777" w:rsidR="001602BB" w:rsidRPr="00EC6A10" w:rsidRDefault="00000000">
      <w:pPr>
        <w:rPr>
          <w:lang w:val="es-MX"/>
        </w:rPr>
      </w:pPr>
      <w:r w:rsidRPr="00EC6A10">
        <w:rPr>
          <w:lang w:val="es-MX"/>
        </w:rPr>
        <w:t>Al trabajar con datos biomédicos e inteligencia artificial, la empresa debe considerar riesgos técnicos, clínicos, legales y reputacionales. La mitigación debe diseñarse desde el inicio para evitar promesas excesivas o usos no validados.</w:t>
      </w:r>
    </w:p>
    <w:tbl>
      <w:tblPr>
        <w:tblStyle w:val="TableGrid"/>
        <w:tblW w:w="0" w:type="auto"/>
        <w:jc w:val="center"/>
        <w:tblLook w:val="04A0" w:firstRow="1" w:lastRow="0" w:firstColumn="1" w:lastColumn="0" w:noHBand="0" w:noVBand="1"/>
      </w:tblPr>
      <w:tblGrid>
        <w:gridCol w:w="2088"/>
        <w:gridCol w:w="3816"/>
        <w:gridCol w:w="3600"/>
      </w:tblGrid>
      <w:tr w:rsidR="001602BB" w14:paraId="47811C75" w14:textId="77777777">
        <w:trPr>
          <w:jc w:val="center"/>
        </w:trPr>
        <w:tc>
          <w:tcPr>
            <w:tcW w:w="2088" w:type="dxa"/>
            <w:shd w:val="clear" w:color="auto" w:fill="1F4E79"/>
            <w:vAlign w:val="center"/>
          </w:tcPr>
          <w:p w14:paraId="67373470" w14:textId="77777777" w:rsidR="001602BB" w:rsidRDefault="00000000">
            <w:r>
              <w:rPr>
                <w:b/>
                <w:color w:val="FFFFFF"/>
                <w:sz w:val="18"/>
              </w:rPr>
              <w:t>Riesgo</w:t>
            </w:r>
          </w:p>
        </w:tc>
        <w:tc>
          <w:tcPr>
            <w:tcW w:w="3816" w:type="dxa"/>
            <w:shd w:val="clear" w:color="auto" w:fill="1F4E79"/>
            <w:vAlign w:val="center"/>
          </w:tcPr>
          <w:p w14:paraId="4BE39AAF" w14:textId="77777777" w:rsidR="001602BB" w:rsidRDefault="00000000">
            <w:r>
              <w:rPr>
                <w:b/>
                <w:color w:val="FFFFFF"/>
                <w:sz w:val="18"/>
              </w:rPr>
              <w:t>Descripción</w:t>
            </w:r>
          </w:p>
        </w:tc>
        <w:tc>
          <w:tcPr>
            <w:tcW w:w="3600" w:type="dxa"/>
            <w:shd w:val="clear" w:color="auto" w:fill="1F4E79"/>
            <w:vAlign w:val="center"/>
          </w:tcPr>
          <w:p w14:paraId="75B1F7EC" w14:textId="77777777" w:rsidR="001602BB" w:rsidRDefault="00000000">
            <w:r>
              <w:rPr>
                <w:b/>
                <w:color w:val="FFFFFF"/>
                <w:sz w:val="18"/>
              </w:rPr>
              <w:t>Mitigación</w:t>
            </w:r>
          </w:p>
        </w:tc>
      </w:tr>
      <w:tr w:rsidR="001602BB" w:rsidRPr="00EC6A10" w14:paraId="45E26562" w14:textId="77777777">
        <w:trPr>
          <w:jc w:val="center"/>
        </w:trPr>
        <w:tc>
          <w:tcPr>
            <w:tcW w:w="2088" w:type="dxa"/>
            <w:vAlign w:val="center"/>
          </w:tcPr>
          <w:p w14:paraId="3F2D9AEE" w14:textId="77777777" w:rsidR="001602BB" w:rsidRDefault="00000000">
            <w:r>
              <w:rPr>
                <w:sz w:val="18"/>
              </w:rPr>
              <w:t>Rendimiento insuficiente</w:t>
            </w:r>
          </w:p>
        </w:tc>
        <w:tc>
          <w:tcPr>
            <w:tcW w:w="3816" w:type="dxa"/>
            <w:vAlign w:val="center"/>
          </w:tcPr>
          <w:p w14:paraId="539D81EA" w14:textId="77777777" w:rsidR="001602BB" w:rsidRPr="00EC6A10" w:rsidRDefault="00000000">
            <w:pPr>
              <w:rPr>
                <w:lang w:val="es-MX"/>
              </w:rPr>
            </w:pPr>
            <w:r w:rsidRPr="00EC6A10">
              <w:rPr>
                <w:sz w:val="18"/>
                <w:lang w:val="es-MX"/>
              </w:rPr>
              <w:t>El modelo puede fallar ante datos reales distintos a los sintéticos</w:t>
            </w:r>
          </w:p>
        </w:tc>
        <w:tc>
          <w:tcPr>
            <w:tcW w:w="3600" w:type="dxa"/>
            <w:vAlign w:val="center"/>
          </w:tcPr>
          <w:p w14:paraId="5C8DC599" w14:textId="77777777" w:rsidR="001602BB" w:rsidRPr="00EC6A10" w:rsidRDefault="00000000">
            <w:pPr>
              <w:rPr>
                <w:lang w:val="es-MX"/>
              </w:rPr>
            </w:pPr>
            <w:r w:rsidRPr="00EC6A10">
              <w:rPr>
                <w:sz w:val="18"/>
                <w:lang w:val="es-MX"/>
              </w:rPr>
              <w:t>Validación externa, métricas por escenario y reentrenamiento</w:t>
            </w:r>
          </w:p>
        </w:tc>
      </w:tr>
      <w:tr w:rsidR="001602BB" w:rsidRPr="00EC6A10" w14:paraId="1DE37DB5" w14:textId="77777777">
        <w:trPr>
          <w:jc w:val="center"/>
        </w:trPr>
        <w:tc>
          <w:tcPr>
            <w:tcW w:w="2088" w:type="dxa"/>
            <w:vAlign w:val="center"/>
          </w:tcPr>
          <w:p w14:paraId="19584289" w14:textId="77777777" w:rsidR="001602BB" w:rsidRDefault="00000000">
            <w:r>
              <w:rPr>
                <w:sz w:val="18"/>
              </w:rPr>
              <w:t xml:space="preserve">Uso </w:t>
            </w:r>
            <w:proofErr w:type="spellStart"/>
            <w:r>
              <w:rPr>
                <w:sz w:val="18"/>
              </w:rPr>
              <w:t>clínico</w:t>
            </w:r>
            <w:proofErr w:type="spellEnd"/>
            <w:r>
              <w:rPr>
                <w:sz w:val="18"/>
              </w:rPr>
              <w:t xml:space="preserve"> </w:t>
            </w:r>
            <w:proofErr w:type="spellStart"/>
            <w:r>
              <w:rPr>
                <w:sz w:val="18"/>
              </w:rPr>
              <w:t>indebido</w:t>
            </w:r>
            <w:proofErr w:type="spellEnd"/>
          </w:p>
        </w:tc>
        <w:tc>
          <w:tcPr>
            <w:tcW w:w="3816" w:type="dxa"/>
            <w:vAlign w:val="center"/>
          </w:tcPr>
          <w:p w14:paraId="69FD44C1" w14:textId="77777777" w:rsidR="001602BB" w:rsidRPr="00EC6A10" w:rsidRDefault="00000000">
            <w:pPr>
              <w:rPr>
                <w:lang w:val="es-MX"/>
              </w:rPr>
            </w:pPr>
            <w:r w:rsidRPr="00EC6A10">
              <w:rPr>
                <w:sz w:val="18"/>
                <w:lang w:val="es-MX"/>
              </w:rPr>
              <w:t>El cliente podría interpretar el sistema como diagnóstico final</w:t>
            </w:r>
          </w:p>
        </w:tc>
        <w:tc>
          <w:tcPr>
            <w:tcW w:w="3600" w:type="dxa"/>
            <w:vAlign w:val="center"/>
          </w:tcPr>
          <w:p w14:paraId="344388CA" w14:textId="77777777" w:rsidR="001602BB" w:rsidRPr="00EC6A10" w:rsidRDefault="00000000">
            <w:pPr>
              <w:rPr>
                <w:lang w:val="es-MX"/>
              </w:rPr>
            </w:pPr>
            <w:r w:rsidRPr="00EC6A10">
              <w:rPr>
                <w:sz w:val="18"/>
                <w:lang w:val="es-MX"/>
              </w:rPr>
              <w:t>Etiquetado claro como soporte, revisión profesional obligatoria</w:t>
            </w:r>
          </w:p>
        </w:tc>
      </w:tr>
      <w:tr w:rsidR="001602BB" w:rsidRPr="00EC6A10" w14:paraId="2452CB5F" w14:textId="77777777">
        <w:trPr>
          <w:jc w:val="center"/>
        </w:trPr>
        <w:tc>
          <w:tcPr>
            <w:tcW w:w="2088" w:type="dxa"/>
            <w:vAlign w:val="center"/>
          </w:tcPr>
          <w:p w14:paraId="3B5A57CE" w14:textId="77777777" w:rsidR="001602BB" w:rsidRDefault="00000000">
            <w:proofErr w:type="spellStart"/>
            <w:r>
              <w:rPr>
                <w:sz w:val="18"/>
              </w:rPr>
              <w:t>Privacidad</w:t>
            </w:r>
            <w:proofErr w:type="spellEnd"/>
            <w:r>
              <w:rPr>
                <w:sz w:val="18"/>
              </w:rPr>
              <w:t xml:space="preserve"> de </w:t>
            </w:r>
            <w:proofErr w:type="spellStart"/>
            <w:r>
              <w:rPr>
                <w:sz w:val="18"/>
              </w:rPr>
              <w:t>datos</w:t>
            </w:r>
            <w:proofErr w:type="spellEnd"/>
          </w:p>
        </w:tc>
        <w:tc>
          <w:tcPr>
            <w:tcW w:w="3816" w:type="dxa"/>
            <w:vAlign w:val="center"/>
          </w:tcPr>
          <w:p w14:paraId="13E74584" w14:textId="77777777" w:rsidR="001602BB" w:rsidRPr="00EC6A10" w:rsidRDefault="00000000">
            <w:pPr>
              <w:rPr>
                <w:lang w:val="es-MX"/>
              </w:rPr>
            </w:pPr>
            <w:r w:rsidRPr="00EC6A10">
              <w:rPr>
                <w:sz w:val="18"/>
                <w:lang w:val="es-MX"/>
              </w:rPr>
              <w:t>El EEG y metadatos pueden asociarse a personas</w:t>
            </w:r>
          </w:p>
        </w:tc>
        <w:tc>
          <w:tcPr>
            <w:tcW w:w="3600" w:type="dxa"/>
            <w:vAlign w:val="center"/>
          </w:tcPr>
          <w:p w14:paraId="2A629DF7" w14:textId="77777777" w:rsidR="001602BB" w:rsidRPr="00EC6A10" w:rsidRDefault="00000000">
            <w:pPr>
              <w:rPr>
                <w:lang w:val="es-MX"/>
              </w:rPr>
            </w:pPr>
            <w:r w:rsidRPr="00EC6A10">
              <w:rPr>
                <w:sz w:val="18"/>
                <w:lang w:val="es-MX"/>
              </w:rPr>
              <w:t>Anonimización, control de acceso y contratos de tratamiento de datos</w:t>
            </w:r>
          </w:p>
        </w:tc>
      </w:tr>
      <w:tr w:rsidR="001602BB" w:rsidRPr="00EC6A10" w14:paraId="07F5E6F4" w14:textId="77777777">
        <w:trPr>
          <w:jc w:val="center"/>
        </w:trPr>
        <w:tc>
          <w:tcPr>
            <w:tcW w:w="2088" w:type="dxa"/>
            <w:vAlign w:val="center"/>
          </w:tcPr>
          <w:p w14:paraId="1750CFA9" w14:textId="77777777" w:rsidR="001602BB" w:rsidRDefault="00000000">
            <w:proofErr w:type="spellStart"/>
            <w:r>
              <w:rPr>
                <w:sz w:val="18"/>
              </w:rPr>
              <w:t>Regulación</w:t>
            </w:r>
            <w:proofErr w:type="spellEnd"/>
            <w:r>
              <w:rPr>
                <w:sz w:val="18"/>
              </w:rPr>
              <w:t xml:space="preserve"> </w:t>
            </w:r>
            <w:proofErr w:type="spellStart"/>
            <w:r>
              <w:rPr>
                <w:sz w:val="18"/>
              </w:rPr>
              <w:t>médica</w:t>
            </w:r>
            <w:proofErr w:type="spellEnd"/>
          </w:p>
        </w:tc>
        <w:tc>
          <w:tcPr>
            <w:tcW w:w="3816" w:type="dxa"/>
            <w:vAlign w:val="center"/>
          </w:tcPr>
          <w:p w14:paraId="123B3933" w14:textId="77777777" w:rsidR="001602BB" w:rsidRPr="00EC6A10" w:rsidRDefault="00000000">
            <w:pPr>
              <w:rPr>
                <w:lang w:val="es-MX"/>
              </w:rPr>
            </w:pPr>
            <w:r w:rsidRPr="00EC6A10">
              <w:rPr>
                <w:sz w:val="18"/>
                <w:lang w:val="es-MX"/>
              </w:rPr>
              <w:t>La clasificación puede cambiar si se usa para decisiones clínicas</w:t>
            </w:r>
          </w:p>
        </w:tc>
        <w:tc>
          <w:tcPr>
            <w:tcW w:w="3600" w:type="dxa"/>
            <w:vAlign w:val="center"/>
          </w:tcPr>
          <w:p w14:paraId="050E12DA" w14:textId="77777777" w:rsidR="001602BB" w:rsidRPr="00EC6A10" w:rsidRDefault="00000000">
            <w:pPr>
              <w:rPr>
                <w:lang w:val="es-MX"/>
              </w:rPr>
            </w:pPr>
            <w:r w:rsidRPr="00EC6A10">
              <w:rPr>
                <w:sz w:val="18"/>
                <w:lang w:val="es-MX"/>
              </w:rPr>
              <w:t>Asesoría regulatoria y documentación de ciclo de vida</w:t>
            </w:r>
          </w:p>
        </w:tc>
      </w:tr>
      <w:tr w:rsidR="001602BB" w:rsidRPr="00EC6A10" w14:paraId="03C6DD61" w14:textId="77777777">
        <w:trPr>
          <w:jc w:val="center"/>
        </w:trPr>
        <w:tc>
          <w:tcPr>
            <w:tcW w:w="2088" w:type="dxa"/>
            <w:vAlign w:val="center"/>
          </w:tcPr>
          <w:p w14:paraId="7FA9C321" w14:textId="77777777" w:rsidR="001602BB" w:rsidRDefault="00000000">
            <w:proofErr w:type="spellStart"/>
            <w:r>
              <w:rPr>
                <w:sz w:val="18"/>
              </w:rPr>
              <w:t>Sesgo</w:t>
            </w:r>
            <w:proofErr w:type="spellEnd"/>
            <w:r>
              <w:rPr>
                <w:sz w:val="18"/>
              </w:rPr>
              <w:t xml:space="preserve"> de </w:t>
            </w:r>
            <w:proofErr w:type="spellStart"/>
            <w:r>
              <w:rPr>
                <w:sz w:val="18"/>
              </w:rPr>
              <w:t>datos</w:t>
            </w:r>
            <w:proofErr w:type="spellEnd"/>
          </w:p>
        </w:tc>
        <w:tc>
          <w:tcPr>
            <w:tcW w:w="3816" w:type="dxa"/>
            <w:vAlign w:val="center"/>
          </w:tcPr>
          <w:p w14:paraId="2EAFB470" w14:textId="77777777" w:rsidR="001602BB" w:rsidRPr="00EC6A10" w:rsidRDefault="00000000">
            <w:pPr>
              <w:rPr>
                <w:lang w:val="es-MX"/>
              </w:rPr>
            </w:pPr>
            <w:r w:rsidRPr="00EC6A10">
              <w:rPr>
                <w:sz w:val="18"/>
                <w:lang w:val="es-MX"/>
              </w:rPr>
              <w:t>El modelo puede generalizar mal por edad, equipo o montaje</w:t>
            </w:r>
          </w:p>
        </w:tc>
        <w:tc>
          <w:tcPr>
            <w:tcW w:w="3600" w:type="dxa"/>
            <w:vAlign w:val="center"/>
          </w:tcPr>
          <w:p w14:paraId="25A9F273" w14:textId="77777777" w:rsidR="001602BB" w:rsidRPr="00EC6A10" w:rsidRDefault="00000000">
            <w:pPr>
              <w:rPr>
                <w:lang w:val="es-MX"/>
              </w:rPr>
            </w:pPr>
            <w:proofErr w:type="spellStart"/>
            <w:r w:rsidRPr="00EC6A10">
              <w:rPr>
                <w:sz w:val="18"/>
                <w:lang w:val="es-MX"/>
              </w:rPr>
              <w:t>Datasets</w:t>
            </w:r>
            <w:proofErr w:type="spellEnd"/>
            <w:r w:rsidRPr="00EC6A10">
              <w:rPr>
                <w:sz w:val="18"/>
                <w:lang w:val="es-MX"/>
              </w:rPr>
              <w:t xml:space="preserve"> variados, pruebas por subgrupo y auditoría continua</w:t>
            </w:r>
          </w:p>
        </w:tc>
      </w:tr>
    </w:tbl>
    <w:p w14:paraId="7F277D2B" w14:textId="77777777" w:rsidR="001602BB" w:rsidRPr="00EC6A10" w:rsidRDefault="001602BB">
      <w:pPr>
        <w:rPr>
          <w:lang w:val="es-MX"/>
        </w:rPr>
      </w:pPr>
    </w:p>
    <w:p w14:paraId="28F9DDE6" w14:textId="77777777" w:rsidR="001602BB" w:rsidRPr="00EC6A10" w:rsidRDefault="00000000">
      <w:pPr>
        <w:pStyle w:val="Heading2"/>
        <w:rPr>
          <w:lang w:val="es-MX"/>
        </w:rPr>
      </w:pPr>
      <w:r w:rsidRPr="00EC6A10">
        <w:rPr>
          <w:lang w:val="es-MX"/>
        </w:rPr>
        <w:t>Criterios regulatorios iniciales</w:t>
      </w:r>
    </w:p>
    <w:p w14:paraId="14C27D06" w14:textId="77777777" w:rsidR="001602BB" w:rsidRPr="00EC6A10" w:rsidRDefault="00000000">
      <w:pPr>
        <w:rPr>
          <w:lang w:val="es-MX"/>
        </w:rPr>
      </w:pPr>
      <w:r w:rsidRPr="00EC6A10">
        <w:rPr>
          <w:lang w:val="es-MX"/>
        </w:rPr>
        <w:t>Para una primera etapa se recomienda posicionar el producto como herramienta de investigación y soporte técnico. Si la empresa desea usarlo como dispositivo médico o soporte clínico directo, será necesario evaluar requisitos regulatorios aplicables, controles de calidad, gestión de riesgo y evidencia de desempeño. La FDA ha publicado materiales sobre software médico con IA y listas de dispositivos con IA autorizados, útiles como referencia de mejores prácticas y expectativas regulatorias.</w:t>
      </w:r>
    </w:p>
    <w:p w14:paraId="04431910" w14:textId="77777777" w:rsidR="001602BB" w:rsidRPr="00EC6A10" w:rsidRDefault="00000000">
      <w:pPr>
        <w:rPr>
          <w:lang w:val="es-MX"/>
        </w:rPr>
      </w:pPr>
      <w:r w:rsidRPr="00EC6A10">
        <w:rPr>
          <w:lang w:val="es-MX"/>
        </w:rPr>
        <w:br w:type="page"/>
      </w:r>
    </w:p>
    <w:p w14:paraId="1D253209" w14:textId="77777777" w:rsidR="001602BB" w:rsidRPr="00EC6A10" w:rsidRDefault="00000000">
      <w:pPr>
        <w:pStyle w:val="Heading1"/>
        <w:rPr>
          <w:lang w:val="es-MX"/>
        </w:rPr>
      </w:pPr>
      <w:r w:rsidRPr="00EC6A10">
        <w:rPr>
          <w:lang w:val="es-MX"/>
        </w:rPr>
        <w:lastRenderedPageBreak/>
        <w:t>12. Conclusión y propuesta para la empresa</w:t>
      </w:r>
    </w:p>
    <w:p w14:paraId="36FD5817" w14:textId="77777777" w:rsidR="001602BB" w:rsidRPr="00EC6A10" w:rsidRDefault="00000000">
      <w:pPr>
        <w:rPr>
          <w:lang w:val="es-MX"/>
        </w:rPr>
      </w:pPr>
      <w:proofErr w:type="spellStart"/>
      <w:r w:rsidRPr="00EC6A10">
        <w:rPr>
          <w:lang w:val="es-MX"/>
        </w:rPr>
        <w:t>NeuroLocaliza</w:t>
      </w:r>
      <w:proofErr w:type="spellEnd"/>
      <w:r w:rsidRPr="00EC6A10">
        <w:rPr>
          <w:lang w:val="es-MX"/>
        </w:rPr>
        <w:t xml:space="preserve"> AI representa una oportunidad para transformar un proyecto de investigación en una solución comercial con valor para empresas de salud digital, laboratorios, hospitales y fabricantes de tecnología EEG. Su principal fortaleza es combinar procesamiento de señales, aprendizaje profundo y visualización en un flujo operativo que puede integrarse a necesidades reales de análisis.</w:t>
      </w:r>
    </w:p>
    <w:p w14:paraId="30293583" w14:textId="77777777" w:rsidR="001602BB" w:rsidRDefault="00000000">
      <w:pPr>
        <w:pStyle w:val="Heading2"/>
      </w:pPr>
      <w:proofErr w:type="spellStart"/>
      <w:r>
        <w:t>Propuesta</w:t>
      </w:r>
      <w:proofErr w:type="spellEnd"/>
      <w:r>
        <w:t xml:space="preserve"> de </w:t>
      </w:r>
      <w:proofErr w:type="spellStart"/>
      <w:r>
        <w:t>colaboración</w:t>
      </w:r>
      <w:proofErr w:type="spellEnd"/>
    </w:p>
    <w:tbl>
      <w:tblPr>
        <w:tblStyle w:val="TableGrid"/>
        <w:tblW w:w="0" w:type="auto"/>
        <w:jc w:val="center"/>
        <w:tblLook w:val="04A0" w:firstRow="1" w:lastRow="0" w:firstColumn="1" w:lastColumn="0" w:noHBand="0" w:noVBand="1"/>
      </w:tblPr>
      <w:tblGrid>
        <w:gridCol w:w="2016"/>
        <w:gridCol w:w="3600"/>
        <w:gridCol w:w="3744"/>
      </w:tblGrid>
      <w:tr w:rsidR="001602BB" w14:paraId="48903532" w14:textId="77777777">
        <w:trPr>
          <w:jc w:val="center"/>
        </w:trPr>
        <w:tc>
          <w:tcPr>
            <w:tcW w:w="2016" w:type="dxa"/>
            <w:shd w:val="clear" w:color="auto" w:fill="1F4E79"/>
            <w:vAlign w:val="center"/>
          </w:tcPr>
          <w:p w14:paraId="37F69D2F" w14:textId="77777777" w:rsidR="001602BB" w:rsidRDefault="00000000">
            <w:r>
              <w:rPr>
                <w:b/>
                <w:color w:val="FFFFFF"/>
                <w:sz w:val="18"/>
              </w:rPr>
              <w:t>Etapa</w:t>
            </w:r>
          </w:p>
        </w:tc>
        <w:tc>
          <w:tcPr>
            <w:tcW w:w="3600" w:type="dxa"/>
            <w:shd w:val="clear" w:color="auto" w:fill="1F4E79"/>
            <w:vAlign w:val="center"/>
          </w:tcPr>
          <w:p w14:paraId="0AF8EF91" w14:textId="77777777" w:rsidR="001602BB" w:rsidRDefault="00000000">
            <w:r>
              <w:rPr>
                <w:b/>
                <w:color w:val="FFFFFF"/>
                <w:sz w:val="18"/>
              </w:rPr>
              <w:t>Compromiso de la empresa</w:t>
            </w:r>
          </w:p>
        </w:tc>
        <w:tc>
          <w:tcPr>
            <w:tcW w:w="3744" w:type="dxa"/>
            <w:shd w:val="clear" w:color="auto" w:fill="1F4E79"/>
            <w:vAlign w:val="center"/>
          </w:tcPr>
          <w:p w14:paraId="0B0B38D7" w14:textId="77777777" w:rsidR="001602BB" w:rsidRDefault="00000000">
            <w:r>
              <w:rPr>
                <w:b/>
                <w:color w:val="FFFFFF"/>
                <w:sz w:val="18"/>
              </w:rPr>
              <w:t>Resultado esperado</w:t>
            </w:r>
          </w:p>
        </w:tc>
      </w:tr>
      <w:tr w:rsidR="001602BB" w14:paraId="25CAE77F" w14:textId="77777777">
        <w:trPr>
          <w:jc w:val="center"/>
        </w:trPr>
        <w:tc>
          <w:tcPr>
            <w:tcW w:w="2016" w:type="dxa"/>
            <w:vAlign w:val="center"/>
          </w:tcPr>
          <w:p w14:paraId="5F5595A1" w14:textId="77777777" w:rsidR="001602BB" w:rsidRDefault="00000000">
            <w:r>
              <w:rPr>
                <w:sz w:val="18"/>
              </w:rPr>
              <w:t>Piloto inicial</w:t>
            </w:r>
          </w:p>
        </w:tc>
        <w:tc>
          <w:tcPr>
            <w:tcW w:w="3600" w:type="dxa"/>
            <w:vAlign w:val="center"/>
          </w:tcPr>
          <w:p w14:paraId="715A32DA" w14:textId="77777777" w:rsidR="001602BB" w:rsidRPr="00EC6A10" w:rsidRDefault="00000000">
            <w:pPr>
              <w:rPr>
                <w:lang w:val="es-MX"/>
              </w:rPr>
            </w:pPr>
            <w:r w:rsidRPr="00EC6A10">
              <w:rPr>
                <w:sz w:val="18"/>
                <w:lang w:val="es-MX"/>
              </w:rPr>
              <w:t>Facilitar datos anonimizados, usuarios técnicos y retroalimentación</w:t>
            </w:r>
          </w:p>
        </w:tc>
        <w:tc>
          <w:tcPr>
            <w:tcW w:w="3744" w:type="dxa"/>
            <w:vAlign w:val="center"/>
          </w:tcPr>
          <w:p w14:paraId="2C5DCE95" w14:textId="77777777" w:rsidR="001602BB" w:rsidRDefault="00000000">
            <w:r>
              <w:rPr>
                <w:sz w:val="18"/>
              </w:rPr>
              <w:t xml:space="preserve">Validar </w:t>
            </w:r>
            <w:proofErr w:type="spellStart"/>
            <w:r>
              <w:rPr>
                <w:sz w:val="18"/>
              </w:rPr>
              <w:t>utilidad</w:t>
            </w:r>
            <w:proofErr w:type="spellEnd"/>
            <w:r>
              <w:rPr>
                <w:sz w:val="18"/>
              </w:rPr>
              <w:t xml:space="preserve"> del </w:t>
            </w:r>
            <w:proofErr w:type="spellStart"/>
            <w:r>
              <w:rPr>
                <w:sz w:val="18"/>
              </w:rPr>
              <w:t>sistema</w:t>
            </w:r>
            <w:proofErr w:type="spellEnd"/>
          </w:p>
        </w:tc>
      </w:tr>
      <w:tr w:rsidR="001602BB" w14:paraId="0DEE83D3" w14:textId="77777777">
        <w:trPr>
          <w:jc w:val="center"/>
        </w:trPr>
        <w:tc>
          <w:tcPr>
            <w:tcW w:w="2016" w:type="dxa"/>
            <w:vAlign w:val="center"/>
          </w:tcPr>
          <w:p w14:paraId="741FC3E8" w14:textId="77777777" w:rsidR="001602BB" w:rsidRDefault="00000000">
            <w:r>
              <w:rPr>
                <w:sz w:val="18"/>
              </w:rPr>
              <w:t>Contrato anual</w:t>
            </w:r>
          </w:p>
        </w:tc>
        <w:tc>
          <w:tcPr>
            <w:tcW w:w="3600" w:type="dxa"/>
            <w:vAlign w:val="center"/>
          </w:tcPr>
          <w:p w14:paraId="01AB9425" w14:textId="77777777" w:rsidR="001602BB" w:rsidRDefault="00000000">
            <w:r>
              <w:rPr>
                <w:sz w:val="18"/>
              </w:rPr>
              <w:t>Adquirir licencia y soporte</w:t>
            </w:r>
          </w:p>
        </w:tc>
        <w:tc>
          <w:tcPr>
            <w:tcW w:w="3744" w:type="dxa"/>
            <w:vAlign w:val="center"/>
          </w:tcPr>
          <w:p w14:paraId="2E5F0278" w14:textId="77777777" w:rsidR="001602BB" w:rsidRDefault="00000000">
            <w:r>
              <w:rPr>
                <w:sz w:val="18"/>
              </w:rPr>
              <w:t>Uso estable en operación</w:t>
            </w:r>
          </w:p>
        </w:tc>
      </w:tr>
      <w:tr w:rsidR="001602BB" w:rsidRPr="00EC6A10" w14:paraId="7A4ED95F" w14:textId="77777777">
        <w:trPr>
          <w:jc w:val="center"/>
        </w:trPr>
        <w:tc>
          <w:tcPr>
            <w:tcW w:w="2016" w:type="dxa"/>
            <w:vAlign w:val="center"/>
          </w:tcPr>
          <w:p w14:paraId="1243F20C" w14:textId="77777777" w:rsidR="001602BB" w:rsidRDefault="00000000">
            <w:r>
              <w:rPr>
                <w:sz w:val="18"/>
              </w:rPr>
              <w:t>Co-desarrollo</w:t>
            </w:r>
          </w:p>
        </w:tc>
        <w:tc>
          <w:tcPr>
            <w:tcW w:w="3600" w:type="dxa"/>
            <w:vAlign w:val="center"/>
          </w:tcPr>
          <w:p w14:paraId="53A97945" w14:textId="77777777" w:rsidR="001602BB" w:rsidRPr="00EC6A10" w:rsidRDefault="00000000">
            <w:pPr>
              <w:rPr>
                <w:lang w:val="es-MX"/>
              </w:rPr>
            </w:pPr>
            <w:r w:rsidRPr="00EC6A10">
              <w:rPr>
                <w:sz w:val="18"/>
                <w:lang w:val="es-MX"/>
              </w:rPr>
              <w:t>Financiar integración o módulo especializado</w:t>
            </w:r>
          </w:p>
        </w:tc>
        <w:tc>
          <w:tcPr>
            <w:tcW w:w="3744" w:type="dxa"/>
            <w:vAlign w:val="center"/>
          </w:tcPr>
          <w:p w14:paraId="279E2DC6" w14:textId="77777777" w:rsidR="001602BB" w:rsidRPr="00EC6A10" w:rsidRDefault="00000000">
            <w:pPr>
              <w:rPr>
                <w:lang w:val="es-MX"/>
              </w:rPr>
            </w:pPr>
            <w:r w:rsidRPr="00EC6A10">
              <w:rPr>
                <w:sz w:val="18"/>
                <w:lang w:val="es-MX"/>
              </w:rPr>
              <w:t>Producto diferenciado para la empresa</w:t>
            </w:r>
          </w:p>
        </w:tc>
      </w:tr>
      <w:tr w:rsidR="001602BB" w:rsidRPr="00EC6A10" w14:paraId="68C9B1BE" w14:textId="77777777">
        <w:trPr>
          <w:jc w:val="center"/>
        </w:trPr>
        <w:tc>
          <w:tcPr>
            <w:tcW w:w="2016" w:type="dxa"/>
            <w:vAlign w:val="center"/>
          </w:tcPr>
          <w:p w14:paraId="3DF6068D" w14:textId="77777777" w:rsidR="001602BB" w:rsidRDefault="00000000">
            <w:proofErr w:type="spellStart"/>
            <w:r>
              <w:rPr>
                <w:sz w:val="18"/>
              </w:rPr>
              <w:t>Escalamiento</w:t>
            </w:r>
            <w:proofErr w:type="spellEnd"/>
          </w:p>
        </w:tc>
        <w:tc>
          <w:tcPr>
            <w:tcW w:w="3600" w:type="dxa"/>
            <w:vAlign w:val="center"/>
          </w:tcPr>
          <w:p w14:paraId="22661E93" w14:textId="77777777" w:rsidR="001602BB" w:rsidRPr="00EC6A10" w:rsidRDefault="00000000">
            <w:pPr>
              <w:rPr>
                <w:lang w:val="es-MX"/>
              </w:rPr>
            </w:pPr>
            <w:r w:rsidRPr="00EC6A10">
              <w:rPr>
                <w:sz w:val="18"/>
                <w:lang w:val="es-MX"/>
              </w:rPr>
              <w:t xml:space="preserve">Ampliar usuarios, </w:t>
            </w:r>
            <w:proofErr w:type="spellStart"/>
            <w:r w:rsidRPr="00EC6A10">
              <w:rPr>
                <w:sz w:val="18"/>
                <w:lang w:val="es-MX"/>
              </w:rPr>
              <w:t>datasets</w:t>
            </w:r>
            <w:proofErr w:type="spellEnd"/>
            <w:r w:rsidRPr="00EC6A10">
              <w:rPr>
                <w:sz w:val="18"/>
                <w:lang w:val="es-MX"/>
              </w:rPr>
              <w:t xml:space="preserve"> y reportes</w:t>
            </w:r>
          </w:p>
        </w:tc>
        <w:tc>
          <w:tcPr>
            <w:tcW w:w="3744" w:type="dxa"/>
            <w:vAlign w:val="center"/>
          </w:tcPr>
          <w:p w14:paraId="42AFAE97" w14:textId="77777777" w:rsidR="001602BB" w:rsidRPr="00EC6A10" w:rsidRDefault="00000000">
            <w:pPr>
              <w:rPr>
                <w:lang w:val="es-MX"/>
              </w:rPr>
            </w:pPr>
            <w:r w:rsidRPr="00EC6A10">
              <w:rPr>
                <w:sz w:val="18"/>
                <w:lang w:val="es-MX"/>
              </w:rPr>
              <w:t>Mayor retorno y mejora continua</w:t>
            </w:r>
          </w:p>
        </w:tc>
      </w:tr>
    </w:tbl>
    <w:p w14:paraId="1CB4AC87" w14:textId="77777777" w:rsidR="001602BB" w:rsidRPr="00EC6A10" w:rsidRDefault="001602BB">
      <w:pPr>
        <w:rPr>
          <w:lang w:val="es-MX"/>
        </w:rPr>
      </w:pPr>
    </w:p>
    <w:p w14:paraId="5A4B7D1A" w14:textId="77777777" w:rsidR="001602BB" w:rsidRPr="00EC6A10" w:rsidRDefault="00000000">
      <w:pPr>
        <w:pStyle w:val="Heading2"/>
        <w:rPr>
          <w:lang w:val="es-MX"/>
        </w:rPr>
      </w:pPr>
      <w:r w:rsidRPr="00EC6A10">
        <w:rPr>
          <w:lang w:val="es-MX"/>
        </w:rPr>
        <w:t>Cierre comercial</w:t>
      </w:r>
    </w:p>
    <w:p w14:paraId="1D0B21EB" w14:textId="77777777" w:rsidR="001602BB" w:rsidRPr="00EC6A10" w:rsidRDefault="00000000">
      <w:pPr>
        <w:rPr>
          <w:lang w:val="es-MX"/>
        </w:rPr>
      </w:pPr>
      <w:r w:rsidRPr="00EC6A10">
        <w:rPr>
          <w:lang w:val="es-MX"/>
        </w:rPr>
        <w:t>La recomendación es iniciar con un piloto técnico pagado de 8 a 12 semanas. Este piloto debe medir desempeño, facilidad de uso, compatibilidad con los datos de la empresa y potencial de retorno. Si los resultados son positivos, se propone avanzar hacia licencia anual e integración empresarial.</w:t>
      </w:r>
    </w:p>
    <w:p w14:paraId="4F20F52F" w14:textId="77777777" w:rsidR="001602BB" w:rsidRDefault="00000000">
      <w:pPr>
        <w:pStyle w:val="Heading2"/>
      </w:pPr>
      <w:proofErr w:type="spellStart"/>
      <w:r>
        <w:t>Referencias</w:t>
      </w:r>
      <w:proofErr w:type="spellEnd"/>
      <w:r>
        <w:t xml:space="preserve"> </w:t>
      </w:r>
      <w:proofErr w:type="spellStart"/>
      <w:r>
        <w:t>consultadas</w:t>
      </w:r>
      <w:proofErr w:type="spellEnd"/>
    </w:p>
    <w:p w14:paraId="3E6AEA7C" w14:textId="77777777" w:rsidR="001602BB" w:rsidRPr="00EC6A10" w:rsidRDefault="00000000">
      <w:pPr>
        <w:pStyle w:val="ListBullet"/>
        <w:rPr>
          <w:lang w:val="es-MX"/>
        </w:rPr>
      </w:pPr>
      <w:r w:rsidRPr="00EC6A10">
        <w:rPr>
          <w:lang w:val="es-MX"/>
        </w:rPr>
        <w:t xml:space="preserve">Organización Mundial de la Salud. </w:t>
      </w:r>
      <w:proofErr w:type="spellStart"/>
      <w:r w:rsidRPr="00EC6A10">
        <w:rPr>
          <w:lang w:val="es-MX"/>
        </w:rPr>
        <w:t>Epilepsy</w:t>
      </w:r>
      <w:proofErr w:type="spellEnd"/>
      <w:r w:rsidRPr="00EC6A10">
        <w:rPr>
          <w:lang w:val="es-MX"/>
        </w:rPr>
        <w:t xml:space="preserve"> </w:t>
      </w:r>
      <w:proofErr w:type="spellStart"/>
      <w:r w:rsidRPr="00EC6A10">
        <w:rPr>
          <w:lang w:val="es-MX"/>
        </w:rPr>
        <w:t>fact</w:t>
      </w:r>
      <w:proofErr w:type="spellEnd"/>
      <w:r w:rsidRPr="00EC6A10">
        <w:rPr>
          <w:lang w:val="es-MX"/>
        </w:rPr>
        <w:t xml:space="preserve"> </w:t>
      </w:r>
      <w:proofErr w:type="spellStart"/>
      <w:r w:rsidRPr="00EC6A10">
        <w:rPr>
          <w:lang w:val="es-MX"/>
        </w:rPr>
        <w:t>sheet</w:t>
      </w:r>
      <w:proofErr w:type="spellEnd"/>
      <w:r w:rsidRPr="00EC6A10">
        <w:rPr>
          <w:lang w:val="es-MX"/>
        </w:rPr>
        <w:t>, 2024. Señala que la epilepsia afecta aproximadamente a 50 millones de personas en el mundo.</w:t>
      </w:r>
    </w:p>
    <w:p w14:paraId="26B26BCB" w14:textId="77777777" w:rsidR="001602BB" w:rsidRPr="00EC6A10" w:rsidRDefault="00000000">
      <w:pPr>
        <w:pStyle w:val="ListBullet"/>
        <w:rPr>
          <w:lang w:val="es-MX"/>
        </w:rPr>
      </w:pPr>
      <w:r>
        <w:t xml:space="preserve">U.S. Food and Drug Administration. Artificial Intelligence in Software as a Medical Device, 2025. </w:t>
      </w:r>
      <w:r w:rsidRPr="00EC6A10">
        <w:rPr>
          <w:lang w:val="es-MX"/>
        </w:rPr>
        <w:t>Describe recomendaciones y enfoque de ciclo de vida para software médico con IA.</w:t>
      </w:r>
    </w:p>
    <w:p w14:paraId="25DE0EEF" w14:textId="77777777" w:rsidR="001602BB" w:rsidRPr="00EC6A10" w:rsidRDefault="00000000">
      <w:pPr>
        <w:pStyle w:val="ListBullet"/>
        <w:rPr>
          <w:lang w:val="es-MX"/>
        </w:rPr>
      </w:pPr>
      <w:r>
        <w:t xml:space="preserve">U.S. Food and Drug Administration. </w:t>
      </w:r>
      <w:r w:rsidRPr="00EC6A10">
        <w:rPr>
          <w:lang w:val="es-MX"/>
        </w:rPr>
        <w:t xml:space="preserve">Artificial </w:t>
      </w:r>
      <w:proofErr w:type="spellStart"/>
      <w:r w:rsidRPr="00EC6A10">
        <w:rPr>
          <w:lang w:val="es-MX"/>
        </w:rPr>
        <w:t>Intelligence-Enabled</w:t>
      </w:r>
      <w:proofErr w:type="spellEnd"/>
      <w:r w:rsidRPr="00EC6A10">
        <w:rPr>
          <w:lang w:val="es-MX"/>
        </w:rPr>
        <w:t xml:space="preserve"> Medical </w:t>
      </w:r>
      <w:proofErr w:type="spellStart"/>
      <w:r w:rsidRPr="00EC6A10">
        <w:rPr>
          <w:lang w:val="es-MX"/>
        </w:rPr>
        <w:t>Devices</w:t>
      </w:r>
      <w:proofErr w:type="spellEnd"/>
      <w:r w:rsidRPr="00EC6A10">
        <w:rPr>
          <w:lang w:val="es-MX"/>
        </w:rPr>
        <w:t xml:space="preserve"> </w:t>
      </w:r>
      <w:proofErr w:type="spellStart"/>
      <w:r w:rsidRPr="00EC6A10">
        <w:rPr>
          <w:lang w:val="es-MX"/>
        </w:rPr>
        <w:t>list</w:t>
      </w:r>
      <w:proofErr w:type="spellEnd"/>
      <w:r w:rsidRPr="00EC6A10">
        <w:rPr>
          <w:lang w:val="es-MX"/>
        </w:rPr>
        <w:t>, 2026. Recurso público sobre dispositivos médicos con IA autorizados en Estados Unidos.</w:t>
      </w:r>
    </w:p>
    <w:p w14:paraId="52EFA58A" w14:textId="77777777" w:rsidR="001602BB" w:rsidRDefault="00000000">
      <w:pPr>
        <w:pStyle w:val="ListBullet"/>
      </w:pPr>
      <w:r>
        <w:t>Precedence Research. Electroencephalography Devices Market, consulta 2026. Reporte de mercado usado sólo como referencia de tendencia.</w:t>
      </w:r>
    </w:p>
    <w:p w14:paraId="4EAE7A3F" w14:textId="77777777" w:rsidR="001602BB" w:rsidRDefault="00000000">
      <w:pPr>
        <w:pStyle w:val="ListBullet"/>
      </w:pPr>
      <w:r>
        <w:t xml:space="preserve">Persistence Market Research. EEG Devices Market Size and Share Analysis, consulta 2026. Reporte de mercado usado </w:t>
      </w:r>
      <w:proofErr w:type="spellStart"/>
      <w:r>
        <w:t>sólo</w:t>
      </w:r>
      <w:proofErr w:type="spellEnd"/>
      <w:r>
        <w:t xml:space="preserve"> </w:t>
      </w:r>
      <w:proofErr w:type="spellStart"/>
      <w:r>
        <w:t>como</w:t>
      </w:r>
      <w:proofErr w:type="spellEnd"/>
      <w:r>
        <w:t xml:space="preserve"> </w:t>
      </w:r>
      <w:proofErr w:type="spellStart"/>
      <w:r>
        <w:t>referencia</w:t>
      </w:r>
      <w:proofErr w:type="spellEnd"/>
      <w:r>
        <w:t xml:space="preserve"> </w:t>
      </w:r>
      <w:proofErr w:type="spellStart"/>
      <w:r>
        <w:t>comparativa</w:t>
      </w:r>
      <w:proofErr w:type="spellEnd"/>
      <w:r>
        <w:t>.</w:t>
      </w:r>
    </w:p>
    <w:p w14:paraId="715E093E" w14:textId="77777777" w:rsidR="00EC6A10" w:rsidRDefault="00EC6A10" w:rsidP="00EC6A10">
      <w:pPr>
        <w:pStyle w:val="ListBullet"/>
        <w:numPr>
          <w:ilvl w:val="0"/>
          <w:numId w:val="0"/>
        </w:numPr>
        <w:ind w:left="360" w:hanging="360"/>
      </w:pPr>
    </w:p>
    <w:p w14:paraId="1B95DB5E" w14:textId="77777777" w:rsidR="00EC6A10" w:rsidRDefault="00EC6A10" w:rsidP="00EC6A10">
      <w:pPr>
        <w:pStyle w:val="Heading1"/>
      </w:pPr>
      <w:r>
        <w:t>Contacto</w:t>
      </w:r>
    </w:p>
    <w:p w14:paraId="5F0D5AB8" w14:textId="77777777" w:rsidR="00EC6A10" w:rsidRPr="004D2D6F" w:rsidRDefault="00EC6A10" w:rsidP="00EC6A10">
      <w:pPr>
        <w:rPr>
          <w:lang w:val="es-MX"/>
        </w:rPr>
      </w:pPr>
      <w:r w:rsidRPr="004D2D6F">
        <w:rPr>
          <w:lang w:val="es-MX"/>
        </w:rPr>
        <w:t xml:space="preserve">Firmado y Desarrollado bajo la </w:t>
      </w:r>
      <w:proofErr w:type="spellStart"/>
      <w:r w:rsidRPr="004D2D6F">
        <w:rPr>
          <w:lang w:val="es-MX"/>
        </w:rPr>
        <w:t>direccion</w:t>
      </w:r>
      <w:proofErr w:type="spellEnd"/>
      <w:r w:rsidRPr="004D2D6F">
        <w:rPr>
          <w:lang w:val="es-MX"/>
        </w:rPr>
        <w:t xml:space="preserve"> de:</w:t>
      </w:r>
    </w:p>
    <w:p w14:paraId="1E5E402E" w14:textId="77777777" w:rsidR="00EC6A10" w:rsidRDefault="00EC6A10" w:rsidP="00EC6A10">
      <w:pPr>
        <w:spacing w:after="0"/>
        <w:rPr>
          <w:lang w:val="es-MX"/>
        </w:rPr>
      </w:pPr>
      <w:r>
        <w:rPr>
          <w:lang w:val="es-MX"/>
        </w:rPr>
        <w:t>Ing. Daniel Eduardo Gonzalez Alvarado</w:t>
      </w:r>
    </w:p>
    <w:p w14:paraId="20D0D771" w14:textId="77777777" w:rsidR="00EC6A10" w:rsidRDefault="00EC6A10" w:rsidP="00EC6A10">
      <w:pPr>
        <w:spacing w:after="0"/>
        <w:rPr>
          <w:lang w:val="es-MX"/>
        </w:rPr>
      </w:pPr>
      <w:r>
        <w:rPr>
          <w:lang w:val="es-MX"/>
        </w:rPr>
        <w:t>(+52)443 390 5979</w:t>
      </w:r>
      <w:r w:rsidRPr="004D2D6F">
        <w:rPr>
          <w:lang w:val="es-MX"/>
        </w:rPr>
        <w:t xml:space="preserve"> </w:t>
      </w:r>
    </w:p>
    <w:p w14:paraId="06E5BC68" w14:textId="77777777" w:rsidR="00EC6A10" w:rsidRPr="004D2D6F" w:rsidRDefault="00EC6A10" w:rsidP="00EC6A10">
      <w:pPr>
        <w:spacing w:after="0"/>
        <w:rPr>
          <w:lang w:val="es-MX"/>
        </w:rPr>
      </w:pPr>
      <w:r>
        <w:rPr>
          <w:lang w:val="es-MX"/>
        </w:rPr>
        <w:t>daniel.glz.avd@gmail.com</w:t>
      </w:r>
    </w:p>
    <w:p w14:paraId="63A71322" w14:textId="77777777" w:rsidR="00EC6A10" w:rsidRDefault="00EC6A10" w:rsidP="00EC6A10">
      <w:pPr>
        <w:pStyle w:val="ListBullet"/>
        <w:numPr>
          <w:ilvl w:val="0"/>
          <w:numId w:val="0"/>
        </w:numPr>
        <w:ind w:left="360" w:hanging="360"/>
      </w:pPr>
    </w:p>
    <w:sectPr w:rsidR="00EC6A10" w:rsidSect="00034616">
      <w:footerReference w:type="default" r:id="rId12"/>
      <w:pgSz w:w="12240" w:h="15840"/>
      <w:pgMar w:top="936" w:right="1080" w:bottom="936" w:left="108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051F40" w14:textId="77777777" w:rsidR="00D27BB8" w:rsidRDefault="00D27BB8">
      <w:pPr>
        <w:spacing w:after="0" w:line="240" w:lineRule="auto"/>
      </w:pPr>
      <w:r>
        <w:separator/>
      </w:r>
    </w:p>
  </w:endnote>
  <w:endnote w:type="continuationSeparator" w:id="0">
    <w:p w14:paraId="5FF5E244" w14:textId="77777777" w:rsidR="00D27BB8" w:rsidRDefault="00D27B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E15D8A" w14:textId="77777777" w:rsidR="001602BB" w:rsidRDefault="00000000">
    <w:pPr>
      <w:jc w:val="center"/>
    </w:pPr>
    <w:r>
      <w:rPr>
        <w:color w:val="666666"/>
        <w:sz w:val="18"/>
        <w:szCs w:val="18"/>
      </w:rPr>
      <w:fldChar w:fldCharType="begin"/>
    </w:r>
    <w:r>
      <w:rPr>
        <w:color w:val="666666"/>
        <w:sz w:val="18"/>
        <w:szCs w:val="18"/>
      </w:rPr>
      <w:instrText xml:space="preserve"> PAGE \* roman </w:instrText>
    </w:r>
    <w:r>
      <w:rPr>
        <w:color w:val="666666"/>
        <w:sz w:val="18"/>
        <w:szCs w:val="18"/>
      </w:rPr>
      <w:fldChar w:fldCharType="separate"/>
    </w:r>
    <w:proofErr w:type="spellStart"/>
    <w:r>
      <w:rPr>
        <w:color w:val="666666"/>
        <w:sz w:val="18"/>
        <w:szCs w:val="18"/>
      </w:rPr>
      <w:t>i</w:t>
    </w:r>
    <w:proofErr w:type="spellEnd"/>
    <w:r>
      <w:rPr>
        <w:color w:val="666666"/>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84B180" w14:textId="77777777" w:rsidR="001602BB" w:rsidRPr="00EC6A10" w:rsidRDefault="00000000">
    <w:pPr>
      <w:jc w:val="center"/>
      <w:rPr>
        <w:lang w:val="es-MX"/>
      </w:rPr>
    </w:pPr>
    <w:r w:rsidRPr="00EC6A10">
      <w:rPr>
        <w:color w:val="666666"/>
        <w:sz w:val="18"/>
        <w:szCs w:val="18"/>
        <w:lang w:val="es-MX"/>
      </w:rPr>
      <w:t xml:space="preserve">Plan de negocio | NeuroLocaliza AI | Página </w:t>
    </w:r>
    <w:r>
      <w:rPr>
        <w:color w:val="666666"/>
        <w:sz w:val="18"/>
        <w:szCs w:val="18"/>
      </w:rPr>
      <w:fldChar w:fldCharType="begin"/>
    </w:r>
    <w:r w:rsidRPr="00EC6A10">
      <w:rPr>
        <w:color w:val="666666"/>
        <w:sz w:val="18"/>
        <w:szCs w:val="18"/>
        <w:lang w:val="es-MX"/>
      </w:rPr>
      <w:instrText xml:space="preserve"> PAGE </w:instrText>
    </w:r>
    <w:r>
      <w:rPr>
        <w:color w:val="666666"/>
        <w:sz w:val="18"/>
        <w:szCs w:val="18"/>
      </w:rPr>
      <w:fldChar w:fldCharType="separate"/>
    </w:r>
    <w:r w:rsidRPr="00EC6A10">
      <w:rPr>
        <w:color w:val="666666"/>
        <w:sz w:val="18"/>
        <w:szCs w:val="18"/>
        <w:lang w:val="es-MX"/>
      </w:rPr>
      <w:t>1</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34FCFE" w14:textId="77777777" w:rsidR="00D27BB8" w:rsidRDefault="00D27BB8">
      <w:pPr>
        <w:spacing w:after="0" w:line="240" w:lineRule="auto"/>
      </w:pPr>
      <w:r>
        <w:separator/>
      </w:r>
    </w:p>
  </w:footnote>
  <w:footnote w:type="continuationSeparator" w:id="0">
    <w:p w14:paraId="765D3CF8" w14:textId="77777777" w:rsidR="00D27BB8" w:rsidRDefault="00D27BB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61083561">
    <w:abstractNumId w:val="8"/>
  </w:num>
  <w:num w:numId="2" w16cid:durableId="403336976">
    <w:abstractNumId w:val="6"/>
  </w:num>
  <w:num w:numId="3" w16cid:durableId="1865096788">
    <w:abstractNumId w:val="5"/>
  </w:num>
  <w:num w:numId="4" w16cid:durableId="825048421">
    <w:abstractNumId w:val="4"/>
  </w:num>
  <w:num w:numId="5" w16cid:durableId="2013028241">
    <w:abstractNumId w:val="7"/>
  </w:num>
  <w:num w:numId="6" w16cid:durableId="1881092182">
    <w:abstractNumId w:val="3"/>
  </w:num>
  <w:num w:numId="7" w16cid:durableId="360712750">
    <w:abstractNumId w:val="2"/>
  </w:num>
  <w:num w:numId="8" w16cid:durableId="548078729">
    <w:abstractNumId w:val="1"/>
  </w:num>
  <w:num w:numId="9" w16cid:durableId="4126987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02BB"/>
    <w:rsid w:val="0029639D"/>
    <w:rsid w:val="00326F90"/>
    <w:rsid w:val="003B40FE"/>
    <w:rsid w:val="00AA1D8D"/>
    <w:rsid w:val="00B47730"/>
    <w:rsid w:val="00CB0664"/>
    <w:rsid w:val="00D27BB8"/>
    <w:rsid w:val="00EC6A1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055B75F"/>
  <w14:defaultImageDpi w14:val="300"/>
  <w15:docId w15:val="{19F5E7A6-43AD-4331-A3CD-DB12E1D63A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eastAsia="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E74B5"/>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Small">
    <w:name w:val="Caption Small"/>
    <w:pPr>
      <w:spacing w:after="80"/>
    </w:pPr>
    <w:rPr>
      <w:rFonts w:ascii="Arial" w:eastAsia="Arial" w:hAnsi="Arial"/>
      <w:i/>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14</Pages>
  <Words>3084</Words>
  <Characters>16966</Characters>
  <Application>Microsoft Office Word</Application>
  <DocSecurity>0</DocSecurity>
  <Lines>141</Lines>
  <Paragraphs>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20010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Daniel Gonzalez</cp:lastModifiedBy>
  <cp:revision>2</cp:revision>
  <dcterms:created xsi:type="dcterms:W3CDTF">2013-12-23T23:15:00Z</dcterms:created>
  <dcterms:modified xsi:type="dcterms:W3CDTF">2026-06-07T23:01:00Z</dcterms:modified>
  <cp:category/>
</cp:coreProperties>
</file>