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6192B" w14:textId="08327E71" w:rsidR="00EC5462" w:rsidRDefault="00EC5462"/>
    <w:tbl>
      <w:tblPr>
        <w:tblStyle w:val="TableGrid"/>
        <w:tblW w:w="0" w:type="auto"/>
        <w:tblLook w:val="04A0" w:firstRow="1" w:lastRow="0" w:firstColumn="1" w:lastColumn="0" w:noHBand="0" w:noVBand="1"/>
      </w:tblPr>
      <w:tblGrid>
        <w:gridCol w:w="4675"/>
        <w:gridCol w:w="4675"/>
      </w:tblGrid>
      <w:tr w:rsidR="00967236" w:rsidRPr="00F776C2" w14:paraId="002C09CF" w14:textId="77777777" w:rsidTr="00967236">
        <w:tc>
          <w:tcPr>
            <w:tcW w:w="4675" w:type="dxa"/>
          </w:tcPr>
          <w:p w14:paraId="3E150FA4" w14:textId="74D5B1D5" w:rsidR="00967236" w:rsidRPr="00F776C2" w:rsidRDefault="00967236">
            <w:pPr>
              <w:rPr>
                <w:rFonts w:ascii="Times New Roman" w:hAnsi="Times New Roman" w:cs="Times New Roman"/>
                <w:sz w:val="28"/>
                <w:szCs w:val="28"/>
              </w:rPr>
            </w:pPr>
            <w:r w:rsidRPr="00F776C2">
              <w:rPr>
                <w:rFonts w:ascii="Times New Roman" w:hAnsi="Times New Roman" w:cs="Times New Roman"/>
                <w:sz w:val="28"/>
                <w:szCs w:val="28"/>
              </w:rPr>
              <w:t>Nước ngọt</w:t>
            </w:r>
          </w:p>
        </w:tc>
        <w:tc>
          <w:tcPr>
            <w:tcW w:w="4675" w:type="dxa"/>
          </w:tcPr>
          <w:p w14:paraId="4905D793" w14:textId="5B77BBD0" w:rsidR="00967236" w:rsidRPr="00F776C2" w:rsidRDefault="00967236">
            <w:pPr>
              <w:rPr>
                <w:rFonts w:ascii="Times New Roman" w:hAnsi="Times New Roman" w:cs="Times New Roman"/>
                <w:sz w:val="28"/>
                <w:szCs w:val="28"/>
              </w:rPr>
            </w:pPr>
            <w:r w:rsidRPr="00F776C2">
              <w:rPr>
                <w:rFonts w:ascii="Times New Roman" w:hAnsi="Times New Roman" w:cs="Times New Roman"/>
                <w:sz w:val="28"/>
                <w:szCs w:val="28"/>
              </w:rPr>
              <w:t>15%</w:t>
            </w:r>
          </w:p>
        </w:tc>
      </w:tr>
      <w:tr w:rsidR="00967236" w:rsidRPr="00F776C2" w14:paraId="58285BE6" w14:textId="77777777" w:rsidTr="00967236">
        <w:tc>
          <w:tcPr>
            <w:tcW w:w="4675" w:type="dxa"/>
          </w:tcPr>
          <w:p w14:paraId="3480F0CA" w14:textId="308A79D2" w:rsidR="00967236" w:rsidRPr="00F776C2" w:rsidRDefault="00967236">
            <w:pPr>
              <w:rPr>
                <w:rFonts w:ascii="Times New Roman" w:hAnsi="Times New Roman" w:cs="Times New Roman"/>
                <w:sz w:val="28"/>
                <w:szCs w:val="28"/>
              </w:rPr>
            </w:pPr>
            <w:r w:rsidRPr="00F776C2">
              <w:rPr>
                <w:rFonts w:ascii="Times New Roman" w:hAnsi="Times New Roman" w:cs="Times New Roman"/>
                <w:sz w:val="28"/>
                <w:szCs w:val="28"/>
              </w:rPr>
              <w:t xml:space="preserve">Nước lọc </w:t>
            </w:r>
          </w:p>
        </w:tc>
        <w:tc>
          <w:tcPr>
            <w:tcW w:w="4675" w:type="dxa"/>
          </w:tcPr>
          <w:p w14:paraId="51A23DC4" w14:textId="0CC81FA7" w:rsidR="00967236" w:rsidRPr="00F776C2" w:rsidRDefault="00967236">
            <w:pPr>
              <w:rPr>
                <w:rFonts w:ascii="Times New Roman" w:hAnsi="Times New Roman" w:cs="Times New Roman"/>
                <w:sz w:val="28"/>
                <w:szCs w:val="28"/>
              </w:rPr>
            </w:pPr>
            <w:r w:rsidRPr="00F776C2">
              <w:rPr>
                <w:rFonts w:ascii="Times New Roman" w:hAnsi="Times New Roman" w:cs="Times New Roman"/>
                <w:sz w:val="28"/>
                <w:szCs w:val="28"/>
              </w:rPr>
              <w:t>15%</w:t>
            </w:r>
          </w:p>
        </w:tc>
      </w:tr>
    </w:tbl>
    <w:p w14:paraId="11F4188E" w14:textId="2D0030D7" w:rsidR="00967236" w:rsidRPr="00F776C2" w:rsidRDefault="00967236">
      <w:pPr>
        <w:rPr>
          <w:rFonts w:ascii="Times New Roman" w:hAnsi="Times New Roman" w:cs="Times New Roman"/>
          <w:b/>
          <w:bCs/>
          <w:sz w:val="28"/>
          <w:szCs w:val="28"/>
        </w:rPr>
      </w:pPr>
      <w:r w:rsidRPr="00F776C2">
        <w:rPr>
          <w:rFonts w:ascii="Times New Roman" w:hAnsi="Times New Roman" w:cs="Times New Roman"/>
          <w:b/>
          <w:bCs/>
          <w:sz w:val="28"/>
          <w:szCs w:val="28"/>
        </w:rPr>
        <w:t xml:space="preserve">4.2 tần suất và chi tiêu </w:t>
      </w:r>
    </w:p>
    <w:p w14:paraId="4F5EB5E7" w14:textId="5D58BA27" w:rsidR="0000717A" w:rsidRPr="00F776C2" w:rsidRDefault="00967236" w:rsidP="0000717A">
      <w:pPr>
        <w:rPr>
          <w:rFonts w:ascii="Times New Roman" w:hAnsi="Times New Roman" w:cs="Times New Roman"/>
          <w:sz w:val="28"/>
          <w:szCs w:val="28"/>
        </w:rPr>
      </w:pPr>
      <w:r w:rsidRPr="00F776C2">
        <w:rPr>
          <w:rFonts w:ascii="Times New Roman" w:hAnsi="Times New Roman" w:cs="Times New Roman"/>
          <w:sz w:val="28"/>
          <w:szCs w:val="28"/>
        </w:rPr>
        <w:t>Trung bình sinh viên uống café khoảng 3-4 lần 1 tuần</w:t>
      </w:r>
      <w:r w:rsidR="0000717A" w:rsidRPr="00F776C2">
        <w:rPr>
          <w:rFonts w:ascii="Times New Roman" w:hAnsi="Times New Roman" w:cs="Times New Roman"/>
          <w:sz w:val="28"/>
          <w:szCs w:val="28"/>
        </w:rPr>
        <w:t xml:space="preserve">. nước lọc tuy được sử dụng hàng ngày nhưng ít được coi là ưa thích .Mức chi tiêu trung bình </w:t>
      </w:r>
      <w:r w:rsidR="0000717A" w:rsidRPr="00F776C2">
        <w:rPr>
          <w:rFonts w:ascii="Times New Roman" w:hAnsi="Times New Roman" w:cs="Times New Roman"/>
          <w:sz w:val="28"/>
          <w:szCs w:val="28"/>
        </w:rPr>
        <w:t xml:space="preserve">tiêu trung bình cho đồ uống là </w:t>
      </w:r>
      <w:r w:rsidR="0000717A" w:rsidRPr="00F776C2">
        <w:rPr>
          <w:rFonts w:ascii="Times New Roman" w:hAnsi="Times New Roman" w:cs="Times New Roman"/>
          <w:b/>
          <w:bCs/>
          <w:sz w:val="28"/>
          <w:szCs w:val="28"/>
        </w:rPr>
        <w:t xml:space="preserve">350.000VND/ tháng </w:t>
      </w:r>
      <w:r w:rsidR="0000717A" w:rsidRPr="00F776C2">
        <w:rPr>
          <w:rFonts w:ascii="Times New Roman" w:hAnsi="Times New Roman" w:cs="Times New Roman"/>
          <w:b/>
          <w:bCs/>
          <w:sz w:val="28"/>
          <w:szCs w:val="28"/>
        </w:rPr>
        <w:t xml:space="preserve">, </w:t>
      </w:r>
      <w:r w:rsidR="0000717A" w:rsidRPr="00F776C2">
        <w:rPr>
          <w:rFonts w:ascii="Times New Roman" w:hAnsi="Times New Roman" w:cs="Times New Roman"/>
          <w:sz w:val="28"/>
          <w:szCs w:val="28"/>
        </w:rPr>
        <w:t>trong đó:</w:t>
      </w:r>
    </w:p>
    <w:p w14:paraId="196EF74E" w14:textId="59854B3C" w:rsidR="0000717A" w:rsidRPr="00F776C2" w:rsidRDefault="0000717A" w:rsidP="0000717A">
      <w:pPr>
        <w:pStyle w:val="ListParagraph"/>
        <w:numPr>
          <w:ilvl w:val="0"/>
          <w:numId w:val="1"/>
        </w:numPr>
        <w:rPr>
          <w:rFonts w:ascii="Times New Roman" w:hAnsi="Times New Roman" w:cs="Times New Roman"/>
          <w:sz w:val="28"/>
          <w:szCs w:val="28"/>
        </w:rPr>
      </w:pPr>
      <w:r w:rsidRPr="00F776C2">
        <w:rPr>
          <w:rFonts w:ascii="Times New Roman" w:hAnsi="Times New Roman" w:cs="Times New Roman"/>
          <w:sz w:val="28"/>
          <w:szCs w:val="28"/>
        </w:rPr>
        <w:t>Nhóm trà sữa :~ 400.000</w:t>
      </w:r>
      <w:r w:rsidRPr="00F776C2">
        <w:rPr>
          <w:rFonts w:ascii="Times New Roman" w:hAnsi="Times New Roman" w:cs="Times New Roman"/>
          <w:sz w:val="28"/>
          <w:szCs w:val="28"/>
        </w:rPr>
        <w:t>VND/ tháng</w:t>
      </w:r>
    </w:p>
    <w:p w14:paraId="4ADE1546" w14:textId="69A41549" w:rsidR="0000717A" w:rsidRPr="00F776C2" w:rsidRDefault="0000717A" w:rsidP="0000717A">
      <w:pPr>
        <w:pStyle w:val="ListParagraph"/>
        <w:numPr>
          <w:ilvl w:val="0"/>
          <w:numId w:val="1"/>
        </w:numPr>
        <w:rPr>
          <w:rFonts w:ascii="Times New Roman" w:hAnsi="Times New Roman" w:cs="Times New Roman"/>
          <w:sz w:val="28"/>
          <w:szCs w:val="28"/>
        </w:rPr>
      </w:pPr>
      <w:r w:rsidRPr="00F776C2">
        <w:rPr>
          <w:rFonts w:ascii="Times New Roman" w:hAnsi="Times New Roman" w:cs="Times New Roman"/>
          <w:sz w:val="28"/>
          <w:szCs w:val="28"/>
        </w:rPr>
        <w:t>Nhóm café:~300.000</w:t>
      </w:r>
      <w:r w:rsidRPr="00F776C2">
        <w:rPr>
          <w:rFonts w:ascii="Times New Roman" w:hAnsi="Times New Roman" w:cs="Times New Roman"/>
          <w:sz w:val="28"/>
          <w:szCs w:val="28"/>
        </w:rPr>
        <w:t>VND/ tháng</w:t>
      </w:r>
    </w:p>
    <w:p w14:paraId="10FDD8F5" w14:textId="56D17F37" w:rsidR="0000717A" w:rsidRPr="00F776C2" w:rsidRDefault="0000717A" w:rsidP="0000717A">
      <w:pPr>
        <w:pStyle w:val="ListParagraph"/>
        <w:numPr>
          <w:ilvl w:val="0"/>
          <w:numId w:val="1"/>
        </w:numPr>
        <w:rPr>
          <w:rFonts w:ascii="Times New Roman" w:hAnsi="Times New Roman" w:cs="Times New Roman"/>
          <w:sz w:val="28"/>
          <w:szCs w:val="28"/>
        </w:rPr>
      </w:pPr>
      <w:r w:rsidRPr="00F776C2">
        <w:rPr>
          <w:rFonts w:ascii="Times New Roman" w:hAnsi="Times New Roman" w:cs="Times New Roman"/>
          <w:sz w:val="28"/>
          <w:szCs w:val="28"/>
        </w:rPr>
        <w:t>Nhóm nước ngọt : ~250.000</w:t>
      </w:r>
      <w:r w:rsidRPr="00F776C2">
        <w:rPr>
          <w:rFonts w:ascii="Times New Roman" w:hAnsi="Times New Roman" w:cs="Times New Roman"/>
          <w:sz w:val="28"/>
          <w:szCs w:val="28"/>
        </w:rPr>
        <w:t>VND/ tháng</w:t>
      </w:r>
    </w:p>
    <w:p w14:paraId="7BD64FC8" w14:textId="3E0A37D3" w:rsidR="0000717A" w:rsidRPr="00F776C2" w:rsidRDefault="0000717A" w:rsidP="0000717A">
      <w:pPr>
        <w:pStyle w:val="ListParagraph"/>
        <w:numPr>
          <w:ilvl w:val="0"/>
          <w:numId w:val="1"/>
        </w:numPr>
        <w:rPr>
          <w:rFonts w:ascii="Times New Roman" w:hAnsi="Times New Roman" w:cs="Times New Roman"/>
          <w:sz w:val="28"/>
          <w:szCs w:val="28"/>
        </w:rPr>
      </w:pPr>
      <w:r w:rsidRPr="00F776C2">
        <w:rPr>
          <w:rFonts w:ascii="Times New Roman" w:hAnsi="Times New Roman" w:cs="Times New Roman"/>
          <w:sz w:val="28"/>
          <w:szCs w:val="28"/>
        </w:rPr>
        <w:t>Nhóm nước lọc:~ 50.000</w:t>
      </w:r>
      <w:r w:rsidRPr="00F776C2">
        <w:rPr>
          <w:rFonts w:ascii="Times New Roman" w:hAnsi="Times New Roman" w:cs="Times New Roman"/>
          <w:sz w:val="28"/>
          <w:szCs w:val="28"/>
        </w:rPr>
        <w:t>VND/ tháng</w:t>
      </w:r>
    </w:p>
    <w:p w14:paraId="5AF73A21" w14:textId="2E239A59" w:rsidR="0000717A" w:rsidRPr="00F776C2" w:rsidRDefault="0000717A" w:rsidP="0000717A">
      <w:pPr>
        <w:rPr>
          <w:rFonts w:ascii="Times New Roman" w:hAnsi="Times New Roman" w:cs="Times New Roman"/>
          <w:b/>
          <w:bCs/>
          <w:sz w:val="28"/>
          <w:szCs w:val="28"/>
        </w:rPr>
      </w:pPr>
      <w:r w:rsidRPr="00F776C2">
        <w:rPr>
          <w:rFonts w:ascii="Times New Roman" w:hAnsi="Times New Roman" w:cs="Times New Roman"/>
          <w:b/>
          <w:bCs/>
          <w:sz w:val="28"/>
          <w:szCs w:val="28"/>
        </w:rPr>
        <w:t xml:space="preserve">5. </w:t>
      </w:r>
      <w:r w:rsidR="00F776C2" w:rsidRPr="00F776C2">
        <w:rPr>
          <w:rFonts w:ascii="Times New Roman" w:hAnsi="Times New Roman" w:cs="Times New Roman"/>
          <w:b/>
          <w:bCs/>
          <w:sz w:val="28"/>
          <w:szCs w:val="28"/>
        </w:rPr>
        <w:t>P</w:t>
      </w:r>
      <w:r w:rsidRPr="00F776C2">
        <w:rPr>
          <w:rFonts w:ascii="Times New Roman" w:hAnsi="Times New Roman" w:cs="Times New Roman"/>
          <w:b/>
          <w:bCs/>
          <w:sz w:val="28"/>
          <w:szCs w:val="28"/>
        </w:rPr>
        <w:t>hân tích</w:t>
      </w:r>
    </w:p>
    <w:p w14:paraId="2340E8AB" w14:textId="0B999BBE" w:rsidR="0000717A" w:rsidRPr="00F776C2" w:rsidRDefault="0000717A" w:rsidP="0000717A">
      <w:pPr>
        <w:rPr>
          <w:rFonts w:ascii="Times New Roman" w:hAnsi="Times New Roman" w:cs="Times New Roman"/>
          <w:sz w:val="28"/>
          <w:szCs w:val="28"/>
        </w:rPr>
      </w:pPr>
      <w:r w:rsidRPr="00F776C2">
        <w:rPr>
          <w:rFonts w:ascii="Times New Roman" w:hAnsi="Times New Roman" w:cs="Times New Roman"/>
          <w:sz w:val="28"/>
          <w:szCs w:val="28"/>
        </w:rPr>
        <w:t>Qua số liệu có thể thấy sinh viên thường chọn đồ uống theo xu hướng và nhu cầu ngắn hạn. Trà sữa trở thành lựa chọn phổ biến khi đi chơi, hẹn hò bạn bè. Cà phê lại gắn nhiều với nhu cầu học tập, làm việc và tỉnh táo. Tuy nhiên, sự ưa</w:t>
      </w:r>
      <w:r w:rsidR="00F776C2" w:rsidRPr="00F776C2">
        <w:rPr>
          <w:rFonts w:ascii="Times New Roman" w:hAnsi="Times New Roman" w:cs="Times New Roman"/>
          <w:sz w:val="28"/>
          <w:szCs w:val="28"/>
        </w:rPr>
        <w:t xml:space="preserve"> chuộng trà sữa và nước ngọt cũng kéo theo 1 số vấn đề</w:t>
      </w:r>
    </w:p>
    <w:p w14:paraId="4044710A" w14:textId="6254EF04" w:rsidR="00F776C2" w:rsidRPr="00F776C2" w:rsidRDefault="00F776C2" w:rsidP="00F776C2">
      <w:pPr>
        <w:pStyle w:val="ListParagraph"/>
        <w:numPr>
          <w:ilvl w:val="0"/>
          <w:numId w:val="3"/>
        </w:numPr>
        <w:rPr>
          <w:rFonts w:ascii="Times New Roman" w:hAnsi="Times New Roman" w:cs="Times New Roman"/>
          <w:sz w:val="28"/>
          <w:szCs w:val="28"/>
        </w:rPr>
      </w:pPr>
      <w:r w:rsidRPr="00F776C2">
        <w:rPr>
          <w:rFonts w:ascii="Times New Roman" w:hAnsi="Times New Roman" w:cs="Times New Roman"/>
          <w:b/>
          <w:bCs/>
          <w:sz w:val="28"/>
          <w:szCs w:val="28"/>
        </w:rPr>
        <w:t>Sức khỏe</w:t>
      </w:r>
      <w:r w:rsidRPr="00F776C2">
        <w:rPr>
          <w:rFonts w:ascii="Times New Roman" w:hAnsi="Times New Roman" w:cs="Times New Roman"/>
          <w:sz w:val="28"/>
          <w:szCs w:val="28"/>
        </w:rPr>
        <w:t xml:space="preserve"> :Hàm lượng đường cao dễ gây tăng cân, mệt mỏi và ảnh hưởng tim mạch</w:t>
      </w:r>
    </w:p>
    <w:p w14:paraId="2B293AA6" w14:textId="0824AD7D" w:rsidR="00F776C2" w:rsidRPr="00F776C2" w:rsidRDefault="00F776C2" w:rsidP="00F776C2">
      <w:pPr>
        <w:pStyle w:val="ListParagraph"/>
        <w:numPr>
          <w:ilvl w:val="0"/>
          <w:numId w:val="3"/>
        </w:numPr>
        <w:rPr>
          <w:rFonts w:ascii="Times New Roman" w:hAnsi="Times New Roman" w:cs="Times New Roman"/>
          <w:sz w:val="28"/>
          <w:szCs w:val="28"/>
        </w:rPr>
      </w:pPr>
      <w:r w:rsidRPr="00F776C2">
        <w:rPr>
          <w:rFonts w:ascii="Times New Roman" w:hAnsi="Times New Roman" w:cs="Times New Roman"/>
          <w:b/>
          <w:bCs/>
          <w:sz w:val="28"/>
          <w:szCs w:val="28"/>
        </w:rPr>
        <w:t>Tài chính</w:t>
      </w:r>
      <w:r w:rsidRPr="00F776C2">
        <w:rPr>
          <w:rFonts w:ascii="Times New Roman" w:hAnsi="Times New Roman" w:cs="Times New Roman"/>
          <w:sz w:val="28"/>
          <w:szCs w:val="28"/>
        </w:rPr>
        <w:t xml:space="preserve"> : chi tiêu cho đồ uống chiếm khoảng 15-20% tổng chi tiêu hàng tháng của sinh viên, con số đáng cân nhắc</w:t>
      </w:r>
    </w:p>
    <w:p w14:paraId="277C256E" w14:textId="319C6E82" w:rsidR="00F776C2" w:rsidRPr="00F776C2" w:rsidRDefault="00F776C2" w:rsidP="00F776C2">
      <w:pPr>
        <w:pStyle w:val="ListParagraph"/>
        <w:numPr>
          <w:ilvl w:val="0"/>
          <w:numId w:val="3"/>
        </w:numPr>
        <w:rPr>
          <w:rFonts w:ascii="Times New Roman" w:hAnsi="Times New Roman" w:cs="Times New Roman"/>
          <w:sz w:val="28"/>
          <w:szCs w:val="28"/>
        </w:rPr>
      </w:pPr>
      <w:r w:rsidRPr="00F776C2">
        <w:rPr>
          <w:rFonts w:ascii="Times New Roman" w:hAnsi="Times New Roman" w:cs="Times New Roman"/>
          <w:b/>
          <w:bCs/>
          <w:sz w:val="28"/>
          <w:szCs w:val="28"/>
        </w:rPr>
        <w:t>Lối sống</w:t>
      </w:r>
      <w:r w:rsidRPr="00F776C2">
        <w:rPr>
          <w:rFonts w:ascii="Times New Roman" w:hAnsi="Times New Roman" w:cs="Times New Roman"/>
          <w:sz w:val="28"/>
          <w:szCs w:val="28"/>
        </w:rPr>
        <w:t xml:space="preserve"> : việc nghiện trà sữa, café phản ánh xu hướng phụ thuộc đô uống giải trí hoặc duy trì sự tỉnh táo</w:t>
      </w:r>
    </w:p>
    <w:p w14:paraId="42BA1C46" w14:textId="5DFB9128" w:rsidR="00F776C2" w:rsidRPr="00F776C2" w:rsidRDefault="00F776C2" w:rsidP="0000717A">
      <w:pPr>
        <w:rPr>
          <w:rFonts w:ascii="Times New Roman" w:hAnsi="Times New Roman" w:cs="Times New Roman"/>
          <w:sz w:val="28"/>
          <w:szCs w:val="28"/>
        </w:rPr>
      </w:pPr>
      <w:r w:rsidRPr="00F776C2">
        <w:rPr>
          <w:rFonts w:ascii="Times New Roman" w:hAnsi="Times New Roman" w:cs="Times New Roman"/>
          <w:sz w:val="28"/>
          <w:szCs w:val="28"/>
        </w:rPr>
        <w:t>Trong khi đó nước lọc loại đồ uống lành mạnh và tiết kiệm nhất-lại chưa được sinh viên coi trọng quá mức</w:t>
      </w:r>
    </w:p>
    <w:p w14:paraId="750D6BB5" w14:textId="0AFF04BA" w:rsidR="00F776C2" w:rsidRPr="00F776C2" w:rsidRDefault="00F776C2" w:rsidP="0000717A">
      <w:pPr>
        <w:rPr>
          <w:rFonts w:ascii="Times New Roman" w:hAnsi="Times New Roman" w:cs="Times New Roman"/>
          <w:b/>
          <w:bCs/>
          <w:sz w:val="28"/>
          <w:szCs w:val="28"/>
        </w:rPr>
      </w:pPr>
      <w:r w:rsidRPr="00F776C2">
        <w:rPr>
          <w:rFonts w:ascii="Times New Roman" w:hAnsi="Times New Roman" w:cs="Times New Roman"/>
          <w:b/>
          <w:bCs/>
          <w:sz w:val="28"/>
          <w:szCs w:val="28"/>
        </w:rPr>
        <w:t>6 .Kiến nghị</w:t>
      </w:r>
    </w:p>
    <w:p w14:paraId="617BD829" w14:textId="6920F728" w:rsidR="00F776C2" w:rsidRPr="00F776C2" w:rsidRDefault="00F776C2" w:rsidP="0000717A">
      <w:pPr>
        <w:rPr>
          <w:rFonts w:ascii="Times New Roman" w:hAnsi="Times New Roman" w:cs="Times New Roman"/>
          <w:sz w:val="28"/>
          <w:szCs w:val="28"/>
        </w:rPr>
      </w:pPr>
      <w:r w:rsidRPr="00F776C2">
        <w:rPr>
          <w:rFonts w:ascii="Times New Roman" w:hAnsi="Times New Roman" w:cs="Times New Roman"/>
          <w:sz w:val="28"/>
          <w:szCs w:val="28"/>
        </w:rPr>
        <w:t>Để xây dựng một thói quen tiêu dùng cân bằng hơn đưa ra một số kiến nghị:</w:t>
      </w:r>
    </w:p>
    <w:p w14:paraId="68DE628F" w14:textId="4DCB41BD" w:rsidR="00F776C2" w:rsidRPr="00F776C2" w:rsidRDefault="00F776C2" w:rsidP="00F776C2">
      <w:pPr>
        <w:pStyle w:val="ListParagraph"/>
        <w:numPr>
          <w:ilvl w:val="0"/>
          <w:numId w:val="2"/>
        </w:numPr>
        <w:rPr>
          <w:rFonts w:ascii="Times New Roman" w:hAnsi="Times New Roman" w:cs="Times New Roman"/>
          <w:sz w:val="28"/>
          <w:szCs w:val="28"/>
        </w:rPr>
      </w:pPr>
      <w:r w:rsidRPr="00F776C2">
        <w:rPr>
          <w:rFonts w:ascii="Times New Roman" w:hAnsi="Times New Roman" w:cs="Times New Roman"/>
          <w:sz w:val="28"/>
          <w:szCs w:val="28"/>
        </w:rPr>
        <w:t>Sinh viên nên giảm bớt lượng trà sữa và nước ngọt, thay thế bằng nước lọc hoặc trái cây ít đường</w:t>
      </w:r>
    </w:p>
    <w:p w14:paraId="38162656" w14:textId="6E302076" w:rsidR="00F776C2" w:rsidRPr="00F776C2" w:rsidRDefault="00F776C2" w:rsidP="00F776C2">
      <w:pPr>
        <w:pStyle w:val="ListParagraph"/>
        <w:numPr>
          <w:ilvl w:val="0"/>
          <w:numId w:val="2"/>
        </w:numPr>
        <w:rPr>
          <w:rFonts w:ascii="Times New Roman" w:hAnsi="Times New Roman" w:cs="Times New Roman"/>
          <w:sz w:val="28"/>
          <w:szCs w:val="28"/>
        </w:rPr>
      </w:pPr>
      <w:r w:rsidRPr="00F776C2">
        <w:rPr>
          <w:rFonts w:ascii="Times New Roman" w:hAnsi="Times New Roman" w:cs="Times New Roman"/>
          <w:sz w:val="28"/>
          <w:szCs w:val="28"/>
        </w:rPr>
        <w:t>Nhà nước có thể tổ chức chương trình truyền thông, tuyên truyền về dinh dưỡng và sức khỏe</w:t>
      </w:r>
    </w:p>
    <w:p w14:paraId="28FA3D97" w14:textId="77777777" w:rsidR="00F776C2" w:rsidRPr="00F776C2" w:rsidRDefault="00F776C2" w:rsidP="0000717A">
      <w:pPr>
        <w:rPr>
          <w:rFonts w:ascii="Times New Roman" w:hAnsi="Times New Roman" w:cs="Times New Roman"/>
          <w:sz w:val="28"/>
          <w:szCs w:val="28"/>
        </w:rPr>
      </w:pPr>
    </w:p>
    <w:p w14:paraId="5B0A8B83" w14:textId="77777777" w:rsidR="00F776C2" w:rsidRPr="00F776C2" w:rsidRDefault="00F776C2" w:rsidP="0000717A">
      <w:pPr>
        <w:rPr>
          <w:rFonts w:ascii="Times New Roman" w:hAnsi="Times New Roman" w:cs="Times New Roman"/>
          <w:sz w:val="28"/>
          <w:szCs w:val="28"/>
        </w:rPr>
      </w:pPr>
    </w:p>
    <w:p w14:paraId="669E9EC8" w14:textId="77777777" w:rsidR="0000717A" w:rsidRPr="0000717A" w:rsidRDefault="0000717A" w:rsidP="0000717A"/>
    <w:p w14:paraId="72F3FADC" w14:textId="7F75445E" w:rsidR="00967236" w:rsidRDefault="00967236"/>
    <w:sectPr w:rsidR="00967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219FF"/>
    <w:multiLevelType w:val="hybridMultilevel"/>
    <w:tmpl w:val="123CC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F0D22"/>
    <w:multiLevelType w:val="hybridMultilevel"/>
    <w:tmpl w:val="0FC68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CD18C2"/>
    <w:multiLevelType w:val="hybridMultilevel"/>
    <w:tmpl w:val="F9F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0594385">
    <w:abstractNumId w:val="0"/>
  </w:num>
  <w:num w:numId="2" w16cid:durableId="1332219858">
    <w:abstractNumId w:val="1"/>
  </w:num>
  <w:num w:numId="3" w16cid:durableId="13637035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236"/>
    <w:rsid w:val="0000717A"/>
    <w:rsid w:val="004A04E5"/>
    <w:rsid w:val="004B3378"/>
    <w:rsid w:val="0080035E"/>
    <w:rsid w:val="0095788C"/>
    <w:rsid w:val="00967236"/>
    <w:rsid w:val="00BC4631"/>
    <w:rsid w:val="00D1555A"/>
    <w:rsid w:val="00E90003"/>
    <w:rsid w:val="00EA7FFE"/>
    <w:rsid w:val="00EC5462"/>
    <w:rsid w:val="00F77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3C19"/>
  <w15:chartTrackingRefBased/>
  <w15:docId w15:val="{1CAE9C31-CAE6-4518-8AD6-40A47DE68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2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72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72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72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72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72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2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2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2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2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72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72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72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72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72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2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2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236"/>
    <w:rPr>
      <w:rFonts w:eastAsiaTheme="majorEastAsia" w:cstheme="majorBidi"/>
      <w:color w:val="272727" w:themeColor="text1" w:themeTint="D8"/>
    </w:rPr>
  </w:style>
  <w:style w:type="paragraph" w:styleId="Title">
    <w:name w:val="Title"/>
    <w:basedOn w:val="Normal"/>
    <w:next w:val="Normal"/>
    <w:link w:val="TitleChar"/>
    <w:uiPriority w:val="10"/>
    <w:qFormat/>
    <w:rsid w:val="009672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2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2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2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236"/>
    <w:pPr>
      <w:spacing w:before="160"/>
      <w:jc w:val="center"/>
    </w:pPr>
    <w:rPr>
      <w:i/>
      <w:iCs/>
      <w:color w:val="404040" w:themeColor="text1" w:themeTint="BF"/>
    </w:rPr>
  </w:style>
  <w:style w:type="character" w:customStyle="1" w:styleId="QuoteChar">
    <w:name w:val="Quote Char"/>
    <w:basedOn w:val="DefaultParagraphFont"/>
    <w:link w:val="Quote"/>
    <w:uiPriority w:val="29"/>
    <w:rsid w:val="00967236"/>
    <w:rPr>
      <w:i/>
      <w:iCs/>
      <w:color w:val="404040" w:themeColor="text1" w:themeTint="BF"/>
    </w:rPr>
  </w:style>
  <w:style w:type="paragraph" w:styleId="ListParagraph">
    <w:name w:val="List Paragraph"/>
    <w:basedOn w:val="Normal"/>
    <w:uiPriority w:val="34"/>
    <w:qFormat/>
    <w:rsid w:val="00967236"/>
    <w:pPr>
      <w:ind w:left="720"/>
      <w:contextualSpacing/>
    </w:pPr>
  </w:style>
  <w:style w:type="character" w:styleId="IntenseEmphasis">
    <w:name w:val="Intense Emphasis"/>
    <w:basedOn w:val="DefaultParagraphFont"/>
    <w:uiPriority w:val="21"/>
    <w:qFormat/>
    <w:rsid w:val="00967236"/>
    <w:rPr>
      <w:i/>
      <w:iCs/>
      <w:color w:val="0F4761" w:themeColor="accent1" w:themeShade="BF"/>
    </w:rPr>
  </w:style>
  <w:style w:type="paragraph" w:styleId="IntenseQuote">
    <w:name w:val="Intense Quote"/>
    <w:basedOn w:val="Normal"/>
    <w:next w:val="Normal"/>
    <w:link w:val="IntenseQuoteChar"/>
    <w:uiPriority w:val="30"/>
    <w:qFormat/>
    <w:rsid w:val="009672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236"/>
    <w:rPr>
      <w:i/>
      <w:iCs/>
      <w:color w:val="0F4761" w:themeColor="accent1" w:themeShade="BF"/>
    </w:rPr>
  </w:style>
  <w:style w:type="character" w:styleId="IntenseReference">
    <w:name w:val="Intense Reference"/>
    <w:basedOn w:val="DefaultParagraphFont"/>
    <w:uiPriority w:val="32"/>
    <w:qFormat/>
    <w:rsid w:val="00967236"/>
    <w:rPr>
      <w:b/>
      <w:bCs/>
      <w:smallCaps/>
      <w:color w:val="0F4761" w:themeColor="accent1" w:themeShade="BF"/>
      <w:spacing w:val="5"/>
    </w:rPr>
  </w:style>
  <w:style w:type="table" w:styleId="TableGrid">
    <w:name w:val="Table Grid"/>
    <w:basedOn w:val="TableNormal"/>
    <w:uiPriority w:val="39"/>
    <w:rsid w:val="00967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2025-10-02T07:44:00Z</dcterms:created>
  <dcterms:modified xsi:type="dcterms:W3CDTF">2025-10-02T08:37:00Z</dcterms:modified>
</cp:coreProperties>
</file>