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A3D7" w14:textId="77777777" w:rsidR="001035C1" w:rsidRPr="00B965A6" w:rsidRDefault="001035C1" w:rsidP="001035C1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Kinh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nghiệm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tham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quan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khu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di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tích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sử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Kim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Liên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Nghệ</w:t>
      </w:r>
      <w:proofErr w:type="spellEnd"/>
      <w:r w:rsidRPr="00B965A6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An</w:t>
      </w:r>
    </w:p>
    <w:p w14:paraId="753409DC" w14:textId="686B24C5" w:rsidR="000752C0" w:rsidRPr="00D860D9" w:rsidRDefault="000752C0" w:rsidP="000752C0">
      <w:pPr>
        <w:rPr>
          <w:sz w:val="32"/>
          <w:szCs w:val="32"/>
        </w:rPr>
      </w:pPr>
      <w:proofErr w:type="spellStart"/>
      <w:r w:rsidRPr="00D860D9">
        <w:rPr>
          <w:sz w:val="32"/>
          <w:szCs w:val="32"/>
        </w:rPr>
        <w:t>Giá</w:t>
      </w:r>
      <w:proofErr w:type="spellEnd"/>
      <w:r w:rsidRPr="00D860D9">
        <w:rPr>
          <w:sz w:val="32"/>
          <w:szCs w:val="32"/>
        </w:rPr>
        <w:t xml:space="preserve"> </w:t>
      </w:r>
      <w:proofErr w:type="spellStart"/>
      <w:r w:rsidRPr="00D860D9">
        <w:rPr>
          <w:sz w:val="32"/>
          <w:szCs w:val="32"/>
        </w:rPr>
        <w:t>vé</w:t>
      </w:r>
      <w:proofErr w:type="spellEnd"/>
      <w:r w:rsidRPr="00D860D9">
        <w:rPr>
          <w:sz w:val="32"/>
          <w:szCs w:val="32"/>
        </w:rPr>
        <w:t>: 100.000đ/</w:t>
      </w:r>
      <w:proofErr w:type="spellStart"/>
      <w:r w:rsidRPr="00D860D9">
        <w:rPr>
          <w:sz w:val="32"/>
          <w:szCs w:val="32"/>
        </w:rPr>
        <w:t>người</w:t>
      </w:r>
      <w:proofErr w:type="spellEnd"/>
    </w:p>
    <w:p w14:paraId="40746E0E" w14:textId="76D7A08C" w:rsidR="00AE4816" w:rsidRPr="00B965A6" w:rsidRDefault="00AE4816"/>
    <w:p w14:paraId="595D53DF" w14:textId="77777777" w:rsidR="001035C1" w:rsidRPr="000752C0" w:rsidRDefault="001035C1" w:rsidP="001035C1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khu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di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tích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sử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Kim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Liên</w:t>
      </w:r>
      <w:proofErr w:type="spellEnd"/>
    </w:p>
    <w:p w14:paraId="6C6776F0" w14:textId="77777777" w:rsidR="001035C1" w:rsidRPr="00B965A6" w:rsidRDefault="001035C1" w:rsidP="0010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Địa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chỉ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X.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H. Nam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T.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An</w:t>
      </w:r>
    </w:p>
    <w:p w14:paraId="584AC8BA" w14:textId="77777777" w:rsidR="001035C1" w:rsidRPr="00B965A6" w:rsidRDefault="001035C1" w:rsidP="0010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Giờ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mở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cửa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Ba,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Bảy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nhật</w:t>
      </w:r>
      <w:proofErr w:type="spellEnd"/>
    </w:p>
    <w:p w14:paraId="48036501" w14:textId="77777777" w:rsidR="001035C1" w:rsidRPr="00B965A6" w:rsidRDefault="001035C1" w:rsidP="00103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: 8h00 - 11h30 </w:t>
      </w:r>
    </w:p>
    <w:p w14:paraId="4546C49C" w14:textId="77777777" w:rsidR="001035C1" w:rsidRPr="00B965A6" w:rsidRDefault="001035C1" w:rsidP="001035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: 14h00 - 16h30 </w:t>
      </w:r>
    </w:p>
    <w:p w14:paraId="46F16811" w14:textId="77777777" w:rsidR="001035C1" w:rsidRPr="00B965A6" w:rsidRDefault="001035C1" w:rsidP="001035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Đóng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cửa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6</w:t>
      </w:r>
    </w:p>
    <w:p w14:paraId="49371F8F" w14:textId="049CA650" w:rsidR="001035C1" w:rsidRPr="00B965A6" w:rsidRDefault="001035C1"/>
    <w:p w14:paraId="414D528F" w14:textId="5DFDD6A8" w:rsidR="001035C1" w:rsidRPr="00B965A6" w:rsidRDefault="001035C1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cách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Vinh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khoảng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15km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cách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trung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tâm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thị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xã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Cửa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Lò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khoảng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26km.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ý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nghĩa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đặc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biệt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trọng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quốc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gia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tọa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lạc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trên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diện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205 ha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địa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tham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cách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nhau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2km - 10km.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hyperlink r:id="rId5" w:tgtFrame="_blank" w:history="1"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 xml:space="preserve">di </w:t>
        </w:r>
        <w:proofErr w:type="spellStart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>tích</w:t>
        </w:r>
        <w:proofErr w:type="spellEnd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 xml:space="preserve"> </w:t>
        </w:r>
        <w:proofErr w:type="spellStart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>lịch</w:t>
        </w:r>
        <w:proofErr w:type="spellEnd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 xml:space="preserve"> </w:t>
        </w:r>
        <w:proofErr w:type="spellStart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>sử</w:t>
        </w:r>
        <w:proofErr w:type="spellEnd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 xml:space="preserve"> ở </w:t>
        </w:r>
        <w:proofErr w:type="spellStart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>Nghệ</w:t>
        </w:r>
        <w:proofErr w:type="spellEnd"/>
        <w:r w:rsidRPr="00B965A6">
          <w:rPr>
            <w:rStyle w:val="Hyperlink"/>
            <w:rFonts w:ascii="Montserrat" w:hAnsi="Montserrat"/>
            <w:color w:val="E8952F"/>
            <w:sz w:val="21"/>
            <w:szCs w:val="21"/>
          </w:rPr>
          <w:t xml:space="preserve"> An</w:t>
        </w:r>
      </w:hyperlink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lưu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giữ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gian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kỷ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vật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tuổi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giúp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hiểu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rõ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hơn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Người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sinh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lên</w:t>
      </w:r>
      <w:proofErr w:type="spellEnd"/>
      <w:r w:rsidRPr="00B965A6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6F96F826" w14:textId="77777777" w:rsidR="001035C1" w:rsidRPr="00B965A6" w:rsidRDefault="001035C1" w:rsidP="001035C1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B965A6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Đường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đến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khu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tích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Liên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Nghệ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An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và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phương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tiện</w:t>
      </w:r>
      <w:proofErr w:type="spellEnd"/>
      <w:r w:rsidRPr="00B965A6">
        <w:rPr>
          <w:rFonts w:ascii="Montserrat" w:hAnsi="Montserrat"/>
          <w:color w:val="343A40"/>
          <w:sz w:val="24"/>
          <w:szCs w:val="24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4"/>
          <w:szCs w:val="24"/>
        </w:rPr>
        <w:t>chuyển</w:t>
      </w:r>
      <w:proofErr w:type="spellEnd"/>
    </w:p>
    <w:p w14:paraId="0DBAAD63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B965A6">
        <w:rPr>
          <w:rStyle w:val="Emphasis"/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ô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buýt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hỏa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phượt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Vinh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:</w:t>
      </w:r>
    </w:p>
    <w:p w14:paraId="4D9A71E0" w14:textId="77777777" w:rsidR="001035C1" w:rsidRPr="00B965A6" w:rsidRDefault="001035C1" w:rsidP="0010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Từ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Vinh:</w:t>
      </w:r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46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km13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rẽ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1km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nữa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390F8015" w14:textId="77777777" w:rsidR="001035C1" w:rsidRPr="00B965A6" w:rsidRDefault="001035C1" w:rsidP="00103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Từ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Hà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Nội</w:t>
      </w:r>
      <w:proofErr w:type="spellEnd"/>
      <w:r w:rsidRPr="00B965A6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1A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46,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7km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17850D8A" w14:textId="77777777" w:rsidR="001035C1" w:rsidRPr="000752C0" w:rsidRDefault="001035C1" w:rsidP="001035C1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Khám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phá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khu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di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tích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sử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văn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hoá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Kim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Liên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752C0">
        <w:rPr>
          <w:rFonts w:ascii="Montserrat" w:hAnsi="Montserrat"/>
          <w:b/>
          <w:bCs/>
          <w:color w:val="343A40"/>
          <w:sz w:val="24"/>
          <w:szCs w:val="24"/>
        </w:rPr>
        <w:t>Nghệ</w:t>
      </w:r>
      <w:proofErr w:type="spellEnd"/>
      <w:r w:rsidRPr="000752C0">
        <w:rPr>
          <w:rFonts w:ascii="Montserrat" w:hAnsi="Montserrat"/>
          <w:b/>
          <w:bCs/>
          <w:color w:val="343A40"/>
          <w:sz w:val="24"/>
          <w:szCs w:val="24"/>
        </w:rPr>
        <w:t xml:space="preserve"> An</w:t>
      </w:r>
    </w:p>
    <w:p w14:paraId="66651BE1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cụm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sen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ngoại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Trù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Loan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Minh.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Mỗi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cụm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xúc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:</w:t>
      </w:r>
    </w:p>
    <w:p w14:paraId="4FEB8225" w14:textId="77777777" w:rsidR="001035C1" w:rsidRPr="00B965A6" w:rsidRDefault="001035C1" w:rsidP="001035C1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965A6">
        <w:rPr>
          <w:rFonts w:ascii="Montserrat" w:hAnsi="Montserrat"/>
          <w:color w:val="343A40"/>
        </w:rPr>
        <w:t xml:space="preserve">3.1. Di </w:t>
      </w:r>
      <w:proofErr w:type="spellStart"/>
      <w:r w:rsidRPr="00B965A6">
        <w:rPr>
          <w:rFonts w:ascii="Montserrat" w:hAnsi="Montserrat"/>
          <w:color w:val="343A40"/>
        </w:rPr>
        <w:t>tích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mộ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bà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Hoàng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Thị</w:t>
      </w:r>
      <w:proofErr w:type="spellEnd"/>
      <w:r w:rsidRPr="00B965A6">
        <w:rPr>
          <w:rFonts w:ascii="Montserrat" w:hAnsi="Montserrat"/>
          <w:color w:val="343A40"/>
        </w:rPr>
        <w:t xml:space="preserve"> Loan - </w:t>
      </w:r>
      <w:proofErr w:type="spellStart"/>
      <w:r w:rsidRPr="00B965A6">
        <w:rPr>
          <w:rFonts w:ascii="Montserrat" w:hAnsi="Montserrat"/>
          <w:color w:val="343A40"/>
        </w:rPr>
        <w:t>thân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mẫu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của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Bác</w:t>
      </w:r>
      <w:proofErr w:type="spellEnd"/>
    </w:p>
    <w:p w14:paraId="18ECA581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Loan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chừng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Huệ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1984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cửi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khổng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biểu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nghề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dệt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vải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nuôi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con. </w:t>
      </w:r>
    </w:p>
    <w:p w14:paraId="4995F418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Xung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ốp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cương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cẩm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dốc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phủ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hòn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viếng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phóng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tầm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mắt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nhìn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non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6E20C132" w14:textId="7F5C2C57" w:rsidR="001035C1" w:rsidRPr="00B965A6" w:rsidRDefault="001035C1"/>
    <w:p w14:paraId="7B24CB66" w14:textId="77777777" w:rsidR="001035C1" w:rsidRPr="00B965A6" w:rsidRDefault="001035C1" w:rsidP="001035C1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965A6">
        <w:rPr>
          <w:rFonts w:ascii="Montserrat" w:hAnsi="Montserrat"/>
          <w:color w:val="343A40"/>
        </w:rPr>
        <w:t xml:space="preserve">3.2. </w:t>
      </w:r>
      <w:proofErr w:type="spellStart"/>
      <w:r w:rsidRPr="00B965A6">
        <w:rPr>
          <w:rFonts w:ascii="Montserrat" w:hAnsi="Montserrat"/>
          <w:color w:val="343A40"/>
        </w:rPr>
        <w:t>Làng</w:t>
      </w:r>
      <w:proofErr w:type="spellEnd"/>
      <w:r w:rsidRPr="00B965A6">
        <w:rPr>
          <w:rFonts w:ascii="Montserrat" w:hAnsi="Montserrat"/>
          <w:color w:val="343A40"/>
        </w:rPr>
        <w:t xml:space="preserve"> Sen </w:t>
      </w:r>
      <w:proofErr w:type="spellStart"/>
      <w:r w:rsidRPr="00B965A6">
        <w:rPr>
          <w:rFonts w:ascii="Montserrat" w:hAnsi="Montserrat"/>
          <w:color w:val="343A40"/>
        </w:rPr>
        <w:t>quê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Bác</w:t>
      </w:r>
      <w:proofErr w:type="spellEnd"/>
    </w:p>
    <w:p w14:paraId="4D9C0F60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Cụm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="00000000">
        <w:fldChar w:fldCharType="begin"/>
      </w:r>
      <w:r w:rsidR="00000000">
        <w:instrText>HYPERLINK "https://vinpearl.com/vi/vo-xu-nghe-tham-lang-sen-que-bac-di-tich-noi-tieng-tu-bac-vao-nam" \t "_blank"</w:instrText>
      </w:r>
      <w:r w:rsidR="00000000">
        <w:fldChar w:fldCharType="separate"/>
      </w:r>
      <w:r w:rsidRPr="00B965A6">
        <w:rPr>
          <w:rStyle w:val="Hyperlink"/>
          <w:rFonts w:ascii="Montserrat" w:hAnsi="Montserrat"/>
          <w:color w:val="0079C0"/>
          <w:sz w:val="21"/>
          <w:szCs w:val="21"/>
        </w:rPr>
        <w:t>làng</w:t>
      </w:r>
      <w:proofErr w:type="spellEnd"/>
      <w:r w:rsidRPr="00B965A6">
        <w:rPr>
          <w:rStyle w:val="Hyperlink"/>
          <w:rFonts w:ascii="Montserrat" w:hAnsi="Montserrat"/>
          <w:color w:val="0079C0"/>
          <w:sz w:val="21"/>
          <w:szCs w:val="21"/>
        </w:rPr>
        <w:t xml:space="preserve"> Sen </w:t>
      </w:r>
      <w:proofErr w:type="spellStart"/>
      <w:r w:rsidRPr="00B965A6">
        <w:rPr>
          <w:rStyle w:val="Hyperlink"/>
          <w:rFonts w:ascii="Montserrat" w:hAnsi="Montserrat"/>
          <w:color w:val="0079C0"/>
          <w:sz w:val="21"/>
          <w:szCs w:val="21"/>
        </w:rPr>
        <w:t>quê</w:t>
      </w:r>
      <w:proofErr w:type="spellEnd"/>
      <w:r w:rsidRPr="00B965A6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B965A6">
        <w:rPr>
          <w:rStyle w:val="Hyperlink"/>
          <w:rFonts w:ascii="Montserrat" w:hAnsi="Montserrat"/>
          <w:color w:val="0079C0"/>
          <w:sz w:val="21"/>
          <w:szCs w:val="21"/>
        </w:rPr>
        <w:t>Bác</w:t>
      </w:r>
      <w:proofErr w:type="spellEnd"/>
      <w:r w:rsidR="00000000">
        <w:rPr>
          <w:rStyle w:val="Hyperlink"/>
          <w:rFonts w:ascii="Montserrat" w:hAnsi="Montserrat"/>
          <w:color w:val="0079C0"/>
          <w:sz w:val="21"/>
          <w:szCs w:val="21"/>
        </w:rPr>
        <w:fldChar w:fldCharType="end"/>
      </w:r>
      <w:r w:rsidRPr="00B965A6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vẹn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nguyên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phản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gỗ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mâm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gỗ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đen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tủ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đứng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giường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rương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đựng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lương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B965A6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,...</w:t>
      </w:r>
      <w:proofErr w:type="gramEnd"/>
      <w:r w:rsidRPr="00B965A6">
        <w:rPr>
          <w:rFonts w:ascii="Montserrat" w:hAnsi="Montserrat"/>
          <w:color w:val="343A40"/>
          <w:sz w:val="21"/>
          <w:szCs w:val="21"/>
        </w:rPr>
        <w:t> </w:t>
      </w:r>
    </w:p>
    <w:p w14:paraId="7706B182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chứa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đựng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to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con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cháu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rõ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Sen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mùi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ngát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sen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nở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rộ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cau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san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sát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đỗi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260FD10B" w14:textId="5E8715CC" w:rsidR="001035C1" w:rsidRPr="00B965A6" w:rsidRDefault="001035C1"/>
    <w:p w14:paraId="47CDC1F8" w14:textId="77777777" w:rsidR="001035C1" w:rsidRPr="00B965A6" w:rsidRDefault="001035C1" w:rsidP="001035C1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965A6">
        <w:rPr>
          <w:rFonts w:ascii="Montserrat" w:hAnsi="Montserrat"/>
          <w:color w:val="343A40"/>
        </w:rPr>
        <w:t xml:space="preserve">3.3. </w:t>
      </w:r>
      <w:proofErr w:type="spellStart"/>
      <w:r w:rsidRPr="00B965A6">
        <w:rPr>
          <w:rFonts w:ascii="Montserrat" w:hAnsi="Montserrat"/>
          <w:color w:val="343A40"/>
        </w:rPr>
        <w:t>Cụm</w:t>
      </w:r>
      <w:proofErr w:type="spellEnd"/>
      <w:r w:rsidRPr="00B965A6">
        <w:rPr>
          <w:rFonts w:ascii="Montserrat" w:hAnsi="Montserrat"/>
          <w:color w:val="343A40"/>
        </w:rPr>
        <w:t xml:space="preserve"> di </w:t>
      </w:r>
      <w:proofErr w:type="spellStart"/>
      <w:r w:rsidRPr="00B965A6">
        <w:rPr>
          <w:rFonts w:ascii="Montserrat" w:hAnsi="Montserrat"/>
          <w:color w:val="343A40"/>
        </w:rPr>
        <w:t>tích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làng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Hoàng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Trù</w:t>
      </w:r>
      <w:proofErr w:type="spellEnd"/>
    </w:p>
    <w:p w14:paraId="3B9733BE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Trù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ngoại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ấu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Cụm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cụ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(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ngoại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)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họ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xung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che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phên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cau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ngát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32A8C209" w14:textId="725017B4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đơn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giản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dị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thuở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cửi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gỗ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võng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gai,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gỗ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bút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B965A6">
        <w:rPr>
          <w:rFonts w:ascii="Montserrat" w:hAnsi="Montserrat"/>
          <w:color w:val="343A40"/>
          <w:sz w:val="21"/>
          <w:szCs w:val="21"/>
        </w:rPr>
        <w:t>nghiên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,...</w:t>
      </w:r>
      <w:proofErr w:type="gram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sờn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cũ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màu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lời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minh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bồi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hồi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nhớ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tuổi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05AA5426" w14:textId="77777777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530CB662" w14:textId="77777777" w:rsidR="001035C1" w:rsidRPr="00B965A6" w:rsidRDefault="001035C1" w:rsidP="001035C1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965A6">
        <w:rPr>
          <w:rFonts w:ascii="Montserrat" w:hAnsi="Montserrat"/>
          <w:color w:val="343A40"/>
        </w:rPr>
        <w:t xml:space="preserve">3.4. </w:t>
      </w:r>
      <w:proofErr w:type="spellStart"/>
      <w:r w:rsidRPr="00B965A6">
        <w:rPr>
          <w:rFonts w:ascii="Montserrat" w:hAnsi="Montserrat"/>
          <w:color w:val="343A40"/>
        </w:rPr>
        <w:t>Khu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trưng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bày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và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nhà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tưởng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niệm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chủ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tịch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Hồ</w:t>
      </w:r>
      <w:proofErr w:type="spellEnd"/>
      <w:r w:rsidRPr="00B965A6">
        <w:rPr>
          <w:rFonts w:ascii="Montserrat" w:hAnsi="Montserrat"/>
          <w:color w:val="343A40"/>
        </w:rPr>
        <w:t xml:space="preserve"> </w:t>
      </w:r>
      <w:proofErr w:type="spellStart"/>
      <w:r w:rsidRPr="00B965A6">
        <w:rPr>
          <w:rFonts w:ascii="Montserrat" w:hAnsi="Montserrat"/>
          <w:color w:val="343A40"/>
        </w:rPr>
        <w:t>Chí</w:t>
      </w:r>
      <w:proofErr w:type="spellEnd"/>
      <w:r w:rsidRPr="00B965A6">
        <w:rPr>
          <w:rFonts w:ascii="Montserrat" w:hAnsi="Montserrat"/>
          <w:color w:val="343A40"/>
        </w:rPr>
        <w:t xml:space="preserve"> Minh</w:t>
      </w:r>
    </w:p>
    <w:p w14:paraId="29BDAFE9" w14:textId="62241F2C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tịch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Minh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1970,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khuôn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Sen.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bổ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sung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liệu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bè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Tất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mô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tàng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liêng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bào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965A6"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 w:rsidRPr="00B965A6">
        <w:rPr>
          <w:rFonts w:ascii="Montserrat" w:hAnsi="Montserrat"/>
          <w:color w:val="343A40"/>
          <w:sz w:val="21"/>
          <w:szCs w:val="21"/>
        </w:rPr>
        <w:t>. </w:t>
      </w:r>
    </w:p>
    <w:p w14:paraId="1ECCC430" w14:textId="5EB35A41" w:rsidR="001035C1" w:rsidRPr="00B965A6" w:rsidRDefault="001035C1" w:rsidP="001035C1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7C214909" w14:textId="08A50356" w:rsidR="001035C1" w:rsidRDefault="00D860D9">
      <w:pPr>
        <w:rPr>
          <w:sz w:val="32"/>
          <w:szCs w:val="32"/>
        </w:rPr>
      </w:pPr>
      <w:proofErr w:type="spellStart"/>
      <w:r w:rsidRPr="00D860D9">
        <w:rPr>
          <w:sz w:val="32"/>
          <w:szCs w:val="32"/>
        </w:rPr>
        <w:t>Giá</w:t>
      </w:r>
      <w:proofErr w:type="spellEnd"/>
      <w:r w:rsidRPr="00D860D9">
        <w:rPr>
          <w:sz w:val="32"/>
          <w:szCs w:val="32"/>
        </w:rPr>
        <w:t xml:space="preserve"> </w:t>
      </w:r>
      <w:proofErr w:type="spellStart"/>
      <w:r w:rsidRPr="00D860D9">
        <w:rPr>
          <w:sz w:val="32"/>
          <w:szCs w:val="32"/>
        </w:rPr>
        <w:t>vé</w:t>
      </w:r>
      <w:proofErr w:type="spellEnd"/>
      <w:r w:rsidRPr="00D860D9">
        <w:rPr>
          <w:sz w:val="32"/>
          <w:szCs w:val="32"/>
        </w:rPr>
        <w:t>: 100.000đ/</w:t>
      </w:r>
      <w:proofErr w:type="spellStart"/>
      <w:proofErr w:type="gramStart"/>
      <w:r w:rsidRPr="00D860D9"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>)</w:t>
      </w:r>
    </w:p>
    <w:p w14:paraId="3D7DBD87" w14:textId="219A64BA" w:rsidR="000752C0" w:rsidRDefault="000752C0">
      <w:pPr>
        <w:rPr>
          <w:sz w:val="32"/>
          <w:szCs w:val="32"/>
        </w:rPr>
      </w:pPr>
      <w:r w:rsidRPr="00B965A6">
        <w:rPr>
          <w:noProof/>
        </w:rPr>
        <w:lastRenderedPageBreak/>
        <w:drawing>
          <wp:inline distT="0" distB="0" distL="0" distR="0" wp14:anchorId="2E65ACDA" wp14:editId="6CD283DA">
            <wp:extent cx="5943600" cy="3956685"/>
            <wp:effectExtent l="0" t="0" r="0" b="5715"/>
            <wp:docPr id="1" name="Picture 1" descr="khu di tích lịch sử Kim Liê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 di tích lịch sử Kim Liê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09BD" w14:textId="580A2CB7" w:rsidR="000752C0" w:rsidRPr="00D860D9" w:rsidRDefault="000752C0">
      <w:pPr>
        <w:rPr>
          <w:sz w:val="32"/>
          <w:szCs w:val="32"/>
        </w:rPr>
      </w:pPr>
      <w:r w:rsidRPr="00B965A6">
        <w:rPr>
          <w:noProof/>
        </w:rPr>
        <w:drawing>
          <wp:inline distT="0" distB="0" distL="0" distR="0" wp14:anchorId="19624758" wp14:editId="4193CF5E">
            <wp:extent cx="5943600" cy="3959860"/>
            <wp:effectExtent l="0" t="0" r="0" b="2540"/>
            <wp:docPr id="7" name="Picture 7" descr="khu di tích lịch sử Kim Liê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hu di tích lịch sử Kim Liê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2C0" w:rsidRPr="00D8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D33"/>
    <w:multiLevelType w:val="multilevel"/>
    <w:tmpl w:val="217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3552A"/>
    <w:multiLevelType w:val="multilevel"/>
    <w:tmpl w:val="CDA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7071">
    <w:abstractNumId w:val="0"/>
  </w:num>
  <w:num w:numId="2" w16cid:durableId="193581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16"/>
    <w:rsid w:val="000752C0"/>
    <w:rsid w:val="001035C1"/>
    <w:rsid w:val="00233E22"/>
    <w:rsid w:val="00AE4816"/>
    <w:rsid w:val="00B965A6"/>
    <w:rsid w:val="00D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57F1"/>
  <w15:chartTrackingRefBased/>
  <w15:docId w15:val="{41409DB0-6CCC-42AE-AE6C-E8AD99D4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35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5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5C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inpearl.com/vi/9-di-tich-lich-su-o-nghe-an-thu-hut-hang-trieu-du-khach-moi-n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2023-01-09T03:25:00Z</dcterms:created>
  <dcterms:modified xsi:type="dcterms:W3CDTF">2023-01-10T23:01:00Z</dcterms:modified>
</cp:coreProperties>
</file>