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</w:t>
      </w:r>
      <w:r>
        <w:rPr>
          <w:rFonts w:cs="Times New Roman"/>
          <w:sz w:val="40"/>
          <w:szCs w:val="18"/>
          <w:lang w:val="pt-BR"/>
        </w:rPr>
        <w:t>órea local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Danilo Pereira Mori</w:t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Corpodotexto"/>
              <w:spacing w:lineRule="exact" w:line="197"/>
              <w:ind w:left="709" w:hanging="0"/>
              <w:rPr/>
            </w:pPr>
            <w:r>
              <w:rPr/>
            </w:r>
          </w:p>
          <w:p>
            <w:pPr>
              <w:pStyle w:val="Corpodotexto"/>
              <w:spacing w:lineRule="exact" w:line="197"/>
              <w:ind w:left="70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Mori,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Danilo Pereira</w:t>
            </w:r>
          </w:p>
          <w:p>
            <w:pPr>
              <w:pStyle w:val="Corpodotexto"/>
              <w:spacing w:lineRule="auto" w:line="220" w:before="3" w:after="0"/>
              <w:ind w:left="709" w:right="85" w:firstLine="3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Efeitos funcionais da paisagem na biodiversidade arbórea local : a contribuição de um modelo neutro espacialmente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explícito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ao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debate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sobre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fragmentação de habitat / Pereira Mori Danilo ; orientador Paulo Inácio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Knegt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López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Prado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;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coorientador Renato Augusto Ferreira de Lima ; coorientador Renato Mendes Coutinho -- São Paulo, 2025.</w:t>
            </w:r>
          </w:p>
          <w:p>
            <w:pPr>
              <w:pStyle w:val="Corpodotexto"/>
              <w:spacing w:lineRule="exact" w:line="194"/>
              <w:ind w:left="70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p.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anexo</w:t>
            </w:r>
          </w:p>
          <w:p>
            <w:pPr>
              <w:pStyle w:val="Corpodotexto"/>
              <w:spacing w:lineRule="auto" w:line="120" w:before="172" w:after="0"/>
              <w:ind w:left="70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rpodotexto"/>
              <w:spacing w:lineRule="auto" w:line="220"/>
              <w:ind w:left="709" w:right="261" w:firstLine="3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Dissertação (Mestrado) -- Instituto de Biociências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Universidade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São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Paulo.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Ciências Biológicas (Ecologia).</w:t>
            </w:r>
          </w:p>
          <w:p>
            <w:pPr>
              <w:pStyle w:val="Corpodotexto"/>
              <w:spacing w:lineRule="auto" w:line="120" w:before="166" w:after="0"/>
              <w:ind w:left="70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rpodotexto"/>
              <w:widowControl w:val="false"/>
              <w:spacing w:lineRule="exact" w:line="197"/>
              <w:ind w:left="709" w:firstLine="284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1.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M</w:t>
            </w:r>
            <w:r>
              <w:rPr>
                <w:sz w:val="22"/>
                <w:szCs w:val="22"/>
                <w:lang w:val="pt-BR"/>
              </w:rPr>
              <w:t>étrica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F</w:t>
            </w:r>
            <w:r>
              <w:rPr>
                <w:sz w:val="22"/>
                <w:szCs w:val="22"/>
                <w:lang w:val="pt-BR"/>
              </w:rPr>
              <w:t>unctional.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2.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Análise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de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</w:t>
            </w:r>
            <w:r>
              <w:rPr>
                <w:spacing w:val="-2"/>
                <w:sz w:val="22"/>
                <w:szCs w:val="22"/>
                <w:lang w:val="pt-BR"/>
              </w:rPr>
              <w:t xml:space="preserve">Cenários. </w:t>
            </w:r>
            <w:r>
              <w:rPr>
                <w:sz w:val="22"/>
                <w:szCs w:val="22"/>
                <w:lang w:val="pt-BR"/>
              </w:rPr>
              <w:t>3. Dinâmica Espacial Estocástica. 4. Sensoriamento Remoto.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5.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C</w:t>
            </w:r>
            <w:r>
              <w:rPr>
                <w:sz w:val="22"/>
                <w:szCs w:val="22"/>
                <w:lang w:val="pt-BR"/>
              </w:rPr>
              <w:t>onservação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F</w:t>
            </w:r>
            <w:r>
              <w:rPr>
                <w:sz w:val="22"/>
                <w:szCs w:val="22"/>
                <w:lang w:val="pt-BR"/>
              </w:rPr>
              <w:t>lorestal.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I.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Prado, Paulo Inácio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de</w:t>
            </w:r>
            <w:r>
              <w:rPr>
                <w:spacing w:val="-6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Knegt López de, orient. II. Lima, Renato Augusto Ferreira de,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coorient.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III.</w:t>
            </w:r>
            <w:r>
              <w:rPr>
                <w:spacing w:val="-7"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Coutinho, Renato Mendes</w:t>
            </w:r>
            <w:r>
              <w:rPr>
                <w:spacing w:val="-2"/>
                <w:sz w:val="22"/>
                <w:szCs w:val="22"/>
                <w:lang w:val="pt-BR"/>
              </w:rPr>
              <w:t>, coorient. Título.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Neste trabalho navego no Mar Pequeno da ecologia teórica de paisagens florestais 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todas as pessoas que conheci nos meus primeiros 18 anos de vida, que passei em Iguape. Onde sinto que boa parte da minha formação enquanto pesquisador começou – nos espaços e tempos do Vale do Ribeira. Em especial agradeço aos meus pais (Cida e Edgar que estiveram e estão sempre comigo me apoiando) e aos meus outros parentes (abraços tia Zaia, saudades tia Maria, vó Rosinha, vó Zélia, vô Zé, vô Kazu, tio Oscar). Também agradeço aos amigos do coração: Rafael, João, Dona Miwa e Seu Diegues. Esses três últimos foram essenciais para meu ingresso no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as pessoas que conheci depois que sai de Iguape. O começo na capital foi muito difícil. Enquanto aluno da USP, a capital mudou. A experiência cruspiana foi meu primeiro abrigo. Vieram as grandes amizades da graduação: Ana, Mariana, André, Henrique, Edegar, Lu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ísa</w:t>
      </w:r>
      <w:r>
        <w:rPr>
          <w:sz w:val="20"/>
          <w:szCs w:val="20"/>
          <w:lang w:val="pt-BR"/>
        </w:rPr>
        <w:t>. Os docentes da graduação, em especial a Gisele Oda e a Mirian Marques e o Welington Delitti enquanto superintendente de gestão ambiental. Os espaços e tempos da cidade universitária, que possibilitam uma exploração plural e profunda do conhecimento, um verdadeiro ‘monastério hippie’ em seus melhores dias.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Do primeiro mestrado veio o modelo teórico que exploro neste trabalho, graças a contribuição do professor Paulo Campos. E a orientação incrível do Paulo Inácio, Renato Lima e Renato Coutinho – obrigado por todas as chances que usei, em espacial ao PI que sempre me ajudou.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ém sou muito grato</w:t>
      </w:r>
      <w:r>
        <w:rPr>
          <w:sz w:val="20"/>
          <w:szCs w:val="20"/>
          <w:lang w:val="pt-BR"/>
        </w:rPr>
        <w:t xml:space="preserve"> a formação em ecologia de comunidades, com a professora Renata Pardini, e em programação em R, com o professor Alexandre Adalardo, que 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ão </w:t>
      </w:r>
      <w:r>
        <w:rPr>
          <w:sz w:val="20"/>
          <w:szCs w:val="20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Dessa fase, também veio a minha relação com a Roberta, minha esposa, uma pessoa maravilhosa que eu sou muito grato em tantos aspectos que só ela sabe – e sem a qual talvez eu não teria me recuperado e continuado a minha pesquisa.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No segundo mestrado, pude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do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161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2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161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2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Application>LibreOffice/7.3.7.2$Linux_X86_64 LibreOffice_project/30$Build-2</Application>
  <AppVersion>15.0000</AppVersion>
  <Pages>19</Pages>
  <Words>1426</Words>
  <Characters>7917</Characters>
  <CharactersWithSpaces>9347</CharactersWithSpaces>
  <Paragraphs>115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2025-07-07T10:07:02Z</dcterms:modified>
  <cp:revision>21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