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0C1D0" w14:textId="77777777" w:rsidR="00442DC8" w:rsidRPr="00FE733D" w:rsidRDefault="00442DC8" w:rsidP="00442DC8">
      <w:pPr>
        <w:pStyle w:val="NormalWeb"/>
        <w:jc w:val="center"/>
        <w:rPr>
          <w:rFonts w:ascii="Times" w:hAnsi="Times" w:cstheme="minorHAnsi"/>
          <w:b/>
          <w:bCs/>
        </w:rPr>
      </w:pPr>
      <w:r w:rsidRPr="00FE733D">
        <w:rPr>
          <w:rFonts w:ascii="Times" w:hAnsi="Times" w:cstheme="minorHAnsi"/>
          <w:b/>
          <w:bCs/>
        </w:rPr>
        <w:t>Predicting Rental Bike Counts to Improve Environmental and Social Welfare</w:t>
      </w:r>
    </w:p>
    <w:p w14:paraId="660CA386" w14:textId="58CBCBF7" w:rsidR="00442DC8" w:rsidRPr="00FE733D" w:rsidRDefault="00442DC8" w:rsidP="00442DC8">
      <w:pPr>
        <w:rPr>
          <w:rFonts w:ascii="Times" w:hAnsi="Times"/>
          <w:b/>
          <w:bCs/>
          <w:sz w:val="20"/>
          <w:szCs w:val="20"/>
        </w:rPr>
      </w:pPr>
      <w:r w:rsidRPr="00FE733D">
        <w:rPr>
          <w:rFonts w:ascii="Times" w:hAnsi="Times"/>
          <w:b/>
          <w:bCs/>
          <w:sz w:val="20"/>
          <w:szCs w:val="20"/>
        </w:rPr>
        <w:t xml:space="preserve">1. Introduction </w:t>
      </w:r>
    </w:p>
    <w:p w14:paraId="6BDC5B3E" w14:textId="2ECD9BA8" w:rsidR="00442DC8" w:rsidRPr="00FE733D" w:rsidRDefault="00442DC8" w:rsidP="00442DC8">
      <w:pPr>
        <w:rPr>
          <w:rFonts w:ascii="Times" w:hAnsi="Times"/>
          <w:sz w:val="20"/>
          <w:szCs w:val="20"/>
        </w:rPr>
      </w:pPr>
      <w:r w:rsidRPr="00FE733D">
        <w:rPr>
          <w:rFonts w:ascii="Times" w:hAnsi="Times"/>
          <w:sz w:val="20"/>
          <w:szCs w:val="20"/>
        </w:rPr>
        <w:t xml:space="preserve">The city of </w:t>
      </w:r>
      <w:proofErr w:type="spellStart"/>
      <w:r w:rsidRPr="00FE733D">
        <w:rPr>
          <w:rFonts w:ascii="Times" w:hAnsi="Times"/>
          <w:sz w:val="20"/>
          <w:szCs w:val="20"/>
        </w:rPr>
        <w:t>Ourra</w:t>
      </w:r>
      <w:proofErr w:type="spellEnd"/>
      <w:r w:rsidRPr="00FE733D">
        <w:rPr>
          <w:rFonts w:ascii="Times" w:hAnsi="Times"/>
          <w:sz w:val="20"/>
          <w:szCs w:val="20"/>
        </w:rPr>
        <w:t xml:space="preserve"> has developed a bike sharing system called </w:t>
      </w:r>
      <w:proofErr w:type="spellStart"/>
      <w:r w:rsidRPr="00FE733D">
        <w:rPr>
          <w:rFonts w:ascii="Times" w:hAnsi="Times"/>
          <w:sz w:val="20"/>
          <w:szCs w:val="20"/>
        </w:rPr>
        <w:t>Drpia</w:t>
      </w:r>
      <w:proofErr w:type="spellEnd"/>
      <w:r w:rsidRPr="00FE733D">
        <w:rPr>
          <w:rFonts w:ascii="Times" w:hAnsi="Times"/>
          <w:sz w:val="20"/>
          <w:szCs w:val="20"/>
        </w:rPr>
        <w:t xml:space="preserve"> in order to improve environmental and social wellbeing. The secretary of transportation is attempting to understand the drivers of rental bike demand in order to effectively balance the available supply at any given time. I am a Data Science Consultant for the transportation department. As previously stated, my objective is to forecast and model rental bike counts (demand) for the bike sharing system. There are some findings that can help us </w:t>
      </w:r>
      <w:r w:rsidR="0014545B" w:rsidRPr="00FE733D">
        <w:rPr>
          <w:rFonts w:ascii="Times" w:hAnsi="Times"/>
          <w:sz w:val="20"/>
          <w:szCs w:val="20"/>
        </w:rPr>
        <w:t xml:space="preserve">examine </w:t>
      </w:r>
      <w:r w:rsidRPr="00FE733D">
        <w:rPr>
          <w:rFonts w:ascii="Times" w:hAnsi="Times"/>
          <w:sz w:val="20"/>
          <w:szCs w:val="20"/>
        </w:rPr>
        <w:t xml:space="preserve">the rental bike counts in the future. </w:t>
      </w:r>
    </w:p>
    <w:p w14:paraId="04BDCE57" w14:textId="15F4CECC" w:rsidR="00442DC8" w:rsidRPr="00FE733D" w:rsidRDefault="00442DC8" w:rsidP="00442DC8">
      <w:pPr>
        <w:rPr>
          <w:rFonts w:ascii="Times" w:hAnsi="Times"/>
          <w:b/>
          <w:bCs/>
          <w:sz w:val="20"/>
          <w:szCs w:val="20"/>
        </w:rPr>
      </w:pPr>
      <w:r w:rsidRPr="00FE733D">
        <w:rPr>
          <w:rFonts w:ascii="Times" w:hAnsi="Times"/>
          <w:b/>
          <w:bCs/>
          <w:sz w:val="20"/>
          <w:szCs w:val="20"/>
        </w:rPr>
        <w:t xml:space="preserve">2. Summary </w:t>
      </w:r>
    </w:p>
    <w:p w14:paraId="0882717D" w14:textId="49F1021C" w:rsidR="00321524" w:rsidRPr="00FE733D" w:rsidRDefault="00321524" w:rsidP="00442DC8">
      <w:pPr>
        <w:rPr>
          <w:rFonts w:ascii="Times" w:hAnsi="Times" w:hint="eastAsia"/>
          <w:sz w:val="20"/>
          <w:szCs w:val="20"/>
        </w:rPr>
      </w:pPr>
      <w:r w:rsidRPr="00FE733D">
        <w:rPr>
          <w:rFonts w:ascii="Times" w:hAnsi="Times"/>
          <w:sz w:val="20"/>
          <w:szCs w:val="20"/>
        </w:rPr>
        <w:t>Looking at the figures below, we found out the rental bike counts in summer has the largest proportion 34% of the total rental bike counts. The rental bike counts in non-holiday days was accounted for 96% of the total number of bikes. The rental bikes</w:t>
      </w:r>
      <w:r w:rsidR="00E3149C">
        <w:rPr>
          <w:rFonts w:ascii="Times" w:hAnsi="Times"/>
          <w:sz w:val="20"/>
          <w:szCs w:val="20"/>
        </w:rPr>
        <w:t xml:space="preserve"> in functional hours</w:t>
      </w:r>
      <w:r w:rsidR="0014545B" w:rsidRPr="00FE733D">
        <w:rPr>
          <w:rFonts w:ascii="Times" w:hAnsi="Times"/>
          <w:sz w:val="20"/>
          <w:szCs w:val="20"/>
        </w:rPr>
        <w:t xml:space="preserve"> were in demand</w:t>
      </w:r>
      <w:r w:rsidRPr="00FE733D">
        <w:rPr>
          <w:rFonts w:ascii="Times" w:hAnsi="Times"/>
          <w:sz w:val="20"/>
          <w:szCs w:val="20"/>
        </w:rPr>
        <w:t xml:space="preserve"> </w:t>
      </w:r>
      <w:r w:rsidR="0014545B" w:rsidRPr="00FE733D">
        <w:rPr>
          <w:rFonts w:ascii="Times" w:hAnsi="Times"/>
          <w:sz w:val="20"/>
          <w:szCs w:val="20"/>
        </w:rPr>
        <w:t>for</w:t>
      </w:r>
      <w:r w:rsidRPr="00FE733D">
        <w:rPr>
          <w:rFonts w:ascii="Times" w:hAnsi="Times"/>
          <w:sz w:val="20"/>
          <w:szCs w:val="20"/>
        </w:rPr>
        <w:t xml:space="preserve"> </w:t>
      </w:r>
      <w:r w:rsidR="0014545B" w:rsidRPr="00FE733D">
        <w:rPr>
          <w:rFonts w:ascii="Times" w:hAnsi="Times"/>
          <w:sz w:val="20"/>
          <w:szCs w:val="20"/>
        </w:rPr>
        <w:t xml:space="preserve">96% of total number of bikes. More specifically, </w:t>
      </w:r>
      <w:r w:rsidRPr="00FE733D">
        <w:rPr>
          <w:rFonts w:ascii="Times" w:hAnsi="Times"/>
          <w:sz w:val="20"/>
          <w:szCs w:val="20"/>
        </w:rPr>
        <w:t xml:space="preserve">the rental bikes </w:t>
      </w:r>
      <w:proofErr w:type="gramStart"/>
      <w:r w:rsidRPr="00FE733D">
        <w:rPr>
          <w:rFonts w:ascii="Times" w:hAnsi="Times"/>
          <w:sz w:val="20"/>
          <w:szCs w:val="20"/>
        </w:rPr>
        <w:t>counts</w:t>
      </w:r>
      <w:proofErr w:type="gramEnd"/>
      <w:r w:rsidRPr="00FE733D">
        <w:rPr>
          <w:rFonts w:ascii="Times" w:hAnsi="Times"/>
          <w:sz w:val="20"/>
          <w:szCs w:val="20"/>
        </w:rPr>
        <w:t xml:space="preserve"> in June had the largest amount compared that in other months and the rental bike counts in Saturday was much more than that in other weekdays and the rental bikes counts in 18:00 was much more than that in other hours. </w:t>
      </w:r>
      <w:r w:rsidR="0014545B" w:rsidRPr="00FE733D">
        <w:rPr>
          <w:rFonts w:ascii="Times" w:hAnsi="Times"/>
          <w:sz w:val="20"/>
          <w:szCs w:val="20"/>
        </w:rPr>
        <w:t xml:space="preserve">Those findings were </w:t>
      </w:r>
      <w:r w:rsidR="00FE733D" w:rsidRPr="00FE733D">
        <w:rPr>
          <w:rFonts w:ascii="Times" w:hAnsi="Times"/>
          <w:sz w:val="20"/>
          <w:szCs w:val="20"/>
        </w:rPr>
        <w:t>explainable,</w:t>
      </w:r>
      <w:r w:rsidR="0014545B" w:rsidRPr="00FE733D">
        <w:rPr>
          <w:rFonts w:ascii="Times" w:hAnsi="Times"/>
          <w:sz w:val="20"/>
          <w:szCs w:val="20"/>
        </w:rPr>
        <w:t xml:space="preserve"> and people tend to ride bikes in warm, Saturdays around dinner time. </w:t>
      </w:r>
      <w:r w:rsidR="00FE733D">
        <w:rPr>
          <w:rFonts w:ascii="Times" w:hAnsi="Times" w:hint="eastAsia"/>
          <w:sz w:val="20"/>
          <w:szCs w:val="20"/>
        </w:rPr>
        <w:t>There</w:t>
      </w:r>
      <w:r w:rsidR="00FE733D">
        <w:rPr>
          <w:rFonts w:ascii="Times" w:hAnsi="Times"/>
          <w:sz w:val="20"/>
          <w:szCs w:val="20"/>
        </w:rPr>
        <w:t xml:space="preserve">fore, we can increase the rental bikes in summer, autumn and reduce the rental bikes in winter because there is the least proportion 8% of rental bikes in winter. </w:t>
      </w:r>
      <w:r w:rsidR="00E3149C">
        <w:rPr>
          <w:rFonts w:ascii="Times" w:hAnsi="Times" w:hint="eastAsia"/>
          <w:sz w:val="20"/>
          <w:szCs w:val="20"/>
        </w:rPr>
        <w:t>In</w:t>
      </w:r>
      <w:r w:rsidR="00E3149C">
        <w:rPr>
          <w:rFonts w:ascii="Times" w:hAnsi="Times"/>
          <w:sz w:val="20"/>
          <w:szCs w:val="20"/>
        </w:rPr>
        <w:t xml:space="preserve"> </w:t>
      </w:r>
      <w:r w:rsidR="00E3149C">
        <w:rPr>
          <w:rFonts w:ascii="Times" w:hAnsi="Times" w:hint="eastAsia"/>
          <w:sz w:val="20"/>
          <w:szCs w:val="20"/>
        </w:rPr>
        <w:t>non-holiday,</w:t>
      </w:r>
      <w:r w:rsidR="00E3149C">
        <w:rPr>
          <w:rFonts w:ascii="Times" w:hAnsi="Times"/>
          <w:sz w:val="20"/>
          <w:szCs w:val="20"/>
        </w:rPr>
        <w:t xml:space="preserve"> people </w:t>
      </w:r>
      <w:proofErr w:type="gramStart"/>
      <w:r w:rsidR="00E3149C">
        <w:rPr>
          <w:rFonts w:ascii="Times" w:hAnsi="Times"/>
          <w:sz w:val="20"/>
          <w:szCs w:val="20"/>
        </w:rPr>
        <w:t>likes</w:t>
      </w:r>
      <w:proofErr w:type="gramEnd"/>
      <w:r w:rsidR="00E3149C">
        <w:rPr>
          <w:rFonts w:ascii="Times" w:hAnsi="Times"/>
          <w:sz w:val="20"/>
          <w:szCs w:val="20"/>
        </w:rPr>
        <w:t xml:space="preserve"> riding the bikes and we can allocate more bikes during functional hours in non-holiday. </w:t>
      </w:r>
    </w:p>
    <w:p w14:paraId="5951D144" w14:textId="3AF0B68B" w:rsidR="00442DC8" w:rsidRPr="00FE733D" w:rsidRDefault="00321524" w:rsidP="00442DC8">
      <w:pPr>
        <w:rPr>
          <w:rFonts w:ascii="Times" w:hAnsi="Times"/>
          <w:sz w:val="20"/>
          <w:szCs w:val="20"/>
        </w:rPr>
      </w:pPr>
      <w:r w:rsidRPr="00FE733D">
        <w:rPr>
          <w:rFonts w:ascii="Times" w:hAnsi="Times"/>
          <w:noProof/>
          <w:sz w:val="20"/>
          <w:szCs w:val="20"/>
        </w:rPr>
        <w:drawing>
          <wp:inline distT="0" distB="0" distL="0" distR="0" wp14:anchorId="208BEA1B" wp14:editId="193EB6BA">
            <wp:extent cx="3648710" cy="2059619"/>
            <wp:effectExtent l="0" t="0" r="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51667" cy="2117736"/>
                    </a:xfrm>
                    <a:prstGeom prst="rect">
                      <a:avLst/>
                    </a:prstGeom>
                  </pic:spPr>
                </pic:pic>
              </a:graphicData>
            </a:graphic>
          </wp:inline>
        </w:drawing>
      </w:r>
    </w:p>
    <w:p w14:paraId="3F97C84A" w14:textId="3AEF3F45" w:rsidR="00321524" w:rsidRPr="00FE733D" w:rsidRDefault="00321524" w:rsidP="00442DC8">
      <w:pPr>
        <w:rPr>
          <w:rFonts w:ascii="Times" w:hAnsi="Times"/>
          <w:sz w:val="20"/>
          <w:szCs w:val="20"/>
        </w:rPr>
      </w:pPr>
      <w:r w:rsidRPr="00FE733D">
        <w:rPr>
          <w:rFonts w:ascii="Times" w:hAnsi="Times"/>
          <w:noProof/>
          <w:sz w:val="20"/>
          <w:szCs w:val="20"/>
        </w:rPr>
        <w:lastRenderedPageBreak/>
        <w:drawing>
          <wp:inline distT="0" distB="0" distL="0" distR="0" wp14:anchorId="6C907E54" wp14:editId="1A83520B">
            <wp:extent cx="3852545" cy="2272683"/>
            <wp:effectExtent l="0" t="0" r="0" b="6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78310" cy="2287882"/>
                    </a:xfrm>
                    <a:prstGeom prst="rect">
                      <a:avLst/>
                    </a:prstGeom>
                  </pic:spPr>
                </pic:pic>
              </a:graphicData>
            </a:graphic>
          </wp:inline>
        </w:drawing>
      </w:r>
    </w:p>
    <w:p w14:paraId="075B1AA7" w14:textId="00E2B032" w:rsidR="00321524" w:rsidRPr="00FE733D" w:rsidRDefault="00321524" w:rsidP="00442DC8">
      <w:pPr>
        <w:rPr>
          <w:rFonts w:ascii="Times" w:hAnsi="Times"/>
          <w:sz w:val="20"/>
          <w:szCs w:val="20"/>
        </w:rPr>
      </w:pPr>
      <w:r w:rsidRPr="00FE733D">
        <w:rPr>
          <w:rFonts w:ascii="Times" w:hAnsi="Times"/>
          <w:noProof/>
          <w:sz w:val="20"/>
          <w:szCs w:val="20"/>
        </w:rPr>
        <w:drawing>
          <wp:inline distT="0" distB="0" distL="0" distR="0" wp14:anchorId="138E1162" wp14:editId="53E3E0E5">
            <wp:extent cx="3852545" cy="2317072"/>
            <wp:effectExtent l="0" t="0" r="0" b="0"/>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5899" cy="2337132"/>
                    </a:xfrm>
                    <a:prstGeom prst="rect">
                      <a:avLst/>
                    </a:prstGeom>
                  </pic:spPr>
                </pic:pic>
              </a:graphicData>
            </a:graphic>
          </wp:inline>
        </w:drawing>
      </w:r>
    </w:p>
    <w:p w14:paraId="7983FFB4" w14:textId="57F58ECE" w:rsidR="00321524" w:rsidRPr="00FE733D" w:rsidRDefault="00321524" w:rsidP="00442DC8">
      <w:pPr>
        <w:rPr>
          <w:rFonts w:ascii="Times" w:hAnsi="Times"/>
          <w:sz w:val="20"/>
          <w:szCs w:val="20"/>
        </w:rPr>
      </w:pPr>
    </w:p>
    <w:p w14:paraId="56BCD333" w14:textId="77777777" w:rsidR="00442DC8" w:rsidRPr="00FE733D" w:rsidRDefault="00442DC8" w:rsidP="00442DC8">
      <w:pPr>
        <w:rPr>
          <w:rFonts w:ascii="Times" w:hAnsi="Times"/>
          <w:sz w:val="20"/>
          <w:szCs w:val="20"/>
        </w:rPr>
      </w:pPr>
    </w:p>
    <w:sectPr w:rsidR="00442DC8" w:rsidRPr="00FE73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11C5"/>
    <w:multiLevelType w:val="hybridMultilevel"/>
    <w:tmpl w:val="B77CC3B2"/>
    <w:lvl w:ilvl="0" w:tplc="479A5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820FCB"/>
    <w:multiLevelType w:val="hybridMultilevel"/>
    <w:tmpl w:val="0D8AC304"/>
    <w:lvl w:ilvl="0" w:tplc="3A2E6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6165012">
    <w:abstractNumId w:val="0"/>
  </w:num>
  <w:num w:numId="2" w16cid:durableId="436371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E76"/>
    <w:rsid w:val="0014545B"/>
    <w:rsid w:val="00321524"/>
    <w:rsid w:val="00442DC8"/>
    <w:rsid w:val="00651EFE"/>
    <w:rsid w:val="006D78C3"/>
    <w:rsid w:val="00B30E76"/>
    <w:rsid w:val="00E3149C"/>
    <w:rsid w:val="00F54F69"/>
    <w:rsid w:val="00FE7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FC7F5"/>
  <w15:chartTrackingRefBased/>
  <w15:docId w15:val="{A9412B03-B322-5746-8906-F6E63BDE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42DC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42D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245</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Huang</dc:creator>
  <cp:keywords/>
  <dc:description/>
  <cp:lastModifiedBy>Dan Huang</cp:lastModifiedBy>
  <cp:revision>3</cp:revision>
  <dcterms:created xsi:type="dcterms:W3CDTF">2022-04-19T19:26:00Z</dcterms:created>
  <dcterms:modified xsi:type="dcterms:W3CDTF">2022-04-19T20:39:00Z</dcterms:modified>
</cp:coreProperties>
</file>