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67dlqhbtez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Alexandra  Davila Quispe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562w1axku4z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CT44NHLxwHjqh+1vS+O4r9Xsg==">CgMxLjAyDmgueTY3ZGxxaGJ0ZXpsMg5oLjU2MncxYXhrdTR6YzgAciExNTBpRHNjUjM2cy1FYnhrcG83anJGNlN2ZzAwMk5NOXc=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