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lledutableau"/>
        <w:tblW w:w="11199" w:type="dxa"/>
        <w:tblInd w:w="-714" w:type="dxa"/>
        <w:tblLook w:val="04A0" w:firstRow="1" w:lastRow="0" w:firstColumn="1" w:lastColumn="0" w:noHBand="0" w:noVBand="1"/>
      </w:tblPr>
      <w:tblGrid>
        <w:gridCol w:w="3403"/>
        <w:gridCol w:w="3543"/>
        <w:gridCol w:w="2127"/>
        <w:gridCol w:w="2126"/>
      </w:tblGrid>
      <w:tr w:rsidR="00262780" w:rsidRPr="00B24A5F" w14:paraId="7BFBBAC9" w14:textId="77777777" w:rsidTr="005D65EF">
        <w:tc>
          <w:tcPr>
            <w:tcW w:w="3403" w:type="dxa"/>
          </w:tcPr>
          <w:p w14:paraId="30A42908" w14:textId="2923BA6A" w:rsidR="00262780" w:rsidRPr="00B24A5F" w:rsidRDefault="00262780" w:rsidP="00B24A5F">
            <w:pPr>
              <w:jc w:val="both"/>
              <w:rPr>
                <w:rFonts w:ascii="Arial Narrow" w:hAnsi="Arial Narrow"/>
                <w:b/>
                <w:sz w:val="26"/>
                <w:szCs w:val="26"/>
              </w:rPr>
            </w:pPr>
            <w:bookmarkStart w:id="0" w:name="_Hlk98700155"/>
            <w:r w:rsidRPr="00B24A5F">
              <w:rPr>
                <w:rFonts w:ascii="Arial Narrow" w:hAnsi="Arial Narrow"/>
                <w:b/>
                <w:sz w:val="26"/>
                <w:szCs w:val="26"/>
              </w:rPr>
              <w:t>Chargé de Cours : M. DE BEDI</w:t>
            </w:r>
          </w:p>
        </w:tc>
        <w:tc>
          <w:tcPr>
            <w:tcW w:w="3543" w:type="dxa"/>
          </w:tcPr>
          <w:p w14:paraId="24C6EAEE" w14:textId="6919B8D3" w:rsidR="00262780" w:rsidRPr="00B24A5F" w:rsidRDefault="00262780" w:rsidP="00B24A5F">
            <w:pPr>
              <w:jc w:val="center"/>
              <w:rPr>
                <w:rFonts w:ascii="Arial Narrow" w:hAnsi="Arial Narrow"/>
                <w:b/>
                <w:sz w:val="26"/>
                <w:szCs w:val="26"/>
              </w:rPr>
            </w:pPr>
            <w:r w:rsidRPr="00B24A5F">
              <w:rPr>
                <w:rFonts w:ascii="Arial Narrow" w:hAnsi="Arial Narrow"/>
                <w:b/>
                <w:sz w:val="26"/>
                <w:szCs w:val="26"/>
              </w:rPr>
              <w:t>MODULE 1</w:t>
            </w:r>
          </w:p>
        </w:tc>
        <w:tc>
          <w:tcPr>
            <w:tcW w:w="4253" w:type="dxa"/>
            <w:gridSpan w:val="2"/>
          </w:tcPr>
          <w:p w14:paraId="7E2F69D3" w14:textId="29DC2FB0" w:rsidR="00262780" w:rsidRPr="00B24A5F" w:rsidRDefault="00262780" w:rsidP="0008572A">
            <w:pPr>
              <w:jc w:val="center"/>
              <w:rPr>
                <w:rFonts w:ascii="Arial Narrow" w:hAnsi="Arial Narrow"/>
                <w:b/>
                <w:sz w:val="26"/>
                <w:szCs w:val="26"/>
              </w:rPr>
            </w:pPr>
            <w:r w:rsidRPr="00B24A5F">
              <w:rPr>
                <w:rFonts w:ascii="Arial Narrow" w:hAnsi="Arial Narrow"/>
                <w:b/>
                <w:sz w:val="26"/>
                <w:szCs w:val="26"/>
              </w:rPr>
              <w:t>Année Académique : 202</w:t>
            </w:r>
            <w:r w:rsidR="0008572A">
              <w:rPr>
                <w:rFonts w:ascii="Arial Narrow" w:hAnsi="Arial Narrow"/>
                <w:b/>
                <w:sz w:val="26"/>
                <w:szCs w:val="26"/>
              </w:rPr>
              <w:t>3</w:t>
            </w:r>
            <w:r w:rsidRPr="00B24A5F">
              <w:rPr>
                <w:rFonts w:ascii="Arial Narrow" w:hAnsi="Arial Narrow"/>
                <w:b/>
                <w:sz w:val="26"/>
                <w:szCs w:val="26"/>
              </w:rPr>
              <w:t>-202</w:t>
            </w:r>
            <w:r w:rsidR="0008572A">
              <w:rPr>
                <w:rFonts w:ascii="Arial Narrow" w:hAnsi="Arial Narrow"/>
                <w:b/>
                <w:sz w:val="26"/>
                <w:szCs w:val="26"/>
              </w:rPr>
              <w:t>4</w:t>
            </w:r>
          </w:p>
        </w:tc>
      </w:tr>
      <w:tr w:rsidR="005D65EF" w:rsidRPr="00B24A5F" w14:paraId="6865A724" w14:textId="77777777" w:rsidTr="005D65EF">
        <w:tc>
          <w:tcPr>
            <w:tcW w:w="3403" w:type="dxa"/>
          </w:tcPr>
          <w:p w14:paraId="0339AA08" w14:textId="3D0ADF01" w:rsidR="005D65EF" w:rsidRPr="00B24A5F" w:rsidRDefault="005D65EF" w:rsidP="00B24A5F">
            <w:pPr>
              <w:jc w:val="both"/>
              <w:rPr>
                <w:rFonts w:ascii="Arial Narrow" w:hAnsi="Arial Narrow"/>
                <w:b/>
                <w:sz w:val="26"/>
                <w:szCs w:val="26"/>
              </w:rPr>
            </w:pPr>
            <w:r w:rsidRPr="00B24A5F">
              <w:rPr>
                <w:rFonts w:ascii="Arial Narrow" w:hAnsi="Arial Narrow"/>
                <w:b/>
                <w:sz w:val="26"/>
                <w:szCs w:val="26"/>
              </w:rPr>
              <w:t>UFR MATHS -INFO (M.I.A.G.E)</w:t>
            </w:r>
          </w:p>
        </w:tc>
        <w:tc>
          <w:tcPr>
            <w:tcW w:w="3543" w:type="dxa"/>
          </w:tcPr>
          <w:p w14:paraId="563CB5DE" w14:textId="512D2F39" w:rsidR="005D65EF" w:rsidRPr="00B24A5F" w:rsidRDefault="005D65EF" w:rsidP="00B24A5F">
            <w:pPr>
              <w:jc w:val="center"/>
              <w:rPr>
                <w:rFonts w:ascii="Arial Narrow" w:hAnsi="Arial Narrow"/>
                <w:b/>
                <w:sz w:val="26"/>
                <w:szCs w:val="26"/>
              </w:rPr>
            </w:pPr>
            <w:r w:rsidRPr="00B24A5F">
              <w:rPr>
                <w:rFonts w:ascii="Arial Narrow" w:hAnsi="Arial Narrow"/>
                <w:b/>
                <w:sz w:val="26"/>
                <w:szCs w:val="26"/>
              </w:rPr>
              <w:t>SUIVI DES PERFORMANCES</w:t>
            </w:r>
          </w:p>
        </w:tc>
        <w:tc>
          <w:tcPr>
            <w:tcW w:w="2127" w:type="dxa"/>
          </w:tcPr>
          <w:p w14:paraId="6EB45CA0" w14:textId="77777777" w:rsidR="005D65EF" w:rsidRPr="00B24A5F" w:rsidRDefault="005D65EF" w:rsidP="00B24A5F">
            <w:pPr>
              <w:jc w:val="both"/>
              <w:rPr>
                <w:rFonts w:ascii="Arial Narrow" w:hAnsi="Arial Narrow"/>
                <w:b/>
                <w:sz w:val="26"/>
                <w:szCs w:val="26"/>
              </w:rPr>
            </w:pPr>
            <w:r w:rsidRPr="00B24A5F">
              <w:rPr>
                <w:rFonts w:ascii="Arial Narrow" w:hAnsi="Arial Narrow"/>
                <w:b/>
                <w:sz w:val="26"/>
                <w:szCs w:val="26"/>
              </w:rPr>
              <w:t>Niveau : Licence 3</w:t>
            </w:r>
          </w:p>
        </w:tc>
        <w:tc>
          <w:tcPr>
            <w:tcW w:w="2126" w:type="dxa"/>
          </w:tcPr>
          <w:p w14:paraId="7219F1FF" w14:textId="1B65AE2F" w:rsidR="005D65EF" w:rsidRPr="00B24A5F" w:rsidRDefault="005D65EF" w:rsidP="00B24A5F">
            <w:pPr>
              <w:jc w:val="both"/>
              <w:rPr>
                <w:rFonts w:ascii="Arial Narrow" w:hAnsi="Arial Narrow"/>
                <w:b/>
                <w:sz w:val="26"/>
                <w:szCs w:val="26"/>
              </w:rPr>
            </w:pPr>
            <w:r w:rsidRPr="00B24A5F">
              <w:rPr>
                <w:rFonts w:ascii="Arial Narrow" w:hAnsi="Arial Narrow"/>
                <w:b/>
                <w:sz w:val="26"/>
                <w:szCs w:val="26"/>
              </w:rPr>
              <w:t>Durée : 20 Heures</w:t>
            </w:r>
          </w:p>
        </w:tc>
      </w:tr>
    </w:tbl>
    <w:p w14:paraId="5BF59D44" w14:textId="77777777" w:rsidR="00CC33CA" w:rsidRPr="00B24A5F" w:rsidRDefault="00CC33CA" w:rsidP="00B24A5F">
      <w:pPr>
        <w:spacing w:after="0" w:line="360" w:lineRule="auto"/>
        <w:jc w:val="both"/>
        <w:rPr>
          <w:rFonts w:ascii="Arial Narrow" w:hAnsi="Arial Narrow"/>
          <w:b/>
          <w:sz w:val="10"/>
          <w:szCs w:val="10"/>
        </w:rPr>
      </w:pPr>
    </w:p>
    <w:p w14:paraId="6D0C3DC3" w14:textId="342190C3" w:rsidR="00CC33CA" w:rsidRPr="00B24A5F" w:rsidRDefault="0080627E" w:rsidP="00B24A5F">
      <w:pPr>
        <w:spacing w:after="0" w:line="360" w:lineRule="auto"/>
        <w:jc w:val="both"/>
        <w:rPr>
          <w:rFonts w:ascii="Arial Narrow" w:hAnsi="Arial Narrow"/>
          <w:b/>
          <w:sz w:val="28"/>
          <w:szCs w:val="28"/>
          <w:u w:val="single"/>
        </w:rPr>
      </w:pPr>
      <w:r w:rsidRPr="00B24A5F">
        <w:rPr>
          <w:rFonts w:ascii="Arial Narrow" w:hAnsi="Arial Narrow"/>
          <w:b/>
          <w:sz w:val="28"/>
          <w:szCs w:val="28"/>
          <w:u w:val="single"/>
        </w:rPr>
        <w:t>Section 1 : Généralités</w:t>
      </w:r>
    </w:p>
    <w:p w14:paraId="06BB672E" w14:textId="6855D2C1" w:rsidR="0080627E" w:rsidRPr="00B24A5F" w:rsidRDefault="0080627E">
      <w:pPr>
        <w:pStyle w:val="Paragraphedeliste"/>
        <w:numPr>
          <w:ilvl w:val="0"/>
          <w:numId w:val="32"/>
        </w:numPr>
        <w:spacing w:after="0" w:line="360" w:lineRule="auto"/>
        <w:jc w:val="both"/>
        <w:rPr>
          <w:rFonts w:ascii="Arial Narrow" w:hAnsi="Arial Narrow"/>
          <w:b/>
          <w:sz w:val="24"/>
          <w:szCs w:val="24"/>
          <w:u w:val="single"/>
        </w:rPr>
      </w:pPr>
      <w:r w:rsidRPr="00B24A5F">
        <w:rPr>
          <w:rFonts w:ascii="Arial Narrow" w:hAnsi="Arial Narrow"/>
          <w:b/>
          <w:sz w:val="24"/>
          <w:szCs w:val="24"/>
          <w:u w:val="single"/>
        </w:rPr>
        <w:t>Définition de la performance</w:t>
      </w:r>
    </w:p>
    <w:p w14:paraId="699B9506" w14:textId="77777777" w:rsidR="00B24A5F" w:rsidRPr="00B24A5F" w:rsidRDefault="000D7F0A" w:rsidP="00B24A5F">
      <w:pPr>
        <w:spacing w:after="0" w:line="360" w:lineRule="auto"/>
        <w:jc w:val="both"/>
        <w:rPr>
          <w:rFonts w:ascii="Arial Narrow" w:hAnsi="Arial Narrow" w:cs="Arial"/>
          <w:color w:val="202124"/>
          <w:sz w:val="24"/>
          <w:szCs w:val="24"/>
          <w:shd w:val="clear" w:color="auto" w:fill="FFFFFF"/>
        </w:rPr>
      </w:pPr>
      <w:r w:rsidRPr="00B24A5F">
        <w:rPr>
          <w:rFonts w:ascii="Arial Narrow" w:hAnsi="Arial Narrow" w:cs="Arial"/>
          <w:color w:val="202124"/>
          <w:sz w:val="24"/>
          <w:szCs w:val="24"/>
          <w:shd w:val="clear" w:color="auto" w:fill="FFFFFF"/>
        </w:rPr>
        <w:t>D'une manière générale, la performance est un </w:t>
      </w:r>
      <w:r w:rsidRPr="00B24A5F">
        <w:rPr>
          <w:rFonts w:ascii="Arial Narrow" w:hAnsi="Arial Narrow" w:cs="Arial"/>
          <w:b/>
          <w:bCs/>
          <w:color w:val="202124"/>
          <w:sz w:val="24"/>
          <w:szCs w:val="24"/>
          <w:shd w:val="clear" w:color="auto" w:fill="FFFFFF"/>
        </w:rPr>
        <w:t>résultat chiffré obtenu dans le cadre d'une compétition</w:t>
      </w:r>
      <w:r w:rsidRPr="00B24A5F">
        <w:rPr>
          <w:rFonts w:ascii="Arial Narrow" w:hAnsi="Arial Narrow" w:cs="Arial"/>
          <w:color w:val="202124"/>
          <w:sz w:val="24"/>
          <w:szCs w:val="24"/>
          <w:shd w:val="clear" w:color="auto" w:fill="FFFFFF"/>
        </w:rPr>
        <w:t xml:space="preserve">. </w:t>
      </w:r>
    </w:p>
    <w:p w14:paraId="7D49ADBF" w14:textId="25A6BB5E" w:rsidR="00B24A5F" w:rsidRPr="00B24A5F" w:rsidRDefault="00B24A5F" w:rsidP="00B24A5F">
      <w:pPr>
        <w:spacing w:after="0" w:line="360" w:lineRule="auto"/>
        <w:jc w:val="both"/>
        <w:rPr>
          <w:rFonts w:ascii="Arial Narrow" w:hAnsi="Arial Narrow" w:cs="Arial"/>
          <w:bCs/>
          <w:sz w:val="24"/>
          <w:szCs w:val="24"/>
        </w:rPr>
      </w:pPr>
      <w:r w:rsidRPr="00B24A5F">
        <w:rPr>
          <w:rFonts w:ascii="Arial Narrow" w:hAnsi="Arial Narrow" w:cs="Arial"/>
          <w:bCs/>
          <w:sz w:val="24"/>
          <w:szCs w:val="24"/>
        </w:rPr>
        <w:t xml:space="preserve">Mais qu’est-ce que la performance </w:t>
      </w:r>
      <w:r>
        <w:rPr>
          <w:rFonts w:ascii="Arial Narrow" w:hAnsi="Arial Narrow" w:cs="Arial"/>
          <w:bCs/>
          <w:sz w:val="24"/>
          <w:szCs w:val="24"/>
        </w:rPr>
        <w:t xml:space="preserve">au niveau d’une entreprise </w:t>
      </w:r>
      <w:r w:rsidRPr="00B24A5F">
        <w:rPr>
          <w:rFonts w:ascii="Arial Narrow" w:hAnsi="Arial Narrow" w:cs="Arial"/>
          <w:b/>
          <w:sz w:val="24"/>
          <w:szCs w:val="24"/>
        </w:rPr>
        <w:t>en gestion</w:t>
      </w:r>
      <w:r w:rsidRPr="00B24A5F">
        <w:rPr>
          <w:rFonts w:ascii="Arial Narrow" w:hAnsi="Arial Narrow" w:cs="Arial"/>
          <w:bCs/>
          <w:sz w:val="24"/>
          <w:szCs w:val="24"/>
        </w:rPr>
        <w:t> ?</w:t>
      </w:r>
    </w:p>
    <w:p w14:paraId="63D4C905" w14:textId="28C35B8A" w:rsidR="000D7F0A" w:rsidRPr="00B24A5F" w:rsidRDefault="000D7F0A" w:rsidP="00B24A5F">
      <w:pPr>
        <w:spacing w:after="0" w:line="360" w:lineRule="auto"/>
        <w:jc w:val="both"/>
        <w:rPr>
          <w:rFonts w:ascii="Arial Narrow" w:hAnsi="Arial Narrow" w:cs="Arial"/>
          <w:color w:val="202124"/>
          <w:sz w:val="24"/>
          <w:szCs w:val="24"/>
          <w:shd w:val="clear" w:color="auto" w:fill="FFFFFF"/>
        </w:rPr>
      </w:pPr>
      <w:r w:rsidRPr="00B24A5F">
        <w:rPr>
          <w:rFonts w:ascii="Arial Narrow" w:hAnsi="Arial Narrow" w:cs="Arial"/>
          <w:color w:val="202124"/>
          <w:sz w:val="24"/>
          <w:szCs w:val="24"/>
          <w:shd w:val="clear" w:color="auto" w:fill="FFFFFF"/>
        </w:rPr>
        <w:t>Au niveau d'une entreprise, la performance peut être définie comme :</w:t>
      </w:r>
    </w:p>
    <w:p w14:paraId="66F382B7" w14:textId="77777777" w:rsidR="000D7F0A" w:rsidRPr="00B24A5F" w:rsidRDefault="000D7F0A">
      <w:pPr>
        <w:pStyle w:val="Paragraphedeliste"/>
        <w:numPr>
          <w:ilvl w:val="0"/>
          <w:numId w:val="33"/>
        </w:numPr>
        <w:spacing w:after="0" w:line="360" w:lineRule="auto"/>
        <w:jc w:val="both"/>
        <w:rPr>
          <w:rFonts w:ascii="Arial Narrow" w:hAnsi="Arial Narrow"/>
          <w:b/>
          <w:sz w:val="24"/>
          <w:szCs w:val="24"/>
        </w:rPr>
      </w:pPr>
      <w:r w:rsidRPr="00B24A5F">
        <w:rPr>
          <w:rFonts w:ascii="Arial Narrow" w:hAnsi="Arial Narrow"/>
          <w:b/>
          <w:sz w:val="24"/>
          <w:szCs w:val="24"/>
        </w:rPr>
        <w:t>le degré d’accomplissement des objectifs poursuivis ;</w:t>
      </w:r>
    </w:p>
    <w:p w14:paraId="7D296CF8" w14:textId="77777777" w:rsidR="00B24A5F" w:rsidRPr="00B24A5F" w:rsidRDefault="000D7F0A">
      <w:pPr>
        <w:pStyle w:val="Paragraphedeliste"/>
        <w:numPr>
          <w:ilvl w:val="0"/>
          <w:numId w:val="33"/>
        </w:numPr>
        <w:spacing w:after="0" w:line="360" w:lineRule="auto"/>
        <w:jc w:val="both"/>
        <w:rPr>
          <w:rFonts w:ascii="Arial Narrow" w:hAnsi="Arial Narrow" w:cs="Arial"/>
          <w:color w:val="202124"/>
          <w:sz w:val="24"/>
          <w:szCs w:val="24"/>
          <w:shd w:val="clear" w:color="auto" w:fill="FFFFFF"/>
        </w:rPr>
      </w:pPr>
      <w:r w:rsidRPr="00B24A5F">
        <w:rPr>
          <w:rFonts w:ascii="Arial Narrow" w:hAnsi="Arial Narrow"/>
          <w:b/>
          <w:sz w:val="24"/>
          <w:szCs w:val="24"/>
        </w:rPr>
        <w:t>le niveau de réalisation des résultats par rapport aux efforts engagés et aux ressources consommées</w:t>
      </w:r>
      <w:r w:rsidRPr="00B24A5F">
        <w:rPr>
          <w:rFonts w:ascii="Arial Narrow" w:hAnsi="Arial Narrow"/>
          <w:bCs/>
          <w:sz w:val="24"/>
          <w:szCs w:val="24"/>
        </w:rPr>
        <w:t>.</w:t>
      </w:r>
    </w:p>
    <w:p w14:paraId="64ED90C3" w14:textId="16F7F202" w:rsidR="000D7F0A" w:rsidRPr="00B24A5F" w:rsidRDefault="00B24A5F" w:rsidP="00B24A5F">
      <w:pPr>
        <w:spacing w:after="0" w:line="360" w:lineRule="auto"/>
        <w:jc w:val="both"/>
        <w:rPr>
          <w:rFonts w:ascii="Arial Narrow" w:hAnsi="Arial Narrow" w:cs="Arial"/>
          <w:color w:val="202124"/>
          <w:sz w:val="24"/>
          <w:szCs w:val="24"/>
          <w:shd w:val="clear" w:color="auto" w:fill="FFFFFF"/>
        </w:rPr>
      </w:pPr>
      <w:r w:rsidRPr="00B24A5F">
        <w:rPr>
          <w:rFonts w:ascii="Arial Narrow" w:hAnsi="Arial Narrow"/>
          <w:bCs/>
          <w:sz w:val="24"/>
          <w:szCs w:val="24"/>
        </w:rPr>
        <w:t xml:space="preserve">Cette dernière définition s’appuie largement sur </w:t>
      </w:r>
      <w:r w:rsidRPr="00B24A5F">
        <w:rPr>
          <w:rFonts w:ascii="Arial Narrow" w:hAnsi="Arial Narrow"/>
          <w:b/>
          <w:sz w:val="24"/>
          <w:szCs w:val="24"/>
        </w:rPr>
        <w:t>les notions d’efficacité</w:t>
      </w:r>
      <w:r w:rsidRPr="00B24A5F">
        <w:rPr>
          <w:rFonts w:ascii="Arial Narrow" w:hAnsi="Arial Narrow"/>
          <w:bCs/>
          <w:sz w:val="24"/>
          <w:szCs w:val="24"/>
        </w:rPr>
        <w:t xml:space="preserve"> et </w:t>
      </w:r>
      <w:r w:rsidRPr="00B24A5F">
        <w:rPr>
          <w:rFonts w:ascii="Arial Narrow" w:hAnsi="Arial Narrow"/>
          <w:b/>
          <w:sz w:val="24"/>
          <w:szCs w:val="24"/>
        </w:rPr>
        <w:t>d’efficience. En effet, u</w:t>
      </w:r>
      <w:r w:rsidR="000D7F0A" w:rsidRPr="00B24A5F">
        <w:rPr>
          <w:rFonts w:ascii="Arial Narrow" w:hAnsi="Arial Narrow" w:cs="Arial"/>
          <w:color w:val="202124"/>
          <w:sz w:val="24"/>
          <w:szCs w:val="24"/>
          <w:shd w:val="clear" w:color="auto" w:fill="FFFFFF"/>
        </w:rPr>
        <w:t xml:space="preserve">ne entreprise performante doit être </w:t>
      </w:r>
      <w:r w:rsidR="000D7F0A" w:rsidRPr="00B24A5F">
        <w:rPr>
          <w:rFonts w:ascii="Arial Narrow" w:hAnsi="Arial Narrow" w:cs="Arial"/>
          <w:b/>
          <w:bCs/>
          <w:color w:val="202124"/>
          <w:sz w:val="24"/>
          <w:szCs w:val="24"/>
          <w:shd w:val="clear" w:color="auto" w:fill="FFFFFF"/>
        </w:rPr>
        <w:t>à la fois efficace et efficiente</w:t>
      </w:r>
      <w:r w:rsidR="000D7F0A" w:rsidRPr="00B24A5F">
        <w:rPr>
          <w:rFonts w:ascii="Arial Narrow" w:hAnsi="Arial Narrow" w:cs="Arial"/>
          <w:color w:val="202124"/>
          <w:sz w:val="24"/>
          <w:szCs w:val="24"/>
          <w:shd w:val="clear" w:color="auto" w:fill="FFFFFF"/>
        </w:rPr>
        <w:t>.</w:t>
      </w:r>
    </w:p>
    <w:p w14:paraId="591A3857" w14:textId="77777777" w:rsidR="000D7F0A" w:rsidRPr="00B24A5F" w:rsidRDefault="000D7F0A">
      <w:pPr>
        <w:pStyle w:val="Paragraphedeliste"/>
        <w:numPr>
          <w:ilvl w:val="0"/>
          <w:numId w:val="33"/>
        </w:numPr>
        <w:spacing w:after="0" w:line="360" w:lineRule="auto"/>
        <w:jc w:val="both"/>
        <w:rPr>
          <w:rFonts w:ascii="Arial Narrow" w:hAnsi="Arial Narrow"/>
          <w:bCs/>
          <w:sz w:val="24"/>
          <w:szCs w:val="24"/>
        </w:rPr>
      </w:pPr>
      <w:r w:rsidRPr="00B24A5F">
        <w:rPr>
          <w:rFonts w:ascii="Arial Narrow" w:hAnsi="Arial Narrow"/>
          <w:bCs/>
          <w:sz w:val="24"/>
          <w:szCs w:val="24"/>
        </w:rPr>
        <w:t xml:space="preserve">Elle est </w:t>
      </w:r>
      <w:r w:rsidRPr="00B24A5F">
        <w:rPr>
          <w:rFonts w:ascii="Arial Narrow" w:hAnsi="Arial Narrow"/>
          <w:b/>
          <w:sz w:val="24"/>
          <w:szCs w:val="24"/>
        </w:rPr>
        <w:t>efficace</w:t>
      </w:r>
      <w:r w:rsidRPr="00B24A5F">
        <w:rPr>
          <w:rFonts w:ascii="Arial Narrow" w:hAnsi="Arial Narrow"/>
          <w:bCs/>
          <w:sz w:val="24"/>
          <w:szCs w:val="24"/>
        </w:rPr>
        <w:t xml:space="preserve"> lorsqu’elle </w:t>
      </w:r>
      <w:r w:rsidRPr="00B24A5F">
        <w:rPr>
          <w:rFonts w:ascii="Arial Narrow" w:hAnsi="Arial Narrow"/>
          <w:b/>
          <w:sz w:val="24"/>
          <w:szCs w:val="24"/>
        </w:rPr>
        <w:t xml:space="preserve">atteint les objectifs </w:t>
      </w:r>
      <w:r w:rsidRPr="00B24A5F">
        <w:rPr>
          <w:rFonts w:ascii="Arial Narrow" w:hAnsi="Arial Narrow"/>
          <w:bCs/>
          <w:sz w:val="24"/>
          <w:szCs w:val="24"/>
        </w:rPr>
        <w:t>qu’elle s’est fixés.</w:t>
      </w:r>
    </w:p>
    <w:p w14:paraId="0E2268C6" w14:textId="4D49514D" w:rsidR="000D7F0A" w:rsidRPr="00B24A5F" w:rsidRDefault="000D7F0A">
      <w:pPr>
        <w:pStyle w:val="Paragraphedeliste"/>
        <w:numPr>
          <w:ilvl w:val="0"/>
          <w:numId w:val="33"/>
        </w:numPr>
        <w:spacing w:after="0" w:line="360" w:lineRule="auto"/>
        <w:jc w:val="both"/>
        <w:rPr>
          <w:rFonts w:ascii="Arial Narrow" w:hAnsi="Arial Narrow" w:cs="Arial"/>
          <w:color w:val="202124"/>
          <w:sz w:val="24"/>
          <w:szCs w:val="24"/>
          <w:shd w:val="clear" w:color="auto" w:fill="FFFFFF"/>
        </w:rPr>
      </w:pPr>
      <w:r w:rsidRPr="00B24A5F">
        <w:rPr>
          <w:rFonts w:ascii="Arial Narrow" w:hAnsi="Arial Narrow"/>
          <w:bCs/>
          <w:sz w:val="24"/>
          <w:szCs w:val="24"/>
        </w:rPr>
        <w:t xml:space="preserve">Elle est </w:t>
      </w:r>
      <w:r w:rsidRPr="00B24A5F">
        <w:rPr>
          <w:rFonts w:ascii="Arial Narrow" w:hAnsi="Arial Narrow"/>
          <w:b/>
          <w:sz w:val="24"/>
          <w:szCs w:val="24"/>
        </w:rPr>
        <w:t>efficiente</w:t>
      </w:r>
      <w:r w:rsidRPr="00B24A5F">
        <w:rPr>
          <w:rFonts w:ascii="Arial Narrow" w:hAnsi="Arial Narrow"/>
          <w:bCs/>
          <w:sz w:val="24"/>
          <w:szCs w:val="24"/>
        </w:rPr>
        <w:t xml:space="preserve"> si elle </w:t>
      </w:r>
      <w:r w:rsidRPr="00B24A5F">
        <w:rPr>
          <w:rFonts w:ascii="Arial Narrow" w:hAnsi="Arial Narrow"/>
          <w:b/>
          <w:sz w:val="24"/>
          <w:szCs w:val="24"/>
        </w:rPr>
        <w:t>parvient à un maximum de résultats</w:t>
      </w:r>
      <w:r w:rsidRPr="00B24A5F">
        <w:rPr>
          <w:rFonts w:ascii="Arial Narrow" w:hAnsi="Arial Narrow"/>
          <w:bCs/>
          <w:sz w:val="24"/>
          <w:szCs w:val="24"/>
        </w:rPr>
        <w:t xml:space="preserve"> (atteint ses objectifs) avec </w:t>
      </w:r>
      <w:r w:rsidRPr="00B24A5F">
        <w:rPr>
          <w:rFonts w:ascii="Arial Narrow" w:hAnsi="Arial Narrow"/>
          <w:b/>
          <w:sz w:val="24"/>
          <w:szCs w:val="24"/>
        </w:rPr>
        <w:t>un minimum de ressources</w:t>
      </w:r>
      <w:r w:rsidRPr="00B24A5F">
        <w:rPr>
          <w:rFonts w:ascii="Arial Narrow" w:hAnsi="Arial Narrow"/>
          <w:bCs/>
          <w:sz w:val="24"/>
          <w:szCs w:val="24"/>
        </w:rPr>
        <w:t>.</w:t>
      </w:r>
    </w:p>
    <w:p w14:paraId="31BABB6A" w14:textId="2F8AE104" w:rsidR="00BA3E2F" w:rsidRPr="00B24A5F" w:rsidRDefault="000D7F0A" w:rsidP="00B24A5F">
      <w:pPr>
        <w:spacing w:after="0" w:line="360" w:lineRule="auto"/>
        <w:jc w:val="both"/>
        <w:rPr>
          <w:rFonts w:ascii="Arial Narrow" w:hAnsi="Arial Narrow"/>
          <w:bCs/>
          <w:sz w:val="24"/>
          <w:szCs w:val="24"/>
        </w:rPr>
      </w:pPr>
      <w:r w:rsidRPr="00B24A5F">
        <w:rPr>
          <w:rFonts w:ascii="Arial Narrow" w:hAnsi="Arial Narrow"/>
          <w:bCs/>
          <w:sz w:val="24"/>
          <w:szCs w:val="24"/>
        </w:rPr>
        <w:t xml:space="preserve">La performance est donc </w:t>
      </w:r>
      <w:r w:rsidR="00CC33CA" w:rsidRPr="00B24A5F">
        <w:rPr>
          <w:rFonts w:ascii="Arial Narrow" w:hAnsi="Arial Narrow"/>
          <w:b/>
          <w:sz w:val="24"/>
          <w:szCs w:val="24"/>
        </w:rPr>
        <w:t>un exploit</w:t>
      </w:r>
      <w:r w:rsidR="00BA3E2F" w:rsidRPr="00B24A5F">
        <w:rPr>
          <w:rFonts w:ascii="Arial Narrow" w:hAnsi="Arial Narrow"/>
          <w:b/>
          <w:sz w:val="24"/>
          <w:szCs w:val="24"/>
        </w:rPr>
        <w:t>, un résultat</w:t>
      </w:r>
      <w:r w:rsidR="00CC33CA" w:rsidRPr="00B24A5F">
        <w:rPr>
          <w:rFonts w:ascii="Arial Narrow" w:hAnsi="Arial Narrow"/>
          <w:bCs/>
          <w:sz w:val="24"/>
          <w:szCs w:val="24"/>
        </w:rPr>
        <w:t xml:space="preserve"> ou </w:t>
      </w:r>
      <w:r w:rsidR="00CC33CA" w:rsidRPr="00B24A5F">
        <w:rPr>
          <w:rFonts w:ascii="Arial Narrow" w:hAnsi="Arial Narrow"/>
          <w:b/>
          <w:sz w:val="24"/>
          <w:szCs w:val="24"/>
        </w:rPr>
        <w:t>une réussite</w:t>
      </w:r>
      <w:r w:rsidR="00CC33CA" w:rsidRPr="00B24A5F">
        <w:rPr>
          <w:rFonts w:ascii="Arial Narrow" w:hAnsi="Arial Narrow"/>
          <w:bCs/>
          <w:sz w:val="24"/>
          <w:szCs w:val="24"/>
        </w:rPr>
        <w:t xml:space="preserve"> </w:t>
      </w:r>
      <w:r w:rsidR="00BA3E2F" w:rsidRPr="00B24A5F">
        <w:rPr>
          <w:rFonts w:ascii="Arial Narrow" w:hAnsi="Arial Narrow"/>
          <w:bCs/>
          <w:sz w:val="24"/>
          <w:szCs w:val="24"/>
        </w:rPr>
        <w:t>remarquable obtenue dans un domaine particulier, par une personne, une équipe, un groupe, une entreprise.</w:t>
      </w:r>
    </w:p>
    <w:p w14:paraId="1306A33D" w14:textId="1E236C5D" w:rsidR="0072085E" w:rsidRPr="00B24A5F" w:rsidRDefault="00BA3E2F" w:rsidP="00B24A5F">
      <w:pPr>
        <w:spacing w:after="0" w:line="360" w:lineRule="auto"/>
        <w:jc w:val="both"/>
        <w:rPr>
          <w:rFonts w:ascii="Arial Narrow" w:hAnsi="Arial Narrow"/>
          <w:b/>
          <w:sz w:val="24"/>
          <w:szCs w:val="24"/>
        </w:rPr>
      </w:pPr>
      <w:r w:rsidRPr="00B24A5F">
        <w:rPr>
          <w:rFonts w:ascii="Arial Narrow" w:hAnsi="Arial Narrow"/>
          <w:bCs/>
          <w:sz w:val="24"/>
          <w:szCs w:val="24"/>
        </w:rPr>
        <w:t xml:space="preserve">Les synonymes de la performance </w:t>
      </w:r>
      <w:r w:rsidR="003454D9" w:rsidRPr="00B24A5F">
        <w:rPr>
          <w:rFonts w:ascii="Arial Narrow" w:hAnsi="Arial Narrow"/>
          <w:bCs/>
          <w:sz w:val="24"/>
          <w:szCs w:val="24"/>
        </w:rPr>
        <w:t>sont : la</w:t>
      </w:r>
      <w:r w:rsidR="0072085E" w:rsidRPr="00B24A5F">
        <w:rPr>
          <w:rFonts w:ascii="Arial Narrow" w:hAnsi="Arial Narrow"/>
          <w:b/>
          <w:sz w:val="24"/>
          <w:szCs w:val="24"/>
        </w:rPr>
        <w:t xml:space="preserve"> prouesse</w:t>
      </w:r>
      <w:r w:rsidR="003454D9" w:rsidRPr="00B24A5F">
        <w:rPr>
          <w:rFonts w:ascii="Arial Narrow" w:hAnsi="Arial Narrow"/>
          <w:b/>
          <w:sz w:val="24"/>
          <w:szCs w:val="24"/>
        </w:rPr>
        <w:t xml:space="preserve">, le </w:t>
      </w:r>
      <w:r w:rsidR="0072085E" w:rsidRPr="00B24A5F">
        <w:rPr>
          <w:rFonts w:ascii="Arial Narrow" w:hAnsi="Arial Narrow"/>
          <w:b/>
          <w:sz w:val="24"/>
          <w:szCs w:val="24"/>
        </w:rPr>
        <w:t>record</w:t>
      </w:r>
      <w:r w:rsidR="003454D9" w:rsidRPr="00B24A5F">
        <w:rPr>
          <w:rFonts w:ascii="Arial Narrow" w:hAnsi="Arial Narrow"/>
          <w:b/>
          <w:sz w:val="24"/>
          <w:szCs w:val="24"/>
        </w:rPr>
        <w:t xml:space="preserve">, le </w:t>
      </w:r>
      <w:r w:rsidR="0072085E" w:rsidRPr="00B24A5F">
        <w:rPr>
          <w:rFonts w:ascii="Arial Narrow" w:hAnsi="Arial Narrow"/>
          <w:b/>
          <w:sz w:val="24"/>
          <w:szCs w:val="24"/>
        </w:rPr>
        <w:t>succès</w:t>
      </w:r>
      <w:r w:rsidR="003454D9" w:rsidRPr="00B24A5F">
        <w:rPr>
          <w:rFonts w:ascii="Arial Narrow" w:hAnsi="Arial Narrow"/>
          <w:b/>
          <w:sz w:val="24"/>
          <w:szCs w:val="24"/>
        </w:rPr>
        <w:t xml:space="preserve">, le </w:t>
      </w:r>
      <w:r w:rsidR="0072085E" w:rsidRPr="00B24A5F">
        <w:rPr>
          <w:rFonts w:ascii="Arial Narrow" w:hAnsi="Arial Narrow"/>
          <w:b/>
          <w:sz w:val="24"/>
          <w:szCs w:val="24"/>
        </w:rPr>
        <w:t xml:space="preserve">tour de </w:t>
      </w:r>
      <w:r w:rsidR="00510763" w:rsidRPr="00B24A5F">
        <w:rPr>
          <w:rFonts w:ascii="Arial Narrow" w:hAnsi="Arial Narrow"/>
          <w:b/>
          <w:sz w:val="24"/>
          <w:szCs w:val="24"/>
        </w:rPr>
        <w:t>force.</w:t>
      </w:r>
    </w:p>
    <w:p w14:paraId="14E7BC7F" w14:textId="0AF2268A" w:rsidR="001A248B" w:rsidRPr="00B24A5F" w:rsidRDefault="001A248B">
      <w:pPr>
        <w:pStyle w:val="Paragraphedeliste"/>
        <w:numPr>
          <w:ilvl w:val="0"/>
          <w:numId w:val="32"/>
        </w:numPr>
        <w:spacing w:after="0" w:line="360" w:lineRule="auto"/>
        <w:jc w:val="both"/>
        <w:rPr>
          <w:rFonts w:ascii="Arial Narrow" w:hAnsi="Arial Narrow"/>
          <w:b/>
          <w:sz w:val="24"/>
          <w:szCs w:val="24"/>
          <w:u w:val="single"/>
        </w:rPr>
      </w:pPr>
      <w:r w:rsidRPr="00B24A5F">
        <w:rPr>
          <w:rFonts w:ascii="Arial Narrow" w:hAnsi="Arial Narrow"/>
          <w:b/>
          <w:sz w:val="24"/>
          <w:szCs w:val="24"/>
          <w:u w:val="single"/>
        </w:rPr>
        <w:t>Comment mesurer la performance de l’entreprise</w:t>
      </w:r>
      <w:r w:rsidR="00B2307F" w:rsidRPr="00B24A5F">
        <w:rPr>
          <w:rFonts w:ascii="Arial Narrow" w:hAnsi="Arial Narrow"/>
          <w:b/>
          <w:sz w:val="24"/>
          <w:szCs w:val="24"/>
          <w:u w:val="single"/>
        </w:rPr>
        <w:t> ?</w:t>
      </w:r>
    </w:p>
    <w:p w14:paraId="03B2CB2B" w14:textId="77777777" w:rsidR="00C01895" w:rsidRDefault="00C01895" w:rsidP="00C01895">
      <w:pPr>
        <w:shd w:val="clear" w:color="auto" w:fill="FFFFFF"/>
        <w:spacing w:after="0" w:line="360" w:lineRule="auto"/>
        <w:jc w:val="both"/>
        <w:textAlignment w:val="baseline"/>
        <w:rPr>
          <w:rFonts w:ascii="Arial Narrow" w:eastAsia="Times New Roman" w:hAnsi="Arial Narrow" w:cs="Times New Roman"/>
          <w:color w:val="333333"/>
          <w:sz w:val="24"/>
          <w:szCs w:val="24"/>
          <w:bdr w:val="none" w:sz="0" w:space="0" w:color="auto" w:frame="1"/>
          <w:lang w:val="fr-CI" w:eastAsia="fr-CI"/>
        </w:rPr>
      </w:pPr>
      <w:r w:rsidRPr="00C01895">
        <w:rPr>
          <w:rFonts w:ascii="Arial Narrow" w:eastAsia="Times New Roman" w:hAnsi="Arial Narrow" w:cs="Times New Roman"/>
          <w:b/>
          <w:bCs/>
          <w:color w:val="333333"/>
          <w:sz w:val="24"/>
          <w:szCs w:val="24"/>
          <w:bdr w:val="none" w:sz="0" w:space="0" w:color="auto" w:frame="1"/>
          <w:lang w:val="fr-CI" w:eastAsia="fr-CI"/>
        </w:rPr>
        <w:t>La performance se mesure avec des critères (ou indicateurs) qualitatifs ou quantitatifs de résultat</w:t>
      </w:r>
      <w:r w:rsidRPr="00C01895">
        <w:rPr>
          <w:rFonts w:ascii="Arial Narrow" w:eastAsia="Times New Roman" w:hAnsi="Arial Narrow" w:cs="Times New Roman"/>
          <w:color w:val="333333"/>
          <w:sz w:val="24"/>
          <w:szCs w:val="24"/>
          <w:bdr w:val="none" w:sz="0" w:space="0" w:color="auto" w:frame="1"/>
          <w:lang w:val="fr-CI" w:eastAsia="fr-CI"/>
        </w:rPr>
        <w:t>. </w:t>
      </w:r>
    </w:p>
    <w:p w14:paraId="2475C83F" w14:textId="77777777" w:rsidR="00C01895" w:rsidRDefault="00C01895" w:rsidP="00C01895">
      <w:pPr>
        <w:shd w:val="clear" w:color="auto" w:fill="FFFFFF"/>
        <w:spacing w:after="0" w:line="360" w:lineRule="auto"/>
        <w:jc w:val="both"/>
        <w:textAlignment w:val="baseline"/>
        <w:rPr>
          <w:rFonts w:ascii="Arial Narrow" w:eastAsia="Times New Roman" w:hAnsi="Arial Narrow" w:cs="Times New Roman"/>
          <w:color w:val="333333"/>
          <w:sz w:val="24"/>
          <w:szCs w:val="24"/>
          <w:bdr w:val="none" w:sz="0" w:space="0" w:color="auto" w:frame="1"/>
          <w:lang w:val="fr-CI" w:eastAsia="fr-CI"/>
        </w:rPr>
      </w:pPr>
      <w:r w:rsidRPr="00C01895">
        <w:rPr>
          <w:rFonts w:ascii="Arial Narrow" w:eastAsia="Times New Roman" w:hAnsi="Arial Narrow" w:cs="Times New Roman"/>
          <w:color w:val="333333"/>
          <w:sz w:val="24"/>
          <w:szCs w:val="24"/>
          <w:bdr w:val="none" w:sz="0" w:space="0" w:color="auto" w:frame="1"/>
          <w:lang w:val="fr-CI" w:eastAsia="fr-CI"/>
        </w:rPr>
        <w:t xml:space="preserve">Pour </w:t>
      </w:r>
      <w:r w:rsidRPr="0042782D">
        <w:rPr>
          <w:rFonts w:ascii="Arial Narrow" w:eastAsia="Times New Roman" w:hAnsi="Arial Narrow" w:cs="Times New Roman"/>
          <w:b/>
          <w:bCs/>
          <w:color w:val="333333"/>
          <w:sz w:val="24"/>
          <w:szCs w:val="24"/>
          <w:bdr w:val="none" w:sz="0" w:space="0" w:color="auto" w:frame="1"/>
          <w:lang w:val="fr-CI" w:eastAsia="fr-CI"/>
        </w:rPr>
        <w:t>mesurer</w:t>
      </w:r>
      <w:r w:rsidRPr="00C01895">
        <w:rPr>
          <w:rFonts w:ascii="Arial Narrow" w:eastAsia="Times New Roman" w:hAnsi="Arial Narrow" w:cs="Times New Roman"/>
          <w:color w:val="333333"/>
          <w:sz w:val="24"/>
          <w:szCs w:val="24"/>
          <w:bdr w:val="none" w:sz="0" w:space="0" w:color="auto" w:frame="1"/>
          <w:lang w:val="fr-CI" w:eastAsia="fr-CI"/>
        </w:rPr>
        <w:t xml:space="preserve"> </w:t>
      </w:r>
      <w:r w:rsidRPr="00C01895">
        <w:rPr>
          <w:rFonts w:ascii="Arial Narrow" w:eastAsia="Times New Roman" w:hAnsi="Arial Narrow" w:cs="Times New Roman"/>
          <w:b/>
          <w:bCs/>
          <w:color w:val="333333"/>
          <w:sz w:val="24"/>
          <w:szCs w:val="24"/>
          <w:bdr w:val="none" w:sz="0" w:space="0" w:color="auto" w:frame="1"/>
          <w:lang w:val="fr-CI" w:eastAsia="fr-CI"/>
        </w:rPr>
        <w:t>l'efficacité</w:t>
      </w:r>
      <w:r w:rsidRPr="00C01895">
        <w:rPr>
          <w:rFonts w:ascii="Arial Narrow" w:eastAsia="Times New Roman" w:hAnsi="Arial Narrow" w:cs="Times New Roman"/>
          <w:color w:val="333333"/>
          <w:sz w:val="24"/>
          <w:szCs w:val="24"/>
          <w:bdr w:val="none" w:sz="0" w:space="0" w:color="auto" w:frame="1"/>
          <w:lang w:val="fr-CI" w:eastAsia="fr-CI"/>
        </w:rPr>
        <w:t xml:space="preserve">, on utilise </w:t>
      </w:r>
      <w:r w:rsidRPr="00C01895">
        <w:rPr>
          <w:rFonts w:ascii="Arial Narrow" w:eastAsia="Times New Roman" w:hAnsi="Arial Narrow" w:cs="Times New Roman"/>
          <w:b/>
          <w:bCs/>
          <w:color w:val="333333"/>
          <w:sz w:val="24"/>
          <w:szCs w:val="24"/>
          <w:bdr w:val="none" w:sz="0" w:space="0" w:color="auto" w:frame="1"/>
          <w:lang w:val="fr-CI" w:eastAsia="fr-CI"/>
        </w:rPr>
        <w:t>un critère</w:t>
      </w:r>
      <w:r w:rsidRPr="00C01895">
        <w:rPr>
          <w:rFonts w:ascii="Arial Narrow" w:eastAsia="Times New Roman" w:hAnsi="Arial Narrow" w:cs="Times New Roman"/>
          <w:color w:val="333333"/>
          <w:sz w:val="24"/>
          <w:szCs w:val="24"/>
          <w:bdr w:val="none" w:sz="0" w:space="0" w:color="auto" w:frame="1"/>
          <w:lang w:val="fr-CI" w:eastAsia="fr-CI"/>
        </w:rPr>
        <w:t xml:space="preserve"> qui exprime </w:t>
      </w:r>
      <w:r w:rsidRPr="00C01895">
        <w:rPr>
          <w:rFonts w:ascii="Arial Narrow" w:eastAsia="Times New Roman" w:hAnsi="Arial Narrow" w:cs="Times New Roman"/>
          <w:b/>
          <w:bCs/>
          <w:color w:val="333333"/>
          <w:sz w:val="24"/>
          <w:szCs w:val="24"/>
          <w:bdr w:val="none" w:sz="0" w:space="0" w:color="auto" w:frame="1"/>
          <w:lang w:val="fr-CI" w:eastAsia="fr-CI"/>
        </w:rPr>
        <w:t>un rapport entre le résultat obtenu et l'objectif visé</w:t>
      </w:r>
      <w:r w:rsidRPr="00C01895">
        <w:rPr>
          <w:rFonts w:ascii="Arial Narrow" w:eastAsia="Times New Roman" w:hAnsi="Arial Narrow" w:cs="Times New Roman"/>
          <w:color w:val="333333"/>
          <w:sz w:val="24"/>
          <w:szCs w:val="24"/>
          <w:bdr w:val="none" w:sz="0" w:space="0" w:color="auto" w:frame="1"/>
          <w:lang w:val="fr-CI" w:eastAsia="fr-CI"/>
        </w:rPr>
        <w:t>.</w:t>
      </w:r>
    </w:p>
    <w:p w14:paraId="2FCD16E9" w14:textId="558FEE87" w:rsidR="00C01895" w:rsidRPr="0042782D" w:rsidRDefault="00C01895" w:rsidP="00C01895">
      <w:pPr>
        <w:shd w:val="clear" w:color="auto" w:fill="FFFFFF"/>
        <w:spacing w:after="0" w:line="360" w:lineRule="auto"/>
        <w:jc w:val="both"/>
        <w:textAlignment w:val="baseline"/>
        <w:rPr>
          <w:rFonts w:ascii="Arial Narrow" w:eastAsia="Times New Roman" w:hAnsi="Arial Narrow" w:cs="Times New Roman"/>
          <w:b/>
          <w:bCs/>
          <w:color w:val="333333"/>
          <w:sz w:val="24"/>
          <w:szCs w:val="24"/>
          <w:lang w:val="fr-CI" w:eastAsia="fr-CI"/>
        </w:rPr>
      </w:pPr>
      <w:r w:rsidRPr="00C01895">
        <w:rPr>
          <w:rFonts w:ascii="Arial Narrow" w:eastAsia="Times New Roman" w:hAnsi="Arial Narrow" w:cs="Times New Roman"/>
          <w:color w:val="333333"/>
          <w:sz w:val="24"/>
          <w:szCs w:val="24"/>
          <w:bdr w:val="none" w:sz="0" w:space="0" w:color="auto" w:frame="1"/>
          <w:lang w:val="fr-CI" w:eastAsia="fr-CI"/>
        </w:rPr>
        <w:t xml:space="preserve">Pour </w:t>
      </w:r>
      <w:r w:rsidRPr="0042782D">
        <w:rPr>
          <w:rFonts w:ascii="Arial Narrow" w:eastAsia="Times New Roman" w:hAnsi="Arial Narrow" w:cs="Times New Roman"/>
          <w:b/>
          <w:bCs/>
          <w:color w:val="333333"/>
          <w:sz w:val="24"/>
          <w:szCs w:val="24"/>
          <w:bdr w:val="none" w:sz="0" w:space="0" w:color="auto" w:frame="1"/>
          <w:lang w:val="fr-CI" w:eastAsia="fr-CI"/>
        </w:rPr>
        <w:t>mesurer</w:t>
      </w:r>
      <w:r w:rsidRPr="00C01895">
        <w:rPr>
          <w:rFonts w:ascii="Arial Narrow" w:eastAsia="Times New Roman" w:hAnsi="Arial Narrow" w:cs="Times New Roman"/>
          <w:color w:val="333333"/>
          <w:sz w:val="24"/>
          <w:szCs w:val="24"/>
          <w:bdr w:val="none" w:sz="0" w:space="0" w:color="auto" w:frame="1"/>
          <w:lang w:val="fr-CI" w:eastAsia="fr-CI"/>
        </w:rPr>
        <w:t xml:space="preserve"> </w:t>
      </w:r>
      <w:r w:rsidRPr="0042782D">
        <w:rPr>
          <w:rFonts w:ascii="Arial Narrow" w:eastAsia="Times New Roman" w:hAnsi="Arial Narrow" w:cs="Times New Roman"/>
          <w:b/>
          <w:bCs/>
          <w:color w:val="333333"/>
          <w:sz w:val="24"/>
          <w:szCs w:val="24"/>
          <w:bdr w:val="none" w:sz="0" w:space="0" w:color="auto" w:frame="1"/>
          <w:lang w:val="fr-CI" w:eastAsia="fr-CI"/>
        </w:rPr>
        <w:t>l'efficience</w:t>
      </w:r>
      <w:r w:rsidRPr="00C01895">
        <w:rPr>
          <w:rFonts w:ascii="Arial Narrow" w:eastAsia="Times New Roman" w:hAnsi="Arial Narrow" w:cs="Times New Roman"/>
          <w:color w:val="333333"/>
          <w:sz w:val="24"/>
          <w:szCs w:val="24"/>
          <w:bdr w:val="none" w:sz="0" w:space="0" w:color="auto" w:frame="1"/>
          <w:lang w:val="fr-CI" w:eastAsia="fr-CI"/>
        </w:rPr>
        <w:t xml:space="preserve">, on utilise </w:t>
      </w:r>
      <w:r w:rsidRPr="0042782D">
        <w:rPr>
          <w:rFonts w:ascii="Arial Narrow" w:eastAsia="Times New Roman" w:hAnsi="Arial Narrow" w:cs="Times New Roman"/>
          <w:b/>
          <w:bCs/>
          <w:color w:val="333333"/>
          <w:sz w:val="24"/>
          <w:szCs w:val="24"/>
          <w:bdr w:val="none" w:sz="0" w:space="0" w:color="auto" w:frame="1"/>
          <w:lang w:val="fr-CI" w:eastAsia="fr-CI"/>
        </w:rPr>
        <w:t>un critère</w:t>
      </w:r>
      <w:r w:rsidRPr="00C01895">
        <w:rPr>
          <w:rFonts w:ascii="Arial Narrow" w:eastAsia="Times New Roman" w:hAnsi="Arial Narrow" w:cs="Times New Roman"/>
          <w:color w:val="333333"/>
          <w:sz w:val="24"/>
          <w:szCs w:val="24"/>
          <w:bdr w:val="none" w:sz="0" w:space="0" w:color="auto" w:frame="1"/>
          <w:lang w:val="fr-CI" w:eastAsia="fr-CI"/>
        </w:rPr>
        <w:t xml:space="preserve"> qui exprime </w:t>
      </w:r>
      <w:r w:rsidRPr="0042782D">
        <w:rPr>
          <w:rFonts w:ascii="Arial Narrow" w:eastAsia="Times New Roman" w:hAnsi="Arial Narrow" w:cs="Times New Roman"/>
          <w:b/>
          <w:bCs/>
          <w:color w:val="333333"/>
          <w:sz w:val="24"/>
          <w:szCs w:val="24"/>
          <w:bdr w:val="none" w:sz="0" w:space="0" w:color="auto" w:frame="1"/>
          <w:lang w:val="fr-CI" w:eastAsia="fr-CI"/>
        </w:rPr>
        <w:t>un rapport entre le résultat obtenu et les moyens mis en oeuvre.</w:t>
      </w:r>
    </w:p>
    <w:p w14:paraId="07FEFC7E" w14:textId="2CF5748A" w:rsidR="00727CE0" w:rsidRPr="00B24A5F" w:rsidRDefault="00727CE0">
      <w:pPr>
        <w:pStyle w:val="Paragraphedeliste"/>
        <w:numPr>
          <w:ilvl w:val="0"/>
          <w:numId w:val="32"/>
        </w:numPr>
        <w:spacing w:after="0" w:line="360" w:lineRule="auto"/>
        <w:jc w:val="both"/>
        <w:rPr>
          <w:rFonts w:ascii="Arial Narrow" w:hAnsi="Arial Narrow"/>
          <w:b/>
          <w:sz w:val="24"/>
          <w:szCs w:val="24"/>
          <w:u w:val="single"/>
        </w:rPr>
      </w:pPr>
      <w:r w:rsidRPr="00B24A5F">
        <w:rPr>
          <w:rFonts w:ascii="Arial Narrow" w:hAnsi="Arial Narrow"/>
          <w:b/>
          <w:sz w:val="24"/>
          <w:szCs w:val="24"/>
          <w:u w:val="single"/>
        </w:rPr>
        <w:t xml:space="preserve">Types de performances </w:t>
      </w:r>
    </w:p>
    <w:p w14:paraId="7B0D1BE1" w14:textId="77777777" w:rsidR="003A2B59" w:rsidRDefault="003A2B59" w:rsidP="003A2B59">
      <w:pPr>
        <w:shd w:val="clear" w:color="auto" w:fill="FFFFFF"/>
        <w:spacing w:after="0" w:line="360" w:lineRule="auto"/>
        <w:jc w:val="both"/>
        <w:textAlignment w:val="baseline"/>
        <w:rPr>
          <w:rFonts w:ascii="Arial Narrow" w:eastAsia="Times New Roman" w:hAnsi="Arial Narrow" w:cs="Times New Roman"/>
          <w:color w:val="333333"/>
          <w:sz w:val="24"/>
          <w:szCs w:val="24"/>
          <w:bdr w:val="none" w:sz="0" w:space="0" w:color="auto" w:frame="1"/>
          <w:lang w:val="fr-CI" w:eastAsia="fr-CI"/>
        </w:rPr>
      </w:pPr>
      <w:r w:rsidRPr="003A2B59">
        <w:rPr>
          <w:rFonts w:ascii="Arial Narrow" w:eastAsia="Times New Roman" w:hAnsi="Arial Narrow" w:cs="Times New Roman"/>
          <w:color w:val="333333"/>
          <w:sz w:val="24"/>
          <w:szCs w:val="24"/>
          <w:bdr w:val="none" w:sz="0" w:space="0" w:color="auto" w:frame="1"/>
          <w:lang w:val="fr-CI" w:eastAsia="fr-CI"/>
        </w:rPr>
        <w:t xml:space="preserve">Pour </w:t>
      </w:r>
      <w:r w:rsidRPr="003A2B59">
        <w:rPr>
          <w:rFonts w:ascii="Arial Narrow" w:eastAsia="Times New Roman" w:hAnsi="Arial Narrow" w:cs="Verdana"/>
          <w:b/>
          <w:bCs/>
          <w:color w:val="333333"/>
          <w:sz w:val="24"/>
          <w:szCs w:val="24"/>
          <w:bdr w:val="none" w:sz="0" w:space="0" w:color="auto" w:frame="1"/>
          <w:lang w:val="fr-CI" w:eastAsia="fr-CI"/>
        </w:rPr>
        <w:t>é</w:t>
      </w:r>
      <w:r w:rsidRPr="003A2B59">
        <w:rPr>
          <w:rFonts w:ascii="Arial Narrow" w:eastAsia="Times New Roman" w:hAnsi="Arial Narrow" w:cs="Times New Roman"/>
          <w:b/>
          <w:bCs/>
          <w:color w:val="333333"/>
          <w:sz w:val="24"/>
          <w:szCs w:val="24"/>
          <w:bdr w:val="none" w:sz="0" w:space="0" w:color="auto" w:frame="1"/>
          <w:lang w:val="fr-CI" w:eastAsia="fr-CI"/>
        </w:rPr>
        <w:t xml:space="preserve">valuer </w:t>
      </w:r>
      <w:r w:rsidRPr="003A2B59">
        <w:rPr>
          <w:rFonts w:ascii="Arial Narrow" w:eastAsia="Times New Roman" w:hAnsi="Arial Narrow" w:cs="Times New Roman"/>
          <w:color w:val="333333"/>
          <w:sz w:val="24"/>
          <w:szCs w:val="24"/>
          <w:bdr w:val="none" w:sz="0" w:space="0" w:color="auto" w:frame="1"/>
          <w:lang w:val="fr-CI" w:eastAsia="fr-CI"/>
        </w:rPr>
        <w:t>la performance d'une entreprise</w:t>
      </w:r>
      <w:r w:rsidRPr="003A2B59">
        <w:rPr>
          <w:rFonts w:ascii="Arial Narrow" w:eastAsia="Times New Roman" w:hAnsi="Arial Narrow" w:cs="Times New Roman"/>
          <w:b/>
          <w:bCs/>
          <w:color w:val="333333"/>
          <w:sz w:val="24"/>
          <w:szCs w:val="24"/>
          <w:bdr w:val="none" w:sz="0" w:space="0" w:color="auto" w:frame="1"/>
          <w:lang w:val="fr-CI" w:eastAsia="fr-CI"/>
        </w:rPr>
        <w:t xml:space="preserve">, </w:t>
      </w:r>
      <w:r w:rsidRPr="003A2B59">
        <w:rPr>
          <w:rFonts w:ascii="Arial Narrow" w:eastAsia="Times New Roman" w:hAnsi="Arial Narrow" w:cs="Times New Roman"/>
          <w:color w:val="333333"/>
          <w:sz w:val="24"/>
          <w:szCs w:val="24"/>
          <w:bdr w:val="none" w:sz="0" w:space="0" w:color="auto" w:frame="1"/>
          <w:lang w:val="fr-CI" w:eastAsia="fr-CI"/>
        </w:rPr>
        <w:t>il est nécessaire d'effectuer</w:t>
      </w:r>
      <w:r w:rsidRPr="003A2B59">
        <w:rPr>
          <w:rFonts w:ascii="Arial Narrow" w:eastAsia="Times New Roman" w:hAnsi="Arial Narrow" w:cs="Times New Roman"/>
          <w:b/>
          <w:bCs/>
          <w:color w:val="333333"/>
          <w:sz w:val="24"/>
          <w:szCs w:val="24"/>
          <w:bdr w:val="none" w:sz="0" w:space="0" w:color="auto" w:frame="1"/>
          <w:lang w:val="fr-CI" w:eastAsia="fr-CI"/>
        </w:rPr>
        <w:t xml:space="preserve"> des mesures à tous les niveaux </w:t>
      </w:r>
      <w:r w:rsidRPr="003A2B59">
        <w:rPr>
          <w:rFonts w:ascii="Arial Narrow" w:eastAsia="Times New Roman" w:hAnsi="Arial Narrow" w:cs="Times New Roman"/>
          <w:color w:val="333333"/>
          <w:sz w:val="24"/>
          <w:szCs w:val="24"/>
          <w:bdr w:val="none" w:sz="0" w:space="0" w:color="auto" w:frame="1"/>
          <w:lang w:val="fr-CI" w:eastAsia="fr-CI"/>
        </w:rPr>
        <w:t xml:space="preserve">: </w:t>
      </w:r>
    </w:p>
    <w:p w14:paraId="1E8A61B3" w14:textId="42F31BF0" w:rsidR="003A2B59" w:rsidRPr="003A2B59" w:rsidRDefault="003A2B59" w:rsidP="003A2B59">
      <w:pPr>
        <w:shd w:val="clear" w:color="auto" w:fill="FFFFFF"/>
        <w:spacing w:after="0" w:line="360" w:lineRule="auto"/>
        <w:jc w:val="both"/>
        <w:textAlignment w:val="baseline"/>
        <w:rPr>
          <w:rFonts w:ascii="Arial Narrow" w:eastAsia="Times New Roman" w:hAnsi="Arial Narrow" w:cs="Times New Roman"/>
          <w:color w:val="333333"/>
          <w:sz w:val="24"/>
          <w:szCs w:val="24"/>
          <w:lang w:val="fr-CI" w:eastAsia="fr-CI"/>
        </w:rPr>
      </w:pPr>
      <w:r w:rsidRPr="003A2B59">
        <w:rPr>
          <w:rFonts w:ascii="Arial Narrow" w:eastAsia="Times New Roman" w:hAnsi="Arial Narrow" w:cs="Times New Roman"/>
          <w:b/>
          <w:bCs/>
          <w:color w:val="333333"/>
          <w:sz w:val="24"/>
          <w:szCs w:val="24"/>
          <w:bdr w:val="none" w:sz="0" w:space="0" w:color="auto" w:frame="1"/>
          <w:lang w:val="fr-CI" w:eastAsia="fr-CI"/>
        </w:rPr>
        <w:t>Organisationnel</w:t>
      </w:r>
      <w:r>
        <w:rPr>
          <w:rFonts w:ascii="Arial Narrow" w:eastAsia="Times New Roman" w:hAnsi="Arial Narrow" w:cs="Times New Roman"/>
          <w:b/>
          <w:bCs/>
          <w:color w:val="333333"/>
          <w:sz w:val="24"/>
          <w:szCs w:val="24"/>
          <w:bdr w:val="none" w:sz="0" w:space="0" w:color="auto" w:frame="1"/>
          <w:lang w:val="fr-CI" w:eastAsia="fr-CI"/>
        </w:rPr>
        <w:t>,</w:t>
      </w:r>
      <w:r w:rsidRPr="003A2B59">
        <w:rPr>
          <w:rFonts w:ascii="Arial Narrow" w:eastAsia="Times New Roman" w:hAnsi="Arial Narrow" w:cs="Times New Roman"/>
          <w:b/>
          <w:bCs/>
          <w:color w:val="333333"/>
          <w:sz w:val="24"/>
          <w:szCs w:val="24"/>
          <w:bdr w:val="none" w:sz="0" w:space="0" w:color="auto" w:frame="1"/>
          <w:lang w:val="fr-CI" w:eastAsia="fr-CI"/>
        </w:rPr>
        <w:t xml:space="preserve"> social</w:t>
      </w:r>
      <w:r>
        <w:rPr>
          <w:rFonts w:ascii="Arial Narrow" w:eastAsia="Times New Roman" w:hAnsi="Arial Narrow" w:cs="Times New Roman"/>
          <w:b/>
          <w:bCs/>
          <w:color w:val="333333"/>
          <w:sz w:val="24"/>
          <w:szCs w:val="24"/>
          <w:bdr w:val="none" w:sz="0" w:space="0" w:color="auto" w:frame="1"/>
          <w:lang w:val="fr-CI" w:eastAsia="fr-CI"/>
        </w:rPr>
        <w:t>,</w:t>
      </w:r>
      <w:r w:rsidRPr="003A2B59">
        <w:rPr>
          <w:rFonts w:ascii="Arial Narrow" w:eastAsia="Times New Roman" w:hAnsi="Arial Narrow" w:cs="Times New Roman"/>
          <w:b/>
          <w:bCs/>
          <w:color w:val="333333"/>
          <w:sz w:val="24"/>
          <w:szCs w:val="24"/>
          <w:bdr w:val="none" w:sz="0" w:space="0" w:color="auto" w:frame="1"/>
          <w:lang w:val="fr-CI" w:eastAsia="fr-CI"/>
        </w:rPr>
        <w:t xml:space="preserve"> </w:t>
      </w:r>
      <w:r w:rsidR="003F1A3B" w:rsidRPr="003A2B59">
        <w:rPr>
          <w:rFonts w:ascii="Arial Narrow" w:eastAsia="Times New Roman" w:hAnsi="Arial Narrow" w:cs="Times New Roman"/>
          <w:b/>
          <w:bCs/>
          <w:color w:val="333333"/>
          <w:sz w:val="24"/>
          <w:szCs w:val="24"/>
          <w:bdr w:val="none" w:sz="0" w:space="0" w:color="auto" w:frame="1"/>
          <w:lang w:val="fr-CI" w:eastAsia="fr-CI"/>
        </w:rPr>
        <w:t>économique</w:t>
      </w:r>
      <w:r w:rsidR="003F1A3B">
        <w:rPr>
          <w:rFonts w:ascii="Arial Narrow" w:eastAsia="Times New Roman" w:hAnsi="Arial Narrow" w:cs="Times New Roman"/>
          <w:b/>
          <w:bCs/>
          <w:color w:val="333333"/>
          <w:sz w:val="24"/>
          <w:szCs w:val="24"/>
          <w:bdr w:val="none" w:sz="0" w:space="0" w:color="auto" w:frame="1"/>
          <w:lang w:val="fr-CI" w:eastAsia="fr-CI"/>
        </w:rPr>
        <w:t>,</w:t>
      </w:r>
      <w:r w:rsidR="003F1A3B" w:rsidRPr="003A2B59">
        <w:rPr>
          <w:rFonts w:ascii="Arial Narrow" w:eastAsia="Times New Roman" w:hAnsi="Arial Narrow" w:cs="Times New Roman"/>
          <w:b/>
          <w:bCs/>
          <w:color w:val="333333"/>
          <w:sz w:val="24"/>
          <w:szCs w:val="24"/>
          <w:bdr w:val="none" w:sz="0" w:space="0" w:color="auto" w:frame="1"/>
          <w:lang w:val="fr-CI" w:eastAsia="fr-CI"/>
        </w:rPr>
        <w:t xml:space="preserve"> </w:t>
      </w:r>
      <w:r w:rsidRPr="003A2B59">
        <w:rPr>
          <w:rFonts w:ascii="Arial Narrow" w:eastAsia="Times New Roman" w:hAnsi="Arial Narrow" w:cs="Times New Roman"/>
          <w:b/>
          <w:bCs/>
          <w:color w:val="333333"/>
          <w:sz w:val="24"/>
          <w:szCs w:val="24"/>
          <w:bdr w:val="none" w:sz="0" w:space="0" w:color="auto" w:frame="1"/>
          <w:lang w:val="fr-CI" w:eastAsia="fr-CI"/>
        </w:rPr>
        <w:t>financier, et sociétal</w:t>
      </w:r>
      <w:r w:rsidRPr="003A2B59">
        <w:rPr>
          <w:rFonts w:ascii="Arial Narrow" w:eastAsia="Times New Roman" w:hAnsi="Arial Narrow" w:cs="Times New Roman"/>
          <w:color w:val="333333"/>
          <w:sz w:val="24"/>
          <w:szCs w:val="24"/>
          <w:bdr w:val="none" w:sz="0" w:space="0" w:color="auto" w:frame="1"/>
          <w:lang w:val="fr-CI" w:eastAsia="fr-CI"/>
        </w:rPr>
        <w:t>.</w:t>
      </w:r>
    </w:p>
    <w:p w14:paraId="6CC6ECF4" w14:textId="267B9BBF" w:rsidR="00A774F2" w:rsidRPr="00A774F2" w:rsidRDefault="00A774F2" w:rsidP="00A774F2">
      <w:pPr>
        <w:shd w:val="clear" w:color="auto" w:fill="FFFFFF"/>
        <w:spacing w:after="0" w:line="240" w:lineRule="auto"/>
        <w:jc w:val="both"/>
        <w:textAlignment w:val="baseline"/>
        <w:rPr>
          <w:rFonts w:ascii="Arial Narrow" w:eastAsia="Times New Roman" w:hAnsi="Arial Narrow" w:cs="Times New Roman"/>
          <w:color w:val="333333"/>
          <w:sz w:val="24"/>
          <w:szCs w:val="24"/>
          <w:bdr w:val="none" w:sz="0" w:space="0" w:color="auto" w:frame="1"/>
          <w:lang w:val="fr-CI" w:eastAsia="fr-CI"/>
        </w:rPr>
      </w:pPr>
      <w:r w:rsidRPr="00A774F2">
        <w:rPr>
          <w:rFonts w:ascii="Arial Narrow" w:eastAsia="Times New Roman" w:hAnsi="Arial Narrow" w:cs="Times New Roman"/>
          <w:color w:val="333333"/>
          <w:sz w:val="24"/>
          <w:szCs w:val="24"/>
          <w:bdr w:val="none" w:sz="0" w:space="0" w:color="auto" w:frame="1"/>
          <w:lang w:val="fr-CI" w:eastAsia="fr-CI"/>
        </w:rPr>
        <w:t>On distingue </w:t>
      </w:r>
      <w:r w:rsidR="003A2B59">
        <w:rPr>
          <w:rFonts w:ascii="Arial Narrow" w:eastAsia="Times New Roman" w:hAnsi="Arial Narrow" w:cs="Times New Roman"/>
          <w:color w:val="333333"/>
          <w:sz w:val="24"/>
          <w:szCs w:val="24"/>
          <w:bdr w:val="none" w:sz="0" w:space="0" w:color="auto" w:frame="1"/>
          <w:lang w:val="fr-CI" w:eastAsia="fr-CI"/>
        </w:rPr>
        <w:t xml:space="preserve">donc </w:t>
      </w:r>
      <w:r w:rsidRPr="003A2B59">
        <w:rPr>
          <w:rFonts w:ascii="Arial Narrow" w:eastAsia="Times New Roman" w:hAnsi="Arial Narrow" w:cs="Times New Roman"/>
          <w:b/>
          <w:bCs/>
          <w:color w:val="333333"/>
          <w:sz w:val="24"/>
          <w:szCs w:val="24"/>
          <w:bdr w:val="none" w:sz="0" w:space="0" w:color="auto" w:frame="1"/>
          <w:lang w:val="fr-CI" w:eastAsia="fr-CI"/>
        </w:rPr>
        <w:t>5 types de performance</w:t>
      </w:r>
      <w:r w:rsidRPr="00A774F2">
        <w:rPr>
          <w:rFonts w:ascii="Arial Narrow" w:eastAsia="Times New Roman" w:hAnsi="Arial Narrow" w:cs="Times New Roman"/>
          <w:color w:val="333333"/>
          <w:sz w:val="24"/>
          <w:szCs w:val="24"/>
          <w:bdr w:val="none" w:sz="0" w:space="0" w:color="auto" w:frame="1"/>
          <w:lang w:val="fr-CI" w:eastAsia="fr-CI"/>
        </w:rPr>
        <w:t xml:space="preserve"> qui sont: </w:t>
      </w:r>
    </w:p>
    <w:p w14:paraId="2D61CA04" w14:textId="6108CE48" w:rsidR="00A774F2" w:rsidRPr="00A774F2" w:rsidRDefault="00A774F2">
      <w:pPr>
        <w:pStyle w:val="Paragraphedeliste"/>
        <w:numPr>
          <w:ilvl w:val="0"/>
          <w:numId w:val="33"/>
        </w:numPr>
        <w:shd w:val="clear" w:color="auto" w:fill="FFFFFF"/>
        <w:spacing w:after="0" w:line="240" w:lineRule="auto"/>
        <w:jc w:val="both"/>
        <w:textAlignment w:val="baseline"/>
        <w:rPr>
          <w:rFonts w:ascii="Arial Narrow" w:eastAsia="Times New Roman" w:hAnsi="Arial Narrow" w:cs="Times New Roman"/>
          <w:b/>
          <w:bCs/>
          <w:color w:val="333333"/>
          <w:sz w:val="24"/>
          <w:szCs w:val="24"/>
          <w:bdr w:val="none" w:sz="0" w:space="0" w:color="auto" w:frame="1"/>
          <w:lang w:val="fr-CI" w:eastAsia="fr-CI"/>
        </w:rPr>
      </w:pPr>
      <w:r w:rsidRPr="00A774F2">
        <w:rPr>
          <w:rFonts w:ascii="Arial Narrow" w:eastAsia="Times New Roman" w:hAnsi="Arial Narrow" w:cs="Times New Roman"/>
          <w:b/>
          <w:bCs/>
          <w:color w:val="333333"/>
          <w:sz w:val="24"/>
          <w:szCs w:val="24"/>
          <w:bdr w:val="none" w:sz="0" w:space="0" w:color="auto" w:frame="1"/>
          <w:lang w:val="fr-CI" w:eastAsia="fr-CI"/>
        </w:rPr>
        <w:t>La performance organisationnelle ;</w:t>
      </w:r>
    </w:p>
    <w:p w14:paraId="29DE9772" w14:textId="6DD83B3A" w:rsidR="00A774F2" w:rsidRPr="00A774F2" w:rsidRDefault="00A774F2">
      <w:pPr>
        <w:pStyle w:val="Paragraphedeliste"/>
        <w:numPr>
          <w:ilvl w:val="0"/>
          <w:numId w:val="33"/>
        </w:numPr>
        <w:shd w:val="clear" w:color="auto" w:fill="FFFFFF"/>
        <w:spacing w:after="0" w:line="240" w:lineRule="auto"/>
        <w:jc w:val="both"/>
        <w:textAlignment w:val="baseline"/>
        <w:rPr>
          <w:rFonts w:ascii="Arial Narrow" w:eastAsia="Times New Roman" w:hAnsi="Arial Narrow" w:cs="Times New Roman"/>
          <w:b/>
          <w:bCs/>
          <w:color w:val="333333"/>
          <w:sz w:val="24"/>
          <w:szCs w:val="24"/>
          <w:bdr w:val="none" w:sz="0" w:space="0" w:color="auto" w:frame="1"/>
          <w:lang w:val="fr-CI" w:eastAsia="fr-CI"/>
        </w:rPr>
      </w:pPr>
      <w:r w:rsidRPr="00A774F2">
        <w:rPr>
          <w:rFonts w:ascii="Arial Narrow" w:eastAsia="Times New Roman" w:hAnsi="Arial Narrow" w:cs="Times New Roman"/>
          <w:b/>
          <w:bCs/>
          <w:color w:val="333333"/>
          <w:sz w:val="24"/>
          <w:szCs w:val="24"/>
          <w:bdr w:val="none" w:sz="0" w:space="0" w:color="auto" w:frame="1"/>
          <w:lang w:val="fr-CI" w:eastAsia="fr-CI"/>
        </w:rPr>
        <w:t>La performance sociale ;</w:t>
      </w:r>
    </w:p>
    <w:p w14:paraId="1C570FB7" w14:textId="6993D5C0" w:rsidR="00A774F2" w:rsidRDefault="00A774F2">
      <w:pPr>
        <w:pStyle w:val="Paragraphedeliste"/>
        <w:numPr>
          <w:ilvl w:val="0"/>
          <w:numId w:val="33"/>
        </w:numPr>
        <w:shd w:val="clear" w:color="auto" w:fill="FFFFFF"/>
        <w:spacing w:after="0" w:line="240" w:lineRule="auto"/>
        <w:jc w:val="both"/>
        <w:textAlignment w:val="baseline"/>
        <w:rPr>
          <w:rFonts w:ascii="Arial Narrow" w:eastAsia="Times New Roman" w:hAnsi="Arial Narrow" w:cs="Times New Roman"/>
          <w:b/>
          <w:bCs/>
          <w:color w:val="333333"/>
          <w:sz w:val="24"/>
          <w:szCs w:val="24"/>
          <w:bdr w:val="none" w:sz="0" w:space="0" w:color="auto" w:frame="1"/>
          <w:lang w:val="fr-CI" w:eastAsia="fr-CI"/>
        </w:rPr>
      </w:pPr>
      <w:r w:rsidRPr="00A774F2">
        <w:rPr>
          <w:rFonts w:ascii="Arial Narrow" w:eastAsia="Times New Roman" w:hAnsi="Arial Narrow" w:cs="Times New Roman"/>
          <w:b/>
          <w:bCs/>
          <w:color w:val="333333"/>
          <w:sz w:val="24"/>
          <w:szCs w:val="24"/>
          <w:bdr w:val="none" w:sz="0" w:space="0" w:color="auto" w:frame="1"/>
          <w:lang w:val="fr-CI" w:eastAsia="fr-CI"/>
        </w:rPr>
        <w:t>La performance économique ;</w:t>
      </w:r>
    </w:p>
    <w:p w14:paraId="1E48CED6" w14:textId="77777777" w:rsidR="003F1A3B" w:rsidRPr="00A774F2" w:rsidRDefault="003F1A3B">
      <w:pPr>
        <w:pStyle w:val="Paragraphedeliste"/>
        <w:numPr>
          <w:ilvl w:val="0"/>
          <w:numId w:val="33"/>
        </w:numPr>
        <w:shd w:val="clear" w:color="auto" w:fill="FFFFFF"/>
        <w:spacing w:after="0" w:line="240" w:lineRule="auto"/>
        <w:jc w:val="both"/>
        <w:textAlignment w:val="baseline"/>
        <w:rPr>
          <w:rFonts w:ascii="Arial Narrow" w:eastAsia="Times New Roman" w:hAnsi="Arial Narrow" w:cs="Times New Roman"/>
          <w:b/>
          <w:bCs/>
          <w:color w:val="333333"/>
          <w:sz w:val="24"/>
          <w:szCs w:val="24"/>
          <w:bdr w:val="none" w:sz="0" w:space="0" w:color="auto" w:frame="1"/>
          <w:lang w:val="fr-CI" w:eastAsia="fr-CI"/>
        </w:rPr>
      </w:pPr>
      <w:r w:rsidRPr="00A774F2">
        <w:rPr>
          <w:rFonts w:ascii="Arial Narrow" w:eastAsia="Times New Roman" w:hAnsi="Arial Narrow" w:cs="Times New Roman"/>
          <w:b/>
          <w:bCs/>
          <w:color w:val="333333"/>
          <w:sz w:val="24"/>
          <w:szCs w:val="24"/>
          <w:bdr w:val="none" w:sz="0" w:space="0" w:color="auto" w:frame="1"/>
          <w:lang w:val="fr-CI" w:eastAsia="fr-CI"/>
        </w:rPr>
        <w:t>La performance sociétale ;</w:t>
      </w:r>
    </w:p>
    <w:p w14:paraId="1A296660" w14:textId="3B9B995A" w:rsidR="00A774F2" w:rsidRPr="00A774F2" w:rsidRDefault="00A774F2">
      <w:pPr>
        <w:pStyle w:val="Paragraphedeliste"/>
        <w:numPr>
          <w:ilvl w:val="0"/>
          <w:numId w:val="33"/>
        </w:numPr>
        <w:shd w:val="clear" w:color="auto" w:fill="FFFFFF"/>
        <w:spacing w:after="0" w:line="240" w:lineRule="auto"/>
        <w:jc w:val="both"/>
        <w:textAlignment w:val="baseline"/>
        <w:rPr>
          <w:rFonts w:ascii="Arial Narrow" w:eastAsia="Times New Roman" w:hAnsi="Arial Narrow" w:cs="Times New Roman"/>
          <w:b/>
          <w:bCs/>
          <w:color w:val="333333"/>
          <w:sz w:val="24"/>
          <w:szCs w:val="24"/>
          <w:bdr w:val="none" w:sz="0" w:space="0" w:color="auto" w:frame="1"/>
          <w:lang w:val="fr-CI" w:eastAsia="fr-CI"/>
        </w:rPr>
      </w:pPr>
      <w:r w:rsidRPr="00A774F2">
        <w:rPr>
          <w:rFonts w:ascii="Arial Narrow" w:eastAsia="Times New Roman" w:hAnsi="Arial Narrow" w:cs="Times New Roman"/>
          <w:b/>
          <w:bCs/>
          <w:color w:val="333333"/>
          <w:sz w:val="24"/>
          <w:szCs w:val="24"/>
          <w:bdr w:val="none" w:sz="0" w:space="0" w:color="auto" w:frame="1"/>
          <w:lang w:val="fr-CI" w:eastAsia="fr-CI"/>
        </w:rPr>
        <w:t>Et la performance financière.</w:t>
      </w:r>
    </w:p>
    <w:p w14:paraId="3B08F3BD" w14:textId="77777777" w:rsidR="003A2B59" w:rsidRPr="003A2B59" w:rsidRDefault="003A2B59" w:rsidP="003A2B59">
      <w:pPr>
        <w:spacing w:after="0" w:line="360" w:lineRule="auto"/>
        <w:jc w:val="both"/>
        <w:rPr>
          <w:rFonts w:ascii="Arial Narrow" w:hAnsi="Arial Narrow"/>
          <w:b/>
          <w:sz w:val="6"/>
          <w:szCs w:val="6"/>
          <w:u w:val="single"/>
        </w:rPr>
      </w:pPr>
    </w:p>
    <w:p w14:paraId="2167B99A" w14:textId="6F12B079" w:rsidR="00A774F2" w:rsidRPr="00B24A5F" w:rsidRDefault="00A774F2">
      <w:pPr>
        <w:pStyle w:val="Paragraphedeliste"/>
        <w:numPr>
          <w:ilvl w:val="0"/>
          <w:numId w:val="37"/>
        </w:numPr>
        <w:spacing w:after="0" w:line="360" w:lineRule="auto"/>
        <w:jc w:val="both"/>
        <w:rPr>
          <w:rFonts w:ascii="Arial Narrow" w:hAnsi="Arial Narrow"/>
          <w:b/>
          <w:sz w:val="24"/>
          <w:szCs w:val="24"/>
          <w:u w:val="single"/>
        </w:rPr>
      </w:pPr>
      <w:r w:rsidRPr="00B24A5F">
        <w:rPr>
          <w:rFonts w:ascii="Arial Narrow" w:hAnsi="Arial Narrow"/>
          <w:b/>
          <w:sz w:val="24"/>
          <w:szCs w:val="24"/>
          <w:u w:val="single"/>
        </w:rPr>
        <w:t>La performance organisationnelle</w:t>
      </w:r>
    </w:p>
    <w:p w14:paraId="2D7859A4" w14:textId="1AA20B5B" w:rsidR="00A774F2" w:rsidRDefault="003A2B59" w:rsidP="003A2B59">
      <w:pPr>
        <w:spacing w:after="0" w:line="360" w:lineRule="auto"/>
        <w:jc w:val="both"/>
        <w:rPr>
          <w:rFonts w:ascii="Arial Narrow" w:eastAsia="Times New Roman" w:hAnsi="Arial Narrow" w:cs="Times New Roman"/>
          <w:b/>
          <w:bCs/>
          <w:color w:val="333333"/>
          <w:sz w:val="24"/>
          <w:szCs w:val="24"/>
          <w:bdr w:val="none" w:sz="0" w:space="0" w:color="auto" w:frame="1"/>
          <w:lang w:val="fr-CI" w:eastAsia="fr-CI"/>
        </w:rPr>
      </w:pPr>
      <w:r>
        <w:rPr>
          <w:rFonts w:ascii="Arial Narrow" w:eastAsia="Times New Roman" w:hAnsi="Arial Narrow" w:cs="Times New Roman"/>
          <w:color w:val="333333"/>
          <w:sz w:val="24"/>
          <w:szCs w:val="24"/>
          <w:bdr w:val="none" w:sz="0" w:space="0" w:color="auto" w:frame="1"/>
          <w:lang w:val="fr-CI" w:eastAsia="fr-CI"/>
        </w:rPr>
        <w:t>I</w:t>
      </w:r>
      <w:r w:rsidRPr="00A774F2">
        <w:rPr>
          <w:rFonts w:ascii="Arial Narrow" w:eastAsia="Times New Roman" w:hAnsi="Arial Narrow" w:cs="Times New Roman"/>
          <w:color w:val="333333"/>
          <w:sz w:val="24"/>
          <w:szCs w:val="24"/>
          <w:bdr w:val="none" w:sz="0" w:space="0" w:color="auto" w:frame="1"/>
          <w:lang w:val="fr-CI" w:eastAsia="fr-CI"/>
        </w:rPr>
        <w:t xml:space="preserve">l s'agit de mesurer la performance de l'entreprise </w:t>
      </w:r>
      <w:r w:rsidRPr="00A774F2">
        <w:rPr>
          <w:rFonts w:ascii="Arial Narrow" w:eastAsia="Times New Roman" w:hAnsi="Arial Narrow" w:cs="Times New Roman"/>
          <w:b/>
          <w:bCs/>
          <w:color w:val="333333"/>
          <w:sz w:val="24"/>
          <w:szCs w:val="24"/>
          <w:bdr w:val="none" w:sz="0" w:space="0" w:color="auto" w:frame="1"/>
          <w:lang w:val="fr-CI" w:eastAsia="fr-CI"/>
        </w:rPr>
        <w:t>au niveau de la qualité de la production</w:t>
      </w:r>
      <w:r w:rsidRPr="00A774F2">
        <w:rPr>
          <w:rFonts w:ascii="Arial Narrow" w:eastAsia="Times New Roman" w:hAnsi="Arial Narrow" w:cs="Times New Roman"/>
          <w:color w:val="333333"/>
          <w:sz w:val="24"/>
          <w:szCs w:val="24"/>
          <w:bdr w:val="none" w:sz="0" w:space="0" w:color="auto" w:frame="1"/>
          <w:lang w:val="fr-CI" w:eastAsia="fr-CI"/>
        </w:rPr>
        <w:t xml:space="preserve">, </w:t>
      </w:r>
      <w:r w:rsidRPr="00A774F2">
        <w:rPr>
          <w:rFonts w:ascii="Arial Narrow" w:eastAsia="Times New Roman" w:hAnsi="Arial Narrow" w:cs="Times New Roman"/>
          <w:b/>
          <w:bCs/>
          <w:color w:val="333333"/>
          <w:sz w:val="24"/>
          <w:szCs w:val="24"/>
          <w:bdr w:val="none" w:sz="0" w:space="0" w:color="auto" w:frame="1"/>
          <w:lang w:val="fr-CI" w:eastAsia="fr-CI"/>
        </w:rPr>
        <w:t>de la flexibilité, des délai</w:t>
      </w:r>
      <w:r>
        <w:rPr>
          <w:rFonts w:ascii="Arial Narrow" w:eastAsia="Times New Roman" w:hAnsi="Arial Narrow" w:cs="Times New Roman"/>
          <w:b/>
          <w:bCs/>
          <w:color w:val="333333"/>
          <w:sz w:val="24"/>
          <w:szCs w:val="24"/>
          <w:bdr w:val="none" w:sz="0" w:space="0" w:color="auto" w:frame="1"/>
          <w:lang w:val="fr-CI" w:eastAsia="fr-CI"/>
        </w:rPr>
        <w:t xml:space="preserve">s, etc. </w:t>
      </w:r>
      <w:r w:rsidR="00A774F2" w:rsidRPr="00B24A5F">
        <w:rPr>
          <w:rFonts w:ascii="Arial Narrow" w:hAnsi="Arial Narrow"/>
          <w:bCs/>
          <w:sz w:val="24"/>
          <w:szCs w:val="24"/>
        </w:rPr>
        <w:t xml:space="preserve">La performance organisationnelle </w:t>
      </w:r>
      <w:r w:rsidR="00A774F2" w:rsidRPr="003A2B59">
        <w:rPr>
          <w:rFonts w:ascii="Arial Narrow" w:hAnsi="Arial Narrow"/>
          <w:bCs/>
          <w:sz w:val="24"/>
          <w:szCs w:val="24"/>
        </w:rPr>
        <w:t>représente</w:t>
      </w:r>
      <w:r w:rsidR="00A774F2" w:rsidRPr="00B24A5F">
        <w:rPr>
          <w:rFonts w:ascii="Arial Narrow" w:hAnsi="Arial Narrow"/>
          <w:b/>
          <w:sz w:val="24"/>
          <w:szCs w:val="24"/>
        </w:rPr>
        <w:t xml:space="preserve"> la capacité d’une entreprise à s’organiser et à se structurer de manière optimale dans l’optique d’améliorer sa performance opérationnelle sur une période donnée</w:t>
      </w:r>
      <w:r w:rsidR="00A774F2" w:rsidRPr="00B24A5F">
        <w:rPr>
          <w:rFonts w:ascii="Arial Narrow" w:hAnsi="Arial Narrow"/>
          <w:bCs/>
          <w:sz w:val="24"/>
          <w:szCs w:val="24"/>
        </w:rPr>
        <w:t xml:space="preserve">. Les indicateurs de la performance organisationnelle détaillent </w:t>
      </w:r>
      <w:r w:rsidR="00A774F2" w:rsidRPr="00B24A5F">
        <w:rPr>
          <w:rFonts w:ascii="Arial Narrow" w:hAnsi="Arial Narrow"/>
          <w:b/>
          <w:sz w:val="24"/>
          <w:szCs w:val="24"/>
        </w:rPr>
        <w:t xml:space="preserve">le taux d’absentéisme, le taux d’accidents de </w:t>
      </w:r>
      <w:r w:rsidR="00A774F2" w:rsidRPr="00B24A5F">
        <w:rPr>
          <w:rFonts w:ascii="Arial Narrow" w:hAnsi="Arial Narrow"/>
          <w:b/>
          <w:sz w:val="24"/>
          <w:szCs w:val="24"/>
        </w:rPr>
        <w:lastRenderedPageBreak/>
        <w:t>travail, les coûts de production ou de sous-traitance, la capacité de production utilisée ou inutilisée et la contribution à la marge</w:t>
      </w:r>
      <w:r w:rsidR="00A774F2" w:rsidRPr="00B24A5F">
        <w:rPr>
          <w:rFonts w:ascii="Arial Narrow" w:hAnsi="Arial Narrow"/>
          <w:bCs/>
          <w:sz w:val="24"/>
          <w:szCs w:val="24"/>
        </w:rPr>
        <w:t>, entre autres.</w:t>
      </w:r>
      <w:r w:rsidR="00A774F2" w:rsidRPr="00A774F2">
        <w:rPr>
          <w:rFonts w:ascii="Arial Narrow" w:eastAsia="Times New Roman" w:hAnsi="Arial Narrow" w:cs="Times New Roman"/>
          <w:b/>
          <w:bCs/>
          <w:color w:val="333333"/>
          <w:sz w:val="24"/>
          <w:szCs w:val="24"/>
          <w:bdr w:val="none" w:sz="0" w:space="0" w:color="auto" w:frame="1"/>
          <w:lang w:val="fr-CI" w:eastAsia="fr-CI"/>
        </w:rPr>
        <w:t xml:space="preserve"> </w:t>
      </w:r>
    </w:p>
    <w:p w14:paraId="2084CFC4" w14:textId="3B363585" w:rsidR="003A2B59" w:rsidRPr="003A2B59" w:rsidRDefault="003A2B59">
      <w:pPr>
        <w:pStyle w:val="Paragraphedeliste"/>
        <w:numPr>
          <w:ilvl w:val="0"/>
          <w:numId w:val="37"/>
        </w:numPr>
        <w:spacing w:after="0" w:line="360" w:lineRule="auto"/>
        <w:jc w:val="both"/>
        <w:rPr>
          <w:rFonts w:ascii="Arial Narrow" w:hAnsi="Arial Narrow"/>
          <w:b/>
          <w:sz w:val="24"/>
          <w:szCs w:val="24"/>
          <w:u w:val="single"/>
        </w:rPr>
      </w:pPr>
      <w:r w:rsidRPr="003A2B59">
        <w:rPr>
          <w:rFonts w:ascii="Arial Narrow" w:hAnsi="Arial Narrow"/>
          <w:b/>
          <w:sz w:val="24"/>
          <w:szCs w:val="24"/>
          <w:u w:val="single"/>
        </w:rPr>
        <w:t>La performance sociale</w:t>
      </w:r>
    </w:p>
    <w:p w14:paraId="257069F2" w14:textId="08B7C20C" w:rsidR="003A2B59" w:rsidRDefault="003A2B59" w:rsidP="003A2B59">
      <w:pPr>
        <w:shd w:val="clear" w:color="auto" w:fill="FFFFFF"/>
        <w:spacing w:after="0" w:line="240" w:lineRule="auto"/>
        <w:jc w:val="both"/>
        <w:textAlignment w:val="baseline"/>
        <w:rPr>
          <w:rFonts w:ascii="Arial Narrow" w:hAnsi="Arial Narrow"/>
          <w:bCs/>
          <w:sz w:val="24"/>
          <w:szCs w:val="24"/>
        </w:rPr>
      </w:pPr>
      <w:r>
        <w:rPr>
          <w:rFonts w:ascii="Arial Narrow" w:eastAsia="Times New Roman" w:hAnsi="Arial Narrow" w:cs="Times New Roman"/>
          <w:color w:val="333333"/>
          <w:sz w:val="24"/>
          <w:szCs w:val="24"/>
          <w:bdr w:val="none" w:sz="0" w:space="0" w:color="auto" w:frame="1"/>
          <w:lang w:val="fr-CI" w:eastAsia="fr-CI"/>
        </w:rPr>
        <w:t>L</w:t>
      </w:r>
      <w:r w:rsidR="00A774F2" w:rsidRPr="00A774F2">
        <w:rPr>
          <w:rFonts w:ascii="Arial Narrow" w:eastAsia="Times New Roman" w:hAnsi="Arial Narrow" w:cs="Times New Roman"/>
          <w:color w:val="333333"/>
          <w:sz w:val="24"/>
          <w:szCs w:val="24"/>
          <w:bdr w:val="none" w:sz="0" w:space="0" w:color="auto" w:frame="1"/>
          <w:lang w:val="fr-CI" w:eastAsia="fr-CI"/>
        </w:rPr>
        <w:t xml:space="preserve">e bilan social récapitule les principales données chiffrées permettant d'apprécier la performance sociale et les rapports sociaux au sein d'une entreprise. En France, le bilan social est obligatoire pour les entreprises de plus de 300 salariés. Parmi les nombreux indicateurs sociaux, on peut citer : </w:t>
      </w:r>
      <w:r w:rsidR="00A774F2" w:rsidRPr="00A774F2">
        <w:rPr>
          <w:rFonts w:ascii="Arial Narrow" w:eastAsia="Times New Roman" w:hAnsi="Arial Narrow" w:cs="Times New Roman"/>
          <w:b/>
          <w:bCs/>
          <w:color w:val="333333"/>
          <w:sz w:val="24"/>
          <w:szCs w:val="24"/>
          <w:bdr w:val="none" w:sz="0" w:space="0" w:color="auto" w:frame="1"/>
          <w:lang w:val="fr-CI" w:eastAsia="fr-CI"/>
        </w:rPr>
        <w:t>le montant des rémunérations</w:t>
      </w:r>
      <w:r w:rsidR="00A774F2" w:rsidRPr="00A774F2">
        <w:rPr>
          <w:rFonts w:ascii="Arial Narrow" w:eastAsia="Times New Roman" w:hAnsi="Arial Narrow" w:cs="Times New Roman"/>
          <w:color w:val="333333"/>
          <w:sz w:val="24"/>
          <w:szCs w:val="24"/>
          <w:bdr w:val="none" w:sz="0" w:space="0" w:color="auto" w:frame="1"/>
          <w:lang w:val="fr-CI" w:eastAsia="fr-CI"/>
        </w:rPr>
        <w:t xml:space="preserve">, </w:t>
      </w:r>
      <w:r w:rsidR="00A774F2" w:rsidRPr="00A774F2">
        <w:rPr>
          <w:rFonts w:ascii="Arial Narrow" w:eastAsia="Times New Roman" w:hAnsi="Arial Narrow" w:cs="Times New Roman"/>
          <w:b/>
          <w:bCs/>
          <w:color w:val="333333"/>
          <w:sz w:val="24"/>
          <w:szCs w:val="24"/>
          <w:bdr w:val="none" w:sz="0" w:space="0" w:color="auto" w:frame="1"/>
          <w:lang w:val="fr-CI" w:eastAsia="fr-CI"/>
        </w:rPr>
        <w:t>le nombre d'accidents de travail, les maladies professionnelles</w:t>
      </w:r>
      <w:r>
        <w:rPr>
          <w:rFonts w:ascii="Arial Narrow" w:eastAsia="Times New Roman" w:hAnsi="Arial Narrow" w:cs="Times New Roman"/>
          <w:b/>
          <w:bCs/>
          <w:color w:val="333333"/>
          <w:sz w:val="24"/>
          <w:szCs w:val="24"/>
          <w:bdr w:val="none" w:sz="0" w:space="0" w:color="auto" w:frame="1"/>
          <w:lang w:val="fr-CI" w:eastAsia="fr-CI"/>
        </w:rPr>
        <w:t xml:space="preserve">. </w:t>
      </w:r>
      <w:r w:rsidR="00A774F2" w:rsidRPr="00B24A5F">
        <w:rPr>
          <w:rFonts w:ascii="Arial Narrow" w:hAnsi="Arial Narrow"/>
          <w:bCs/>
          <w:sz w:val="24"/>
          <w:szCs w:val="24"/>
        </w:rPr>
        <w:t xml:space="preserve">La performance sociale désigne </w:t>
      </w:r>
      <w:r>
        <w:rPr>
          <w:rFonts w:ascii="Arial Narrow" w:hAnsi="Arial Narrow"/>
          <w:bCs/>
          <w:sz w:val="24"/>
          <w:szCs w:val="24"/>
        </w:rPr>
        <w:t xml:space="preserve">donc </w:t>
      </w:r>
      <w:r w:rsidR="00A774F2" w:rsidRPr="00B24A5F">
        <w:rPr>
          <w:rFonts w:ascii="Arial Narrow" w:hAnsi="Arial Narrow"/>
          <w:b/>
          <w:sz w:val="24"/>
          <w:szCs w:val="24"/>
        </w:rPr>
        <w:t>le niveau</w:t>
      </w:r>
      <w:r w:rsidR="00A774F2" w:rsidRPr="00B24A5F">
        <w:rPr>
          <w:rFonts w:ascii="Arial Narrow" w:hAnsi="Arial Narrow"/>
          <w:bCs/>
          <w:sz w:val="24"/>
          <w:szCs w:val="24"/>
        </w:rPr>
        <w:t xml:space="preserve"> </w:t>
      </w:r>
      <w:r w:rsidR="00A774F2" w:rsidRPr="00B24A5F">
        <w:rPr>
          <w:rFonts w:ascii="Arial Narrow" w:hAnsi="Arial Narrow"/>
          <w:b/>
          <w:sz w:val="24"/>
          <w:szCs w:val="24"/>
        </w:rPr>
        <w:t xml:space="preserve">quantitatif et qualitatif des résultats obtenus par une entreprise en matière de climat social, </w:t>
      </w:r>
      <w:r w:rsidR="00A774F2" w:rsidRPr="00B24A5F">
        <w:rPr>
          <w:rFonts w:ascii="Arial Narrow" w:hAnsi="Arial Narrow"/>
          <w:bCs/>
          <w:sz w:val="24"/>
          <w:szCs w:val="24"/>
        </w:rPr>
        <w:t xml:space="preserve">comme </w:t>
      </w:r>
      <w:r w:rsidR="00A774F2" w:rsidRPr="003A2B59">
        <w:rPr>
          <w:rFonts w:ascii="Arial Narrow" w:hAnsi="Arial Narrow"/>
          <w:b/>
          <w:sz w:val="24"/>
          <w:szCs w:val="24"/>
        </w:rPr>
        <w:t>le bien-être au travail des différentes catégories de salariés et le comportement des dirigeants et des cadres à l’égard de leurs subordonnés</w:t>
      </w:r>
      <w:r w:rsidR="00A774F2" w:rsidRPr="00B24A5F">
        <w:rPr>
          <w:rFonts w:ascii="Arial Narrow" w:hAnsi="Arial Narrow"/>
          <w:bCs/>
          <w:sz w:val="24"/>
          <w:szCs w:val="24"/>
        </w:rPr>
        <w:t xml:space="preserve">. </w:t>
      </w:r>
    </w:p>
    <w:p w14:paraId="236405AD" w14:textId="4D6B38D7" w:rsidR="00A774F2" w:rsidRPr="00B24A5F" w:rsidRDefault="00A774F2" w:rsidP="00A774F2">
      <w:pPr>
        <w:spacing w:after="0"/>
        <w:jc w:val="both"/>
        <w:rPr>
          <w:rFonts w:ascii="Arial Narrow" w:hAnsi="Arial Narrow"/>
          <w:bCs/>
          <w:sz w:val="24"/>
          <w:szCs w:val="24"/>
        </w:rPr>
      </w:pPr>
      <w:r w:rsidRPr="00B24A5F">
        <w:rPr>
          <w:rFonts w:ascii="Arial Narrow" w:hAnsi="Arial Narrow"/>
          <w:bCs/>
          <w:sz w:val="24"/>
          <w:szCs w:val="24"/>
        </w:rPr>
        <w:t>Elle vise également à évaluer le ratio Moyens / Résultats des politiques sociales mises en œuvre, ainsi que l’impact de ces politiques sur la performance globale de l’entreprise.</w:t>
      </w:r>
    </w:p>
    <w:p w14:paraId="4F3A79A4" w14:textId="77777777" w:rsidR="00A774F2" w:rsidRPr="00B24A5F" w:rsidRDefault="00A774F2" w:rsidP="00A774F2">
      <w:pPr>
        <w:spacing w:after="0"/>
        <w:jc w:val="both"/>
        <w:rPr>
          <w:rFonts w:ascii="Arial Narrow" w:hAnsi="Arial Narrow"/>
          <w:bCs/>
          <w:sz w:val="8"/>
          <w:szCs w:val="8"/>
        </w:rPr>
      </w:pPr>
    </w:p>
    <w:p w14:paraId="11596079" w14:textId="77777777" w:rsidR="00A774F2" w:rsidRPr="00B24A5F" w:rsidRDefault="00A774F2">
      <w:pPr>
        <w:pStyle w:val="Paragraphedeliste"/>
        <w:numPr>
          <w:ilvl w:val="0"/>
          <w:numId w:val="37"/>
        </w:numPr>
        <w:spacing w:after="0" w:line="360" w:lineRule="auto"/>
        <w:jc w:val="both"/>
        <w:rPr>
          <w:rFonts w:ascii="Arial Narrow" w:hAnsi="Arial Narrow"/>
          <w:b/>
          <w:sz w:val="24"/>
          <w:szCs w:val="24"/>
          <w:u w:val="single"/>
        </w:rPr>
      </w:pPr>
      <w:r w:rsidRPr="00B24A5F">
        <w:rPr>
          <w:rFonts w:ascii="Arial Narrow" w:hAnsi="Arial Narrow"/>
          <w:b/>
          <w:sz w:val="24"/>
          <w:szCs w:val="24"/>
          <w:u w:val="single"/>
        </w:rPr>
        <w:t>La performance économique</w:t>
      </w:r>
    </w:p>
    <w:p w14:paraId="2CD6B7E8" w14:textId="77777777" w:rsidR="00A774F2" w:rsidRPr="00B24A5F" w:rsidRDefault="00A774F2" w:rsidP="00A774F2">
      <w:pPr>
        <w:spacing w:after="0"/>
        <w:jc w:val="both"/>
        <w:rPr>
          <w:rFonts w:ascii="Arial Narrow" w:hAnsi="Arial Narrow"/>
          <w:b/>
          <w:sz w:val="24"/>
          <w:szCs w:val="24"/>
        </w:rPr>
      </w:pPr>
      <w:r w:rsidRPr="00B24A5F">
        <w:rPr>
          <w:rFonts w:ascii="Arial Narrow" w:hAnsi="Arial Narrow"/>
          <w:bCs/>
          <w:sz w:val="24"/>
          <w:szCs w:val="24"/>
        </w:rPr>
        <w:t>Il s’agit de mesurer les composantes de la compétitivité de l’entreprise</w:t>
      </w:r>
      <w:r w:rsidRPr="00B24A5F">
        <w:rPr>
          <w:rFonts w:ascii="Arial Narrow" w:hAnsi="Arial Narrow"/>
          <w:b/>
          <w:sz w:val="24"/>
          <w:szCs w:val="24"/>
        </w:rPr>
        <w:t> : la compétitivité -prix et la compétitivité -hors prix.</w:t>
      </w:r>
    </w:p>
    <w:p w14:paraId="4E409A6B" w14:textId="77777777" w:rsidR="00A774F2" w:rsidRPr="00B24A5F" w:rsidRDefault="00A774F2">
      <w:pPr>
        <w:pStyle w:val="Paragraphedeliste"/>
        <w:numPr>
          <w:ilvl w:val="0"/>
          <w:numId w:val="33"/>
        </w:numPr>
        <w:spacing w:after="0"/>
        <w:jc w:val="both"/>
        <w:rPr>
          <w:rFonts w:ascii="Arial Narrow" w:hAnsi="Arial Narrow"/>
          <w:b/>
          <w:sz w:val="24"/>
          <w:szCs w:val="24"/>
        </w:rPr>
      </w:pPr>
      <w:r w:rsidRPr="00B24A5F">
        <w:rPr>
          <w:rFonts w:ascii="Arial Narrow" w:hAnsi="Arial Narrow"/>
          <w:b/>
          <w:sz w:val="24"/>
          <w:szCs w:val="24"/>
        </w:rPr>
        <w:t xml:space="preserve">La compétitivité-prix : </w:t>
      </w:r>
      <w:r w:rsidRPr="00B24A5F">
        <w:rPr>
          <w:rFonts w:ascii="Arial Narrow" w:hAnsi="Arial Narrow"/>
          <w:bCs/>
          <w:sz w:val="24"/>
          <w:szCs w:val="24"/>
        </w:rPr>
        <w:t>elle désigne la capacité d’un produit à attirer des clients au détriment des produits concurrents du fait de son prix. Sa mesure permet de situer la place de l’entreprise sur le marché par rapport à ses concurrents.</w:t>
      </w:r>
    </w:p>
    <w:p w14:paraId="1F70D576" w14:textId="0BBCC5B8" w:rsidR="00A774F2" w:rsidRPr="003F1A3B" w:rsidRDefault="00A774F2">
      <w:pPr>
        <w:pStyle w:val="Paragraphedeliste"/>
        <w:numPr>
          <w:ilvl w:val="0"/>
          <w:numId w:val="33"/>
        </w:numPr>
        <w:spacing w:after="0"/>
        <w:jc w:val="both"/>
        <w:rPr>
          <w:rFonts w:ascii="Arial Narrow" w:hAnsi="Arial Narrow"/>
          <w:b/>
          <w:sz w:val="24"/>
          <w:szCs w:val="24"/>
        </w:rPr>
      </w:pPr>
      <w:r w:rsidRPr="00B24A5F">
        <w:rPr>
          <w:rFonts w:ascii="Arial Narrow" w:hAnsi="Arial Narrow"/>
          <w:b/>
          <w:sz w:val="24"/>
          <w:szCs w:val="24"/>
        </w:rPr>
        <w:t xml:space="preserve">La compétitivité – hors prix : </w:t>
      </w:r>
      <w:r w:rsidRPr="00B24A5F">
        <w:rPr>
          <w:rFonts w:ascii="Arial Narrow" w:hAnsi="Arial Narrow"/>
          <w:bCs/>
          <w:sz w:val="24"/>
          <w:szCs w:val="24"/>
        </w:rPr>
        <w:t>elle désigne la capacité d’un produit à attirer des clients au détriment des produits concurrents du fait des éléments indépendants du prix. Elle est obtenue grâce à des éléments comme la qualité des produits, l’innovation, le service, le design.</w:t>
      </w:r>
    </w:p>
    <w:p w14:paraId="63F9DD16" w14:textId="77777777" w:rsidR="003F1A3B" w:rsidRPr="003F1A3B" w:rsidRDefault="003F1A3B" w:rsidP="003F1A3B">
      <w:pPr>
        <w:pStyle w:val="Paragraphedeliste"/>
        <w:spacing w:after="0"/>
        <w:jc w:val="both"/>
        <w:rPr>
          <w:rFonts w:ascii="Arial Narrow" w:hAnsi="Arial Narrow"/>
          <w:b/>
          <w:sz w:val="10"/>
          <w:szCs w:val="10"/>
        </w:rPr>
      </w:pPr>
    </w:p>
    <w:p w14:paraId="3451FFD7" w14:textId="77777777" w:rsidR="003F1A3B" w:rsidRPr="003F1A3B" w:rsidRDefault="003F1A3B">
      <w:pPr>
        <w:pStyle w:val="Paragraphedeliste"/>
        <w:numPr>
          <w:ilvl w:val="0"/>
          <w:numId w:val="37"/>
        </w:numPr>
        <w:spacing w:after="0" w:line="360" w:lineRule="auto"/>
        <w:jc w:val="both"/>
        <w:rPr>
          <w:rFonts w:ascii="Arial Narrow" w:eastAsia="Times New Roman" w:hAnsi="Arial Narrow" w:cs="Times New Roman"/>
          <w:color w:val="333333"/>
          <w:sz w:val="24"/>
          <w:szCs w:val="24"/>
          <w:lang w:val="fr-CI" w:eastAsia="fr-CI"/>
        </w:rPr>
      </w:pPr>
      <w:r w:rsidRPr="003F1A3B">
        <w:rPr>
          <w:rFonts w:ascii="Arial Narrow" w:eastAsia="Times New Roman" w:hAnsi="Arial Narrow" w:cs="Times New Roman"/>
          <w:b/>
          <w:bCs/>
          <w:color w:val="333333"/>
          <w:sz w:val="24"/>
          <w:szCs w:val="24"/>
          <w:u w:val="single"/>
          <w:bdr w:val="none" w:sz="0" w:space="0" w:color="auto" w:frame="1"/>
          <w:lang w:val="fr-CI" w:eastAsia="fr-CI"/>
        </w:rPr>
        <w:t>La performance sociétale</w:t>
      </w:r>
      <w:r w:rsidRPr="003F1A3B">
        <w:rPr>
          <w:rFonts w:ascii="Arial Narrow" w:eastAsia="Times New Roman" w:hAnsi="Arial Narrow" w:cs="Times New Roman"/>
          <w:color w:val="333333"/>
          <w:sz w:val="24"/>
          <w:szCs w:val="24"/>
          <w:bdr w:val="none" w:sz="0" w:space="0" w:color="auto" w:frame="1"/>
          <w:lang w:val="fr-CI" w:eastAsia="fr-CI"/>
        </w:rPr>
        <w:t> </w:t>
      </w:r>
    </w:p>
    <w:p w14:paraId="652D4B97" w14:textId="763F919F" w:rsidR="003F1A3B" w:rsidRPr="003F1A3B" w:rsidRDefault="003F1A3B" w:rsidP="003F1A3B">
      <w:pPr>
        <w:spacing w:after="0" w:line="360" w:lineRule="auto"/>
        <w:jc w:val="both"/>
        <w:rPr>
          <w:rFonts w:ascii="Arial Narrow" w:eastAsia="Times New Roman" w:hAnsi="Arial Narrow" w:cs="Times New Roman"/>
          <w:color w:val="333333"/>
          <w:sz w:val="24"/>
          <w:szCs w:val="24"/>
          <w:lang w:val="fr-CI" w:eastAsia="fr-CI"/>
        </w:rPr>
      </w:pPr>
      <w:r>
        <w:rPr>
          <w:rFonts w:ascii="Arial Narrow" w:eastAsia="Times New Roman" w:hAnsi="Arial Narrow" w:cs="Times New Roman"/>
          <w:color w:val="333333"/>
          <w:sz w:val="24"/>
          <w:szCs w:val="24"/>
          <w:bdr w:val="none" w:sz="0" w:space="0" w:color="auto" w:frame="1"/>
          <w:lang w:val="fr-CI" w:eastAsia="fr-CI"/>
        </w:rPr>
        <w:t xml:space="preserve">Elle </w:t>
      </w:r>
      <w:r w:rsidRPr="003F1A3B">
        <w:rPr>
          <w:rFonts w:ascii="Arial Narrow" w:eastAsia="Times New Roman" w:hAnsi="Arial Narrow" w:cs="Times New Roman"/>
          <w:color w:val="333333"/>
          <w:sz w:val="24"/>
          <w:szCs w:val="24"/>
          <w:bdr w:val="none" w:sz="0" w:space="0" w:color="auto" w:frame="1"/>
          <w:lang w:val="fr-CI" w:eastAsia="fr-CI"/>
        </w:rPr>
        <w:t xml:space="preserve">indique l'engagement de l'entreprise dans les domaines environnementaux, humanitaires, culturels. </w:t>
      </w:r>
      <w:r>
        <w:rPr>
          <w:rFonts w:ascii="Arial Narrow" w:eastAsia="Times New Roman" w:hAnsi="Arial Narrow" w:cs="Times New Roman"/>
          <w:color w:val="333333"/>
          <w:sz w:val="24"/>
          <w:szCs w:val="24"/>
          <w:bdr w:val="none" w:sz="0" w:space="0" w:color="auto" w:frame="1"/>
          <w:lang w:val="fr-CI" w:eastAsia="fr-CI"/>
        </w:rPr>
        <w:t xml:space="preserve">                                               </w:t>
      </w:r>
      <w:r w:rsidRPr="003F1A3B">
        <w:rPr>
          <w:rFonts w:ascii="Arial Narrow" w:eastAsia="Times New Roman" w:hAnsi="Arial Narrow" w:cs="Times New Roman"/>
          <w:color w:val="333333"/>
          <w:sz w:val="24"/>
          <w:szCs w:val="24"/>
          <w:bdr w:val="none" w:sz="0" w:space="0" w:color="auto" w:frame="1"/>
          <w:lang w:val="fr-CI" w:eastAsia="fr-CI"/>
        </w:rPr>
        <w:t>Les outils de la responsabilité sociétale de l’entreprise (RSE) peuvent être utilisés pour apprécier le niveau de  performance de l'entreprise.</w:t>
      </w:r>
    </w:p>
    <w:p w14:paraId="46B9DA7F" w14:textId="46F487B0" w:rsidR="00A774F2" w:rsidRPr="003F1A3B" w:rsidRDefault="003F1A3B">
      <w:pPr>
        <w:pStyle w:val="Paragraphedeliste"/>
        <w:numPr>
          <w:ilvl w:val="0"/>
          <w:numId w:val="37"/>
        </w:numPr>
        <w:spacing w:after="0" w:line="276" w:lineRule="auto"/>
        <w:jc w:val="both"/>
        <w:rPr>
          <w:rFonts w:ascii="Arial Narrow" w:hAnsi="Arial Narrow"/>
          <w:b/>
          <w:sz w:val="24"/>
          <w:szCs w:val="24"/>
          <w:u w:val="single"/>
        </w:rPr>
      </w:pPr>
      <w:r w:rsidRPr="00A774F2">
        <w:rPr>
          <w:rFonts w:ascii="Arial Narrow" w:eastAsia="Times New Roman" w:hAnsi="Arial Narrow" w:cs="Times New Roman"/>
          <w:b/>
          <w:bCs/>
          <w:color w:val="333333"/>
          <w:sz w:val="24"/>
          <w:szCs w:val="24"/>
          <w:u w:val="single"/>
          <w:bdr w:val="none" w:sz="0" w:space="0" w:color="auto" w:frame="1"/>
          <w:lang w:val="fr-CI" w:eastAsia="fr-CI"/>
        </w:rPr>
        <w:t>performance financière</w:t>
      </w:r>
      <w:r w:rsidRPr="00A774F2">
        <w:rPr>
          <w:rFonts w:ascii="Arial Narrow" w:eastAsia="Times New Roman" w:hAnsi="Arial Narrow" w:cs="Times New Roman"/>
          <w:color w:val="333333"/>
          <w:sz w:val="24"/>
          <w:szCs w:val="24"/>
          <w:u w:val="single"/>
          <w:bdr w:val="none" w:sz="0" w:space="0" w:color="auto" w:frame="1"/>
          <w:lang w:val="fr-CI" w:eastAsia="fr-CI"/>
        </w:rPr>
        <w:t> </w:t>
      </w:r>
    </w:p>
    <w:p w14:paraId="0973CB31" w14:textId="2E063E7C" w:rsidR="00A774F2" w:rsidRPr="00A774F2" w:rsidRDefault="00C90D31" w:rsidP="003F1A3B">
      <w:pPr>
        <w:shd w:val="clear" w:color="auto" w:fill="FFFFFF"/>
        <w:spacing w:after="0" w:line="276" w:lineRule="auto"/>
        <w:jc w:val="both"/>
        <w:textAlignment w:val="baseline"/>
        <w:rPr>
          <w:rFonts w:ascii="Arial Narrow" w:eastAsia="Times New Roman" w:hAnsi="Arial Narrow" w:cs="Times New Roman"/>
          <w:color w:val="333333"/>
          <w:sz w:val="24"/>
          <w:szCs w:val="24"/>
          <w:lang w:val="fr-CI" w:eastAsia="fr-CI"/>
        </w:rPr>
      </w:pPr>
      <w:r w:rsidRPr="00A774F2">
        <w:rPr>
          <w:rFonts w:ascii="Arial Narrow" w:eastAsia="Times New Roman" w:hAnsi="Arial Narrow" w:cs="Times New Roman"/>
          <w:b/>
          <w:bCs/>
          <w:color w:val="333333"/>
          <w:sz w:val="24"/>
          <w:szCs w:val="24"/>
          <w:u w:val="single"/>
          <w:bdr w:val="none" w:sz="0" w:space="0" w:color="auto" w:frame="1"/>
          <w:lang w:val="fr-CI" w:eastAsia="fr-CI"/>
        </w:rPr>
        <w:t xml:space="preserve">La </w:t>
      </w:r>
      <w:r w:rsidR="003F1A3B">
        <w:rPr>
          <w:rFonts w:ascii="Arial Narrow" w:eastAsia="Times New Roman" w:hAnsi="Arial Narrow" w:cs="Times New Roman"/>
          <w:color w:val="333333"/>
          <w:sz w:val="24"/>
          <w:szCs w:val="24"/>
          <w:bdr w:val="none" w:sz="0" w:space="0" w:color="auto" w:frame="1"/>
          <w:lang w:val="fr-CI" w:eastAsia="fr-CI"/>
        </w:rPr>
        <w:t>T</w:t>
      </w:r>
      <w:r w:rsidR="00A774F2" w:rsidRPr="00A774F2">
        <w:rPr>
          <w:rFonts w:ascii="Arial Narrow" w:eastAsia="Times New Roman" w:hAnsi="Arial Narrow" w:cs="Times New Roman"/>
          <w:color w:val="333333"/>
          <w:sz w:val="24"/>
          <w:szCs w:val="24"/>
          <w:bdr w:val="none" w:sz="0" w:space="0" w:color="auto" w:frame="1"/>
          <w:lang w:val="fr-CI" w:eastAsia="fr-CI"/>
        </w:rPr>
        <w:t xml:space="preserve">raditionnellement, d'après Alfred Sloan, on mesure la performance financière à l'aide des indicateurs </w:t>
      </w:r>
      <w:r w:rsidR="00A774F2" w:rsidRPr="00A774F2">
        <w:rPr>
          <w:rFonts w:ascii="Arial Narrow" w:eastAsia="Times New Roman" w:hAnsi="Arial Narrow" w:cs="Times New Roman"/>
          <w:b/>
          <w:bCs/>
          <w:color w:val="333333"/>
          <w:sz w:val="24"/>
          <w:szCs w:val="24"/>
          <w:bdr w:val="none" w:sz="0" w:space="0" w:color="auto" w:frame="1"/>
          <w:lang w:val="fr-CI" w:eastAsia="fr-CI"/>
        </w:rPr>
        <w:t>ROI</w:t>
      </w:r>
      <w:r w:rsidR="00A774F2" w:rsidRPr="00A774F2">
        <w:rPr>
          <w:rFonts w:ascii="Arial Narrow" w:eastAsia="Times New Roman" w:hAnsi="Arial Narrow" w:cs="Times New Roman"/>
          <w:color w:val="333333"/>
          <w:sz w:val="24"/>
          <w:szCs w:val="24"/>
          <w:bdr w:val="none" w:sz="0" w:space="0" w:color="auto" w:frame="1"/>
          <w:lang w:val="fr-CI" w:eastAsia="fr-CI"/>
        </w:rPr>
        <w:t xml:space="preserve"> et </w:t>
      </w:r>
      <w:r w:rsidR="00A774F2" w:rsidRPr="00A774F2">
        <w:rPr>
          <w:rFonts w:ascii="Arial Narrow" w:eastAsia="Times New Roman" w:hAnsi="Arial Narrow" w:cs="Times New Roman"/>
          <w:b/>
          <w:bCs/>
          <w:color w:val="333333"/>
          <w:sz w:val="24"/>
          <w:szCs w:val="24"/>
          <w:bdr w:val="none" w:sz="0" w:space="0" w:color="auto" w:frame="1"/>
          <w:lang w:val="fr-CI" w:eastAsia="fr-CI"/>
        </w:rPr>
        <w:t>ROE</w:t>
      </w:r>
      <w:r w:rsidR="00A774F2" w:rsidRPr="00A774F2">
        <w:rPr>
          <w:rFonts w:ascii="Arial Narrow" w:eastAsia="Times New Roman" w:hAnsi="Arial Narrow" w:cs="Times New Roman"/>
          <w:color w:val="333333"/>
          <w:sz w:val="24"/>
          <w:szCs w:val="24"/>
          <w:bdr w:val="none" w:sz="0" w:space="0" w:color="auto" w:frame="1"/>
          <w:lang w:val="fr-CI" w:eastAsia="fr-CI"/>
        </w:rPr>
        <w:t xml:space="preserve">. Aujourd'hui, on utilise en plus l'indicateur </w:t>
      </w:r>
      <w:r w:rsidR="00A774F2" w:rsidRPr="00A774F2">
        <w:rPr>
          <w:rFonts w:ascii="Arial Narrow" w:eastAsia="Times New Roman" w:hAnsi="Arial Narrow" w:cs="Times New Roman"/>
          <w:b/>
          <w:bCs/>
          <w:color w:val="333333"/>
          <w:sz w:val="24"/>
          <w:szCs w:val="24"/>
          <w:bdr w:val="none" w:sz="0" w:space="0" w:color="auto" w:frame="1"/>
          <w:lang w:val="fr-CI" w:eastAsia="fr-CI"/>
        </w:rPr>
        <w:t>EVA</w:t>
      </w:r>
      <w:r w:rsidR="00A774F2" w:rsidRPr="00A774F2">
        <w:rPr>
          <w:rFonts w:ascii="Arial Narrow" w:eastAsia="Times New Roman" w:hAnsi="Arial Narrow" w:cs="Times New Roman"/>
          <w:color w:val="333333"/>
          <w:sz w:val="24"/>
          <w:szCs w:val="24"/>
          <w:bdr w:val="none" w:sz="0" w:space="0" w:color="auto" w:frame="1"/>
          <w:lang w:val="fr-CI" w:eastAsia="fr-CI"/>
        </w:rPr>
        <w:t>.</w:t>
      </w:r>
    </w:p>
    <w:p w14:paraId="3A46BB5E" w14:textId="4B98B2D3" w:rsidR="00A774F2" w:rsidRPr="003F1A3B" w:rsidRDefault="00A774F2">
      <w:pPr>
        <w:pStyle w:val="Paragraphedeliste"/>
        <w:numPr>
          <w:ilvl w:val="0"/>
          <w:numId w:val="33"/>
        </w:numPr>
        <w:spacing w:after="0" w:line="276" w:lineRule="auto"/>
        <w:jc w:val="both"/>
        <w:textAlignment w:val="baseline"/>
        <w:rPr>
          <w:rFonts w:ascii="Arial Narrow" w:eastAsia="Times New Roman" w:hAnsi="Arial Narrow" w:cs="Times New Roman"/>
          <w:color w:val="333333"/>
          <w:sz w:val="24"/>
          <w:szCs w:val="24"/>
          <w:lang w:val="fr-CI" w:eastAsia="fr-CI"/>
        </w:rPr>
      </w:pPr>
      <w:r w:rsidRPr="003F1A3B">
        <w:rPr>
          <w:rFonts w:ascii="Arial Narrow" w:eastAsia="Times New Roman" w:hAnsi="Arial Narrow" w:cs="Times New Roman"/>
          <w:color w:val="333333"/>
          <w:sz w:val="24"/>
          <w:szCs w:val="24"/>
          <w:bdr w:val="none" w:sz="0" w:space="0" w:color="auto" w:frame="1"/>
          <w:lang w:val="fr-CI" w:eastAsia="fr-CI"/>
        </w:rPr>
        <w:t>Le</w:t>
      </w:r>
      <w:r w:rsidRPr="003F1A3B">
        <w:rPr>
          <w:rFonts w:ascii="Arial Narrow" w:eastAsia="Times New Roman" w:hAnsi="Arial Narrow" w:cs="Times New Roman"/>
          <w:b/>
          <w:bCs/>
          <w:color w:val="333333"/>
          <w:sz w:val="24"/>
          <w:szCs w:val="24"/>
          <w:bdr w:val="none" w:sz="0" w:space="0" w:color="auto" w:frame="1"/>
          <w:lang w:val="fr-CI" w:eastAsia="fr-CI"/>
        </w:rPr>
        <w:t> ROI</w:t>
      </w:r>
      <w:r w:rsidRPr="003F1A3B">
        <w:rPr>
          <w:rFonts w:ascii="Arial Narrow" w:eastAsia="Times New Roman" w:hAnsi="Arial Narrow" w:cs="Times New Roman"/>
          <w:color w:val="333333"/>
          <w:sz w:val="24"/>
          <w:szCs w:val="24"/>
          <w:bdr w:val="none" w:sz="0" w:space="0" w:color="auto" w:frame="1"/>
          <w:lang w:val="fr-CI" w:eastAsia="fr-CI"/>
        </w:rPr>
        <w:t> (Return On Investment) : ce ratio mesure la rentabilité économique du capital utilisé par l'entreprise. C'est le rapport entre le résultat d'exploitation et les capitaux investis.</w:t>
      </w:r>
    </w:p>
    <w:p w14:paraId="468ED133" w14:textId="03269367" w:rsidR="00A774F2" w:rsidRPr="003F1A3B" w:rsidRDefault="00A774F2">
      <w:pPr>
        <w:pStyle w:val="Paragraphedeliste"/>
        <w:numPr>
          <w:ilvl w:val="0"/>
          <w:numId w:val="33"/>
        </w:numPr>
        <w:spacing w:after="0" w:line="276" w:lineRule="auto"/>
        <w:jc w:val="both"/>
        <w:textAlignment w:val="baseline"/>
        <w:rPr>
          <w:rFonts w:ascii="Arial Narrow" w:eastAsia="Times New Roman" w:hAnsi="Arial Narrow" w:cs="Times New Roman"/>
          <w:color w:val="333333"/>
          <w:sz w:val="24"/>
          <w:szCs w:val="24"/>
          <w:lang w:val="fr-CI" w:eastAsia="fr-CI"/>
        </w:rPr>
      </w:pPr>
      <w:r w:rsidRPr="003F1A3B">
        <w:rPr>
          <w:rFonts w:ascii="Arial Narrow" w:eastAsia="Times New Roman" w:hAnsi="Arial Narrow" w:cs="Times New Roman"/>
          <w:color w:val="333333"/>
          <w:sz w:val="24"/>
          <w:szCs w:val="24"/>
          <w:bdr w:val="none" w:sz="0" w:space="0" w:color="auto" w:frame="1"/>
          <w:lang w:val="fr-CI" w:eastAsia="fr-CI"/>
        </w:rPr>
        <w:t>Le </w:t>
      </w:r>
      <w:r w:rsidRPr="003F1A3B">
        <w:rPr>
          <w:rFonts w:ascii="Arial Narrow" w:eastAsia="Times New Roman" w:hAnsi="Arial Narrow" w:cs="Times New Roman"/>
          <w:b/>
          <w:bCs/>
          <w:color w:val="333333"/>
          <w:sz w:val="24"/>
          <w:szCs w:val="24"/>
          <w:bdr w:val="none" w:sz="0" w:space="0" w:color="auto" w:frame="1"/>
          <w:lang w:val="fr-CI" w:eastAsia="fr-CI"/>
        </w:rPr>
        <w:t>ROE</w:t>
      </w:r>
      <w:r w:rsidRPr="003F1A3B">
        <w:rPr>
          <w:rFonts w:ascii="Arial Narrow" w:eastAsia="Times New Roman" w:hAnsi="Arial Narrow" w:cs="Times New Roman"/>
          <w:color w:val="333333"/>
          <w:sz w:val="24"/>
          <w:szCs w:val="24"/>
          <w:bdr w:val="none" w:sz="0" w:space="0" w:color="auto" w:frame="1"/>
          <w:lang w:val="fr-CI" w:eastAsia="fr-CI"/>
        </w:rPr>
        <w:t> (Return On Equity) : ce ratio mesure la rentabilité financière des capitaux apportés par les propriétaires de l'entreprise. C'est le rapport entre le résultat net et les capitaux propres.</w:t>
      </w:r>
    </w:p>
    <w:p w14:paraId="6FFC7960" w14:textId="749C3F9A" w:rsidR="00A774F2" w:rsidRPr="003F1A3B" w:rsidRDefault="00A774F2">
      <w:pPr>
        <w:pStyle w:val="Paragraphedeliste"/>
        <w:numPr>
          <w:ilvl w:val="0"/>
          <w:numId w:val="33"/>
        </w:numPr>
        <w:spacing w:after="0" w:line="276" w:lineRule="auto"/>
        <w:jc w:val="both"/>
        <w:textAlignment w:val="baseline"/>
        <w:rPr>
          <w:rFonts w:ascii="Arial Narrow" w:eastAsia="Times New Roman" w:hAnsi="Arial Narrow" w:cs="Times New Roman"/>
          <w:color w:val="333333"/>
          <w:sz w:val="24"/>
          <w:szCs w:val="24"/>
          <w:lang w:val="fr-CI" w:eastAsia="fr-CI"/>
        </w:rPr>
      </w:pPr>
      <w:r w:rsidRPr="003F1A3B">
        <w:rPr>
          <w:rFonts w:ascii="Arial Narrow" w:eastAsia="Times New Roman" w:hAnsi="Arial Narrow" w:cs="Times New Roman"/>
          <w:color w:val="333333"/>
          <w:sz w:val="24"/>
          <w:szCs w:val="24"/>
          <w:bdr w:val="none" w:sz="0" w:space="0" w:color="auto" w:frame="1"/>
          <w:lang w:val="fr-CI" w:eastAsia="fr-CI"/>
        </w:rPr>
        <w:t>L'</w:t>
      </w:r>
      <w:r w:rsidRPr="003F1A3B">
        <w:rPr>
          <w:rFonts w:ascii="Arial Narrow" w:eastAsia="Times New Roman" w:hAnsi="Arial Narrow" w:cs="Times New Roman"/>
          <w:b/>
          <w:bCs/>
          <w:color w:val="333333"/>
          <w:sz w:val="24"/>
          <w:szCs w:val="24"/>
          <w:bdr w:val="none" w:sz="0" w:space="0" w:color="auto" w:frame="1"/>
          <w:lang w:val="fr-CI" w:eastAsia="fr-CI"/>
        </w:rPr>
        <w:t>EVA</w:t>
      </w:r>
      <w:r w:rsidRPr="003F1A3B">
        <w:rPr>
          <w:rFonts w:ascii="Arial Narrow" w:eastAsia="Times New Roman" w:hAnsi="Arial Narrow" w:cs="Times New Roman"/>
          <w:color w:val="333333"/>
          <w:sz w:val="24"/>
          <w:szCs w:val="24"/>
          <w:bdr w:val="none" w:sz="0" w:space="0" w:color="auto" w:frame="1"/>
          <w:lang w:val="fr-CI" w:eastAsia="fr-CI"/>
        </w:rPr>
        <w:t> (Economic Value Added) : ce ratio permet de mesurer la création de valeur pour l'actionnaire. C'est la différence entre le résultat opérationnel et les capitaux investis.</w:t>
      </w:r>
    </w:p>
    <w:p w14:paraId="776DE4B9" w14:textId="77777777" w:rsidR="00F26F02" w:rsidRPr="005A219A" w:rsidRDefault="00F26F02" w:rsidP="00B24A5F">
      <w:pPr>
        <w:spacing w:after="0"/>
        <w:jc w:val="both"/>
        <w:rPr>
          <w:rStyle w:val="hgkelc"/>
          <w:rFonts w:ascii="Arial" w:hAnsi="Arial" w:cs="Arial"/>
          <w:color w:val="202124"/>
          <w:sz w:val="14"/>
          <w:szCs w:val="14"/>
          <w:shd w:val="clear" w:color="auto" w:fill="FFFFFF"/>
        </w:rPr>
      </w:pPr>
    </w:p>
    <w:p w14:paraId="22AE221A" w14:textId="2EDA7967" w:rsidR="00A624EC" w:rsidRPr="00C90D31" w:rsidRDefault="00C90D31">
      <w:pPr>
        <w:pStyle w:val="Paragraphedeliste"/>
        <w:numPr>
          <w:ilvl w:val="0"/>
          <w:numId w:val="32"/>
        </w:numPr>
        <w:spacing w:after="0" w:line="240" w:lineRule="auto"/>
        <w:jc w:val="both"/>
        <w:rPr>
          <w:rFonts w:ascii="Arial Narrow" w:hAnsi="Arial Narrow"/>
          <w:b/>
          <w:sz w:val="24"/>
          <w:szCs w:val="24"/>
          <w:u w:val="single"/>
        </w:rPr>
      </w:pPr>
      <w:r w:rsidRPr="00C90D31">
        <w:rPr>
          <w:rFonts w:ascii="Arial Narrow" w:hAnsi="Arial Narrow"/>
          <w:b/>
          <w:sz w:val="24"/>
          <w:szCs w:val="24"/>
          <w:u w:val="single"/>
        </w:rPr>
        <w:t xml:space="preserve">Les indicateurs de la performance </w:t>
      </w:r>
    </w:p>
    <w:p w14:paraId="336783ED" w14:textId="77777777" w:rsidR="009257DC" w:rsidRDefault="00F26F02" w:rsidP="009257DC">
      <w:pPr>
        <w:pStyle w:val="appentrylead"/>
        <w:shd w:val="clear" w:color="auto" w:fill="FFFFFF"/>
        <w:spacing w:before="300" w:beforeAutospacing="0" w:after="0" w:afterAutospacing="0"/>
        <w:rPr>
          <w:rFonts w:ascii="Arial Narrow" w:hAnsi="Arial Narrow" w:cs="Poppins"/>
          <w:color w:val="303030"/>
          <w:spacing w:val="-6"/>
        </w:rPr>
      </w:pPr>
      <w:r w:rsidRPr="00C90D31">
        <w:rPr>
          <w:rFonts w:ascii="Arial Narrow" w:hAnsi="Arial Narrow" w:cs="Poppins"/>
          <w:color w:val="303030"/>
          <w:spacing w:val="-6"/>
        </w:rPr>
        <w:t xml:space="preserve">De nombreuses entreprises mettent en place </w:t>
      </w:r>
      <w:r w:rsidRPr="009257DC">
        <w:rPr>
          <w:rFonts w:ascii="Arial Narrow" w:hAnsi="Arial Narrow" w:cs="Poppins"/>
          <w:b/>
          <w:bCs/>
          <w:color w:val="303030"/>
          <w:spacing w:val="-6"/>
        </w:rPr>
        <w:t>des indicateurs de performance</w:t>
      </w:r>
      <w:r w:rsidRPr="00C90D31">
        <w:rPr>
          <w:rFonts w:ascii="Arial Narrow" w:hAnsi="Arial Narrow" w:cs="Poppins"/>
          <w:color w:val="303030"/>
          <w:spacing w:val="-6"/>
        </w:rPr>
        <w:t xml:space="preserve"> à tous les échelons. </w:t>
      </w:r>
    </w:p>
    <w:p w14:paraId="25246CEF" w14:textId="66D2788C" w:rsidR="00F26F02" w:rsidRPr="00C90D31" w:rsidRDefault="00F26F02" w:rsidP="009257DC">
      <w:pPr>
        <w:pStyle w:val="appentrylead"/>
        <w:shd w:val="clear" w:color="auto" w:fill="FFFFFF"/>
        <w:spacing w:before="300" w:beforeAutospacing="0" w:after="300" w:afterAutospacing="0"/>
        <w:rPr>
          <w:rFonts w:ascii="Arial Narrow" w:hAnsi="Arial Narrow" w:cs="Poppins"/>
          <w:color w:val="303030"/>
          <w:spacing w:val="-6"/>
        </w:rPr>
      </w:pPr>
      <w:r w:rsidRPr="00C90D31">
        <w:rPr>
          <w:rFonts w:ascii="Arial Narrow" w:hAnsi="Arial Narrow" w:cs="Poppins"/>
          <w:color w:val="303030"/>
          <w:spacing w:val="-6"/>
        </w:rPr>
        <w:t>On distingue les indicateurs financiers, les indicateurs organisationnels, les indicateurs commerciaux et les indicateurs RSE. À quoi servent-ils ? Quelle est leur finalité ?</w:t>
      </w:r>
    </w:p>
    <w:p w14:paraId="0173DA01" w14:textId="474D15F5" w:rsidR="00F26F02" w:rsidRPr="009257DC" w:rsidRDefault="00F26F02">
      <w:pPr>
        <w:pStyle w:val="Titre2"/>
        <w:numPr>
          <w:ilvl w:val="0"/>
          <w:numId w:val="38"/>
        </w:numPr>
        <w:shd w:val="clear" w:color="auto" w:fill="FFFFFF"/>
        <w:spacing w:before="126" w:after="108" w:line="240" w:lineRule="auto"/>
        <w:rPr>
          <w:rFonts w:ascii="Arial Narrow" w:hAnsi="Arial Narrow" w:cs="Poppins"/>
          <w:b/>
          <w:bCs/>
          <w:color w:val="303030"/>
          <w:spacing w:val="-6"/>
          <w:sz w:val="24"/>
          <w:szCs w:val="24"/>
          <w:u w:val="single"/>
        </w:rPr>
      </w:pPr>
      <w:r w:rsidRPr="009257DC">
        <w:rPr>
          <w:rFonts w:ascii="Arial Narrow" w:hAnsi="Arial Narrow" w:cs="Poppins"/>
          <w:b/>
          <w:bCs/>
          <w:color w:val="303030"/>
          <w:spacing w:val="-6"/>
          <w:sz w:val="24"/>
          <w:szCs w:val="24"/>
          <w:u w:val="single"/>
        </w:rPr>
        <w:t>Les indicateurs de performance financière</w:t>
      </w:r>
    </w:p>
    <w:p w14:paraId="547F0F49" w14:textId="0052A6C9" w:rsidR="00F26F02" w:rsidRDefault="00F26F02" w:rsidP="00F26F02">
      <w:pPr>
        <w:pStyle w:val="NormalWeb"/>
        <w:shd w:val="clear" w:color="auto" w:fill="FFFFFF"/>
        <w:spacing w:before="120" w:beforeAutospacing="0" w:after="120" w:afterAutospacing="0"/>
        <w:rPr>
          <w:rFonts w:ascii="Arial Narrow" w:hAnsi="Arial Narrow" w:cs="Poppins"/>
          <w:color w:val="303030"/>
          <w:spacing w:val="-6"/>
        </w:rPr>
      </w:pPr>
      <w:r w:rsidRPr="00A87BD5">
        <w:rPr>
          <w:rFonts w:ascii="Arial Narrow" w:hAnsi="Arial Narrow" w:cs="Poppins"/>
          <w:b/>
          <w:bCs/>
          <w:color w:val="303030"/>
          <w:spacing w:val="-6"/>
        </w:rPr>
        <w:t>Le taux de rentabilité, le taux de rendement des actifs, les </w:t>
      </w:r>
      <w:hyperlink r:id="rId7" w:history="1">
        <w:r w:rsidRPr="00A87BD5">
          <w:rPr>
            <w:rStyle w:val="Lienhypertexte"/>
            <w:rFonts w:ascii="Arial Narrow" w:hAnsi="Arial Narrow" w:cs="Poppins"/>
            <w:b/>
            <w:bCs/>
            <w:color w:val="303030"/>
            <w:spacing w:val="-6"/>
            <w:u w:val="none"/>
          </w:rPr>
          <w:t>besoins en fonds de roulement</w:t>
        </w:r>
      </w:hyperlink>
      <w:r w:rsidRPr="00A87BD5">
        <w:rPr>
          <w:rFonts w:ascii="Arial Narrow" w:hAnsi="Arial Narrow" w:cs="Poppins"/>
          <w:b/>
          <w:bCs/>
          <w:color w:val="303030"/>
          <w:spacing w:val="-6"/>
        </w:rPr>
        <w:t> ou de </w:t>
      </w:r>
      <w:hyperlink r:id="rId8" w:history="1">
        <w:r w:rsidRPr="00A87BD5">
          <w:rPr>
            <w:rStyle w:val="Lienhypertexte"/>
            <w:rFonts w:ascii="Arial Narrow" w:hAnsi="Arial Narrow" w:cs="Poppins"/>
            <w:b/>
            <w:bCs/>
            <w:color w:val="303030"/>
            <w:spacing w:val="-6"/>
            <w:u w:val="none"/>
          </w:rPr>
          <w:t>trésorerie</w:t>
        </w:r>
      </w:hyperlink>
      <w:r w:rsidRPr="00A87BD5">
        <w:rPr>
          <w:rFonts w:ascii="Arial Narrow" w:hAnsi="Arial Narrow" w:cs="Poppins"/>
          <w:b/>
          <w:bCs/>
          <w:color w:val="303030"/>
          <w:spacing w:val="-6"/>
        </w:rPr>
        <w:t>, le cycle d'exploitation des </w:t>
      </w:r>
      <w:hyperlink r:id="rId9" w:history="1">
        <w:r w:rsidRPr="00A87BD5">
          <w:rPr>
            <w:rStyle w:val="Lienhypertexte"/>
            <w:rFonts w:ascii="Arial Narrow" w:hAnsi="Arial Narrow" w:cs="Poppins"/>
            <w:b/>
            <w:bCs/>
            <w:color w:val="303030"/>
            <w:spacing w:val="-6"/>
            <w:u w:val="none"/>
          </w:rPr>
          <w:t>produits</w:t>
        </w:r>
      </w:hyperlink>
      <w:r w:rsidRPr="00A87BD5">
        <w:rPr>
          <w:rFonts w:ascii="Arial Narrow" w:hAnsi="Arial Narrow" w:cs="Poppins"/>
          <w:b/>
          <w:bCs/>
          <w:color w:val="303030"/>
          <w:spacing w:val="-6"/>
        </w:rPr>
        <w:t xml:space="preserve">, les délais de règlement clients et fournisseurs </w:t>
      </w:r>
      <w:r w:rsidRPr="00A87BD5">
        <w:rPr>
          <w:rFonts w:ascii="Arial Narrow" w:hAnsi="Arial Narrow" w:cs="Poppins"/>
          <w:color w:val="303030"/>
          <w:spacing w:val="-6"/>
        </w:rPr>
        <w:t>sont autant d'</w:t>
      </w:r>
      <w:r w:rsidRPr="00A87BD5">
        <w:rPr>
          <w:rFonts w:ascii="Arial Narrow" w:hAnsi="Arial Narrow" w:cs="Poppins"/>
          <w:b/>
          <w:bCs/>
          <w:color w:val="303030"/>
          <w:spacing w:val="-6"/>
        </w:rPr>
        <w:t>indicateurs financiers</w:t>
      </w:r>
      <w:r w:rsidRPr="00A87BD5">
        <w:rPr>
          <w:rFonts w:ascii="Arial Narrow" w:hAnsi="Arial Narrow" w:cs="Poppins"/>
          <w:color w:val="303030"/>
          <w:spacing w:val="-6"/>
        </w:rPr>
        <w:t> permettant d'analyser la santé réelle d'une entreprise.</w:t>
      </w:r>
      <w:r w:rsidR="009257DC" w:rsidRPr="00A87BD5">
        <w:rPr>
          <w:rFonts w:ascii="Arial Narrow" w:hAnsi="Arial Narrow" w:cs="Poppins"/>
          <w:color w:val="303030"/>
          <w:spacing w:val="-6"/>
        </w:rPr>
        <w:t xml:space="preserve"> Ils </w:t>
      </w:r>
      <w:r w:rsidRPr="00A87BD5">
        <w:rPr>
          <w:rFonts w:ascii="Arial Narrow" w:hAnsi="Arial Narrow" w:cs="Poppins"/>
          <w:color w:val="303030"/>
          <w:spacing w:val="-6"/>
        </w:rPr>
        <w:t>permettent aussi de comparer deux entreprises</w:t>
      </w:r>
      <w:r w:rsidRPr="005A219A">
        <w:rPr>
          <w:rFonts w:ascii="Arial Narrow" w:hAnsi="Arial Narrow" w:cs="Poppins"/>
          <w:color w:val="303030"/>
          <w:spacing w:val="-6"/>
        </w:rPr>
        <w:t xml:space="preserve"> </w:t>
      </w:r>
      <w:r w:rsidRPr="005A219A">
        <w:rPr>
          <w:rFonts w:ascii="Arial Narrow" w:hAnsi="Arial Narrow" w:cs="Poppins"/>
          <w:color w:val="303030"/>
          <w:spacing w:val="-6"/>
        </w:rPr>
        <w:lastRenderedPageBreak/>
        <w:t>appartenant à un même secteur d'activité et d'identifier la pertinence d'un rapprochement (fusion-acquisition ou </w:t>
      </w:r>
      <w:hyperlink r:id="rId10" w:history="1">
        <w:r w:rsidRPr="00A87BD5">
          <w:rPr>
            <w:rStyle w:val="Lienhypertexte"/>
            <w:rFonts w:ascii="Arial Narrow" w:hAnsi="Arial Narrow" w:cs="Poppins"/>
            <w:color w:val="303030"/>
            <w:spacing w:val="-6"/>
            <w:u w:val="none"/>
          </w:rPr>
          <w:t>joint-venture</w:t>
        </w:r>
      </w:hyperlink>
      <w:r w:rsidRPr="00A87BD5">
        <w:rPr>
          <w:rFonts w:ascii="Arial Narrow" w:hAnsi="Arial Narrow" w:cs="Poppins"/>
          <w:color w:val="303030"/>
          <w:spacing w:val="-6"/>
        </w:rPr>
        <w:t>) en termes de croissance externe.</w:t>
      </w:r>
    </w:p>
    <w:p w14:paraId="7DD514CE" w14:textId="4BC51DA8" w:rsidR="00A87BD5" w:rsidRPr="00A87BD5" w:rsidRDefault="00A87BD5" w:rsidP="00F26F02">
      <w:pPr>
        <w:pStyle w:val="NormalWeb"/>
        <w:shd w:val="clear" w:color="auto" w:fill="FFFFFF"/>
        <w:spacing w:before="120" w:beforeAutospacing="0" w:after="120" w:afterAutospacing="0"/>
        <w:rPr>
          <w:rFonts w:ascii="Arial Narrow" w:hAnsi="Arial Narrow" w:cs="Poppins"/>
          <w:color w:val="303030"/>
          <w:spacing w:val="-6"/>
        </w:rPr>
      </w:pPr>
      <w:r w:rsidRPr="00DE712E">
        <w:rPr>
          <w:rFonts w:ascii="Arial Narrow" w:hAnsi="Arial Narrow" w:cs="Poppins"/>
          <w:b/>
          <w:bCs/>
          <w:color w:val="303030"/>
          <w:spacing w:val="-6"/>
          <w:u w:val="single"/>
        </w:rPr>
        <w:t>N.B</w:t>
      </w:r>
      <w:r>
        <w:rPr>
          <w:rFonts w:ascii="Arial Narrow" w:hAnsi="Arial Narrow" w:cs="Poppins"/>
          <w:color w:val="303030"/>
          <w:spacing w:val="-6"/>
        </w:rPr>
        <w:t xml:space="preserve"> : </w:t>
      </w:r>
      <w:r w:rsidR="00DE712E" w:rsidRPr="00DE712E">
        <w:rPr>
          <w:rFonts w:ascii="Arial Narrow" w:hAnsi="Arial Narrow" w:cs="Poppins"/>
          <w:b/>
          <w:bCs/>
          <w:color w:val="303030"/>
          <w:spacing w:val="-6"/>
        </w:rPr>
        <w:t xml:space="preserve">La </w:t>
      </w:r>
      <w:r w:rsidRPr="00DE712E">
        <w:rPr>
          <w:rFonts w:ascii="Arial Narrow" w:hAnsi="Arial Narrow" w:cs="Poppins"/>
          <w:b/>
          <w:bCs/>
          <w:color w:val="303030"/>
          <w:spacing w:val="-6"/>
        </w:rPr>
        <w:t>J</w:t>
      </w:r>
      <w:r w:rsidR="00DE712E" w:rsidRPr="00DE712E">
        <w:rPr>
          <w:rFonts w:ascii="Arial Narrow" w:hAnsi="Arial Narrow" w:cs="Poppins"/>
          <w:b/>
          <w:bCs/>
          <w:color w:val="303030"/>
          <w:spacing w:val="-6"/>
        </w:rPr>
        <w:t>oi</w:t>
      </w:r>
      <w:r w:rsidRPr="00DE712E">
        <w:rPr>
          <w:rFonts w:ascii="Arial Narrow" w:hAnsi="Arial Narrow" w:cs="Poppins"/>
          <w:b/>
          <w:bCs/>
          <w:color w:val="303030"/>
          <w:spacing w:val="-6"/>
        </w:rPr>
        <w:t>nt-Venture</w:t>
      </w:r>
      <w:r>
        <w:rPr>
          <w:rFonts w:ascii="Arial Narrow" w:hAnsi="Arial Narrow" w:cs="Poppins"/>
          <w:color w:val="303030"/>
          <w:spacing w:val="-6"/>
        </w:rPr>
        <w:t xml:space="preserve"> : Terme anglais appelé également une coentreprise, elle désigne toute forme de coopération entre entreprises. La Coentreprise ou Joint-Venture consiste en un contrat de collaboration entre deux ou plusieurs entreprises dans le but de mettre en </w:t>
      </w:r>
      <w:r w:rsidR="00DE712E">
        <w:rPr>
          <w:rFonts w:ascii="Arial Narrow" w:hAnsi="Arial Narrow" w:cs="Poppins"/>
          <w:color w:val="303030"/>
          <w:spacing w:val="-6"/>
        </w:rPr>
        <w:t>commun</w:t>
      </w:r>
      <w:r>
        <w:rPr>
          <w:rFonts w:ascii="Arial Narrow" w:hAnsi="Arial Narrow" w:cs="Poppins"/>
          <w:color w:val="303030"/>
          <w:spacing w:val="-6"/>
        </w:rPr>
        <w:t xml:space="preserve"> une stratégie (mutualisation</w:t>
      </w:r>
      <w:r w:rsidR="00DE712E">
        <w:rPr>
          <w:rFonts w:ascii="Arial Narrow" w:hAnsi="Arial Narrow" w:cs="Poppins"/>
          <w:color w:val="303030"/>
          <w:spacing w:val="-6"/>
        </w:rPr>
        <w:t xml:space="preserve"> des coûts et des risques).</w:t>
      </w:r>
      <w:r>
        <w:rPr>
          <w:rFonts w:ascii="Arial Narrow" w:hAnsi="Arial Narrow" w:cs="Poppins"/>
          <w:color w:val="303030"/>
          <w:spacing w:val="-6"/>
        </w:rPr>
        <w:t xml:space="preserve"> </w:t>
      </w:r>
    </w:p>
    <w:p w14:paraId="297A42D5" w14:textId="77777777" w:rsidR="00F26F02" w:rsidRPr="009257DC" w:rsidRDefault="00F26F02">
      <w:pPr>
        <w:pStyle w:val="Titre2"/>
        <w:numPr>
          <w:ilvl w:val="0"/>
          <w:numId w:val="38"/>
        </w:numPr>
        <w:shd w:val="clear" w:color="auto" w:fill="FFFFFF"/>
        <w:spacing w:before="126" w:after="108" w:line="240" w:lineRule="auto"/>
        <w:rPr>
          <w:rFonts w:ascii="Arial Narrow" w:hAnsi="Arial Narrow" w:cs="Poppins"/>
          <w:b/>
          <w:bCs/>
          <w:color w:val="303030"/>
          <w:spacing w:val="-6"/>
          <w:sz w:val="24"/>
          <w:szCs w:val="24"/>
          <w:u w:val="single"/>
        </w:rPr>
      </w:pPr>
      <w:r w:rsidRPr="009257DC">
        <w:rPr>
          <w:rFonts w:ascii="Arial Narrow" w:hAnsi="Arial Narrow" w:cs="Poppins"/>
          <w:b/>
          <w:bCs/>
          <w:color w:val="303030"/>
          <w:spacing w:val="-6"/>
          <w:sz w:val="24"/>
          <w:szCs w:val="24"/>
          <w:u w:val="single"/>
        </w:rPr>
        <w:t>Les indicateurs de performance organisationnelle</w:t>
      </w:r>
    </w:p>
    <w:p w14:paraId="48972C67" w14:textId="77777777" w:rsidR="009257DC" w:rsidRDefault="00F26F02" w:rsidP="00F26F02">
      <w:pPr>
        <w:pStyle w:val="NormalWeb"/>
        <w:shd w:val="clear" w:color="auto" w:fill="FFFFFF"/>
        <w:spacing w:before="120" w:beforeAutospacing="0" w:after="120" w:afterAutospacing="0"/>
        <w:rPr>
          <w:rFonts w:ascii="Arial Narrow" w:hAnsi="Arial Narrow" w:cs="Poppins"/>
          <w:color w:val="303030"/>
          <w:spacing w:val="-6"/>
        </w:rPr>
      </w:pPr>
      <w:r w:rsidRPr="005A219A">
        <w:rPr>
          <w:rFonts w:ascii="Arial Narrow" w:hAnsi="Arial Narrow" w:cs="Poppins"/>
          <w:color w:val="303030"/>
          <w:spacing w:val="-6"/>
        </w:rPr>
        <w:t xml:space="preserve">Les indicateurs organisationnels concernent plus particulièrement </w:t>
      </w:r>
      <w:r w:rsidRPr="009257DC">
        <w:rPr>
          <w:rFonts w:ascii="Arial Narrow" w:hAnsi="Arial Narrow" w:cs="Poppins"/>
          <w:b/>
          <w:bCs/>
          <w:color w:val="303030"/>
          <w:spacing w:val="-6"/>
        </w:rPr>
        <w:t>les ressources humaines de l'entreprise</w:t>
      </w:r>
      <w:r w:rsidRPr="005A219A">
        <w:rPr>
          <w:rFonts w:ascii="Arial Narrow" w:hAnsi="Arial Narrow" w:cs="Poppins"/>
          <w:color w:val="303030"/>
          <w:spacing w:val="-6"/>
        </w:rPr>
        <w:t xml:space="preserve">, </w:t>
      </w:r>
      <w:r w:rsidRPr="009257DC">
        <w:rPr>
          <w:rFonts w:ascii="Arial Narrow" w:hAnsi="Arial Narrow" w:cs="Poppins"/>
          <w:b/>
          <w:bCs/>
          <w:color w:val="303030"/>
          <w:spacing w:val="-6"/>
        </w:rPr>
        <w:t>et sa productivité globale</w:t>
      </w:r>
      <w:r w:rsidRPr="005A219A">
        <w:rPr>
          <w:rFonts w:ascii="Arial Narrow" w:hAnsi="Arial Narrow" w:cs="Poppins"/>
          <w:color w:val="303030"/>
          <w:spacing w:val="-6"/>
        </w:rPr>
        <w:t xml:space="preserve">. Ils détaillent </w:t>
      </w:r>
      <w:r w:rsidRPr="009257DC">
        <w:rPr>
          <w:rFonts w:ascii="Arial Narrow" w:hAnsi="Arial Narrow" w:cs="Poppins"/>
          <w:b/>
          <w:bCs/>
          <w:color w:val="303030"/>
          <w:spacing w:val="-6"/>
        </w:rPr>
        <w:t>le taux d'absentéisme, le taux d'accidents, les coûts de production ou de </w:t>
      </w:r>
      <w:hyperlink r:id="rId11" w:history="1">
        <w:r w:rsidRPr="009257DC">
          <w:rPr>
            <w:rStyle w:val="Lienhypertexte"/>
            <w:rFonts w:ascii="Arial Narrow" w:hAnsi="Arial Narrow" w:cs="Poppins"/>
            <w:b/>
            <w:bCs/>
            <w:color w:val="303030"/>
            <w:spacing w:val="-6"/>
          </w:rPr>
          <w:t>sous-traitance</w:t>
        </w:r>
      </w:hyperlink>
      <w:r w:rsidRPr="009257DC">
        <w:rPr>
          <w:rFonts w:ascii="Arial Narrow" w:hAnsi="Arial Narrow" w:cs="Poppins"/>
          <w:b/>
          <w:bCs/>
          <w:color w:val="303030"/>
          <w:spacing w:val="-6"/>
        </w:rPr>
        <w:t>, la capacité de </w:t>
      </w:r>
      <w:hyperlink r:id="rId12" w:history="1">
        <w:r w:rsidRPr="009257DC">
          <w:rPr>
            <w:rStyle w:val="Lienhypertexte"/>
            <w:rFonts w:ascii="Arial Narrow" w:hAnsi="Arial Narrow" w:cs="Poppins"/>
            <w:b/>
            <w:bCs/>
            <w:color w:val="303030"/>
            <w:spacing w:val="-6"/>
          </w:rPr>
          <w:t>production </w:t>
        </w:r>
      </w:hyperlink>
      <w:r w:rsidRPr="009257DC">
        <w:rPr>
          <w:rFonts w:ascii="Arial Narrow" w:hAnsi="Arial Narrow" w:cs="Poppins"/>
          <w:b/>
          <w:bCs/>
          <w:color w:val="303030"/>
          <w:spacing w:val="-6"/>
        </w:rPr>
        <w:t>utilisée ou inutilisée et la contribution à la </w:t>
      </w:r>
      <w:hyperlink r:id="rId13" w:history="1">
        <w:r w:rsidRPr="009257DC">
          <w:rPr>
            <w:rStyle w:val="Lienhypertexte"/>
            <w:rFonts w:ascii="Arial Narrow" w:hAnsi="Arial Narrow" w:cs="Poppins"/>
            <w:b/>
            <w:bCs/>
            <w:color w:val="303030"/>
            <w:spacing w:val="-6"/>
          </w:rPr>
          <w:t>marge</w:t>
        </w:r>
      </w:hyperlink>
      <w:r w:rsidRPr="005A219A">
        <w:rPr>
          <w:rFonts w:ascii="Arial Narrow" w:hAnsi="Arial Narrow" w:cs="Poppins"/>
          <w:color w:val="303030"/>
          <w:spacing w:val="-6"/>
        </w:rPr>
        <w:t>, entre autres.</w:t>
      </w:r>
    </w:p>
    <w:p w14:paraId="5262A61E" w14:textId="6A8F4421" w:rsidR="00F26F02" w:rsidRPr="005A219A" w:rsidRDefault="00F26F02" w:rsidP="00F26F02">
      <w:pPr>
        <w:pStyle w:val="NormalWeb"/>
        <w:shd w:val="clear" w:color="auto" w:fill="FFFFFF"/>
        <w:spacing w:before="120" w:beforeAutospacing="0" w:after="120" w:afterAutospacing="0"/>
        <w:rPr>
          <w:rFonts w:ascii="Arial Narrow" w:hAnsi="Arial Narrow" w:cs="Poppins"/>
          <w:color w:val="303030"/>
          <w:spacing w:val="-6"/>
        </w:rPr>
      </w:pPr>
      <w:r w:rsidRPr="009257DC">
        <w:rPr>
          <w:rFonts w:ascii="Arial Narrow" w:hAnsi="Arial Narrow" w:cs="Poppins"/>
          <w:b/>
          <w:bCs/>
          <w:color w:val="303030"/>
          <w:spacing w:val="-6"/>
        </w:rPr>
        <w:t>Les </w:t>
      </w:r>
      <w:r w:rsidRPr="005A219A">
        <w:rPr>
          <w:rFonts w:ascii="Arial Narrow" w:hAnsi="Arial Narrow" w:cs="Poppins"/>
          <w:b/>
          <w:bCs/>
          <w:color w:val="303030"/>
          <w:spacing w:val="-6"/>
        </w:rPr>
        <w:t>indicateurs organisationnels</w:t>
      </w:r>
      <w:r w:rsidRPr="005A219A">
        <w:rPr>
          <w:rFonts w:ascii="Arial Narrow" w:hAnsi="Arial Narrow" w:cs="Poppins"/>
          <w:color w:val="303030"/>
          <w:spacing w:val="-6"/>
        </w:rPr>
        <w:t> servent ainsi à identifier les marges de progression à l'intérieur des services de l'entreprise.</w:t>
      </w:r>
    </w:p>
    <w:p w14:paraId="2D8BA457" w14:textId="77777777" w:rsidR="00F26F02" w:rsidRPr="00DE712E" w:rsidRDefault="00F26F02">
      <w:pPr>
        <w:pStyle w:val="Titre2"/>
        <w:numPr>
          <w:ilvl w:val="0"/>
          <w:numId w:val="38"/>
        </w:numPr>
        <w:shd w:val="clear" w:color="auto" w:fill="FFFFFF"/>
        <w:spacing w:before="126" w:after="108" w:line="240" w:lineRule="auto"/>
        <w:rPr>
          <w:rFonts w:ascii="Arial Narrow" w:hAnsi="Arial Narrow" w:cs="Poppins"/>
          <w:b/>
          <w:bCs/>
          <w:color w:val="303030"/>
          <w:spacing w:val="-6"/>
          <w:sz w:val="24"/>
          <w:szCs w:val="24"/>
          <w:u w:val="single"/>
        </w:rPr>
      </w:pPr>
      <w:r w:rsidRPr="00DE712E">
        <w:rPr>
          <w:rFonts w:ascii="Arial Narrow" w:hAnsi="Arial Narrow" w:cs="Poppins"/>
          <w:b/>
          <w:bCs/>
          <w:color w:val="303030"/>
          <w:spacing w:val="-6"/>
          <w:sz w:val="24"/>
          <w:szCs w:val="24"/>
          <w:u w:val="single"/>
        </w:rPr>
        <w:t>Les indicateurs de performance commerciale</w:t>
      </w:r>
    </w:p>
    <w:p w14:paraId="612C7678" w14:textId="77777777" w:rsidR="00F26F02" w:rsidRPr="00DE712E" w:rsidRDefault="00F26F02" w:rsidP="00F26F02">
      <w:pPr>
        <w:pStyle w:val="NormalWeb"/>
        <w:shd w:val="clear" w:color="auto" w:fill="FFFFFF"/>
        <w:spacing w:before="120" w:beforeAutospacing="0" w:after="120" w:afterAutospacing="0"/>
        <w:rPr>
          <w:rFonts w:ascii="Arial Narrow" w:hAnsi="Arial Narrow" w:cs="Poppins"/>
          <w:b/>
          <w:bCs/>
          <w:color w:val="303030"/>
          <w:spacing w:val="-6"/>
        </w:rPr>
      </w:pPr>
      <w:r w:rsidRPr="005A219A">
        <w:rPr>
          <w:rFonts w:ascii="Arial Narrow" w:hAnsi="Arial Narrow" w:cs="Poppins"/>
          <w:color w:val="303030"/>
          <w:spacing w:val="-6"/>
        </w:rPr>
        <w:t>Lorsqu'une entreprise souhaite déterminer quelles sont ses activités les plus rentables qui participent à sa croissance interne, elle instaure des indicateurs commerciaux détaillant l'origine de son </w:t>
      </w:r>
      <w:hyperlink r:id="rId14" w:history="1">
        <w:r w:rsidRPr="00DE712E">
          <w:rPr>
            <w:rStyle w:val="Lienhypertexte"/>
            <w:rFonts w:ascii="Arial Narrow" w:hAnsi="Arial Narrow" w:cs="Poppins"/>
            <w:b/>
            <w:bCs/>
            <w:color w:val="303030"/>
            <w:spacing w:val="-6"/>
          </w:rPr>
          <w:t>chiffre d'affaires</w:t>
        </w:r>
      </w:hyperlink>
      <w:r w:rsidRPr="00DE712E">
        <w:rPr>
          <w:rFonts w:ascii="Arial Narrow" w:hAnsi="Arial Narrow" w:cs="Poppins"/>
          <w:b/>
          <w:bCs/>
          <w:color w:val="303030"/>
          <w:spacing w:val="-6"/>
        </w:rPr>
        <w:t xml:space="preserve">. </w:t>
      </w:r>
      <w:r w:rsidRPr="005A219A">
        <w:rPr>
          <w:rFonts w:ascii="Arial Narrow" w:hAnsi="Arial Narrow" w:cs="Poppins"/>
          <w:color w:val="303030"/>
          <w:spacing w:val="-6"/>
        </w:rPr>
        <w:t>Les </w:t>
      </w:r>
      <w:r w:rsidRPr="005A219A">
        <w:rPr>
          <w:rFonts w:ascii="Arial Narrow" w:hAnsi="Arial Narrow" w:cs="Poppins"/>
          <w:b/>
          <w:bCs/>
          <w:color w:val="303030"/>
          <w:spacing w:val="-6"/>
        </w:rPr>
        <w:t>indicateurs commerciaux</w:t>
      </w:r>
      <w:r w:rsidRPr="005A219A">
        <w:rPr>
          <w:rFonts w:ascii="Arial Narrow" w:hAnsi="Arial Narrow" w:cs="Poppins"/>
          <w:color w:val="303030"/>
          <w:spacing w:val="-6"/>
        </w:rPr>
        <w:t> ont pour objet de mesurer les revenus générés par chaque ligne de production ou chaque site, l'influence des campagnes publicitaires et la part de marché réalisée par l'entreprise dans un secteur donné au travers d'une étude de la </w:t>
      </w:r>
      <w:hyperlink r:id="rId15" w:history="1">
        <w:r w:rsidRPr="00DE712E">
          <w:rPr>
            <w:rStyle w:val="Lienhypertexte"/>
            <w:rFonts w:ascii="Arial Narrow" w:hAnsi="Arial Narrow" w:cs="Poppins"/>
            <w:b/>
            <w:bCs/>
            <w:color w:val="303030"/>
            <w:spacing w:val="-6"/>
          </w:rPr>
          <w:t>concurrence</w:t>
        </w:r>
      </w:hyperlink>
      <w:r w:rsidRPr="00DE712E">
        <w:rPr>
          <w:rFonts w:ascii="Arial Narrow" w:hAnsi="Arial Narrow" w:cs="Poppins"/>
          <w:b/>
          <w:bCs/>
          <w:color w:val="303030"/>
          <w:spacing w:val="-6"/>
        </w:rPr>
        <w:t>.</w:t>
      </w:r>
    </w:p>
    <w:p w14:paraId="01C9C3C5" w14:textId="77777777" w:rsidR="00F26F02" w:rsidRPr="00DE712E" w:rsidRDefault="00F26F02">
      <w:pPr>
        <w:pStyle w:val="Titre2"/>
        <w:numPr>
          <w:ilvl w:val="0"/>
          <w:numId w:val="38"/>
        </w:numPr>
        <w:shd w:val="clear" w:color="auto" w:fill="FFFFFF"/>
        <w:spacing w:before="126" w:after="108" w:line="240" w:lineRule="auto"/>
        <w:rPr>
          <w:rFonts w:ascii="Arial Narrow" w:hAnsi="Arial Narrow" w:cs="Poppins"/>
          <w:b/>
          <w:bCs/>
          <w:color w:val="303030"/>
          <w:spacing w:val="-6"/>
          <w:sz w:val="24"/>
          <w:szCs w:val="24"/>
          <w:u w:val="single"/>
        </w:rPr>
      </w:pPr>
      <w:r w:rsidRPr="00DE712E">
        <w:rPr>
          <w:rFonts w:ascii="Arial Narrow" w:hAnsi="Arial Narrow" w:cs="Poppins"/>
          <w:b/>
          <w:bCs/>
          <w:color w:val="303030"/>
          <w:spacing w:val="-6"/>
          <w:sz w:val="24"/>
          <w:szCs w:val="24"/>
          <w:u w:val="single"/>
        </w:rPr>
        <w:t>Les indicateurs de responsabilité sociétale de l'entreprise</w:t>
      </w:r>
    </w:p>
    <w:p w14:paraId="34681ECE" w14:textId="77777777" w:rsidR="00F26F02" w:rsidRPr="005A219A" w:rsidRDefault="00F26F02" w:rsidP="00F26F02">
      <w:pPr>
        <w:pStyle w:val="NormalWeb"/>
        <w:shd w:val="clear" w:color="auto" w:fill="FFFFFF"/>
        <w:spacing w:before="120" w:beforeAutospacing="0" w:after="120" w:afterAutospacing="0"/>
        <w:rPr>
          <w:rFonts w:ascii="Arial Narrow" w:hAnsi="Arial Narrow" w:cs="Poppins"/>
          <w:color w:val="303030"/>
          <w:spacing w:val="-6"/>
        </w:rPr>
      </w:pPr>
      <w:r w:rsidRPr="005A219A">
        <w:rPr>
          <w:rFonts w:ascii="Arial Narrow" w:hAnsi="Arial Narrow" w:cs="Poppins"/>
          <w:color w:val="303030"/>
          <w:spacing w:val="-6"/>
        </w:rPr>
        <w:t>Les consommateurs sont de plus en plus concernés par l'impact social et environnemental des produits qu'ils affectionnent. Afin de prendre en compte cette évolution, les entreprises cherchent à créer des indicateurs de responsabilité sociétale, appelés couramment </w:t>
      </w:r>
      <w:r w:rsidRPr="005A219A">
        <w:rPr>
          <w:rFonts w:ascii="Arial Narrow" w:hAnsi="Arial Narrow" w:cs="Poppins"/>
          <w:b/>
          <w:bCs/>
          <w:color w:val="303030"/>
          <w:spacing w:val="-6"/>
        </w:rPr>
        <w:t>indicateurs </w:t>
      </w:r>
      <w:hyperlink r:id="rId16" w:history="1">
        <w:r w:rsidRPr="005A219A">
          <w:rPr>
            <w:rStyle w:val="Lienhypertexte"/>
            <w:rFonts w:ascii="Arial Narrow" w:hAnsi="Arial Narrow" w:cs="Poppins"/>
            <w:color w:val="303030"/>
            <w:spacing w:val="-6"/>
          </w:rPr>
          <w:t>RSE</w:t>
        </w:r>
      </w:hyperlink>
      <w:r w:rsidRPr="005A219A">
        <w:rPr>
          <w:rFonts w:ascii="Arial Narrow" w:hAnsi="Arial Narrow" w:cs="Poppins"/>
          <w:color w:val="303030"/>
          <w:spacing w:val="-6"/>
        </w:rPr>
        <w:t>. Ces derniers valorisent d'une part les entreprises ayant des modes de production respectueux de l'environnement et de leurs salariés, et permettent d'autre part de réaliser des économies de long terme en matière de consommation d'eau, d'énergie et de </w:t>
      </w:r>
      <w:hyperlink r:id="rId17" w:history="1">
        <w:r w:rsidRPr="005A219A">
          <w:rPr>
            <w:rStyle w:val="Lienhypertexte"/>
            <w:rFonts w:ascii="Arial Narrow" w:hAnsi="Arial Narrow" w:cs="Poppins"/>
            <w:color w:val="303030"/>
            <w:spacing w:val="-6"/>
          </w:rPr>
          <w:t>matières premières</w:t>
        </w:r>
      </w:hyperlink>
      <w:r w:rsidRPr="005A219A">
        <w:rPr>
          <w:rFonts w:ascii="Arial Narrow" w:hAnsi="Arial Narrow" w:cs="Poppins"/>
          <w:color w:val="303030"/>
          <w:spacing w:val="-6"/>
        </w:rPr>
        <w:t>.</w:t>
      </w:r>
    </w:p>
    <w:p w14:paraId="6B55AEB2" w14:textId="77777777" w:rsidR="00DE712E" w:rsidRDefault="00DE712E" w:rsidP="00DE712E">
      <w:pPr>
        <w:spacing w:after="0"/>
        <w:jc w:val="center"/>
        <w:rPr>
          <w:rFonts w:ascii="Arial Narrow" w:hAnsi="Arial Narrow"/>
          <w:b/>
          <w:sz w:val="28"/>
          <w:szCs w:val="28"/>
          <w:u w:val="single"/>
        </w:rPr>
      </w:pPr>
    </w:p>
    <w:p w14:paraId="3500BA3A" w14:textId="77777777" w:rsidR="00DE712E" w:rsidRDefault="00DE712E" w:rsidP="00DE712E">
      <w:pPr>
        <w:spacing w:after="0"/>
        <w:jc w:val="center"/>
        <w:rPr>
          <w:rFonts w:ascii="Arial Narrow" w:hAnsi="Arial Narrow"/>
          <w:b/>
          <w:sz w:val="28"/>
          <w:szCs w:val="28"/>
          <w:u w:val="single"/>
        </w:rPr>
      </w:pPr>
    </w:p>
    <w:p w14:paraId="0D8EB46B" w14:textId="77777777" w:rsidR="00DE712E" w:rsidRDefault="00DE712E" w:rsidP="00DE712E">
      <w:pPr>
        <w:spacing w:after="0"/>
        <w:jc w:val="center"/>
        <w:rPr>
          <w:rFonts w:ascii="Arial Narrow" w:hAnsi="Arial Narrow"/>
          <w:b/>
          <w:sz w:val="28"/>
          <w:szCs w:val="28"/>
          <w:u w:val="single"/>
        </w:rPr>
      </w:pPr>
    </w:p>
    <w:p w14:paraId="07F3DEE2" w14:textId="77777777" w:rsidR="00DE712E" w:rsidRDefault="00DE712E" w:rsidP="00DE712E">
      <w:pPr>
        <w:spacing w:after="0"/>
        <w:jc w:val="center"/>
        <w:rPr>
          <w:rFonts w:ascii="Arial Narrow" w:hAnsi="Arial Narrow"/>
          <w:b/>
          <w:sz w:val="28"/>
          <w:szCs w:val="28"/>
          <w:u w:val="single"/>
        </w:rPr>
      </w:pPr>
    </w:p>
    <w:p w14:paraId="4EF605D1" w14:textId="77777777" w:rsidR="00DE712E" w:rsidRDefault="00DE712E" w:rsidP="00DE712E">
      <w:pPr>
        <w:spacing w:after="0"/>
        <w:jc w:val="center"/>
        <w:rPr>
          <w:rFonts w:ascii="Arial Narrow" w:hAnsi="Arial Narrow"/>
          <w:b/>
          <w:sz w:val="28"/>
          <w:szCs w:val="28"/>
          <w:u w:val="single"/>
        </w:rPr>
      </w:pPr>
    </w:p>
    <w:p w14:paraId="66FC5FA5" w14:textId="77777777" w:rsidR="00DE712E" w:rsidRDefault="00DE712E" w:rsidP="00DE712E">
      <w:pPr>
        <w:spacing w:after="0"/>
        <w:jc w:val="center"/>
        <w:rPr>
          <w:rFonts w:ascii="Arial Narrow" w:hAnsi="Arial Narrow"/>
          <w:b/>
          <w:sz w:val="28"/>
          <w:szCs w:val="28"/>
          <w:u w:val="single"/>
        </w:rPr>
      </w:pPr>
    </w:p>
    <w:p w14:paraId="1F031941" w14:textId="77777777" w:rsidR="00DE712E" w:rsidRDefault="00DE712E" w:rsidP="00DE712E">
      <w:pPr>
        <w:spacing w:after="0"/>
        <w:jc w:val="center"/>
        <w:rPr>
          <w:rFonts w:ascii="Arial Narrow" w:hAnsi="Arial Narrow"/>
          <w:b/>
          <w:sz w:val="28"/>
          <w:szCs w:val="28"/>
          <w:u w:val="single"/>
        </w:rPr>
      </w:pPr>
    </w:p>
    <w:p w14:paraId="15FFB70F" w14:textId="77777777" w:rsidR="00DE712E" w:rsidRDefault="00DE712E" w:rsidP="00DE712E">
      <w:pPr>
        <w:spacing w:after="0"/>
        <w:jc w:val="center"/>
        <w:rPr>
          <w:rFonts w:ascii="Arial Narrow" w:hAnsi="Arial Narrow"/>
          <w:b/>
          <w:sz w:val="28"/>
          <w:szCs w:val="28"/>
          <w:u w:val="single"/>
        </w:rPr>
      </w:pPr>
    </w:p>
    <w:p w14:paraId="4071AE83" w14:textId="77777777" w:rsidR="00DE712E" w:rsidRDefault="00DE712E" w:rsidP="00DE712E">
      <w:pPr>
        <w:spacing w:after="0"/>
        <w:jc w:val="center"/>
        <w:rPr>
          <w:rFonts w:ascii="Arial Narrow" w:hAnsi="Arial Narrow"/>
          <w:b/>
          <w:sz w:val="28"/>
          <w:szCs w:val="28"/>
          <w:u w:val="single"/>
        </w:rPr>
      </w:pPr>
    </w:p>
    <w:p w14:paraId="1F9629A3" w14:textId="77777777" w:rsidR="00DE712E" w:rsidRDefault="00DE712E" w:rsidP="00DE712E">
      <w:pPr>
        <w:spacing w:after="0"/>
        <w:jc w:val="center"/>
        <w:rPr>
          <w:rFonts w:ascii="Arial Narrow" w:hAnsi="Arial Narrow"/>
          <w:b/>
          <w:sz w:val="28"/>
          <w:szCs w:val="28"/>
          <w:u w:val="single"/>
        </w:rPr>
      </w:pPr>
    </w:p>
    <w:p w14:paraId="3D244B3A" w14:textId="77777777" w:rsidR="00DE712E" w:rsidRDefault="00DE712E" w:rsidP="00DE712E">
      <w:pPr>
        <w:spacing w:after="0"/>
        <w:jc w:val="center"/>
        <w:rPr>
          <w:rFonts w:ascii="Arial Narrow" w:hAnsi="Arial Narrow"/>
          <w:b/>
          <w:sz w:val="28"/>
          <w:szCs w:val="28"/>
          <w:u w:val="single"/>
        </w:rPr>
      </w:pPr>
    </w:p>
    <w:p w14:paraId="0C460702" w14:textId="5EC816EC" w:rsidR="00605927" w:rsidRPr="00DE712E" w:rsidRDefault="00605927" w:rsidP="00DE712E">
      <w:pPr>
        <w:spacing w:after="0"/>
        <w:jc w:val="center"/>
        <w:rPr>
          <w:rFonts w:ascii="Arial Narrow" w:hAnsi="Arial Narrow"/>
          <w:b/>
          <w:sz w:val="28"/>
          <w:szCs w:val="28"/>
          <w:u w:val="single"/>
        </w:rPr>
      </w:pPr>
      <w:r w:rsidRPr="00DE712E">
        <w:rPr>
          <w:rFonts w:ascii="Arial Narrow" w:hAnsi="Arial Narrow"/>
          <w:b/>
          <w:sz w:val="28"/>
          <w:szCs w:val="28"/>
          <w:u w:val="single"/>
        </w:rPr>
        <w:t>Fin Section 1</w:t>
      </w:r>
    </w:p>
    <w:p w14:paraId="4379DCF3" w14:textId="351E1BD0" w:rsidR="00605927" w:rsidRPr="005A219A" w:rsidRDefault="00605927" w:rsidP="00B24A5F">
      <w:pPr>
        <w:spacing w:after="0"/>
        <w:jc w:val="both"/>
        <w:rPr>
          <w:rFonts w:ascii="Arial Narrow" w:hAnsi="Arial Narrow"/>
          <w:b/>
          <w:sz w:val="24"/>
          <w:szCs w:val="24"/>
          <w:u w:val="single"/>
        </w:rPr>
      </w:pPr>
    </w:p>
    <w:p w14:paraId="5F1DC39E" w14:textId="13E66210" w:rsidR="00605927" w:rsidRPr="005A219A" w:rsidRDefault="00605927" w:rsidP="00B24A5F">
      <w:pPr>
        <w:spacing w:after="0"/>
        <w:jc w:val="both"/>
        <w:rPr>
          <w:rFonts w:ascii="Arial Narrow" w:hAnsi="Arial Narrow"/>
          <w:b/>
          <w:sz w:val="24"/>
          <w:szCs w:val="24"/>
          <w:u w:val="single"/>
        </w:rPr>
      </w:pPr>
    </w:p>
    <w:p w14:paraId="084CB53D" w14:textId="01D1AC32" w:rsidR="00605927" w:rsidRPr="00B24A5F" w:rsidRDefault="00605927" w:rsidP="00B24A5F">
      <w:pPr>
        <w:spacing w:after="0"/>
        <w:jc w:val="both"/>
        <w:rPr>
          <w:rFonts w:ascii="Arial Narrow" w:hAnsi="Arial Narrow"/>
          <w:b/>
          <w:sz w:val="24"/>
          <w:szCs w:val="24"/>
          <w:u w:val="single"/>
        </w:rPr>
      </w:pPr>
    </w:p>
    <w:p w14:paraId="63C7B521" w14:textId="3466D4B3" w:rsidR="00605927" w:rsidRDefault="00605927" w:rsidP="00B24A5F">
      <w:pPr>
        <w:spacing w:after="0"/>
        <w:jc w:val="both"/>
        <w:rPr>
          <w:rFonts w:ascii="Arial Narrow" w:hAnsi="Arial Narrow"/>
          <w:b/>
          <w:sz w:val="24"/>
          <w:szCs w:val="24"/>
          <w:u w:val="single"/>
        </w:rPr>
      </w:pPr>
    </w:p>
    <w:p w14:paraId="67FAAEB1" w14:textId="170CAA13" w:rsidR="00DE712E" w:rsidRDefault="00DE712E" w:rsidP="00B24A5F">
      <w:pPr>
        <w:spacing w:after="0"/>
        <w:jc w:val="both"/>
        <w:rPr>
          <w:rFonts w:ascii="Arial Narrow" w:hAnsi="Arial Narrow"/>
          <w:b/>
          <w:sz w:val="24"/>
          <w:szCs w:val="24"/>
          <w:u w:val="single"/>
        </w:rPr>
      </w:pPr>
    </w:p>
    <w:p w14:paraId="5BE55259" w14:textId="07950A0F" w:rsidR="00DE712E" w:rsidRDefault="00DE712E" w:rsidP="00B24A5F">
      <w:pPr>
        <w:spacing w:after="0"/>
        <w:jc w:val="both"/>
        <w:rPr>
          <w:rFonts w:ascii="Arial Narrow" w:hAnsi="Arial Narrow"/>
          <w:b/>
          <w:sz w:val="24"/>
          <w:szCs w:val="24"/>
          <w:u w:val="single"/>
        </w:rPr>
      </w:pPr>
    </w:p>
    <w:p w14:paraId="7BAFA03C" w14:textId="1BA3263E" w:rsidR="00DE712E" w:rsidRDefault="00DE712E" w:rsidP="00B24A5F">
      <w:pPr>
        <w:spacing w:after="0"/>
        <w:jc w:val="both"/>
        <w:rPr>
          <w:rFonts w:ascii="Arial Narrow" w:hAnsi="Arial Narrow"/>
          <w:b/>
          <w:sz w:val="24"/>
          <w:szCs w:val="24"/>
          <w:u w:val="single"/>
        </w:rPr>
      </w:pPr>
    </w:p>
    <w:p w14:paraId="5CFEE985" w14:textId="3A517AB8" w:rsidR="00DE712E" w:rsidRDefault="00DE712E" w:rsidP="00B24A5F">
      <w:pPr>
        <w:spacing w:after="0"/>
        <w:jc w:val="both"/>
        <w:rPr>
          <w:rFonts w:ascii="Arial Narrow" w:hAnsi="Arial Narrow"/>
          <w:b/>
          <w:sz w:val="24"/>
          <w:szCs w:val="24"/>
          <w:u w:val="single"/>
        </w:rPr>
      </w:pPr>
    </w:p>
    <w:p w14:paraId="62DDB1CB" w14:textId="6DFAA77D" w:rsidR="00DE712E" w:rsidRDefault="00DE712E" w:rsidP="00B24A5F">
      <w:pPr>
        <w:spacing w:after="0"/>
        <w:jc w:val="both"/>
        <w:rPr>
          <w:rFonts w:ascii="Arial Narrow" w:hAnsi="Arial Narrow"/>
          <w:b/>
          <w:sz w:val="24"/>
          <w:szCs w:val="24"/>
          <w:u w:val="single"/>
        </w:rPr>
      </w:pPr>
    </w:p>
    <w:p w14:paraId="43F85215" w14:textId="2871CA38" w:rsidR="00DE712E" w:rsidRDefault="00DE712E" w:rsidP="00B24A5F">
      <w:pPr>
        <w:spacing w:after="0"/>
        <w:jc w:val="both"/>
        <w:rPr>
          <w:rFonts w:ascii="Arial Narrow" w:hAnsi="Arial Narrow"/>
          <w:b/>
          <w:sz w:val="24"/>
          <w:szCs w:val="24"/>
          <w:u w:val="single"/>
        </w:rPr>
      </w:pPr>
    </w:p>
    <w:p w14:paraId="306790F9" w14:textId="77777777" w:rsidR="00DE712E" w:rsidRPr="00B24A5F" w:rsidRDefault="00DE712E" w:rsidP="00B24A5F">
      <w:pPr>
        <w:spacing w:after="0"/>
        <w:jc w:val="both"/>
        <w:rPr>
          <w:rFonts w:ascii="Arial Narrow" w:hAnsi="Arial Narrow"/>
          <w:b/>
          <w:sz w:val="24"/>
          <w:szCs w:val="24"/>
          <w:u w:val="single"/>
        </w:rPr>
      </w:pPr>
    </w:p>
    <w:p w14:paraId="396B1B85" w14:textId="77777777" w:rsidR="00DE1421" w:rsidRPr="00B24A5F" w:rsidRDefault="00DE1421" w:rsidP="00B24A5F">
      <w:pPr>
        <w:pStyle w:val="Paragraphedeliste"/>
        <w:spacing w:after="0"/>
        <w:jc w:val="both"/>
        <w:rPr>
          <w:rFonts w:ascii="Arial Narrow" w:hAnsi="Arial Narrow"/>
          <w:b/>
          <w:sz w:val="24"/>
          <w:szCs w:val="24"/>
          <w:u w:val="single"/>
        </w:rPr>
      </w:pPr>
    </w:p>
    <w:p w14:paraId="09AA49C5" w14:textId="2F740797" w:rsidR="00CC33CA" w:rsidRPr="00DE712E" w:rsidRDefault="00CC33CA" w:rsidP="00B24A5F">
      <w:pPr>
        <w:pStyle w:val="Paragraphedeliste"/>
        <w:spacing w:after="0"/>
        <w:jc w:val="both"/>
        <w:rPr>
          <w:rFonts w:ascii="Arial Narrow" w:hAnsi="Arial Narrow"/>
          <w:b/>
          <w:sz w:val="28"/>
          <w:szCs w:val="28"/>
          <w:u w:val="single"/>
        </w:rPr>
      </w:pPr>
      <w:r w:rsidRPr="00DE712E">
        <w:rPr>
          <w:rFonts w:ascii="Arial Narrow" w:hAnsi="Arial Narrow"/>
          <w:b/>
          <w:sz w:val="28"/>
          <w:szCs w:val="28"/>
          <w:u w:val="single"/>
        </w:rPr>
        <w:lastRenderedPageBreak/>
        <w:t xml:space="preserve">Section </w:t>
      </w:r>
      <w:r w:rsidR="007D20CF" w:rsidRPr="00DE712E">
        <w:rPr>
          <w:rFonts w:ascii="Arial Narrow" w:hAnsi="Arial Narrow"/>
          <w:b/>
          <w:sz w:val="28"/>
          <w:szCs w:val="28"/>
          <w:u w:val="single"/>
        </w:rPr>
        <w:t>2</w:t>
      </w:r>
      <w:r w:rsidRPr="00DE712E">
        <w:rPr>
          <w:rFonts w:ascii="Arial Narrow" w:hAnsi="Arial Narrow"/>
          <w:b/>
          <w:sz w:val="28"/>
          <w:szCs w:val="28"/>
          <w:u w:val="single"/>
        </w:rPr>
        <w:t> : Objectifs de la Comptabilité de Gestion</w:t>
      </w:r>
    </w:p>
    <w:p w14:paraId="64DCBBA4" w14:textId="77777777" w:rsidR="00CC33CA" w:rsidRPr="00B24A5F" w:rsidRDefault="00CC33CA" w:rsidP="00B24A5F">
      <w:pPr>
        <w:spacing w:after="0"/>
        <w:jc w:val="both"/>
        <w:rPr>
          <w:rFonts w:ascii="Arial Narrow" w:hAnsi="Arial Narrow"/>
          <w:b/>
          <w:sz w:val="24"/>
          <w:szCs w:val="24"/>
        </w:rPr>
      </w:pPr>
    </w:p>
    <w:p w14:paraId="031781CF" w14:textId="77777777" w:rsidR="00CC33CA" w:rsidRPr="00B24A5F" w:rsidRDefault="00CC33CA" w:rsidP="00DE712E">
      <w:pPr>
        <w:pStyle w:val="Paragraphedeliste"/>
        <w:numPr>
          <w:ilvl w:val="0"/>
          <w:numId w:val="5"/>
        </w:numPr>
        <w:spacing w:after="0" w:line="360" w:lineRule="auto"/>
        <w:jc w:val="both"/>
        <w:rPr>
          <w:rFonts w:ascii="Arial Narrow" w:hAnsi="Arial Narrow" w:cstheme="majorHAnsi"/>
          <w:b/>
          <w:sz w:val="24"/>
          <w:szCs w:val="24"/>
          <w:u w:val="single"/>
        </w:rPr>
      </w:pPr>
      <w:r w:rsidRPr="00B24A5F">
        <w:rPr>
          <w:rFonts w:ascii="Arial Narrow" w:hAnsi="Arial Narrow" w:cstheme="majorHAnsi"/>
          <w:b/>
          <w:sz w:val="24"/>
          <w:szCs w:val="24"/>
          <w:u w:val="single"/>
        </w:rPr>
        <w:t>Définition de la comptabilité de gestion</w:t>
      </w:r>
    </w:p>
    <w:p w14:paraId="20DEA8F3" w14:textId="77777777" w:rsidR="00DE712E" w:rsidRDefault="00CC33CA" w:rsidP="00DE712E">
      <w:pPr>
        <w:spacing w:after="0" w:line="480" w:lineRule="auto"/>
        <w:jc w:val="both"/>
        <w:rPr>
          <w:rFonts w:ascii="Arial Narrow" w:hAnsi="Arial Narrow" w:cstheme="majorHAnsi"/>
          <w:color w:val="202124"/>
          <w:sz w:val="24"/>
          <w:szCs w:val="24"/>
          <w:shd w:val="clear" w:color="auto" w:fill="FFFFFF"/>
        </w:rPr>
      </w:pPr>
      <w:r w:rsidRPr="00B24A5F">
        <w:rPr>
          <w:rFonts w:ascii="Arial Narrow" w:hAnsi="Arial Narrow" w:cstheme="majorHAnsi"/>
          <w:color w:val="202124"/>
          <w:sz w:val="24"/>
          <w:szCs w:val="24"/>
          <w:shd w:val="clear" w:color="auto" w:fill="FFFFFF"/>
        </w:rPr>
        <w:t>La </w:t>
      </w:r>
      <w:r w:rsidRPr="00B24A5F">
        <w:rPr>
          <w:rFonts w:ascii="Arial Narrow" w:hAnsi="Arial Narrow" w:cstheme="majorHAnsi"/>
          <w:bCs/>
          <w:color w:val="202124"/>
          <w:sz w:val="24"/>
          <w:szCs w:val="24"/>
          <w:shd w:val="clear" w:color="auto" w:fill="FFFFFF"/>
        </w:rPr>
        <w:t>comptabilité de gestion</w:t>
      </w:r>
      <w:r w:rsidRPr="00B24A5F">
        <w:rPr>
          <w:rFonts w:ascii="Arial Narrow" w:hAnsi="Arial Narrow" w:cstheme="majorHAnsi"/>
          <w:color w:val="202124"/>
          <w:sz w:val="24"/>
          <w:szCs w:val="24"/>
          <w:shd w:val="clear" w:color="auto" w:fill="FFFFFF"/>
        </w:rPr>
        <w:t xml:space="preserve"> est </w:t>
      </w:r>
      <w:r w:rsidRPr="00B24A5F">
        <w:rPr>
          <w:rFonts w:ascii="Arial Narrow" w:hAnsi="Arial Narrow" w:cstheme="majorHAnsi"/>
          <w:b/>
          <w:color w:val="202124"/>
          <w:sz w:val="24"/>
          <w:szCs w:val="24"/>
          <w:shd w:val="clear" w:color="auto" w:fill="FFFFFF"/>
        </w:rPr>
        <w:t>une </w:t>
      </w:r>
      <w:r w:rsidRPr="00B24A5F">
        <w:rPr>
          <w:rFonts w:ascii="Arial Narrow" w:hAnsi="Arial Narrow" w:cstheme="majorHAnsi"/>
          <w:b/>
          <w:bCs/>
          <w:color w:val="202124"/>
          <w:sz w:val="24"/>
          <w:szCs w:val="24"/>
          <w:shd w:val="clear" w:color="auto" w:fill="FFFFFF"/>
        </w:rPr>
        <w:t>comptabilité</w:t>
      </w:r>
      <w:r w:rsidRPr="00B24A5F">
        <w:rPr>
          <w:rFonts w:ascii="Arial Narrow" w:hAnsi="Arial Narrow" w:cstheme="majorHAnsi"/>
          <w:b/>
          <w:color w:val="202124"/>
          <w:sz w:val="24"/>
          <w:szCs w:val="24"/>
          <w:shd w:val="clear" w:color="auto" w:fill="FFFFFF"/>
        </w:rPr>
        <w:t> d'exploitation interne</w:t>
      </w:r>
      <w:r w:rsidRPr="00B24A5F">
        <w:rPr>
          <w:rFonts w:ascii="Arial Narrow" w:hAnsi="Arial Narrow" w:cstheme="majorHAnsi"/>
          <w:color w:val="202124"/>
          <w:sz w:val="24"/>
          <w:szCs w:val="24"/>
          <w:shd w:val="clear" w:color="auto" w:fill="FFFFFF"/>
        </w:rPr>
        <w:t xml:space="preserve"> à l'entreprise.</w:t>
      </w:r>
      <w:r w:rsidR="00DE712E">
        <w:rPr>
          <w:rFonts w:ascii="Arial Narrow" w:hAnsi="Arial Narrow" w:cstheme="majorHAnsi"/>
          <w:color w:val="202124"/>
          <w:sz w:val="24"/>
          <w:szCs w:val="24"/>
          <w:shd w:val="clear" w:color="auto" w:fill="FFFFFF"/>
        </w:rPr>
        <w:t xml:space="preserve"> </w:t>
      </w:r>
    </w:p>
    <w:p w14:paraId="37DBA603" w14:textId="2B922693" w:rsidR="00CC33CA" w:rsidRPr="00B24A5F" w:rsidRDefault="00CC33CA" w:rsidP="00DE712E">
      <w:pPr>
        <w:spacing w:after="0" w:line="480" w:lineRule="auto"/>
        <w:jc w:val="both"/>
        <w:rPr>
          <w:rFonts w:ascii="Arial Narrow" w:hAnsi="Arial Narrow" w:cstheme="majorHAnsi"/>
          <w:color w:val="202124"/>
          <w:sz w:val="24"/>
          <w:szCs w:val="24"/>
          <w:shd w:val="clear" w:color="auto" w:fill="FFFFFF"/>
        </w:rPr>
      </w:pPr>
      <w:r w:rsidRPr="00B24A5F">
        <w:rPr>
          <w:rFonts w:ascii="Arial Narrow" w:hAnsi="Arial Narrow" w:cstheme="majorHAnsi"/>
          <w:bCs/>
          <w:color w:val="202124"/>
          <w:sz w:val="24"/>
          <w:szCs w:val="24"/>
          <w:shd w:val="clear" w:color="auto" w:fill="FFFFFF"/>
        </w:rPr>
        <w:t xml:space="preserve">C’est </w:t>
      </w:r>
      <w:r w:rsidRPr="00B24A5F">
        <w:rPr>
          <w:rFonts w:ascii="Arial Narrow" w:hAnsi="Arial Narrow" w:cstheme="majorHAnsi"/>
          <w:b/>
          <w:color w:val="202124"/>
          <w:sz w:val="24"/>
          <w:szCs w:val="24"/>
          <w:shd w:val="clear" w:color="auto" w:fill="FFFFFF"/>
        </w:rPr>
        <w:t>un système d'information </w:t>
      </w:r>
      <w:r w:rsidRPr="00B24A5F">
        <w:rPr>
          <w:rFonts w:ascii="Arial Narrow" w:hAnsi="Arial Narrow" w:cstheme="majorHAnsi"/>
          <w:b/>
          <w:bCs/>
          <w:color w:val="202124"/>
          <w:sz w:val="24"/>
          <w:szCs w:val="24"/>
          <w:shd w:val="clear" w:color="auto" w:fill="FFFFFF"/>
        </w:rPr>
        <w:t>comptable</w:t>
      </w:r>
      <w:r w:rsidRPr="00B24A5F">
        <w:rPr>
          <w:rFonts w:ascii="Arial Narrow" w:hAnsi="Arial Narrow" w:cstheme="majorHAnsi"/>
          <w:color w:val="202124"/>
          <w:sz w:val="24"/>
          <w:szCs w:val="24"/>
          <w:shd w:val="clear" w:color="auto" w:fill="FFFFFF"/>
        </w:rPr>
        <w:t> (exprimé en unités monétaires) qui permet d'informer les dirigeants ou les managers des organisations afin de prendre des décisions de </w:t>
      </w:r>
      <w:r w:rsidRPr="00B24A5F">
        <w:rPr>
          <w:rFonts w:ascii="Arial Narrow" w:hAnsi="Arial Narrow" w:cstheme="majorHAnsi"/>
          <w:bCs/>
          <w:color w:val="202124"/>
          <w:sz w:val="24"/>
          <w:szCs w:val="24"/>
          <w:shd w:val="clear" w:color="auto" w:fill="FFFFFF"/>
        </w:rPr>
        <w:t>gestion</w:t>
      </w:r>
      <w:r w:rsidRPr="00B24A5F">
        <w:rPr>
          <w:rFonts w:ascii="Arial Narrow" w:hAnsi="Arial Narrow" w:cstheme="majorHAnsi"/>
          <w:color w:val="202124"/>
          <w:sz w:val="24"/>
          <w:szCs w:val="24"/>
          <w:shd w:val="clear" w:color="auto" w:fill="FFFFFF"/>
        </w:rPr>
        <w:t>.</w:t>
      </w:r>
    </w:p>
    <w:p w14:paraId="007C8355" w14:textId="77777777" w:rsidR="00CC33CA" w:rsidRPr="00B24A5F" w:rsidRDefault="00CC33CA" w:rsidP="00DE712E">
      <w:pPr>
        <w:pStyle w:val="Paragraphedeliste"/>
        <w:numPr>
          <w:ilvl w:val="0"/>
          <w:numId w:val="5"/>
        </w:numPr>
        <w:spacing w:after="0" w:line="480" w:lineRule="auto"/>
        <w:jc w:val="both"/>
        <w:rPr>
          <w:rFonts w:ascii="Arial Narrow" w:hAnsi="Arial Narrow" w:cstheme="majorHAnsi"/>
          <w:b/>
          <w:color w:val="202124"/>
          <w:sz w:val="24"/>
          <w:szCs w:val="24"/>
          <w:u w:val="single"/>
          <w:shd w:val="clear" w:color="auto" w:fill="FFFFFF"/>
        </w:rPr>
      </w:pPr>
      <w:r w:rsidRPr="00B24A5F">
        <w:rPr>
          <w:rFonts w:ascii="Arial Narrow" w:hAnsi="Arial Narrow" w:cstheme="majorHAnsi"/>
          <w:b/>
          <w:color w:val="202124"/>
          <w:sz w:val="24"/>
          <w:szCs w:val="24"/>
          <w:u w:val="single"/>
          <w:shd w:val="clear" w:color="auto" w:fill="FFFFFF"/>
        </w:rPr>
        <w:t>Objectifs de la comptabilité de gestion</w:t>
      </w:r>
    </w:p>
    <w:p w14:paraId="43C70DE0" w14:textId="77777777" w:rsidR="00CC33CA" w:rsidRPr="00B24A5F" w:rsidRDefault="00CC33CA" w:rsidP="00DE712E">
      <w:pPr>
        <w:spacing w:after="0" w:line="480" w:lineRule="auto"/>
        <w:jc w:val="both"/>
        <w:rPr>
          <w:rFonts w:ascii="Arial Narrow" w:hAnsi="Arial Narrow" w:cstheme="majorHAnsi"/>
          <w:color w:val="202124"/>
          <w:sz w:val="24"/>
          <w:szCs w:val="24"/>
          <w:shd w:val="clear" w:color="auto" w:fill="FFFFFF"/>
        </w:rPr>
      </w:pPr>
      <w:r w:rsidRPr="00B24A5F">
        <w:rPr>
          <w:rFonts w:ascii="Arial Narrow" w:hAnsi="Arial Narrow" w:cstheme="majorHAnsi"/>
          <w:color w:val="202124"/>
          <w:sz w:val="24"/>
          <w:szCs w:val="24"/>
          <w:shd w:val="clear" w:color="auto" w:fill="FFFFFF"/>
        </w:rPr>
        <w:t>Les objectifs de la comptabilité de gestion sont les suivants :</w:t>
      </w:r>
    </w:p>
    <w:p w14:paraId="466C147B" w14:textId="1EE7F2C5" w:rsidR="00CC33CA" w:rsidRPr="00B24A5F" w:rsidRDefault="00CC33CA" w:rsidP="00DE712E">
      <w:pPr>
        <w:pStyle w:val="Paragraphedeliste"/>
        <w:numPr>
          <w:ilvl w:val="0"/>
          <w:numId w:val="6"/>
        </w:numPr>
        <w:spacing w:after="0" w:line="480" w:lineRule="auto"/>
        <w:jc w:val="both"/>
        <w:rPr>
          <w:rFonts w:ascii="Arial Narrow" w:hAnsi="Arial Narrow" w:cstheme="majorHAnsi"/>
          <w:color w:val="202124"/>
          <w:sz w:val="24"/>
          <w:szCs w:val="24"/>
          <w:shd w:val="clear" w:color="auto" w:fill="FFFFFF"/>
        </w:rPr>
      </w:pPr>
      <w:r w:rsidRPr="00B24A5F">
        <w:rPr>
          <w:rFonts w:ascii="Arial Narrow" w:hAnsi="Arial Narrow" w:cstheme="majorHAnsi"/>
          <w:b/>
          <w:bCs/>
          <w:color w:val="202124"/>
          <w:sz w:val="24"/>
          <w:szCs w:val="24"/>
          <w:shd w:val="clear" w:color="auto" w:fill="FFFFFF"/>
        </w:rPr>
        <w:t xml:space="preserve">Informer </w:t>
      </w:r>
      <w:r w:rsidRPr="00B24A5F">
        <w:rPr>
          <w:rFonts w:ascii="Arial Narrow" w:hAnsi="Arial Narrow" w:cstheme="majorHAnsi"/>
          <w:color w:val="202124"/>
          <w:sz w:val="24"/>
          <w:szCs w:val="24"/>
          <w:shd w:val="clear" w:color="auto" w:fill="FFFFFF"/>
        </w:rPr>
        <w:t xml:space="preserve">les </w:t>
      </w:r>
      <w:r w:rsidR="007D20CF" w:rsidRPr="00B24A5F">
        <w:rPr>
          <w:rFonts w:ascii="Arial Narrow" w:hAnsi="Arial Narrow" w:cstheme="majorHAnsi"/>
          <w:color w:val="202124"/>
          <w:sz w:val="24"/>
          <w:szCs w:val="24"/>
          <w:shd w:val="clear" w:color="auto" w:fill="FFFFFF"/>
        </w:rPr>
        <w:t>responsables des</w:t>
      </w:r>
      <w:r w:rsidRPr="00B24A5F">
        <w:rPr>
          <w:rFonts w:ascii="Arial Narrow" w:hAnsi="Arial Narrow" w:cstheme="majorHAnsi"/>
          <w:color w:val="202124"/>
          <w:sz w:val="24"/>
          <w:szCs w:val="24"/>
          <w:shd w:val="clear" w:color="auto" w:fill="FFFFFF"/>
        </w:rPr>
        <w:t xml:space="preserve"> coûts et de la rentabilité d'un service ou d’un produit ;</w:t>
      </w:r>
    </w:p>
    <w:p w14:paraId="3B5A8A46" w14:textId="38F4CF3B" w:rsidR="00CC33CA" w:rsidRPr="00B24A5F" w:rsidRDefault="007D20CF" w:rsidP="00DE712E">
      <w:pPr>
        <w:pStyle w:val="NormalWeb"/>
        <w:numPr>
          <w:ilvl w:val="0"/>
          <w:numId w:val="6"/>
        </w:numPr>
        <w:shd w:val="clear" w:color="auto" w:fill="FFFFFF"/>
        <w:spacing w:after="0" w:afterAutospacing="0" w:line="480" w:lineRule="auto"/>
        <w:jc w:val="both"/>
        <w:rPr>
          <w:rFonts w:ascii="Arial Narrow" w:hAnsi="Arial Narrow" w:cstheme="majorHAnsi"/>
          <w:b/>
          <w:color w:val="333333"/>
        </w:rPr>
      </w:pPr>
      <w:r w:rsidRPr="00B24A5F">
        <w:rPr>
          <w:rFonts w:ascii="Arial Narrow" w:hAnsi="Arial Narrow" w:cstheme="majorHAnsi"/>
          <w:b/>
          <w:bCs/>
          <w:color w:val="333333"/>
        </w:rPr>
        <w:t>Evaluer</w:t>
      </w:r>
      <w:r w:rsidRPr="00B24A5F">
        <w:rPr>
          <w:rFonts w:ascii="Arial Narrow" w:hAnsi="Arial Narrow" w:cstheme="majorHAnsi"/>
          <w:color w:val="333333"/>
        </w:rPr>
        <w:t xml:space="preserve"> et E</w:t>
      </w:r>
      <w:r w:rsidR="00CC33CA" w:rsidRPr="00B24A5F">
        <w:rPr>
          <w:rFonts w:ascii="Arial Narrow" w:hAnsi="Arial Narrow" w:cstheme="majorHAnsi"/>
          <w:b/>
          <w:color w:val="333333"/>
        </w:rPr>
        <w:t>xpliquer</w:t>
      </w:r>
      <w:r w:rsidR="00CC33CA" w:rsidRPr="00B24A5F">
        <w:rPr>
          <w:rFonts w:ascii="Arial Narrow" w:hAnsi="Arial Narrow" w:cstheme="majorHAnsi"/>
          <w:color w:val="333333"/>
        </w:rPr>
        <w:t xml:space="preserve"> les </w:t>
      </w:r>
      <w:r w:rsidR="00CC33CA" w:rsidRPr="00B24A5F">
        <w:rPr>
          <w:rStyle w:val="lev"/>
          <w:rFonts w:ascii="Arial Narrow" w:hAnsi="Arial Narrow" w:cstheme="majorHAnsi"/>
          <w:color w:val="333333"/>
        </w:rPr>
        <w:t xml:space="preserve">différents coûts </w:t>
      </w:r>
      <w:r w:rsidR="00CC33CA" w:rsidRPr="00B24A5F">
        <w:rPr>
          <w:rStyle w:val="lev"/>
          <w:rFonts w:ascii="Arial Narrow" w:hAnsi="Arial Narrow" w:cstheme="majorHAnsi"/>
          <w:b w:val="0"/>
          <w:color w:val="333333"/>
        </w:rPr>
        <w:t>auxquels une entreprise doit faire face</w:t>
      </w:r>
      <w:r w:rsidR="00CC33CA" w:rsidRPr="00B24A5F">
        <w:rPr>
          <w:rFonts w:ascii="Arial Narrow" w:hAnsi="Arial Narrow" w:cstheme="majorHAnsi"/>
          <w:b/>
          <w:color w:val="333333"/>
        </w:rPr>
        <w:t> :</w:t>
      </w:r>
    </w:p>
    <w:p w14:paraId="6709FC91" w14:textId="65F520A6" w:rsidR="00CC33CA" w:rsidRPr="00B24A5F" w:rsidRDefault="007D20CF" w:rsidP="00DE712E">
      <w:pPr>
        <w:shd w:val="clear" w:color="auto" w:fill="FFFFFF"/>
        <w:spacing w:before="100" w:beforeAutospacing="1" w:after="0" w:line="480" w:lineRule="auto"/>
        <w:jc w:val="both"/>
        <w:rPr>
          <w:rFonts w:ascii="Arial Narrow" w:hAnsi="Arial Narrow" w:cstheme="majorHAnsi"/>
          <w:color w:val="333333"/>
          <w:sz w:val="24"/>
          <w:szCs w:val="24"/>
        </w:rPr>
      </w:pPr>
      <w:r w:rsidRPr="00B24A5F">
        <w:rPr>
          <w:rFonts w:ascii="Arial Narrow" w:hAnsi="Arial Narrow" w:cstheme="majorHAnsi"/>
          <w:b/>
          <w:bCs/>
          <w:color w:val="333333"/>
          <w:sz w:val="24"/>
          <w:szCs w:val="24"/>
          <w:u w:val="single"/>
        </w:rPr>
        <w:t>N.B</w:t>
      </w:r>
      <w:r w:rsidRPr="00B24A5F">
        <w:rPr>
          <w:rFonts w:ascii="Arial Narrow" w:hAnsi="Arial Narrow" w:cstheme="majorHAnsi"/>
          <w:color w:val="333333"/>
          <w:sz w:val="24"/>
          <w:szCs w:val="24"/>
        </w:rPr>
        <w:t xml:space="preserve"> : </w:t>
      </w:r>
      <w:r w:rsidR="00CC33CA" w:rsidRPr="00B24A5F">
        <w:rPr>
          <w:rFonts w:ascii="Arial Narrow" w:hAnsi="Arial Narrow" w:cstheme="majorHAnsi"/>
          <w:color w:val="333333"/>
          <w:sz w:val="24"/>
          <w:szCs w:val="24"/>
        </w:rPr>
        <w:t>La comptabilité de gestion est un outil interne à l'entreprise pour l'aide à la décision. Elle n'est pas destinée à d'autres personnes mais aux salariés de l'entreprise et ses dirigeants.</w:t>
      </w:r>
    </w:p>
    <w:p w14:paraId="07F26324" w14:textId="03C0B08E" w:rsidR="00605927" w:rsidRPr="00DE712E" w:rsidRDefault="00605927" w:rsidP="00DE712E">
      <w:pPr>
        <w:spacing w:after="0"/>
        <w:jc w:val="center"/>
        <w:rPr>
          <w:rFonts w:ascii="Arial Narrow" w:hAnsi="Arial Narrow"/>
          <w:b/>
          <w:sz w:val="28"/>
          <w:szCs w:val="28"/>
          <w:u w:val="single"/>
        </w:rPr>
      </w:pPr>
      <w:r w:rsidRPr="00DE712E">
        <w:rPr>
          <w:rFonts w:ascii="Arial Narrow" w:hAnsi="Arial Narrow"/>
          <w:b/>
          <w:sz w:val="28"/>
          <w:szCs w:val="28"/>
          <w:u w:val="single"/>
        </w:rPr>
        <w:t>Fin Section 2</w:t>
      </w:r>
    </w:p>
    <w:p w14:paraId="48E82576" w14:textId="77777777" w:rsidR="00605927" w:rsidRPr="00B24A5F" w:rsidRDefault="00605927" w:rsidP="00DE712E">
      <w:pPr>
        <w:pStyle w:val="Paragraphedeliste"/>
        <w:spacing w:after="0"/>
        <w:jc w:val="both"/>
        <w:rPr>
          <w:rFonts w:ascii="Arial Narrow" w:hAnsi="Arial Narrow"/>
          <w:b/>
          <w:sz w:val="24"/>
          <w:szCs w:val="24"/>
          <w:u w:val="single"/>
        </w:rPr>
      </w:pPr>
    </w:p>
    <w:p w14:paraId="1B19E762" w14:textId="77777777" w:rsidR="00605927" w:rsidRPr="00B24A5F" w:rsidRDefault="00605927" w:rsidP="00DE712E">
      <w:pPr>
        <w:pStyle w:val="Paragraphedeliste"/>
        <w:spacing w:after="0"/>
        <w:jc w:val="both"/>
        <w:rPr>
          <w:rFonts w:ascii="Arial Narrow" w:hAnsi="Arial Narrow"/>
          <w:b/>
          <w:sz w:val="24"/>
          <w:szCs w:val="24"/>
          <w:u w:val="single"/>
        </w:rPr>
      </w:pPr>
    </w:p>
    <w:p w14:paraId="44FAC269" w14:textId="77777777" w:rsidR="00605927" w:rsidRPr="00B24A5F" w:rsidRDefault="00605927" w:rsidP="00DE712E">
      <w:pPr>
        <w:pStyle w:val="Paragraphedeliste"/>
        <w:spacing w:after="0"/>
        <w:jc w:val="both"/>
        <w:rPr>
          <w:rFonts w:ascii="Arial Narrow" w:hAnsi="Arial Narrow"/>
          <w:b/>
          <w:sz w:val="24"/>
          <w:szCs w:val="24"/>
          <w:u w:val="single"/>
        </w:rPr>
      </w:pPr>
    </w:p>
    <w:p w14:paraId="3C1F5917" w14:textId="77777777" w:rsidR="00605927" w:rsidRPr="00B24A5F" w:rsidRDefault="00605927" w:rsidP="00B24A5F">
      <w:pPr>
        <w:pStyle w:val="Paragraphedeliste"/>
        <w:spacing w:after="0"/>
        <w:jc w:val="both"/>
        <w:rPr>
          <w:rFonts w:ascii="Arial Narrow" w:hAnsi="Arial Narrow"/>
          <w:b/>
          <w:sz w:val="24"/>
          <w:szCs w:val="24"/>
          <w:u w:val="single"/>
        </w:rPr>
      </w:pPr>
    </w:p>
    <w:p w14:paraId="18441340" w14:textId="77777777" w:rsidR="00605927" w:rsidRPr="00B24A5F" w:rsidRDefault="00605927" w:rsidP="00B24A5F">
      <w:pPr>
        <w:pStyle w:val="Paragraphedeliste"/>
        <w:spacing w:after="0"/>
        <w:jc w:val="both"/>
        <w:rPr>
          <w:rFonts w:ascii="Arial Narrow" w:hAnsi="Arial Narrow"/>
          <w:b/>
          <w:sz w:val="24"/>
          <w:szCs w:val="24"/>
          <w:u w:val="single"/>
        </w:rPr>
      </w:pPr>
    </w:p>
    <w:p w14:paraId="3D19655B" w14:textId="77777777" w:rsidR="00605927" w:rsidRPr="00B24A5F" w:rsidRDefault="00605927" w:rsidP="00B24A5F">
      <w:pPr>
        <w:pStyle w:val="Paragraphedeliste"/>
        <w:spacing w:after="0"/>
        <w:jc w:val="both"/>
        <w:rPr>
          <w:rFonts w:ascii="Arial Narrow" w:hAnsi="Arial Narrow"/>
          <w:b/>
          <w:sz w:val="24"/>
          <w:szCs w:val="24"/>
          <w:u w:val="single"/>
        </w:rPr>
      </w:pPr>
    </w:p>
    <w:p w14:paraId="751F4914" w14:textId="77777777" w:rsidR="00605927" w:rsidRPr="00B24A5F" w:rsidRDefault="00605927" w:rsidP="00B24A5F">
      <w:pPr>
        <w:pStyle w:val="Paragraphedeliste"/>
        <w:spacing w:after="0"/>
        <w:jc w:val="both"/>
        <w:rPr>
          <w:rFonts w:ascii="Arial Narrow" w:hAnsi="Arial Narrow"/>
          <w:b/>
          <w:sz w:val="24"/>
          <w:szCs w:val="24"/>
          <w:u w:val="single"/>
        </w:rPr>
      </w:pPr>
    </w:p>
    <w:p w14:paraId="53693658" w14:textId="77777777" w:rsidR="00605927" w:rsidRPr="00B24A5F" w:rsidRDefault="00605927" w:rsidP="00B24A5F">
      <w:pPr>
        <w:pStyle w:val="Paragraphedeliste"/>
        <w:spacing w:after="0"/>
        <w:jc w:val="both"/>
        <w:rPr>
          <w:rFonts w:ascii="Arial Narrow" w:hAnsi="Arial Narrow"/>
          <w:b/>
          <w:sz w:val="24"/>
          <w:szCs w:val="24"/>
          <w:u w:val="single"/>
        </w:rPr>
      </w:pPr>
    </w:p>
    <w:p w14:paraId="484D80E5" w14:textId="77777777" w:rsidR="00605927" w:rsidRPr="00B24A5F" w:rsidRDefault="00605927" w:rsidP="00B24A5F">
      <w:pPr>
        <w:pStyle w:val="Paragraphedeliste"/>
        <w:spacing w:after="0"/>
        <w:jc w:val="both"/>
        <w:rPr>
          <w:rFonts w:ascii="Arial Narrow" w:hAnsi="Arial Narrow"/>
          <w:b/>
          <w:sz w:val="24"/>
          <w:szCs w:val="24"/>
          <w:u w:val="single"/>
        </w:rPr>
      </w:pPr>
    </w:p>
    <w:p w14:paraId="75991E58" w14:textId="77777777" w:rsidR="00605927" w:rsidRPr="00B24A5F" w:rsidRDefault="00605927" w:rsidP="00B24A5F">
      <w:pPr>
        <w:pStyle w:val="Paragraphedeliste"/>
        <w:spacing w:after="0"/>
        <w:jc w:val="both"/>
        <w:rPr>
          <w:rFonts w:ascii="Arial Narrow" w:hAnsi="Arial Narrow"/>
          <w:b/>
          <w:sz w:val="24"/>
          <w:szCs w:val="24"/>
          <w:u w:val="single"/>
        </w:rPr>
      </w:pPr>
    </w:p>
    <w:p w14:paraId="1A5FF8F0" w14:textId="77777777" w:rsidR="00605927" w:rsidRPr="00B24A5F" w:rsidRDefault="00605927" w:rsidP="00B24A5F">
      <w:pPr>
        <w:pStyle w:val="Paragraphedeliste"/>
        <w:spacing w:after="0"/>
        <w:jc w:val="both"/>
        <w:rPr>
          <w:rFonts w:ascii="Arial Narrow" w:hAnsi="Arial Narrow"/>
          <w:b/>
          <w:sz w:val="24"/>
          <w:szCs w:val="24"/>
          <w:u w:val="single"/>
        </w:rPr>
      </w:pPr>
    </w:p>
    <w:p w14:paraId="4C7EE58F" w14:textId="77777777" w:rsidR="00605927" w:rsidRPr="00B24A5F" w:rsidRDefault="00605927" w:rsidP="00B24A5F">
      <w:pPr>
        <w:pStyle w:val="Paragraphedeliste"/>
        <w:spacing w:after="0"/>
        <w:jc w:val="both"/>
        <w:rPr>
          <w:rFonts w:ascii="Arial Narrow" w:hAnsi="Arial Narrow"/>
          <w:b/>
          <w:sz w:val="24"/>
          <w:szCs w:val="24"/>
          <w:u w:val="single"/>
        </w:rPr>
      </w:pPr>
    </w:p>
    <w:p w14:paraId="276B6897" w14:textId="77777777" w:rsidR="00605927" w:rsidRPr="00B24A5F" w:rsidRDefault="00605927" w:rsidP="00B24A5F">
      <w:pPr>
        <w:pStyle w:val="Paragraphedeliste"/>
        <w:spacing w:after="0"/>
        <w:jc w:val="both"/>
        <w:rPr>
          <w:rFonts w:ascii="Arial Narrow" w:hAnsi="Arial Narrow"/>
          <w:b/>
          <w:sz w:val="24"/>
          <w:szCs w:val="24"/>
          <w:u w:val="single"/>
        </w:rPr>
      </w:pPr>
    </w:p>
    <w:p w14:paraId="101011B0" w14:textId="77777777" w:rsidR="00605927" w:rsidRPr="00B24A5F" w:rsidRDefault="00605927" w:rsidP="00B24A5F">
      <w:pPr>
        <w:pStyle w:val="Paragraphedeliste"/>
        <w:spacing w:after="0"/>
        <w:jc w:val="both"/>
        <w:rPr>
          <w:rFonts w:ascii="Arial Narrow" w:hAnsi="Arial Narrow"/>
          <w:b/>
          <w:sz w:val="24"/>
          <w:szCs w:val="24"/>
          <w:u w:val="single"/>
        </w:rPr>
      </w:pPr>
    </w:p>
    <w:p w14:paraId="6D8A3155" w14:textId="77777777" w:rsidR="00605927" w:rsidRPr="00B24A5F" w:rsidRDefault="00605927" w:rsidP="00B24A5F">
      <w:pPr>
        <w:pStyle w:val="Paragraphedeliste"/>
        <w:spacing w:after="0"/>
        <w:jc w:val="both"/>
        <w:rPr>
          <w:rFonts w:ascii="Arial Narrow" w:hAnsi="Arial Narrow"/>
          <w:b/>
          <w:sz w:val="24"/>
          <w:szCs w:val="24"/>
          <w:u w:val="single"/>
        </w:rPr>
      </w:pPr>
    </w:p>
    <w:p w14:paraId="59FD3234" w14:textId="77777777" w:rsidR="00605927" w:rsidRPr="00B24A5F" w:rsidRDefault="00605927" w:rsidP="00B24A5F">
      <w:pPr>
        <w:pStyle w:val="Paragraphedeliste"/>
        <w:spacing w:after="0"/>
        <w:jc w:val="both"/>
        <w:rPr>
          <w:rFonts w:ascii="Arial Narrow" w:hAnsi="Arial Narrow"/>
          <w:b/>
          <w:sz w:val="24"/>
          <w:szCs w:val="24"/>
          <w:u w:val="single"/>
        </w:rPr>
      </w:pPr>
    </w:p>
    <w:p w14:paraId="6A4898F8" w14:textId="17B5CA09" w:rsidR="00605927" w:rsidRDefault="00605927" w:rsidP="00B24A5F">
      <w:pPr>
        <w:pStyle w:val="Paragraphedeliste"/>
        <w:spacing w:after="0"/>
        <w:jc w:val="both"/>
        <w:rPr>
          <w:rFonts w:ascii="Arial Narrow" w:hAnsi="Arial Narrow"/>
          <w:b/>
          <w:sz w:val="24"/>
          <w:szCs w:val="24"/>
          <w:u w:val="single"/>
        </w:rPr>
      </w:pPr>
    </w:p>
    <w:p w14:paraId="34146F92" w14:textId="0F0905A4" w:rsidR="00DE712E" w:rsidRDefault="00DE712E" w:rsidP="00B24A5F">
      <w:pPr>
        <w:pStyle w:val="Paragraphedeliste"/>
        <w:spacing w:after="0"/>
        <w:jc w:val="both"/>
        <w:rPr>
          <w:rFonts w:ascii="Arial Narrow" w:hAnsi="Arial Narrow"/>
          <w:b/>
          <w:sz w:val="24"/>
          <w:szCs w:val="24"/>
          <w:u w:val="single"/>
        </w:rPr>
      </w:pPr>
    </w:p>
    <w:p w14:paraId="682A10A2" w14:textId="30CD0F90" w:rsidR="00DE712E" w:rsidRDefault="00DE712E" w:rsidP="00B24A5F">
      <w:pPr>
        <w:pStyle w:val="Paragraphedeliste"/>
        <w:spacing w:after="0"/>
        <w:jc w:val="both"/>
        <w:rPr>
          <w:rFonts w:ascii="Arial Narrow" w:hAnsi="Arial Narrow"/>
          <w:b/>
          <w:sz w:val="24"/>
          <w:szCs w:val="24"/>
          <w:u w:val="single"/>
        </w:rPr>
      </w:pPr>
    </w:p>
    <w:p w14:paraId="45DAD2B1" w14:textId="76D19FCC" w:rsidR="00DE712E" w:rsidRDefault="00DE712E" w:rsidP="00B24A5F">
      <w:pPr>
        <w:pStyle w:val="Paragraphedeliste"/>
        <w:spacing w:after="0"/>
        <w:jc w:val="both"/>
        <w:rPr>
          <w:rFonts w:ascii="Arial Narrow" w:hAnsi="Arial Narrow"/>
          <w:b/>
          <w:sz w:val="24"/>
          <w:szCs w:val="24"/>
          <w:u w:val="single"/>
        </w:rPr>
      </w:pPr>
    </w:p>
    <w:p w14:paraId="62EC4A98" w14:textId="1DF6A23B" w:rsidR="00DE712E" w:rsidRDefault="00DE712E" w:rsidP="00B24A5F">
      <w:pPr>
        <w:pStyle w:val="Paragraphedeliste"/>
        <w:spacing w:after="0"/>
        <w:jc w:val="both"/>
        <w:rPr>
          <w:rFonts w:ascii="Arial Narrow" w:hAnsi="Arial Narrow"/>
          <w:b/>
          <w:sz w:val="24"/>
          <w:szCs w:val="24"/>
          <w:u w:val="single"/>
        </w:rPr>
      </w:pPr>
    </w:p>
    <w:p w14:paraId="19BA7253" w14:textId="20C0992B" w:rsidR="00DE712E" w:rsidRDefault="00DE712E" w:rsidP="00B24A5F">
      <w:pPr>
        <w:pStyle w:val="Paragraphedeliste"/>
        <w:spacing w:after="0"/>
        <w:jc w:val="both"/>
        <w:rPr>
          <w:rFonts w:ascii="Arial Narrow" w:hAnsi="Arial Narrow"/>
          <w:b/>
          <w:sz w:val="24"/>
          <w:szCs w:val="24"/>
          <w:u w:val="single"/>
        </w:rPr>
      </w:pPr>
    </w:p>
    <w:p w14:paraId="17C0D73F" w14:textId="5C0E5072" w:rsidR="00DE712E" w:rsidRDefault="00DE712E" w:rsidP="00B24A5F">
      <w:pPr>
        <w:pStyle w:val="Paragraphedeliste"/>
        <w:spacing w:after="0"/>
        <w:jc w:val="both"/>
        <w:rPr>
          <w:rFonts w:ascii="Arial Narrow" w:hAnsi="Arial Narrow"/>
          <w:b/>
          <w:sz w:val="24"/>
          <w:szCs w:val="24"/>
          <w:u w:val="single"/>
        </w:rPr>
      </w:pPr>
    </w:p>
    <w:p w14:paraId="2C3106F9" w14:textId="6FE544F6" w:rsidR="00DE712E" w:rsidRDefault="00DE712E" w:rsidP="00B24A5F">
      <w:pPr>
        <w:pStyle w:val="Paragraphedeliste"/>
        <w:spacing w:after="0"/>
        <w:jc w:val="both"/>
        <w:rPr>
          <w:rFonts w:ascii="Arial Narrow" w:hAnsi="Arial Narrow"/>
          <w:b/>
          <w:sz w:val="24"/>
          <w:szCs w:val="24"/>
          <w:u w:val="single"/>
        </w:rPr>
      </w:pPr>
    </w:p>
    <w:p w14:paraId="49938EA6" w14:textId="3CD444C1" w:rsidR="00DE712E" w:rsidRDefault="00DE712E" w:rsidP="00B24A5F">
      <w:pPr>
        <w:pStyle w:val="Paragraphedeliste"/>
        <w:spacing w:after="0"/>
        <w:jc w:val="both"/>
        <w:rPr>
          <w:rFonts w:ascii="Arial Narrow" w:hAnsi="Arial Narrow"/>
          <w:b/>
          <w:sz w:val="24"/>
          <w:szCs w:val="24"/>
          <w:u w:val="single"/>
        </w:rPr>
      </w:pPr>
    </w:p>
    <w:p w14:paraId="365E80C6" w14:textId="77777777" w:rsidR="00DE712E" w:rsidRPr="00B24A5F" w:rsidRDefault="00DE712E" w:rsidP="00B24A5F">
      <w:pPr>
        <w:pStyle w:val="Paragraphedeliste"/>
        <w:spacing w:after="0"/>
        <w:jc w:val="both"/>
        <w:rPr>
          <w:rFonts w:ascii="Arial Narrow" w:hAnsi="Arial Narrow"/>
          <w:b/>
          <w:sz w:val="24"/>
          <w:szCs w:val="24"/>
          <w:u w:val="single"/>
        </w:rPr>
      </w:pPr>
    </w:p>
    <w:p w14:paraId="5D8EDFC7" w14:textId="77777777" w:rsidR="00605927" w:rsidRPr="00B24A5F" w:rsidRDefault="00605927" w:rsidP="00B24A5F">
      <w:pPr>
        <w:pStyle w:val="Paragraphedeliste"/>
        <w:spacing w:after="0"/>
        <w:jc w:val="both"/>
        <w:rPr>
          <w:rFonts w:ascii="Arial Narrow" w:hAnsi="Arial Narrow"/>
          <w:b/>
          <w:sz w:val="24"/>
          <w:szCs w:val="24"/>
          <w:u w:val="single"/>
        </w:rPr>
      </w:pPr>
    </w:p>
    <w:p w14:paraId="658D96F7" w14:textId="7E214632" w:rsidR="00CC33CA" w:rsidRPr="0099368C" w:rsidRDefault="00CC33CA" w:rsidP="0099368C">
      <w:pPr>
        <w:pStyle w:val="Paragraphedeliste"/>
        <w:spacing w:after="0"/>
        <w:jc w:val="both"/>
        <w:rPr>
          <w:rFonts w:ascii="Arial Narrow" w:hAnsi="Arial Narrow"/>
          <w:b/>
          <w:sz w:val="28"/>
          <w:szCs w:val="28"/>
          <w:u w:val="single"/>
        </w:rPr>
      </w:pPr>
      <w:r w:rsidRPr="0099368C">
        <w:rPr>
          <w:rFonts w:ascii="Arial Narrow" w:hAnsi="Arial Narrow"/>
          <w:b/>
          <w:sz w:val="28"/>
          <w:szCs w:val="28"/>
          <w:u w:val="single"/>
        </w:rPr>
        <w:lastRenderedPageBreak/>
        <w:t xml:space="preserve">Section </w:t>
      </w:r>
      <w:r w:rsidR="006F3DB0" w:rsidRPr="0099368C">
        <w:rPr>
          <w:rFonts w:ascii="Arial Narrow" w:hAnsi="Arial Narrow"/>
          <w:b/>
          <w:sz w:val="28"/>
          <w:szCs w:val="28"/>
          <w:u w:val="single"/>
        </w:rPr>
        <w:t>3</w:t>
      </w:r>
      <w:r w:rsidRPr="0099368C">
        <w:rPr>
          <w:rFonts w:ascii="Arial Narrow" w:hAnsi="Arial Narrow"/>
          <w:b/>
          <w:sz w:val="28"/>
          <w:szCs w:val="28"/>
          <w:u w:val="single"/>
        </w:rPr>
        <w:t xml:space="preserve"> : Organisation de la Comptabilité Analytique </w:t>
      </w:r>
    </w:p>
    <w:p w14:paraId="03E56337" w14:textId="77777777" w:rsidR="00CC33CA" w:rsidRPr="0099368C" w:rsidRDefault="00CC33CA" w:rsidP="0099368C">
      <w:pPr>
        <w:spacing w:after="0"/>
        <w:jc w:val="both"/>
        <w:rPr>
          <w:rFonts w:ascii="Arial Narrow" w:hAnsi="Arial Narrow" w:cs="Arial"/>
          <w:color w:val="202124"/>
          <w:sz w:val="2"/>
          <w:szCs w:val="2"/>
          <w:shd w:val="clear" w:color="auto" w:fill="FFFFFF"/>
        </w:rPr>
      </w:pPr>
    </w:p>
    <w:p w14:paraId="121BF486" w14:textId="77777777" w:rsidR="00CC33CA" w:rsidRPr="00B24A5F" w:rsidRDefault="00CC33CA" w:rsidP="0099368C">
      <w:pPr>
        <w:pStyle w:val="Paragraphedeliste"/>
        <w:numPr>
          <w:ilvl w:val="2"/>
          <w:numId w:val="2"/>
        </w:numPr>
        <w:spacing w:after="0"/>
        <w:jc w:val="both"/>
        <w:rPr>
          <w:rFonts w:ascii="Arial Narrow" w:hAnsi="Arial Narrow" w:cs="Arial"/>
          <w:b/>
          <w:color w:val="202124"/>
          <w:sz w:val="24"/>
          <w:szCs w:val="24"/>
          <w:u w:val="single"/>
          <w:shd w:val="clear" w:color="auto" w:fill="FFFFFF"/>
        </w:rPr>
      </w:pPr>
      <w:r w:rsidRPr="00B24A5F">
        <w:rPr>
          <w:rFonts w:ascii="Arial Narrow" w:hAnsi="Arial Narrow" w:cs="Arial"/>
          <w:b/>
          <w:color w:val="202124"/>
          <w:sz w:val="24"/>
          <w:szCs w:val="24"/>
          <w:u w:val="single"/>
          <w:shd w:val="clear" w:color="auto" w:fill="FFFFFF"/>
        </w:rPr>
        <w:t>Définition et Objectifs de la Comptabilité Analytique</w:t>
      </w:r>
    </w:p>
    <w:p w14:paraId="55806D5A" w14:textId="77777777" w:rsidR="00CC33CA" w:rsidRPr="0099368C" w:rsidRDefault="00CC33CA" w:rsidP="0099368C">
      <w:pPr>
        <w:pStyle w:val="Paragraphedeliste"/>
        <w:spacing w:after="0"/>
        <w:ind w:left="1440"/>
        <w:jc w:val="both"/>
        <w:rPr>
          <w:rFonts w:ascii="Arial Narrow" w:hAnsi="Arial Narrow" w:cs="Arial"/>
          <w:b/>
          <w:color w:val="202124"/>
          <w:sz w:val="8"/>
          <w:szCs w:val="8"/>
          <w:shd w:val="clear" w:color="auto" w:fill="FFFFFF"/>
        </w:rPr>
      </w:pPr>
    </w:p>
    <w:p w14:paraId="3AF00A22" w14:textId="77777777" w:rsidR="00CC33CA" w:rsidRPr="00B24A5F" w:rsidRDefault="00CC33CA" w:rsidP="0099368C">
      <w:pPr>
        <w:pStyle w:val="Paragraphedeliste"/>
        <w:numPr>
          <w:ilvl w:val="0"/>
          <w:numId w:val="3"/>
        </w:numPr>
        <w:spacing w:after="0" w:line="276" w:lineRule="auto"/>
        <w:jc w:val="both"/>
        <w:rPr>
          <w:rFonts w:ascii="Arial Narrow" w:hAnsi="Arial Narrow" w:cs="Arial"/>
          <w:b/>
          <w:color w:val="202124"/>
          <w:sz w:val="24"/>
          <w:szCs w:val="24"/>
          <w:u w:val="single"/>
          <w:shd w:val="clear" w:color="auto" w:fill="FFFFFF"/>
        </w:rPr>
      </w:pPr>
      <w:r w:rsidRPr="00B24A5F">
        <w:rPr>
          <w:rFonts w:ascii="Arial Narrow" w:hAnsi="Arial Narrow" w:cs="Arial"/>
          <w:b/>
          <w:color w:val="202124"/>
          <w:sz w:val="24"/>
          <w:szCs w:val="24"/>
          <w:u w:val="single"/>
          <w:shd w:val="clear" w:color="auto" w:fill="FFFFFF"/>
        </w:rPr>
        <w:t>Définition de la Comptabilité Analytique</w:t>
      </w:r>
    </w:p>
    <w:p w14:paraId="25C19E88" w14:textId="77777777" w:rsidR="00CC33CA" w:rsidRPr="00B24A5F" w:rsidRDefault="00CC33CA" w:rsidP="0099368C">
      <w:pPr>
        <w:spacing w:after="0" w:line="276" w:lineRule="auto"/>
        <w:jc w:val="both"/>
        <w:rPr>
          <w:rFonts w:ascii="Arial Narrow" w:hAnsi="Arial Narrow" w:cs="Arial"/>
          <w:color w:val="202124"/>
          <w:sz w:val="24"/>
          <w:szCs w:val="24"/>
          <w:shd w:val="clear" w:color="auto" w:fill="FFFFFF"/>
        </w:rPr>
      </w:pPr>
      <w:r w:rsidRPr="00B24A5F">
        <w:rPr>
          <w:rFonts w:ascii="Arial Narrow" w:hAnsi="Arial Narrow" w:cs="Arial"/>
          <w:color w:val="202124"/>
          <w:sz w:val="24"/>
          <w:szCs w:val="24"/>
          <w:shd w:val="clear" w:color="auto" w:fill="FFFFFF"/>
        </w:rPr>
        <w:t xml:space="preserve">Le SYSCOHADA définit </w:t>
      </w:r>
      <w:r w:rsidRPr="00B24A5F">
        <w:rPr>
          <w:rFonts w:ascii="Arial Narrow" w:hAnsi="Arial Narrow" w:cs="Arial"/>
          <w:b/>
          <w:color w:val="202124"/>
          <w:sz w:val="24"/>
          <w:szCs w:val="24"/>
          <w:shd w:val="clear" w:color="auto" w:fill="FFFFFF"/>
        </w:rPr>
        <w:t xml:space="preserve">la </w:t>
      </w:r>
      <w:r w:rsidRPr="00B24A5F">
        <w:rPr>
          <w:rFonts w:ascii="Arial Narrow" w:hAnsi="Arial Narrow" w:cs="Arial"/>
          <w:b/>
          <w:bCs/>
          <w:color w:val="202124"/>
          <w:sz w:val="24"/>
          <w:szCs w:val="24"/>
          <w:shd w:val="clear" w:color="auto" w:fill="FFFFFF"/>
        </w:rPr>
        <w:t xml:space="preserve">Comptabilité Analytique de Gestion (C.A.G.E) </w:t>
      </w:r>
      <w:r w:rsidRPr="00B24A5F">
        <w:rPr>
          <w:rFonts w:ascii="Arial Narrow" w:hAnsi="Arial Narrow" w:cs="Arial"/>
          <w:bCs/>
          <w:color w:val="202124"/>
          <w:sz w:val="24"/>
          <w:szCs w:val="24"/>
          <w:shd w:val="clear" w:color="auto" w:fill="FFFFFF"/>
        </w:rPr>
        <w:t>comme</w:t>
      </w:r>
      <w:r w:rsidRPr="00B24A5F">
        <w:rPr>
          <w:rFonts w:ascii="Arial Narrow" w:hAnsi="Arial Narrow" w:cs="Arial"/>
          <w:b/>
          <w:bCs/>
          <w:color w:val="202124"/>
          <w:sz w:val="24"/>
          <w:szCs w:val="24"/>
          <w:shd w:val="clear" w:color="auto" w:fill="FFFFFF"/>
        </w:rPr>
        <w:t xml:space="preserve"> </w:t>
      </w:r>
      <w:r w:rsidRPr="00B24A5F">
        <w:rPr>
          <w:rFonts w:ascii="Arial Narrow" w:hAnsi="Arial Narrow" w:cs="Arial"/>
          <w:color w:val="202124"/>
          <w:sz w:val="24"/>
          <w:szCs w:val="24"/>
          <w:shd w:val="clear" w:color="auto" w:fill="FFFFFF"/>
        </w:rPr>
        <w:t> est un système d’analyse et de traitement autonome de données permettant de calculer des coûts et des résultats « analytiques » de nature à fournir des informations utiles à la gestion de l’entreprise.</w:t>
      </w:r>
    </w:p>
    <w:p w14:paraId="0FEB9BA1" w14:textId="3DFDE58A" w:rsidR="00CC33CA" w:rsidRPr="00B24A5F" w:rsidRDefault="00CC33CA" w:rsidP="0099368C">
      <w:pPr>
        <w:spacing w:after="0" w:line="276" w:lineRule="auto"/>
        <w:jc w:val="both"/>
        <w:rPr>
          <w:rFonts w:ascii="Arial Narrow" w:hAnsi="Arial Narrow" w:cs="Helvetica"/>
          <w:color w:val="435059"/>
          <w:sz w:val="24"/>
          <w:szCs w:val="24"/>
        </w:rPr>
      </w:pPr>
      <w:r w:rsidRPr="00B24A5F">
        <w:rPr>
          <w:rFonts w:ascii="Arial Narrow" w:hAnsi="Arial Narrow" w:cs="Helvetica"/>
          <w:color w:val="435059"/>
          <w:sz w:val="24"/>
          <w:szCs w:val="24"/>
        </w:rPr>
        <w:t>Elle divise les résultats par actions, projet, secteur, activité, en donnant une vue détaillée, Elle permet ainsi un meilleur pilotage</w:t>
      </w:r>
    </w:p>
    <w:p w14:paraId="5CBE2942" w14:textId="77777777" w:rsidR="00CC33CA" w:rsidRPr="00B24A5F" w:rsidRDefault="00CC33CA" w:rsidP="0099368C">
      <w:pPr>
        <w:pStyle w:val="Paragraphedeliste"/>
        <w:numPr>
          <w:ilvl w:val="0"/>
          <w:numId w:val="3"/>
        </w:numPr>
        <w:spacing w:after="0" w:line="276" w:lineRule="auto"/>
        <w:jc w:val="both"/>
        <w:rPr>
          <w:rFonts w:ascii="Arial Narrow" w:hAnsi="Arial Narrow" w:cs="Arial"/>
          <w:b/>
          <w:color w:val="202124"/>
          <w:sz w:val="24"/>
          <w:szCs w:val="24"/>
          <w:u w:val="single"/>
          <w:shd w:val="clear" w:color="auto" w:fill="FFFFFF"/>
        </w:rPr>
      </w:pPr>
      <w:r w:rsidRPr="00B24A5F">
        <w:rPr>
          <w:rFonts w:ascii="Arial Narrow" w:hAnsi="Arial Narrow" w:cs="Arial"/>
          <w:b/>
          <w:color w:val="202124"/>
          <w:sz w:val="24"/>
          <w:szCs w:val="24"/>
          <w:u w:val="single"/>
          <w:shd w:val="clear" w:color="auto" w:fill="FFFFFF"/>
        </w:rPr>
        <w:t>Objectifs de la Comptabilité Analytique de Gestion (C.A.G.E)</w:t>
      </w:r>
    </w:p>
    <w:p w14:paraId="0641A48B" w14:textId="77777777" w:rsidR="00CC33CA" w:rsidRPr="00B24A5F" w:rsidRDefault="00CC33CA" w:rsidP="0099368C">
      <w:pPr>
        <w:spacing w:after="0" w:line="276" w:lineRule="auto"/>
        <w:jc w:val="both"/>
        <w:rPr>
          <w:rFonts w:ascii="Arial Narrow" w:hAnsi="Arial Narrow" w:cs="Arial"/>
          <w:color w:val="202124"/>
          <w:sz w:val="24"/>
          <w:szCs w:val="24"/>
          <w:shd w:val="clear" w:color="auto" w:fill="FFFFFF"/>
        </w:rPr>
      </w:pPr>
      <w:r w:rsidRPr="00B24A5F">
        <w:rPr>
          <w:rFonts w:ascii="Arial Narrow" w:hAnsi="Arial Narrow" w:cs="Arial"/>
          <w:color w:val="202124"/>
          <w:sz w:val="24"/>
          <w:szCs w:val="24"/>
          <w:shd w:val="clear" w:color="auto" w:fill="FFFFFF"/>
        </w:rPr>
        <w:t>Pour la Plan Comptable Général (P.C.G), les informations obtenues par la Comptabilité Analytique doivent être pertinentes c’est-à-dire contribuer aux décisions de gestion en apportant une information adaptée aux besoins de de l’entreprise, afin de :</w:t>
      </w:r>
    </w:p>
    <w:p w14:paraId="1F521AA0" w14:textId="77777777" w:rsidR="00CC33CA" w:rsidRPr="00B24A5F" w:rsidRDefault="00CC33CA" w:rsidP="0099368C">
      <w:pPr>
        <w:pStyle w:val="Paragraphedeliste"/>
        <w:numPr>
          <w:ilvl w:val="0"/>
          <w:numId w:val="4"/>
        </w:numPr>
        <w:spacing w:after="0" w:line="276" w:lineRule="auto"/>
        <w:jc w:val="both"/>
        <w:rPr>
          <w:rFonts w:ascii="Arial Narrow" w:hAnsi="Arial Narrow" w:cs="Arial"/>
          <w:b/>
          <w:color w:val="202124"/>
          <w:sz w:val="24"/>
          <w:szCs w:val="24"/>
          <w:shd w:val="clear" w:color="auto" w:fill="FFFFFF"/>
        </w:rPr>
      </w:pPr>
      <w:r w:rsidRPr="00B24A5F">
        <w:rPr>
          <w:rFonts w:ascii="Arial Narrow" w:hAnsi="Arial Narrow" w:cs="Arial"/>
          <w:b/>
          <w:color w:val="202124"/>
          <w:sz w:val="24"/>
          <w:szCs w:val="24"/>
          <w:shd w:val="clear" w:color="auto" w:fill="FFFFFF"/>
        </w:rPr>
        <w:t>d’une part :</w:t>
      </w:r>
    </w:p>
    <w:p w14:paraId="2BD43375" w14:textId="08CA67AA" w:rsidR="00CC33CA" w:rsidRPr="00B24A5F" w:rsidRDefault="006F3DB0" w:rsidP="0099368C">
      <w:pPr>
        <w:pStyle w:val="Paragraphedeliste"/>
        <w:numPr>
          <w:ilvl w:val="0"/>
          <w:numId w:val="1"/>
        </w:numPr>
        <w:spacing w:after="0" w:line="276" w:lineRule="auto"/>
        <w:jc w:val="both"/>
        <w:rPr>
          <w:rFonts w:ascii="Arial Narrow" w:hAnsi="Arial Narrow" w:cs="Arial"/>
          <w:color w:val="202124"/>
          <w:sz w:val="24"/>
          <w:szCs w:val="24"/>
          <w:shd w:val="clear" w:color="auto" w:fill="FFFFFF"/>
        </w:rPr>
      </w:pPr>
      <w:r w:rsidRPr="00B24A5F">
        <w:rPr>
          <w:rFonts w:ascii="Arial Narrow" w:hAnsi="Arial Narrow" w:cs="Arial"/>
          <w:color w:val="202124"/>
          <w:sz w:val="24"/>
          <w:szCs w:val="24"/>
          <w:shd w:val="clear" w:color="auto" w:fill="FFFFFF"/>
        </w:rPr>
        <w:t>C</w:t>
      </w:r>
      <w:r w:rsidR="00CC33CA" w:rsidRPr="00B24A5F">
        <w:rPr>
          <w:rFonts w:ascii="Arial Narrow" w:hAnsi="Arial Narrow" w:cs="Arial"/>
          <w:color w:val="202124"/>
          <w:sz w:val="24"/>
          <w:szCs w:val="24"/>
          <w:shd w:val="clear" w:color="auto" w:fill="FFFFFF"/>
        </w:rPr>
        <w:t>onnaître les coûts des différentes fonctions assurées par l’entreprise ;</w:t>
      </w:r>
    </w:p>
    <w:p w14:paraId="06C6E65A" w14:textId="50E883D9" w:rsidR="00CC33CA" w:rsidRPr="00B24A5F" w:rsidRDefault="006F3DB0" w:rsidP="0099368C">
      <w:pPr>
        <w:pStyle w:val="Paragraphedeliste"/>
        <w:numPr>
          <w:ilvl w:val="0"/>
          <w:numId w:val="1"/>
        </w:numPr>
        <w:spacing w:after="0" w:line="276" w:lineRule="auto"/>
        <w:jc w:val="both"/>
        <w:rPr>
          <w:rFonts w:ascii="Arial Narrow" w:hAnsi="Arial Narrow" w:cs="Arial"/>
          <w:color w:val="202124"/>
          <w:sz w:val="24"/>
          <w:szCs w:val="24"/>
          <w:shd w:val="clear" w:color="auto" w:fill="FFFFFF"/>
        </w:rPr>
      </w:pPr>
      <w:r w:rsidRPr="00B24A5F">
        <w:rPr>
          <w:rFonts w:ascii="Arial Narrow" w:hAnsi="Arial Narrow" w:cs="Arial"/>
          <w:color w:val="202124"/>
          <w:sz w:val="24"/>
          <w:szCs w:val="24"/>
          <w:shd w:val="clear" w:color="auto" w:fill="FFFFFF"/>
        </w:rPr>
        <w:t>D</w:t>
      </w:r>
      <w:r w:rsidR="00CC33CA" w:rsidRPr="00B24A5F">
        <w:rPr>
          <w:rFonts w:ascii="Arial Narrow" w:hAnsi="Arial Narrow" w:cs="Arial"/>
          <w:color w:val="202124"/>
          <w:sz w:val="24"/>
          <w:szCs w:val="24"/>
          <w:shd w:val="clear" w:color="auto" w:fill="FFFFFF"/>
        </w:rPr>
        <w:t>éterminer les bases d’évaluation de certains éléments du patrimoine de l’entreprise (stocks, production immobilisée) dans le cadre d’obligations légales ;</w:t>
      </w:r>
    </w:p>
    <w:p w14:paraId="177FABD1" w14:textId="22BEDA74" w:rsidR="00CC33CA" w:rsidRPr="00B24A5F" w:rsidRDefault="006F3DB0" w:rsidP="0099368C">
      <w:pPr>
        <w:pStyle w:val="Paragraphedeliste"/>
        <w:numPr>
          <w:ilvl w:val="0"/>
          <w:numId w:val="1"/>
        </w:numPr>
        <w:spacing w:after="0" w:line="276" w:lineRule="auto"/>
        <w:jc w:val="both"/>
        <w:rPr>
          <w:rFonts w:ascii="Arial Narrow" w:hAnsi="Arial Narrow" w:cs="Arial"/>
          <w:color w:val="202124"/>
          <w:sz w:val="24"/>
          <w:szCs w:val="24"/>
          <w:shd w:val="clear" w:color="auto" w:fill="FFFFFF"/>
        </w:rPr>
      </w:pPr>
      <w:r w:rsidRPr="00B24A5F">
        <w:rPr>
          <w:rFonts w:ascii="Arial Narrow" w:hAnsi="Arial Narrow" w:cs="Arial"/>
          <w:color w:val="202124"/>
          <w:sz w:val="24"/>
          <w:szCs w:val="24"/>
          <w:shd w:val="clear" w:color="auto" w:fill="FFFFFF"/>
        </w:rPr>
        <w:t>E</w:t>
      </w:r>
      <w:r w:rsidR="00CC33CA" w:rsidRPr="00B24A5F">
        <w:rPr>
          <w:rFonts w:ascii="Arial Narrow" w:hAnsi="Arial Narrow" w:cs="Arial"/>
          <w:color w:val="202124"/>
          <w:sz w:val="24"/>
          <w:szCs w:val="24"/>
          <w:shd w:val="clear" w:color="auto" w:fill="FFFFFF"/>
        </w:rPr>
        <w:t xml:space="preserve">xpliquer les résultats en calculant les coûts des produits (biens et services) pour comparer aux prix de vente correspondants ; </w:t>
      </w:r>
    </w:p>
    <w:p w14:paraId="17EF2F58" w14:textId="77777777" w:rsidR="00CC33CA" w:rsidRPr="00B24A5F" w:rsidRDefault="00CC33CA" w:rsidP="0099368C">
      <w:pPr>
        <w:pStyle w:val="Paragraphedeliste"/>
        <w:numPr>
          <w:ilvl w:val="0"/>
          <w:numId w:val="4"/>
        </w:numPr>
        <w:spacing w:after="0" w:line="276" w:lineRule="auto"/>
        <w:jc w:val="both"/>
        <w:rPr>
          <w:rFonts w:ascii="Arial Narrow" w:hAnsi="Arial Narrow" w:cs="Arial"/>
          <w:b/>
          <w:color w:val="202124"/>
          <w:sz w:val="24"/>
          <w:szCs w:val="24"/>
          <w:shd w:val="clear" w:color="auto" w:fill="FFFFFF"/>
        </w:rPr>
      </w:pPr>
      <w:r w:rsidRPr="00B24A5F">
        <w:rPr>
          <w:rFonts w:ascii="Arial Narrow" w:hAnsi="Arial Narrow" w:cs="Arial"/>
          <w:b/>
          <w:color w:val="202124"/>
          <w:sz w:val="24"/>
          <w:szCs w:val="24"/>
          <w:shd w:val="clear" w:color="auto" w:fill="FFFFFF"/>
        </w:rPr>
        <w:t>d’autre part</w:t>
      </w:r>
    </w:p>
    <w:p w14:paraId="4DF80235" w14:textId="41575CEF" w:rsidR="00CC33CA" w:rsidRPr="00B24A5F" w:rsidRDefault="006F3DB0" w:rsidP="0099368C">
      <w:pPr>
        <w:pStyle w:val="Paragraphedeliste"/>
        <w:numPr>
          <w:ilvl w:val="0"/>
          <w:numId w:val="1"/>
        </w:numPr>
        <w:spacing w:after="0" w:line="276" w:lineRule="auto"/>
        <w:jc w:val="both"/>
        <w:rPr>
          <w:rFonts w:ascii="Arial Narrow" w:hAnsi="Arial Narrow" w:cs="Arial"/>
          <w:color w:val="202124"/>
          <w:sz w:val="24"/>
          <w:szCs w:val="24"/>
          <w:shd w:val="clear" w:color="auto" w:fill="FFFFFF"/>
        </w:rPr>
      </w:pPr>
      <w:r w:rsidRPr="00B24A5F">
        <w:rPr>
          <w:rFonts w:ascii="Arial Narrow" w:hAnsi="Arial Narrow" w:cs="Arial"/>
          <w:color w:val="202124"/>
          <w:sz w:val="24"/>
          <w:szCs w:val="24"/>
          <w:shd w:val="clear" w:color="auto" w:fill="FFFFFF"/>
        </w:rPr>
        <w:t>E</w:t>
      </w:r>
      <w:r w:rsidR="00CC33CA" w:rsidRPr="00B24A5F">
        <w:rPr>
          <w:rFonts w:ascii="Arial Narrow" w:hAnsi="Arial Narrow" w:cs="Arial"/>
          <w:color w:val="202124"/>
          <w:sz w:val="24"/>
          <w:szCs w:val="24"/>
          <w:shd w:val="clear" w:color="auto" w:fill="FFFFFF"/>
        </w:rPr>
        <w:t>tablir les prévisions de charges et de produits courants (coûts préétablis et budgets d’exploitation par exemple) ;</w:t>
      </w:r>
    </w:p>
    <w:p w14:paraId="3E7990C8" w14:textId="2762149C" w:rsidR="00CC33CA" w:rsidRPr="00B24A5F" w:rsidRDefault="006F3DB0" w:rsidP="0099368C">
      <w:pPr>
        <w:pStyle w:val="Paragraphedeliste"/>
        <w:numPr>
          <w:ilvl w:val="0"/>
          <w:numId w:val="1"/>
        </w:numPr>
        <w:spacing w:after="0" w:line="276" w:lineRule="auto"/>
        <w:jc w:val="both"/>
        <w:rPr>
          <w:rFonts w:ascii="Arial Narrow" w:hAnsi="Arial Narrow" w:cs="Arial"/>
          <w:color w:val="202124"/>
          <w:sz w:val="24"/>
          <w:szCs w:val="24"/>
          <w:shd w:val="clear" w:color="auto" w:fill="FFFFFF"/>
        </w:rPr>
      </w:pPr>
      <w:r w:rsidRPr="00B24A5F">
        <w:rPr>
          <w:rFonts w:ascii="Arial Narrow" w:hAnsi="Arial Narrow" w:cs="Arial"/>
          <w:color w:val="202124"/>
          <w:sz w:val="24"/>
          <w:szCs w:val="24"/>
          <w:shd w:val="clear" w:color="auto" w:fill="FFFFFF"/>
        </w:rPr>
        <w:t>E</w:t>
      </w:r>
      <w:r w:rsidR="00CC33CA" w:rsidRPr="00B24A5F">
        <w:rPr>
          <w:rFonts w:ascii="Arial Narrow" w:hAnsi="Arial Narrow" w:cs="Arial"/>
          <w:color w:val="202124"/>
          <w:sz w:val="24"/>
          <w:szCs w:val="24"/>
          <w:shd w:val="clear" w:color="auto" w:fill="FFFFFF"/>
        </w:rPr>
        <w:t>n constater la réalisation et expliquer les écarts qui en résultent (contrôle des coûts et des budgets, par exemple).</w:t>
      </w:r>
    </w:p>
    <w:p w14:paraId="58B42737" w14:textId="78BD72BE" w:rsidR="00CC33CA" w:rsidRPr="00B24A5F" w:rsidRDefault="00CC33CA" w:rsidP="0099368C">
      <w:pPr>
        <w:spacing w:after="0" w:line="276" w:lineRule="auto"/>
        <w:ind w:left="360"/>
        <w:jc w:val="both"/>
        <w:rPr>
          <w:rFonts w:ascii="Arial Narrow" w:hAnsi="Arial Narrow" w:cs="Arial"/>
          <w:color w:val="202124"/>
          <w:sz w:val="24"/>
          <w:szCs w:val="24"/>
          <w:shd w:val="clear" w:color="auto" w:fill="FFFFFF"/>
        </w:rPr>
      </w:pPr>
      <w:r w:rsidRPr="00B24A5F">
        <w:rPr>
          <w:rFonts w:ascii="Arial Narrow" w:hAnsi="Arial Narrow" w:cs="Arial"/>
          <w:color w:val="202124"/>
          <w:sz w:val="24"/>
          <w:szCs w:val="24"/>
          <w:shd w:val="clear" w:color="auto" w:fill="FFFFFF"/>
        </w:rPr>
        <w:t>D’une manière générale, la C.A.G.E doit fournir les éléments de nature à éclairer les prises de décision des responsables des entreprises.</w:t>
      </w:r>
    </w:p>
    <w:p w14:paraId="16E7ED92" w14:textId="77777777" w:rsidR="006F3DB0" w:rsidRPr="0099368C" w:rsidRDefault="006F3DB0" w:rsidP="0099368C">
      <w:pPr>
        <w:spacing w:after="0" w:line="276" w:lineRule="auto"/>
        <w:ind w:left="360"/>
        <w:jc w:val="both"/>
        <w:rPr>
          <w:rFonts w:ascii="Arial Narrow" w:hAnsi="Arial Narrow" w:cs="Arial"/>
          <w:color w:val="202124"/>
          <w:sz w:val="10"/>
          <w:szCs w:val="10"/>
          <w:shd w:val="clear" w:color="auto" w:fill="FFFFFF"/>
        </w:rPr>
      </w:pPr>
    </w:p>
    <w:p w14:paraId="12514BAA" w14:textId="77777777" w:rsidR="00CC33CA" w:rsidRPr="00B24A5F" w:rsidRDefault="00CC33CA" w:rsidP="0099368C">
      <w:pPr>
        <w:pStyle w:val="Paragraphedeliste"/>
        <w:numPr>
          <w:ilvl w:val="2"/>
          <w:numId w:val="2"/>
        </w:numPr>
        <w:spacing w:after="0" w:line="276" w:lineRule="auto"/>
        <w:jc w:val="both"/>
        <w:rPr>
          <w:rFonts w:ascii="Arial Narrow" w:hAnsi="Arial Narrow" w:cs="Arial"/>
          <w:b/>
          <w:color w:val="202124"/>
          <w:sz w:val="24"/>
          <w:szCs w:val="24"/>
          <w:u w:val="single"/>
          <w:shd w:val="clear" w:color="auto" w:fill="FFFFFF"/>
        </w:rPr>
      </w:pPr>
      <w:r w:rsidRPr="00B24A5F">
        <w:rPr>
          <w:rFonts w:ascii="Arial Narrow" w:hAnsi="Arial Narrow" w:cs="Arial"/>
          <w:b/>
          <w:color w:val="202124"/>
          <w:sz w:val="24"/>
          <w:szCs w:val="24"/>
          <w:u w:val="single"/>
          <w:shd w:val="clear" w:color="auto" w:fill="FFFFFF"/>
        </w:rPr>
        <w:t>Organisation de la Comptabilité Analytique</w:t>
      </w:r>
    </w:p>
    <w:p w14:paraId="53D074B3" w14:textId="20282F35" w:rsidR="00CC33CA" w:rsidRPr="00B24A5F" w:rsidRDefault="00CC33CA" w:rsidP="0099368C">
      <w:pPr>
        <w:spacing w:after="0" w:line="276" w:lineRule="auto"/>
        <w:jc w:val="both"/>
        <w:rPr>
          <w:rFonts w:ascii="Arial Narrow" w:hAnsi="Arial Narrow"/>
          <w:sz w:val="24"/>
          <w:szCs w:val="24"/>
        </w:rPr>
      </w:pPr>
      <w:r w:rsidRPr="00B24A5F">
        <w:rPr>
          <w:rFonts w:ascii="Arial Narrow" w:hAnsi="Arial Narrow"/>
          <w:sz w:val="24"/>
          <w:szCs w:val="24"/>
        </w:rPr>
        <w:t xml:space="preserve">La comptabilité analytique est organisée autour de  </w:t>
      </w:r>
      <w:r w:rsidRPr="00B24A5F">
        <w:rPr>
          <w:rFonts w:ascii="Arial Narrow" w:hAnsi="Arial Narrow"/>
          <w:b/>
          <w:sz w:val="24"/>
          <w:szCs w:val="24"/>
        </w:rPr>
        <w:t>la méthode des coûts complets</w:t>
      </w:r>
      <w:r w:rsidRPr="00B24A5F">
        <w:rPr>
          <w:rFonts w:ascii="Arial Narrow" w:hAnsi="Arial Narrow"/>
          <w:sz w:val="24"/>
          <w:szCs w:val="24"/>
        </w:rPr>
        <w:t>.</w:t>
      </w:r>
    </w:p>
    <w:p w14:paraId="7F19DCDA" w14:textId="77777777" w:rsidR="00CC33CA" w:rsidRPr="00B24A5F" w:rsidRDefault="00CC33CA">
      <w:pPr>
        <w:pStyle w:val="Paragraphedeliste"/>
        <w:numPr>
          <w:ilvl w:val="0"/>
          <w:numId w:val="7"/>
        </w:numPr>
        <w:spacing w:after="0" w:line="276" w:lineRule="auto"/>
        <w:jc w:val="both"/>
        <w:rPr>
          <w:rFonts w:ascii="Arial Narrow" w:hAnsi="Arial Narrow"/>
          <w:b/>
          <w:sz w:val="24"/>
          <w:szCs w:val="24"/>
          <w:u w:val="single"/>
        </w:rPr>
      </w:pPr>
      <w:r w:rsidRPr="00B24A5F">
        <w:rPr>
          <w:rFonts w:ascii="Arial Narrow" w:hAnsi="Arial Narrow"/>
          <w:b/>
          <w:sz w:val="24"/>
          <w:szCs w:val="24"/>
          <w:u w:val="single"/>
        </w:rPr>
        <w:t>Principe et intérêt de la méthode des coûts complets</w:t>
      </w:r>
    </w:p>
    <w:p w14:paraId="47F19FD6" w14:textId="77777777" w:rsidR="00CC33CA" w:rsidRPr="00B24A5F" w:rsidRDefault="00CC33CA">
      <w:pPr>
        <w:pStyle w:val="Paragraphedeliste"/>
        <w:numPr>
          <w:ilvl w:val="0"/>
          <w:numId w:val="8"/>
        </w:numPr>
        <w:spacing w:after="0" w:line="276" w:lineRule="auto"/>
        <w:jc w:val="both"/>
        <w:rPr>
          <w:rFonts w:ascii="Arial Narrow" w:hAnsi="Arial Narrow"/>
          <w:b/>
          <w:sz w:val="24"/>
          <w:szCs w:val="24"/>
          <w:u w:val="single"/>
        </w:rPr>
      </w:pPr>
      <w:r w:rsidRPr="00B24A5F">
        <w:rPr>
          <w:rFonts w:ascii="Arial Narrow" w:hAnsi="Arial Narrow"/>
          <w:b/>
          <w:sz w:val="24"/>
          <w:szCs w:val="24"/>
          <w:u w:val="single"/>
        </w:rPr>
        <w:t>Principe</w:t>
      </w:r>
    </w:p>
    <w:p w14:paraId="1B8DA01F" w14:textId="77777777" w:rsidR="00CC33CA" w:rsidRPr="00B24A5F" w:rsidRDefault="00CC33CA" w:rsidP="0099368C">
      <w:pPr>
        <w:spacing w:after="0" w:line="276" w:lineRule="auto"/>
        <w:jc w:val="both"/>
        <w:rPr>
          <w:rFonts w:ascii="Arial Narrow" w:hAnsi="Arial Narrow"/>
          <w:sz w:val="24"/>
          <w:szCs w:val="24"/>
        </w:rPr>
      </w:pPr>
      <w:r w:rsidRPr="00B24A5F">
        <w:rPr>
          <w:rFonts w:ascii="Arial Narrow" w:hAnsi="Arial Narrow"/>
          <w:sz w:val="24"/>
          <w:szCs w:val="24"/>
        </w:rPr>
        <w:t xml:space="preserve">La méthode des coûts complets repose sur la prise en compte intégrale des charges dans le calcul des coûts et coûts de revient. Elle utilise comme support d’analyse les données de la Comptabilité Générale. Selon le Plan Comptable Général (P.C.G), un coût complet est constitué par la totalité des charges qui peuvent lui être rapportée. Cette méthode consiste à distinguer les charges de l’entreprise en charges directement liées à un produit et en charges communes à plusieurs produits. Elle requiert l’utilisation de </w:t>
      </w:r>
      <w:r w:rsidRPr="00B24A5F">
        <w:rPr>
          <w:rFonts w:ascii="Arial Narrow" w:hAnsi="Arial Narrow"/>
          <w:b/>
          <w:sz w:val="24"/>
          <w:szCs w:val="24"/>
        </w:rPr>
        <w:t>centres d’analyses</w:t>
      </w:r>
      <w:r w:rsidRPr="00B24A5F">
        <w:rPr>
          <w:rFonts w:ascii="Arial Narrow" w:hAnsi="Arial Narrow"/>
          <w:sz w:val="24"/>
          <w:szCs w:val="24"/>
        </w:rPr>
        <w:t xml:space="preserve"> c’est-à-dire des divisions de l’entreprise dans lesquelles les charges communes à plusieurs produits sont imputées à l’aide de </w:t>
      </w:r>
      <w:r w:rsidRPr="00B24A5F">
        <w:rPr>
          <w:rFonts w:ascii="Arial Narrow" w:hAnsi="Arial Narrow"/>
          <w:b/>
          <w:sz w:val="24"/>
          <w:szCs w:val="24"/>
        </w:rPr>
        <w:t>clés de répartition</w:t>
      </w:r>
      <w:r w:rsidRPr="00B24A5F">
        <w:rPr>
          <w:rFonts w:ascii="Arial Narrow" w:hAnsi="Arial Narrow"/>
          <w:sz w:val="24"/>
          <w:szCs w:val="24"/>
        </w:rPr>
        <w:t xml:space="preserve">. </w:t>
      </w:r>
    </w:p>
    <w:p w14:paraId="234494C3" w14:textId="77777777" w:rsidR="00CC33CA" w:rsidRPr="00B24A5F" w:rsidRDefault="00CC33CA">
      <w:pPr>
        <w:pStyle w:val="Paragraphedeliste"/>
        <w:numPr>
          <w:ilvl w:val="0"/>
          <w:numId w:val="8"/>
        </w:numPr>
        <w:spacing w:after="0" w:line="276" w:lineRule="auto"/>
        <w:jc w:val="both"/>
        <w:rPr>
          <w:rFonts w:ascii="Arial Narrow" w:hAnsi="Arial Narrow"/>
          <w:b/>
          <w:sz w:val="24"/>
          <w:szCs w:val="24"/>
          <w:u w:val="single"/>
        </w:rPr>
      </w:pPr>
      <w:r w:rsidRPr="00B24A5F">
        <w:rPr>
          <w:rFonts w:ascii="Arial Narrow" w:hAnsi="Arial Narrow"/>
          <w:b/>
          <w:sz w:val="24"/>
          <w:szCs w:val="24"/>
          <w:u w:val="single"/>
        </w:rPr>
        <w:t xml:space="preserve">Intérêt de la méthode </w:t>
      </w:r>
    </w:p>
    <w:p w14:paraId="190BCBF8" w14:textId="77777777" w:rsidR="00CC33CA" w:rsidRPr="00B24A5F" w:rsidRDefault="00CC33CA" w:rsidP="0099368C">
      <w:pPr>
        <w:spacing w:after="0" w:line="276" w:lineRule="auto"/>
        <w:jc w:val="both"/>
        <w:rPr>
          <w:rFonts w:ascii="Arial Narrow" w:hAnsi="Arial Narrow"/>
          <w:sz w:val="24"/>
          <w:szCs w:val="24"/>
        </w:rPr>
      </w:pPr>
      <w:r w:rsidRPr="00B24A5F">
        <w:rPr>
          <w:rFonts w:ascii="Arial Narrow" w:hAnsi="Arial Narrow"/>
          <w:sz w:val="24"/>
          <w:szCs w:val="24"/>
        </w:rPr>
        <w:t>La connaissance d’un coût complet permet :</w:t>
      </w:r>
    </w:p>
    <w:p w14:paraId="749C9560" w14:textId="77777777" w:rsidR="00CC33CA" w:rsidRPr="00B24A5F" w:rsidRDefault="00CC33CA" w:rsidP="0099368C">
      <w:pPr>
        <w:pStyle w:val="Paragraphedeliste"/>
        <w:numPr>
          <w:ilvl w:val="0"/>
          <w:numId w:val="1"/>
        </w:numPr>
        <w:spacing w:after="0" w:line="276" w:lineRule="auto"/>
        <w:jc w:val="both"/>
        <w:rPr>
          <w:rFonts w:ascii="Arial Narrow" w:hAnsi="Arial Narrow"/>
          <w:sz w:val="24"/>
          <w:szCs w:val="24"/>
        </w:rPr>
      </w:pPr>
      <w:r w:rsidRPr="00B24A5F">
        <w:rPr>
          <w:rFonts w:ascii="Arial Narrow" w:hAnsi="Arial Narrow"/>
          <w:sz w:val="24"/>
          <w:szCs w:val="24"/>
        </w:rPr>
        <w:t>de définir les prix de vente des biens ;</w:t>
      </w:r>
    </w:p>
    <w:p w14:paraId="361B6B21" w14:textId="77777777" w:rsidR="00CC33CA" w:rsidRPr="00B24A5F" w:rsidRDefault="00CC33CA" w:rsidP="0099368C">
      <w:pPr>
        <w:pStyle w:val="Paragraphedeliste"/>
        <w:numPr>
          <w:ilvl w:val="0"/>
          <w:numId w:val="1"/>
        </w:numPr>
        <w:spacing w:after="0" w:line="276" w:lineRule="auto"/>
        <w:jc w:val="both"/>
        <w:rPr>
          <w:rFonts w:ascii="Arial Narrow" w:hAnsi="Arial Narrow"/>
          <w:sz w:val="24"/>
          <w:szCs w:val="24"/>
        </w:rPr>
      </w:pPr>
      <w:r w:rsidRPr="00B24A5F">
        <w:rPr>
          <w:rFonts w:ascii="Arial Narrow" w:hAnsi="Arial Narrow"/>
          <w:sz w:val="24"/>
          <w:szCs w:val="24"/>
        </w:rPr>
        <w:t>d’établir un devis ;</w:t>
      </w:r>
    </w:p>
    <w:p w14:paraId="54E99027" w14:textId="77777777" w:rsidR="00CC33CA" w:rsidRPr="00B24A5F" w:rsidRDefault="00CC33CA" w:rsidP="0099368C">
      <w:pPr>
        <w:pStyle w:val="Paragraphedeliste"/>
        <w:numPr>
          <w:ilvl w:val="0"/>
          <w:numId w:val="1"/>
        </w:numPr>
        <w:spacing w:after="0" w:line="276" w:lineRule="auto"/>
        <w:jc w:val="both"/>
        <w:rPr>
          <w:rFonts w:ascii="Arial Narrow" w:hAnsi="Arial Narrow"/>
          <w:sz w:val="24"/>
          <w:szCs w:val="24"/>
        </w:rPr>
      </w:pPr>
      <w:r w:rsidRPr="00B24A5F">
        <w:rPr>
          <w:rFonts w:ascii="Arial Narrow" w:hAnsi="Arial Narrow"/>
          <w:sz w:val="24"/>
          <w:szCs w:val="24"/>
        </w:rPr>
        <w:t>de justifier des évaluations comptables ;</w:t>
      </w:r>
    </w:p>
    <w:p w14:paraId="1F4C06BB" w14:textId="77777777" w:rsidR="00CC33CA" w:rsidRPr="00B24A5F" w:rsidRDefault="00CC33CA" w:rsidP="0099368C">
      <w:pPr>
        <w:pStyle w:val="Paragraphedeliste"/>
        <w:numPr>
          <w:ilvl w:val="0"/>
          <w:numId w:val="1"/>
        </w:numPr>
        <w:spacing w:after="0" w:line="276" w:lineRule="auto"/>
        <w:jc w:val="both"/>
        <w:rPr>
          <w:rFonts w:ascii="Arial Narrow" w:hAnsi="Arial Narrow"/>
          <w:sz w:val="24"/>
          <w:szCs w:val="24"/>
        </w:rPr>
      </w:pPr>
      <w:r w:rsidRPr="00B24A5F">
        <w:rPr>
          <w:rFonts w:ascii="Arial Narrow" w:hAnsi="Arial Narrow"/>
          <w:sz w:val="24"/>
          <w:szCs w:val="24"/>
        </w:rPr>
        <w:t>de comparer les entreprises entre elles ;</w:t>
      </w:r>
    </w:p>
    <w:p w14:paraId="42AAF040" w14:textId="77777777" w:rsidR="00CC33CA" w:rsidRPr="00B24A5F" w:rsidRDefault="00CC33CA" w:rsidP="0099368C">
      <w:pPr>
        <w:pStyle w:val="Paragraphedeliste"/>
        <w:numPr>
          <w:ilvl w:val="0"/>
          <w:numId w:val="1"/>
        </w:numPr>
        <w:spacing w:after="0" w:line="276" w:lineRule="auto"/>
        <w:jc w:val="both"/>
        <w:rPr>
          <w:rFonts w:ascii="Arial Narrow" w:hAnsi="Arial Narrow"/>
          <w:sz w:val="24"/>
          <w:szCs w:val="24"/>
        </w:rPr>
      </w:pPr>
      <w:r w:rsidRPr="00B24A5F">
        <w:rPr>
          <w:rFonts w:ascii="Arial Narrow" w:hAnsi="Arial Narrow"/>
          <w:sz w:val="24"/>
          <w:szCs w:val="24"/>
        </w:rPr>
        <w:t>de comparer dans le cadre du contrôle budgétaire les coûts réels (coûts complets constatés) aux coûts préétablis (coûts complets prévisionnels).</w:t>
      </w:r>
    </w:p>
    <w:p w14:paraId="63A89269" w14:textId="21D51D0E" w:rsidR="00CC33CA" w:rsidRDefault="00CC33CA" w:rsidP="0099368C">
      <w:pPr>
        <w:tabs>
          <w:tab w:val="left" w:pos="1770"/>
        </w:tabs>
        <w:spacing w:after="0" w:line="276" w:lineRule="auto"/>
        <w:jc w:val="both"/>
        <w:rPr>
          <w:rFonts w:ascii="Arial Narrow" w:hAnsi="Arial Narrow"/>
          <w:sz w:val="24"/>
          <w:szCs w:val="24"/>
        </w:rPr>
      </w:pPr>
    </w:p>
    <w:p w14:paraId="07C876E9" w14:textId="77777777" w:rsidR="0099368C" w:rsidRPr="00B24A5F" w:rsidRDefault="0099368C" w:rsidP="0099368C">
      <w:pPr>
        <w:tabs>
          <w:tab w:val="left" w:pos="1770"/>
        </w:tabs>
        <w:spacing w:after="0" w:line="276" w:lineRule="auto"/>
        <w:jc w:val="both"/>
        <w:rPr>
          <w:rFonts w:ascii="Arial Narrow" w:hAnsi="Arial Narrow"/>
          <w:sz w:val="24"/>
          <w:szCs w:val="24"/>
        </w:rPr>
      </w:pPr>
    </w:p>
    <w:p w14:paraId="5505C094" w14:textId="77777777" w:rsidR="00CC33CA" w:rsidRPr="00B24A5F" w:rsidRDefault="00CC33CA">
      <w:pPr>
        <w:pStyle w:val="Paragraphedeliste"/>
        <w:numPr>
          <w:ilvl w:val="0"/>
          <w:numId w:val="7"/>
        </w:numPr>
        <w:spacing w:after="0" w:line="360" w:lineRule="auto"/>
        <w:jc w:val="both"/>
        <w:rPr>
          <w:rFonts w:ascii="Arial Narrow" w:hAnsi="Arial Narrow"/>
          <w:b/>
          <w:sz w:val="24"/>
          <w:szCs w:val="24"/>
          <w:u w:val="single"/>
        </w:rPr>
      </w:pPr>
      <w:r w:rsidRPr="00B24A5F">
        <w:rPr>
          <w:rFonts w:ascii="Arial Narrow" w:hAnsi="Arial Narrow"/>
          <w:b/>
          <w:sz w:val="24"/>
          <w:szCs w:val="24"/>
          <w:u w:val="single"/>
        </w:rPr>
        <w:lastRenderedPageBreak/>
        <w:t>Mise en œuvre de la méthode : Organisation de la C.A.G.E </w:t>
      </w:r>
    </w:p>
    <w:p w14:paraId="58B9BFF6" w14:textId="77777777" w:rsidR="00CC33CA" w:rsidRPr="00B24A5F" w:rsidRDefault="00CC33CA" w:rsidP="0099368C">
      <w:pPr>
        <w:spacing w:after="0" w:line="276" w:lineRule="auto"/>
        <w:jc w:val="both"/>
        <w:rPr>
          <w:rFonts w:ascii="Arial Narrow" w:hAnsi="Arial Narrow"/>
          <w:sz w:val="24"/>
          <w:szCs w:val="24"/>
        </w:rPr>
      </w:pPr>
      <w:r w:rsidRPr="00B24A5F">
        <w:rPr>
          <w:rFonts w:ascii="Arial Narrow" w:hAnsi="Arial Narrow"/>
          <w:sz w:val="24"/>
          <w:szCs w:val="24"/>
        </w:rPr>
        <w:t>Le calcul des coûts complets nécessite :</w:t>
      </w:r>
    </w:p>
    <w:p w14:paraId="6906242B" w14:textId="77777777" w:rsidR="00CC33CA" w:rsidRPr="00B24A5F" w:rsidRDefault="00CC33CA" w:rsidP="0099368C">
      <w:pPr>
        <w:pStyle w:val="Paragraphedeliste"/>
        <w:numPr>
          <w:ilvl w:val="0"/>
          <w:numId w:val="1"/>
        </w:numPr>
        <w:spacing w:after="0" w:line="276" w:lineRule="auto"/>
        <w:jc w:val="both"/>
        <w:rPr>
          <w:rFonts w:ascii="Arial Narrow" w:hAnsi="Arial Narrow"/>
          <w:sz w:val="24"/>
          <w:szCs w:val="24"/>
        </w:rPr>
      </w:pPr>
      <w:r w:rsidRPr="00B24A5F">
        <w:rPr>
          <w:rFonts w:ascii="Arial Narrow" w:hAnsi="Arial Narrow"/>
          <w:sz w:val="24"/>
          <w:szCs w:val="24"/>
        </w:rPr>
        <w:t>la définition du réseau d’analyse comptable, en fonction de la structure organisationnelle de l’entreprise ;</w:t>
      </w:r>
    </w:p>
    <w:p w14:paraId="2BA683BA" w14:textId="77777777" w:rsidR="00CC33CA" w:rsidRPr="00B24A5F" w:rsidRDefault="00CC33CA" w:rsidP="0099368C">
      <w:pPr>
        <w:pStyle w:val="Paragraphedeliste"/>
        <w:numPr>
          <w:ilvl w:val="0"/>
          <w:numId w:val="1"/>
        </w:numPr>
        <w:spacing w:after="0" w:line="276" w:lineRule="auto"/>
        <w:jc w:val="both"/>
        <w:rPr>
          <w:rFonts w:ascii="Arial Narrow" w:hAnsi="Arial Narrow"/>
          <w:sz w:val="24"/>
          <w:szCs w:val="24"/>
        </w:rPr>
      </w:pPr>
      <w:r w:rsidRPr="00B24A5F">
        <w:rPr>
          <w:rFonts w:ascii="Arial Narrow" w:hAnsi="Arial Narrow"/>
          <w:sz w:val="24"/>
          <w:szCs w:val="24"/>
        </w:rPr>
        <w:t>la sélection des charges qui seront incorporées aux coûts et l’étude de ces charges afin de déterminer leur mode de ventilation (charges directes, charges indirectes) ;</w:t>
      </w:r>
    </w:p>
    <w:p w14:paraId="2E1844F2" w14:textId="77777777" w:rsidR="00CC33CA" w:rsidRPr="00B24A5F" w:rsidRDefault="00CC33CA" w:rsidP="0099368C">
      <w:pPr>
        <w:pStyle w:val="Paragraphedeliste"/>
        <w:numPr>
          <w:ilvl w:val="0"/>
          <w:numId w:val="1"/>
        </w:numPr>
        <w:spacing w:after="0" w:line="276" w:lineRule="auto"/>
        <w:jc w:val="both"/>
        <w:rPr>
          <w:rFonts w:ascii="Arial Narrow" w:hAnsi="Arial Narrow"/>
          <w:sz w:val="24"/>
          <w:szCs w:val="24"/>
        </w:rPr>
      </w:pPr>
      <w:r w:rsidRPr="00B24A5F">
        <w:rPr>
          <w:rFonts w:ascii="Arial Narrow" w:hAnsi="Arial Narrow"/>
          <w:sz w:val="24"/>
          <w:szCs w:val="24"/>
        </w:rPr>
        <w:t>les caractéristiques des coûts et la périodicité de leur calcul.</w:t>
      </w:r>
    </w:p>
    <w:p w14:paraId="7419D19A" w14:textId="31576F6E" w:rsidR="00CC33CA" w:rsidRPr="00B24A5F" w:rsidRDefault="00CC33CA" w:rsidP="0099368C">
      <w:pPr>
        <w:spacing w:after="0" w:line="276" w:lineRule="auto"/>
        <w:jc w:val="both"/>
        <w:rPr>
          <w:rFonts w:ascii="Arial Narrow" w:hAnsi="Arial Narrow"/>
          <w:sz w:val="24"/>
          <w:szCs w:val="24"/>
        </w:rPr>
      </w:pPr>
      <w:r w:rsidRPr="00B24A5F">
        <w:rPr>
          <w:rFonts w:ascii="Arial Narrow" w:hAnsi="Arial Narrow"/>
          <w:sz w:val="24"/>
          <w:szCs w:val="24"/>
        </w:rPr>
        <w:t xml:space="preserve">Le tout conduit à définir l’organisation de la comptabilité analytique et les moyens de sa mise en œuvre.  </w:t>
      </w:r>
    </w:p>
    <w:p w14:paraId="702B85AC" w14:textId="77777777" w:rsidR="00CC33CA" w:rsidRPr="00B24A5F" w:rsidRDefault="00CC33CA">
      <w:pPr>
        <w:pStyle w:val="Paragraphedeliste"/>
        <w:numPr>
          <w:ilvl w:val="0"/>
          <w:numId w:val="9"/>
        </w:numPr>
        <w:spacing w:after="0"/>
        <w:jc w:val="both"/>
        <w:rPr>
          <w:rFonts w:ascii="Arial Narrow" w:hAnsi="Arial Narrow"/>
          <w:b/>
          <w:sz w:val="24"/>
          <w:szCs w:val="24"/>
          <w:u w:val="single"/>
        </w:rPr>
      </w:pPr>
      <w:r w:rsidRPr="00B24A5F">
        <w:rPr>
          <w:rFonts w:ascii="Arial Narrow" w:hAnsi="Arial Narrow"/>
          <w:b/>
          <w:sz w:val="24"/>
          <w:szCs w:val="24"/>
          <w:u w:val="single"/>
        </w:rPr>
        <w:t>Définition d’un coût et d’un coût de revient</w:t>
      </w:r>
    </w:p>
    <w:p w14:paraId="50B41A9C" w14:textId="77777777" w:rsidR="00CC33CA" w:rsidRPr="00B24A5F" w:rsidRDefault="00CC33CA">
      <w:pPr>
        <w:pStyle w:val="Paragraphedeliste"/>
        <w:numPr>
          <w:ilvl w:val="1"/>
          <w:numId w:val="15"/>
        </w:numPr>
        <w:spacing w:after="0"/>
        <w:jc w:val="both"/>
        <w:rPr>
          <w:rFonts w:ascii="Arial Narrow" w:hAnsi="Arial Narrow"/>
          <w:b/>
          <w:sz w:val="24"/>
          <w:szCs w:val="24"/>
          <w:u w:val="single"/>
        </w:rPr>
      </w:pPr>
      <w:r w:rsidRPr="00B24A5F">
        <w:rPr>
          <w:rFonts w:ascii="Arial Narrow" w:hAnsi="Arial Narrow"/>
          <w:b/>
          <w:sz w:val="24"/>
          <w:szCs w:val="24"/>
          <w:u w:val="single"/>
        </w:rPr>
        <w:t>Définition d’un coût</w:t>
      </w:r>
    </w:p>
    <w:p w14:paraId="381D5E1A" w14:textId="77777777" w:rsidR="0099368C" w:rsidRDefault="00CC33CA" w:rsidP="0099368C">
      <w:pPr>
        <w:spacing w:after="0" w:line="276" w:lineRule="auto"/>
        <w:jc w:val="both"/>
        <w:rPr>
          <w:rFonts w:ascii="Arial Narrow" w:hAnsi="Arial Narrow"/>
          <w:sz w:val="24"/>
          <w:szCs w:val="24"/>
        </w:rPr>
      </w:pPr>
      <w:r w:rsidRPr="00B24A5F">
        <w:rPr>
          <w:rFonts w:ascii="Arial Narrow" w:hAnsi="Arial Narrow"/>
          <w:sz w:val="24"/>
          <w:szCs w:val="24"/>
        </w:rPr>
        <w:t xml:space="preserve">Un coût se définit comme étant des avantages sacrifiés pour acquérir des biens ou des services. </w:t>
      </w:r>
    </w:p>
    <w:p w14:paraId="286DA7B8" w14:textId="72D38835" w:rsidR="00CC33CA" w:rsidRPr="00B24A5F" w:rsidRDefault="00CC33CA" w:rsidP="0099368C">
      <w:pPr>
        <w:spacing w:after="0" w:line="276" w:lineRule="auto"/>
        <w:jc w:val="both"/>
        <w:rPr>
          <w:rFonts w:ascii="Arial Narrow" w:hAnsi="Arial Narrow"/>
          <w:sz w:val="24"/>
          <w:szCs w:val="24"/>
        </w:rPr>
      </w:pPr>
      <w:r w:rsidRPr="00B24A5F">
        <w:rPr>
          <w:rFonts w:ascii="Arial Narrow" w:hAnsi="Arial Narrow"/>
          <w:sz w:val="24"/>
          <w:szCs w:val="24"/>
        </w:rPr>
        <w:t xml:space="preserve">C’est une somme de dépenses ou de charges relatives à un élément défini au sein du réseau comptable. Ces charges se rapportent soit à un produit, soit à un service mais toujours à un stade final c’est-à-dire celui de la livraison au client. </w:t>
      </w:r>
    </w:p>
    <w:p w14:paraId="3F703DBA" w14:textId="59AFE73B" w:rsidR="00CC33CA" w:rsidRPr="00B24A5F" w:rsidRDefault="00CC33CA" w:rsidP="0099368C">
      <w:pPr>
        <w:tabs>
          <w:tab w:val="left" w:pos="1635"/>
        </w:tabs>
        <w:spacing w:after="0"/>
        <w:jc w:val="both"/>
        <w:rPr>
          <w:rFonts w:ascii="Arial Narrow" w:hAnsi="Arial Narrow"/>
          <w:b/>
          <w:sz w:val="24"/>
          <w:szCs w:val="24"/>
          <w:u w:val="single"/>
        </w:rPr>
      </w:pPr>
      <w:r w:rsidRPr="00B24A5F">
        <w:rPr>
          <w:rFonts w:ascii="Arial Narrow" w:hAnsi="Arial Narrow"/>
          <w:sz w:val="24"/>
          <w:szCs w:val="24"/>
        </w:rPr>
        <w:t xml:space="preserve"> </w:t>
      </w:r>
      <w:r w:rsidRPr="00B24A5F">
        <w:rPr>
          <w:rFonts w:ascii="Arial Narrow" w:hAnsi="Arial Narrow"/>
          <w:sz w:val="24"/>
          <w:szCs w:val="24"/>
        </w:rPr>
        <w:tab/>
      </w:r>
      <w:r w:rsidRPr="00B24A5F">
        <w:rPr>
          <w:rFonts w:ascii="Arial Narrow" w:hAnsi="Arial Narrow"/>
          <w:b/>
          <w:sz w:val="24"/>
          <w:szCs w:val="24"/>
          <w:u w:val="single"/>
        </w:rPr>
        <w:t>Définition d’un coût de revient</w:t>
      </w:r>
    </w:p>
    <w:p w14:paraId="3AE75F91" w14:textId="47EDA720" w:rsidR="00262780" w:rsidRPr="00B24A5F" w:rsidRDefault="00CC33CA" w:rsidP="0099368C">
      <w:pPr>
        <w:spacing w:after="0"/>
        <w:jc w:val="both"/>
        <w:rPr>
          <w:rFonts w:ascii="Arial Narrow" w:hAnsi="Arial Narrow"/>
          <w:sz w:val="24"/>
          <w:szCs w:val="24"/>
        </w:rPr>
      </w:pPr>
      <w:r w:rsidRPr="00B24A5F">
        <w:rPr>
          <w:rFonts w:ascii="Arial Narrow" w:hAnsi="Arial Narrow"/>
          <w:sz w:val="24"/>
          <w:szCs w:val="24"/>
        </w:rPr>
        <w:t xml:space="preserve">Un coût de revient est une somme des éléments de charges qui, pour </w:t>
      </w:r>
      <w:r w:rsidR="0099368C">
        <w:rPr>
          <w:rFonts w:ascii="Arial Narrow" w:hAnsi="Arial Narrow"/>
          <w:sz w:val="24"/>
          <w:szCs w:val="24"/>
        </w:rPr>
        <w:t xml:space="preserve">une marchandise, </w:t>
      </w:r>
      <w:r w:rsidRPr="00B24A5F">
        <w:rPr>
          <w:rFonts w:ascii="Arial Narrow" w:hAnsi="Arial Narrow"/>
          <w:sz w:val="24"/>
          <w:szCs w:val="24"/>
        </w:rPr>
        <w:t>un produit ou un service déterminé, correspond au stade final, frais de vente inclus.</w:t>
      </w:r>
      <w:r w:rsidR="00332AC7" w:rsidRPr="00B24A5F">
        <w:rPr>
          <w:rFonts w:ascii="Arial Narrow" w:hAnsi="Arial Narrow"/>
          <w:sz w:val="24"/>
          <w:szCs w:val="24"/>
        </w:rPr>
        <w:t xml:space="preserve"> Son calcul </w:t>
      </w:r>
      <w:r w:rsidR="00262780" w:rsidRPr="00B24A5F">
        <w:rPr>
          <w:rFonts w:ascii="Arial Narrow" w:hAnsi="Arial Narrow"/>
          <w:sz w:val="24"/>
          <w:szCs w:val="24"/>
        </w:rPr>
        <w:t>dépend du type d’entreprise :</w:t>
      </w:r>
    </w:p>
    <w:p w14:paraId="533A9643" w14:textId="77777777" w:rsidR="00262780" w:rsidRPr="0099368C" w:rsidRDefault="00262780" w:rsidP="0099368C">
      <w:pPr>
        <w:pStyle w:val="Paragraphedeliste"/>
        <w:numPr>
          <w:ilvl w:val="0"/>
          <w:numId w:val="1"/>
        </w:numPr>
        <w:spacing w:after="0"/>
        <w:jc w:val="both"/>
        <w:rPr>
          <w:rFonts w:ascii="Arial Narrow" w:hAnsi="Arial Narrow"/>
          <w:b/>
          <w:bCs/>
          <w:sz w:val="24"/>
          <w:szCs w:val="24"/>
        </w:rPr>
      </w:pPr>
      <w:r w:rsidRPr="0099368C">
        <w:rPr>
          <w:rFonts w:ascii="Arial Narrow" w:hAnsi="Arial Narrow"/>
          <w:b/>
          <w:bCs/>
          <w:sz w:val="24"/>
          <w:szCs w:val="24"/>
        </w:rPr>
        <w:t>Pour les entreprises commerciales :</w:t>
      </w:r>
    </w:p>
    <w:p w14:paraId="33F10308" w14:textId="77777777" w:rsidR="00CC33CA" w:rsidRPr="0099368C" w:rsidRDefault="00CC33CA" w:rsidP="0099368C">
      <w:pPr>
        <w:spacing w:after="0"/>
        <w:jc w:val="both"/>
        <w:rPr>
          <w:rFonts w:ascii="Arial Narrow" w:hAnsi="Arial Narrow"/>
          <w:sz w:val="12"/>
          <w:szCs w:val="12"/>
        </w:rPr>
      </w:pPr>
    </w:p>
    <w:tbl>
      <w:tblPr>
        <w:tblStyle w:val="Grilledutableau"/>
        <w:tblW w:w="0" w:type="auto"/>
        <w:jc w:val="center"/>
        <w:tblLook w:val="04A0" w:firstRow="1" w:lastRow="0" w:firstColumn="1" w:lastColumn="0" w:noHBand="0" w:noVBand="1"/>
      </w:tblPr>
      <w:tblGrid>
        <w:gridCol w:w="10339"/>
      </w:tblGrid>
      <w:tr w:rsidR="00CC33CA" w:rsidRPr="00B24A5F" w14:paraId="79924726" w14:textId="77777777" w:rsidTr="0099368C">
        <w:trPr>
          <w:jc w:val="center"/>
        </w:trPr>
        <w:tc>
          <w:tcPr>
            <w:tcW w:w="10354" w:type="dxa"/>
          </w:tcPr>
          <w:p w14:paraId="400E2445" w14:textId="6CEBE5D3" w:rsidR="00CC33CA" w:rsidRPr="00B24A5F" w:rsidRDefault="00CC33CA" w:rsidP="0099368C">
            <w:pPr>
              <w:jc w:val="both"/>
              <w:rPr>
                <w:rFonts w:ascii="Arial Narrow" w:hAnsi="Arial Narrow"/>
                <w:b/>
                <w:sz w:val="24"/>
                <w:szCs w:val="24"/>
              </w:rPr>
            </w:pPr>
            <w:r w:rsidRPr="00B24A5F">
              <w:rPr>
                <w:rFonts w:ascii="Arial Narrow" w:hAnsi="Arial Narrow"/>
                <w:b/>
                <w:sz w:val="24"/>
                <w:szCs w:val="24"/>
              </w:rPr>
              <w:t xml:space="preserve">Coût de revient </w:t>
            </w:r>
            <w:r w:rsidR="00262780" w:rsidRPr="00B24A5F">
              <w:rPr>
                <w:rFonts w:ascii="Arial Narrow" w:hAnsi="Arial Narrow"/>
                <w:b/>
                <w:sz w:val="24"/>
                <w:szCs w:val="24"/>
              </w:rPr>
              <w:t xml:space="preserve"> des marchandises vendues </w:t>
            </w:r>
            <w:r w:rsidRPr="00B24A5F">
              <w:rPr>
                <w:rFonts w:ascii="Arial Narrow" w:hAnsi="Arial Narrow"/>
                <w:b/>
                <w:sz w:val="24"/>
                <w:szCs w:val="24"/>
              </w:rPr>
              <w:t xml:space="preserve">= Coût </w:t>
            </w:r>
            <w:r w:rsidR="0099368C">
              <w:rPr>
                <w:rFonts w:ascii="Arial Narrow" w:hAnsi="Arial Narrow"/>
                <w:b/>
                <w:sz w:val="24"/>
                <w:szCs w:val="24"/>
              </w:rPr>
              <w:t>d’achat des marchandises vendus</w:t>
            </w:r>
            <w:r w:rsidRPr="00B24A5F">
              <w:rPr>
                <w:rFonts w:ascii="Arial Narrow" w:hAnsi="Arial Narrow"/>
                <w:b/>
                <w:sz w:val="24"/>
                <w:szCs w:val="24"/>
              </w:rPr>
              <w:t>+ Frais de vente</w:t>
            </w:r>
          </w:p>
        </w:tc>
      </w:tr>
    </w:tbl>
    <w:p w14:paraId="5D7ABA63" w14:textId="77777777" w:rsidR="00872A05" w:rsidRDefault="00872A05" w:rsidP="00872A05">
      <w:pPr>
        <w:pStyle w:val="Paragraphedeliste"/>
        <w:spacing w:after="0"/>
        <w:jc w:val="both"/>
        <w:rPr>
          <w:rFonts w:ascii="Arial Narrow" w:hAnsi="Arial Narrow"/>
          <w:b/>
          <w:bCs/>
          <w:sz w:val="24"/>
          <w:szCs w:val="24"/>
        </w:rPr>
      </w:pPr>
    </w:p>
    <w:p w14:paraId="7BC08612" w14:textId="2C809FAF" w:rsidR="00CC33CA" w:rsidRPr="00872A05" w:rsidRDefault="0099368C" w:rsidP="0099368C">
      <w:pPr>
        <w:pStyle w:val="Paragraphedeliste"/>
        <w:numPr>
          <w:ilvl w:val="0"/>
          <w:numId w:val="1"/>
        </w:numPr>
        <w:spacing w:after="0"/>
        <w:jc w:val="both"/>
        <w:rPr>
          <w:rFonts w:ascii="Arial Narrow" w:hAnsi="Arial Narrow"/>
          <w:b/>
          <w:bCs/>
          <w:sz w:val="24"/>
          <w:szCs w:val="24"/>
        </w:rPr>
      </w:pPr>
      <w:r w:rsidRPr="00872A05">
        <w:rPr>
          <w:rFonts w:ascii="Arial Narrow" w:hAnsi="Arial Narrow"/>
          <w:b/>
          <w:bCs/>
          <w:sz w:val="24"/>
          <w:szCs w:val="24"/>
        </w:rPr>
        <w:t>Pour les entreprises industrielles :</w:t>
      </w:r>
    </w:p>
    <w:tbl>
      <w:tblPr>
        <w:tblStyle w:val="Grilledutableau"/>
        <w:tblW w:w="0" w:type="auto"/>
        <w:tblLook w:val="04A0" w:firstRow="1" w:lastRow="0" w:firstColumn="1" w:lastColumn="0" w:noHBand="0" w:noVBand="1"/>
      </w:tblPr>
      <w:tblGrid>
        <w:gridCol w:w="10339"/>
      </w:tblGrid>
      <w:tr w:rsidR="0099368C" w14:paraId="4F893F4A" w14:textId="77777777" w:rsidTr="0099368C">
        <w:tc>
          <w:tcPr>
            <w:tcW w:w="10339" w:type="dxa"/>
          </w:tcPr>
          <w:p w14:paraId="5AD59A31" w14:textId="00F70FD7" w:rsidR="0099368C" w:rsidRPr="0099368C" w:rsidRDefault="0099368C" w:rsidP="0099368C">
            <w:pPr>
              <w:jc w:val="center"/>
              <w:rPr>
                <w:rFonts w:ascii="Arial Narrow" w:hAnsi="Arial Narrow"/>
                <w:b/>
                <w:sz w:val="24"/>
                <w:szCs w:val="24"/>
              </w:rPr>
            </w:pPr>
            <w:r w:rsidRPr="0099368C">
              <w:rPr>
                <w:rFonts w:ascii="Arial Narrow" w:hAnsi="Arial Narrow"/>
                <w:b/>
                <w:sz w:val="24"/>
                <w:szCs w:val="24"/>
              </w:rPr>
              <w:t xml:space="preserve">Coût de </w:t>
            </w:r>
            <w:r w:rsidR="00872A05" w:rsidRPr="0099368C">
              <w:rPr>
                <w:rFonts w:ascii="Arial Narrow" w:hAnsi="Arial Narrow"/>
                <w:b/>
                <w:sz w:val="24"/>
                <w:szCs w:val="24"/>
              </w:rPr>
              <w:t>revient des</w:t>
            </w:r>
            <w:r w:rsidRPr="0099368C">
              <w:rPr>
                <w:rFonts w:ascii="Arial Narrow" w:hAnsi="Arial Narrow"/>
                <w:b/>
                <w:sz w:val="24"/>
                <w:szCs w:val="24"/>
              </w:rPr>
              <w:t xml:space="preserve"> </w:t>
            </w:r>
            <w:r>
              <w:rPr>
                <w:rFonts w:ascii="Arial Narrow" w:hAnsi="Arial Narrow"/>
                <w:b/>
                <w:sz w:val="24"/>
                <w:szCs w:val="24"/>
              </w:rPr>
              <w:t xml:space="preserve">produits finis </w:t>
            </w:r>
            <w:r w:rsidRPr="0099368C">
              <w:rPr>
                <w:rFonts w:ascii="Arial Narrow" w:hAnsi="Arial Narrow"/>
                <w:b/>
                <w:sz w:val="24"/>
                <w:szCs w:val="24"/>
              </w:rPr>
              <w:t>vendus = Coût d</w:t>
            </w:r>
            <w:r>
              <w:rPr>
                <w:rFonts w:ascii="Arial Narrow" w:hAnsi="Arial Narrow"/>
                <w:b/>
                <w:sz w:val="24"/>
                <w:szCs w:val="24"/>
              </w:rPr>
              <w:t>e production des produits finis vendus</w:t>
            </w:r>
            <w:r w:rsidRPr="0099368C">
              <w:rPr>
                <w:rFonts w:ascii="Arial Narrow" w:hAnsi="Arial Narrow"/>
                <w:b/>
                <w:sz w:val="24"/>
                <w:szCs w:val="24"/>
              </w:rPr>
              <w:t>+ Frais de vente</w:t>
            </w:r>
          </w:p>
        </w:tc>
      </w:tr>
    </w:tbl>
    <w:p w14:paraId="0459D3EE" w14:textId="77777777" w:rsidR="0099368C" w:rsidRPr="0099368C" w:rsidRDefault="0099368C" w:rsidP="0099368C">
      <w:pPr>
        <w:spacing w:after="0"/>
        <w:jc w:val="both"/>
        <w:rPr>
          <w:rFonts w:ascii="Arial Narrow" w:hAnsi="Arial Narrow"/>
          <w:sz w:val="24"/>
          <w:szCs w:val="24"/>
        </w:rPr>
      </w:pPr>
    </w:p>
    <w:p w14:paraId="23E457C1" w14:textId="77777777" w:rsidR="00CC33CA" w:rsidRPr="00B24A5F" w:rsidRDefault="00CC33CA">
      <w:pPr>
        <w:pStyle w:val="Paragraphedeliste"/>
        <w:numPr>
          <w:ilvl w:val="0"/>
          <w:numId w:val="9"/>
        </w:numPr>
        <w:spacing w:after="0"/>
        <w:jc w:val="both"/>
        <w:rPr>
          <w:rFonts w:ascii="Arial Narrow" w:hAnsi="Arial Narrow"/>
          <w:b/>
          <w:sz w:val="24"/>
          <w:szCs w:val="24"/>
          <w:u w:val="single"/>
        </w:rPr>
      </w:pPr>
      <w:r w:rsidRPr="00B24A5F">
        <w:rPr>
          <w:rFonts w:ascii="Arial Narrow" w:hAnsi="Arial Narrow"/>
          <w:b/>
          <w:sz w:val="24"/>
          <w:szCs w:val="24"/>
          <w:u w:val="single"/>
        </w:rPr>
        <w:t>Classification des coûts</w:t>
      </w:r>
    </w:p>
    <w:p w14:paraId="55395BE5" w14:textId="77777777" w:rsidR="00872A05" w:rsidRDefault="00872A05" w:rsidP="0099368C">
      <w:pPr>
        <w:spacing w:after="0"/>
        <w:jc w:val="both"/>
        <w:rPr>
          <w:rFonts w:ascii="Arial Narrow" w:hAnsi="Arial Narrow"/>
          <w:sz w:val="24"/>
          <w:szCs w:val="24"/>
        </w:rPr>
      </w:pPr>
      <w:r>
        <w:rPr>
          <w:rFonts w:ascii="Arial Narrow" w:hAnsi="Arial Narrow"/>
          <w:sz w:val="24"/>
          <w:szCs w:val="24"/>
        </w:rPr>
        <w:t>Les coûts peuvent être classés selon plusieurs critères :</w:t>
      </w:r>
    </w:p>
    <w:p w14:paraId="5254050B" w14:textId="333B8779" w:rsidR="00CC33CA" w:rsidRDefault="00872A05" w:rsidP="00872A05">
      <w:pPr>
        <w:spacing w:after="0"/>
        <w:jc w:val="both"/>
        <w:rPr>
          <w:rFonts w:ascii="Arial Narrow" w:hAnsi="Arial Narrow"/>
          <w:b/>
          <w:bCs/>
          <w:sz w:val="24"/>
          <w:szCs w:val="24"/>
        </w:rPr>
      </w:pPr>
      <w:r>
        <w:rPr>
          <w:rFonts w:ascii="Arial Narrow" w:hAnsi="Arial Narrow"/>
          <w:b/>
          <w:bCs/>
          <w:sz w:val="24"/>
          <w:szCs w:val="24"/>
        </w:rPr>
        <w:t>-</w:t>
      </w:r>
      <w:r w:rsidRPr="00872A05">
        <w:rPr>
          <w:rFonts w:ascii="Arial Narrow" w:hAnsi="Arial Narrow"/>
          <w:b/>
          <w:bCs/>
          <w:sz w:val="24"/>
          <w:szCs w:val="24"/>
        </w:rPr>
        <w:t>Selon les fonctions de l’entreprise</w:t>
      </w:r>
      <w:r w:rsidRPr="00872A05">
        <w:rPr>
          <w:rFonts w:ascii="Arial Narrow" w:hAnsi="Arial Narrow"/>
          <w:sz w:val="24"/>
          <w:szCs w:val="24"/>
        </w:rPr>
        <w:t xml:space="preserve"> : </w:t>
      </w:r>
      <w:r>
        <w:rPr>
          <w:rFonts w:ascii="Arial Narrow" w:hAnsi="Arial Narrow"/>
          <w:sz w:val="24"/>
          <w:szCs w:val="24"/>
        </w:rPr>
        <w:t xml:space="preserve">On parle de </w:t>
      </w:r>
      <w:r w:rsidRPr="00872A05">
        <w:rPr>
          <w:rFonts w:ascii="Arial Narrow" w:hAnsi="Arial Narrow"/>
          <w:b/>
          <w:bCs/>
          <w:sz w:val="24"/>
          <w:szCs w:val="24"/>
        </w:rPr>
        <w:t xml:space="preserve">coûts fonctionnels : ils sont </w:t>
      </w:r>
      <w:r w:rsidR="00CC33CA" w:rsidRPr="00872A05">
        <w:rPr>
          <w:rFonts w:ascii="Arial Narrow" w:hAnsi="Arial Narrow"/>
          <w:b/>
          <w:bCs/>
          <w:sz w:val="24"/>
          <w:szCs w:val="24"/>
        </w:rPr>
        <w:t>relatifs à une fonction principale de l’entreprise.</w:t>
      </w:r>
    </w:p>
    <w:p w14:paraId="0DC8FFFB" w14:textId="77777777" w:rsidR="00E55B85" w:rsidRPr="00E55B85" w:rsidRDefault="00E55B85" w:rsidP="00872A05">
      <w:pPr>
        <w:spacing w:after="0"/>
        <w:jc w:val="both"/>
        <w:rPr>
          <w:rFonts w:ascii="Arial Narrow" w:hAnsi="Arial Narrow"/>
          <w:b/>
          <w:bCs/>
          <w:sz w:val="8"/>
          <w:szCs w:val="8"/>
        </w:rPr>
      </w:pPr>
    </w:p>
    <w:p w14:paraId="7F5B17BC" w14:textId="45AB2384" w:rsidR="00CC33CA" w:rsidRPr="00E55B85" w:rsidRDefault="00872A05" w:rsidP="0099368C">
      <w:pPr>
        <w:spacing w:after="0"/>
        <w:jc w:val="both"/>
        <w:rPr>
          <w:rFonts w:ascii="Arial Narrow" w:hAnsi="Arial Narrow"/>
          <w:sz w:val="24"/>
          <w:szCs w:val="24"/>
        </w:rPr>
      </w:pPr>
      <w:r w:rsidRPr="00E55B85">
        <w:rPr>
          <w:rFonts w:ascii="Arial Narrow" w:hAnsi="Arial Narrow"/>
          <w:b/>
          <w:sz w:val="24"/>
          <w:szCs w:val="24"/>
        </w:rPr>
        <w:t xml:space="preserve">-Selon le </w:t>
      </w:r>
      <w:r w:rsidR="00CC33CA" w:rsidRPr="00E55B85">
        <w:rPr>
          <w:rFonts w:ascii="Arial Narrow" w:hAnsi="Arial Narrow"/>
          <w:b/>
          <w:sz w:val="24"/>
          <w:szCs w:val="24"/>
        </w:rPr>
        <w:t>stade d‘élaboration du produit </w:t>
      </w:r>
      <w:r w:rsidR="00CC33CA" w:rsidRPr="00E55B85">
        <w:rPr>
          <w:rFonts w:ascii="Arial Narrow" w:hAnsi="Arial Narrow"/>
          <w:bCs/>
          <w:sz w:val="24"/>
          <w:szCs w:val="24"/>
        </w:rPr>
        <w:t>:</w:t>
      </w:r>
      <w:r w:rsidRPr="00E55B85">
        <w:rPr>
          <w:rFonts w:ascii="Arial Narrow" w:hAnsi="Arial Narrow"/>
          <w:bCs/>
          <w:sz w:val="24"/>
          <w:szCs w:val="24"/>
        </w:rPr>
        <w:t xml:space="preserve"> selon le </w:t>
      </w:r>
      <w:r w:rsidR="00E55B85" w:rsidRPr="00E55B85">
        <w:rPr>
          <w:rFonts w:ascii="Arial Narrow" w:hAnsi="Arial Narrow"/>
          <w:bCs/>
          <w:sz w:val="24"/>
          <w:szCs w:val="24"/>
        </w:rPr>
        <w:t>type</w:t>
      </w:r>
      <w:r w:rsidR="00E55B85">
        <w:rPr>
          <w:rFonts w:ascii="Arial Narrow" w:hAnsi="Arial Narrow"/>
          <w:bCs/>
          <w:sz w:val="24"/>
          <w:szCs w:val="24"/>
        </w:rPr>
        <w:t xml:space="preserve"> d’entreprises</w:t>
      </w:r>
      <w:r w:rsidR="00E55B85" w:rsidRPr="00E55B85">
        <w:rPr>
          <w:rFonts w:ascii="Arial Narrow" w:hAnsi="Arial Narrow"/>
          <w:bCs/>
          <w:sz w:val="24"/>
          <w:szCs w:val="24"/>
        </w:rPr>
        <w:t>,</w:t>
      </w:r>
      <w:r w:rsidR="00CC33CA" w:rsidRPr="00E55B85">
        <w:rPr>
          <w:rFonts w:ascii="Arial Narrow" w:hAnsi="Arial Narrow"/>
          <w:bCs/>
          <w:sz w:val="24"/>
          <w:szCs w:val="24"/>
        </w:rPr>
        <w:t xml:space="preserve"> on distinguera</w:t>
      </w:r>
      <w:r w:rsidR="00CC33CA" w:rsidRPr="00E55B85">
        <w:rPr>
          <w:rFonts w:ascii="Arial Narrow" w:hAnsi="Arial Narrow"/>
          <w:sz w:val="24"/>
          <w:szCs w:val="24"/>
        </w:rPr>
        <w:t> :</w:t>
      </w:r>
    </w:p>
    <w:p w14:paraId="64AA877F" w14:textId="77777777" w:rsidR="00CC33CA" w:rsidRPr="00B24A5F" w:rsidRDefault="00CC33CA">
      <w:pPr>
        <w:pStyle w:val="Paragraphedeliste"/>
        <w:numPr>
          <w:ilvl w:val="0"/>
          <w:numId w:val="39"/>
        </w:numPr>
        <w:spacing w:after="0"/>
        <w:jc w:val="both"/>
        <w:rPr>
          <w:rFonts w:ascii="Arial Narrow" w:hAnsi="Arial Narrow"/>
          <w:b/>
          <w:sz w:val="24"/>
          <w:szCs w:val="24"/>
        </w:rPr>
      </w:pPr>
      <w:r w:rsidRPr="00E55B85">
        <w:rPr>
          <w:rFonts w:ascii="Arial Narrow" w:hAnsi="Arial Narrow"/>
          <w:sz w:val="24"/>
          <w:szCs w:val="24"/>
        </w:rPr>
        <w:t>Pour les entreprises commerciales</w:t>
      </w:r>
      <w:r w:rsidRPr="00B24A5F">
        <w:rPr>
          <w:rFonts w:ascii="Arial Narrow" w:hAnsi="Arial Narrow"/>
          <w:b/>
          <w:sz w:val="24"/>
          <w:szCs w:val="24"/>
        </w:rPr>
        <w:t> : le coût d’achat et coût de distribution ;</w:t>
      </w:r>
    </w:p>
    <w:p w14:paraId="7D1D0B3E" w14:textId="7310FD8C" w:rsidR="00CC33CA" w:rsidRDefault="00CC33CA">
      <w:pPr>
        <w:pStyle w:val="Paragraphedeliste"/>
        <w:numPr>
          <w:ilvl w:val="0"/>
          <w:numId w:val="39"/>
        </w:numPr>
        <w:spacing w:after="0"/>
        <w:jc w:val="both"/>
        <w:rPr>
          <w:rFonts w:ascii="Arial Narrow" w:hAnsi="Arial Narrow"/>
          <w:b/>
          <w:sz w:val="24"/>
          <w:szCs w:val="24"/>
        </w:rPr>
      </w:pPr>
      <w:r w:rsidRPr="00B24A5F">
        <w:rPr>
          <w:rFonts w:ascii="Arial Narrow" w:hAnsi="Arial Narrow"/>
          <w:sz w:val="24"/>
          <w:szCs w:val="24"/>
        </w:rPr>
        <w:t>Pour les entreprises industrielles</w:t>
      </w:r>
      <w:r w:rsidRPr="00B24A5F">
        <w:rPr>
          <w:rFonts w:ascii="Arial Narrow" w:hAnsi="Arial Narrow"/>
          <w:b/>
          <w:sz w:val="24"/>
          <w:szCs w:val="24"/>
        </w:rPr>
        <w:t> : le coût d’achat, le coût de production et le coût de distribution.</w:t>
      </w:r>
    </w:p>
    <w:p w14:paraId="048B7C9F" w14:textId="77777777" w:rsidR="00E55B85" w:rsidRPr="00E55B85" w:rsidRDefault="00E55B85" w:rsidP="00E55B85">
      <w:pPr>
        <w:spacing w:after="0"/>
        <w:jc w:val="both"/>
        <w:rPr>
          <w:rFonts w:ascii="Arial Narrow" w:hAnsi="Arial Narrow"/>
          <w:b/>
          <w:sz w:val="8"/>
          <w:szCs w:val="8"/>
          <w:u w:val="single"/>
        </w:rPr>
      </w:pPr>
    </w:p>
    <w:p w14:paraId="24244B25" w14:textId="5FE2AF6A" w:rsidR="00CC33CA" w:rsidRPr="00B24A5F" w:rsidRDefault="00E55B85" w:rsidP="00B24A5F">
      <w:pPr>
        <w:spacing w:after="0"/>
        <w:jc w:val="both"/>
        <w:rPr>
          <w:rFonts w:ascii="Arial Narrow" w:hAnsi="Arial Narrow"/>
          <w:sz w:val="24"/>
          <w:szCs w:val="24"/>
        </w:rPr>
      </w:pPr>
      <w:r>
        <w:rPr>
          <w:rFonts w:ascii="Arial Narrow" w:hAnsi="Arial Narrow"/>
          <w:b/>
          <w:sz w:val="24"/>
          <w:szCs w:val="24"/>
          <w:u w:val="single"/>
        </w:rPr>
        <w:t xml:space="preserve">-Selon </w:t>
      </w:r>
      <w:r w:rsidR="00CC33CA" w:rsidRPr="00E55B85">
        <w:rPr>
          <w:rFonts w:ascii="Arial Narrow" w:hAnsi="Arial Narrow"/>
          <w:b/>
          <w:sz w:val="24"/>
          <w:szCs w:val="24"/>
          <w:u w:val="single"/>
        </w:rPr>
        <w:t>la période de comptabilisation </w:t>
      </w:r>
      <w:r w:rsidR="00CC33CA" w:rsidRPr="00E55B85">
        <w:rPr>
          <w:rFonts w:ascii="Arial Narrow" w:hAnsi="Arial Narrow"/>
          <w:bCs/>
          <w:sz w:val="24"/>
          <w:szCs w:val="24"/>
        </w:rPr>
        <w:t>:</w:t>
      </w:r>
      <w:r w:rsidRPr="00E55B85">
        <w:rPr>
          <w:rFonts w:ascii="Arial Narrow" w:hAnsi="Arial Narrow"/>
          <w:bCs/>
          <w:sz w:val="24"/>
          <w:szCs w:val="24"/>
        </w:rPr>
        <w:t xml:space="preserve"> o</w:t>
      </w:r>
      <w:r w:rsidR="00CC33CA" w:rsidRPr="00E55B85">
        <w:rPr>
          <w:rFonts w:ascii="Arial Narrow" w:hAnsi="Arial Narrow"/>
          <w:bCs/>
          <w:sz w:val="24"/>
          <w:szCs w:val="24"/>
        </w:rPr>
        <w:t>n</w:t>
      </w:r>
      <w:r w:rsidR="00CC33CA" w:rsidRPr="00B24A5F">
        <w:rPr>
          <w:rFonts w:ascii="Arial Narrow" w:hAnsi="Arial Narrow"/>
          <w:sz w:val="24"/>
          <w:szCs w:val="24"/>
        </w:rPr>
        <w:t xml:space="preserve"> parlera dans ce cas :</w:t>
      </w:r>
    </w:p>
    <w:p w14:paraId="1F637E25" w14:textId="77777777" w:rsidR="00CC33CA" w:rsidRPr="00E55B85" w:rsidRDefault="00CC33CA">
      <w:pPr>
        <w:pStyle w:val="Paragraphedeliste"/>
        <w:numPr>
          <w:ilvl w:val="0"/>
          <w:numId w:val="40"/>
        </w:numPr>
        <w:spacing w:after="0"/>
        <w:jc w:val="both"/>
        <w:rPr>
          <w:rFonts w:ascii="Arial Narrow" w:hAnsi="Arial Narrow"/>
          <w:sz w:val="24"/>
          <w:szCs w:val="24"/>
        </w:rPr>
      </w:pPr>
      <w:r w:rsidRPr="00E55B85">
        <w:rPr>
          <w:rFonts w:ascii="Arial Narrow" w:hAnsi="Arial Narrow"/>
          <w:sz w:val="24"/>
          <w:szCs w:val="24"/>
        </w:rPr>
        <w:t xml:space="preserve">de </w:t>
      </w:r>
      <w:r w:rsidRPr="00E55B85">
        <w:rPr>
          <w:rFonts w:ascii="Arial Narrow" w:hAnsi="Arial Narrow"/>
          <w:b/>
          <w:sz w:val="24"/>
          <w:szCs w:val="24"/>
        </w:rPr>
        <w:t>coût réel</w:t>
      </w:r>
      <w:r w:rsidRPr="00E55B85">
        <w:rPr>
          <w:rFonts w:ascii="Arial Narrow" w:hAnsi="Arial Narrow"/>
          <w:sz w:val="24"/>
          <w:szCs w:val="24"/>
        </w:rPr>
        <w:t xml:space="preserve"> : ensemble de charges réelles se rapportant à </w:t>
      </w:r>
      <w:r w:rsidRPr="00E55B85">
        <w:rPr>
          <w:rFonts w:ascii="Arial Narrow" w:hAnsi="Arial Narrow"/>
          <w:b/>
          <w:sz w:val="24"/>
          <w:szCs w:val="24"/>
        </w:rPr>
        <w:t>un exercice terminé</w:t>
      </w:r>
      <w:r w:rsidRPr="00E55B85">
        <w:rPr>
          <w:rFonts w:ascii="Arial Narrow" w:hAnsi="Arial Narrow"/>
          <w:sz w:val="24"/>
          <w:szCs w:val="24"/>
        </w:rPr>
        <w:t> ;</w:t>
      </w:r>
    </w:p>
    <w:p w14:paraId="46EB11A8" w14:textId="77777777" w:rsidR="00CC33CA" w:rsidRPr="00E55B85" w:rsidRDefault="00CC33CA">
      <w:pPr>
        <w:pStyle w:val="Paragraphedeliste"/>
        <w:numPr>
          <w:ilvl w:val="0"/>
          <w:numId w:val="40"/>
        </w:numPr>
        <w:spacing w:after="0"/>
        <w:jc w:val="both"/>
        <w:rPr>
          <w:rFonts w:ascii="Arial Narrow" w:hAnsi="Arial Narrow"/>
          <w:sz w:val="24"/>
          <w:szCs w:val="24"/>
        </w:rPr>
      </w:pPr>
      <w:r w:rsidRPr="00E55B85">
        <w:rPr>
          <w:rFonts w:ascii="Arial Narrow" w:hAnsi="Arial Narrow"/>
          <w:sz w:val="24"/>
          <w:szCs w:val="24"/>
        </w:rPr>
        <w:t xml:space="preserve">de </w:t>
      </w:r>
      <w:r w:rsidRPr="00E55B85">
        <w:rPr>
          <w:rFonts w:ascii="Arial Narrow" w:hAnsi="Arial Narrow"/>
          <w:b/>
          <w:sz w:val="24"/>
          <w:szCs w:val="24"/>
        </w:rPr>
        <w:t>coût préétabli</w:t>
      </w:r>
      <w:r w:rsidRPr="00E55B85">
        <w:rPr>
          <w:rFonts w:ascii="Arial Narrow" w:hAnsi="Arial Narrow"/>
          <w:sz w:val="24"/>
          <w:szCs w:val="24"/>
        </w:rPr>
        <w:t xml:space="preserve"> : ensemble de charges estimées pour </w:t>
      </w:r>
      <w:r w:rsidRPr="00E55B85">
        <w:rPr>
          <w:rFonts w:ascii="Arial Narrow" w:hAnsi="Arial Narrow"/>
          <w:b/>
          <w:sz w:val="24"/>
          <w:szCs w:val="24"/>
        </w:rPr>
        <w:t>une période à venir (futur).</w:t>
      </w:r>
    </w:p>
    <w:p w14:paraId="3779C758" w14:textId="77777777" w:rsidR="00E55B85" w:rsidRDefault="00E55B85" w:rsidP="00E55B85">
      <w:pPr>
        <w:spacing w:after="0"/>
        <w:jc w:val="both"/>
        <w:rPr>
          <w:rFonts w:ascii="Arial Narrow" w:hAnsi="Arial Narrow"/>
          <w:b/>
          <w:sz w:val="24"/>
          <w:szCs w:val="24"/>
          <w:u w:val="single"/>
        </w:rPr>
      </w:pPr>
    </w:p>
    <w:p w14:paraId="17C4A165" w14:textId="77777777" w:rsidR="00E55B85" w:rsidRDefault="00E55B85" w:rsidP="00B24A5F">
      <w:pPr>
        <w:spacing w:after="0"/>
        <w:jc w:val="both"/>
        <w:rPr>
          <w:rFonts w:ascii="Arial Narrow" w:hAnsi="Arial Narrow"/>
          <w:sz w:val="24"/>
          <w:szCs w:val="24"/>
        </w:rPr>
      </w:pPr>
      <w:r>
        <w:rPr>
          <w:rFonts w:ascii="Arial Narrow" w:hAnsi="Arial Narrow"/>
          <w:b/>
          <w:sz w:val="24"/>
          <w:szCs w:val="24"/>
          <w:u w:val="single"/>
        </w:rPr>
        <w:t xml:space="preserve">-Selon </w:t>
      </w:r>
      <w:r w:rsidR="00CC33CA" w:rsidRPr="00E55B85">
        <w:rPr>
          <w:rFonts w:ascii="Arial Narrow" w:hAnsi="Arial Narrow"/>
          <w:b/>
          <w:sz w:val="24"/>
          <w:szCs w:val="24"/>
          <w:u w:val="single"/>
        </w:rPr>
        <w:t>leur relation avec le niveau d’activité (volume de production ou de vente</w:t>
      </w:r>
      <w:r w:rsidR="00CC33CA" w:rsidRPr="00E55B85">
        <w:rPr>
          <w:rFonts w:ascii="Arial Narrow" w:hAnsi="Arial Narrow"/>
          <w:b/>
          <w:sz w:val="24"/>
          <w:szCs w:val="24"/>
        </w:rPr>
        <w:t xml:space="preserve">) : </w:t>
      </w:r>
      <w:r w:rsidRPr="00E55B85">
        <w:rPr>
          <w:rFonts w:ascii="Arial Narrow" w:hAnsi="Arial Narrow"/>
          <w:bCs/>
          <w:sz w:val="24"/>
          <w:szCs w:val="24"/>
        </w:rPr>
        <w:t>o</w:t>
      </w:r>
      <w:r w:rsidR="00CC33CA" w:rsidRPr="00E55B85">
        <w:rPr>
          <w:rFonts w:ascii="Arial Narrow" w:hAnsi="Arial Narrow"/>
          <w:bCs/>
          <w:sz w:val="24"/>
          <w:szCs w:val="24"/>
        </w:rPr>
        <w:t xml:space="preserve">n </w:t>
      </w:r>
      <w:r w:rsidR="00CC33CA" w:rsidRPr="00B24A5F">
        <w:rPr>
          <w:rFonts w:ascii="Arial Narrow" w:hAnsi="Arial Narrow"/>
          <w:sz w:val="24"/>
          <w:szCs w:val="24"/>
        </w:rPr>
        <w:t xml:space="preserve">parlera </w:t>
      </w:r>
      <w:r>
        <w:rPr>
          <w:rFonts w:ascii="Arial Narrow" w:hAnsi="Arial Narrow"/>
          <w:sz w:val="24"/>
          <w:szCs w:val="24"/>
        </w:rPr>
        <w:t>dans ce cas :</w:t>
      </w:r>
    </w:p>
    <w:p w14:paraId="23A78425" w14:textId="647EA29B" w:rsidR="00E55B85" w:rsidRPr="00E55B85" w:rsidRDefault="00CC33CA">
      <w:pPr>
        <w:pStyle w:val="Paragraphedeliste"/>
        <w:numPr>
          <w:ilvl w:val="0"/>
          <w:numId w:val="41"/>
        </w:numPr>
        <w:spacing w:after="0"/>
        <w:jc w:val="both"/>
        <w:rPr>
          <w:rFonts w:ascii="Arial Narrow" w:hAnsi="Arial Narrow"/>
          <w:sz w:val="24"/>
          <w:szCs w:val="24"/>
        </w:rPr>
      </w:pPr>
      <w:r w:rsidRPr="00E55B85">
        <w:rPr>
          <w:rFonts w:ascii="Arial Narrow" w:hAnsi="Arial Narrow"/>
          <w:sz w:val="24"/>
          <w:szCs w:val="24"/>
        </w:rPr>
        <w:t xml:space="preserve">de </w:t>
      </w:r>
      <w:r w:rsidRPr="00E55B85">
        <w:rPr>
          <w:rFonts w:ascii="Arial Narrow" w:hAnsi="Arial Narrow"/>
          <w:b/>
          <w:sz w:val="24"/>
          <w:szCs w:val="24"/>
        </w:rPr>
        <w:t>coûts variables</w:t>
      </w:r>
      <w:r w:rsidRPr="00E55B85">
        <w:rPr>
          <w:rFonts w:ascii="Arial Narrow" w:hAnsi="Arial Narrow"/>
          <w:sz w:val="24"/>
          <w:szCs w:val="24"/>
        </w:rPr>
        <w:t xml:space="preserve"> ; </w:t>
      </w:r>
    </w:p>
    <w:p w14:paraId="4CE55435" w14:textId="5491C4FE" w:rsidR="00E55B85" w:rsidRPr="00E55B85" w:rsidRDefault="00CC33CA">
      <w:pPr>
        <w:pStyle w:val="Paragraphedeliste"/>
        <w:numPr>
          <w:ilvl w:val="0"/>
          <w:numId w:val="41"/>
        </w:numPr>
        <w:spacing w:after="0"/>
        <w:jc w:val="both"/>
        <w:rPr>
          <w:rFonts w:ascii="Arial Narrow" w:hAnsi="Arial Narrow"/>
          <w:sz w:val="24"/>
          <w:szCs w:val="24"/>
        </w:rPr>
      </w:pPr>
      <w:r w:rsidRPr="00E55B85">
        <w:rPr>
          <w:rFonts w:ascii="Arial Narrow" w:hAnsi="Arial Narrow"/>
          <w:sz w:val="24"/>
          <w:szCs w:val="24"/>
        </w:rPr>
        <w:t xml:space="preserve">de </w:t>
      </w:r>
      <w:r w:rsidRPr="00E55B85">
        <w:rPr>
          <w:rFonts w:ascii="Arial Narrow" w:hAnsi="Arial Narrow"/>
          <w:b/>
          <w:sz w:val="24"/>
          <w:szCs w:val="24"/>
        </w:rPr>
        <w:t>coûts fixes</w:t>
      </w:r>
      <w:r w:rsidR="00E55B85">
        <w:rPr>
          <w:rFonts w:ascii="Arial Narrow" w:hAnsi="Arial Narrow"/>
          <w:b/>
          <w:sz w:val="24"/>
          <w:szCs w:val="24"/>
        </w:rPr>
        <w:t> ;</w:t>
      </w:r>
      <w:r w:rsidRPr="00E55B85">
        <w:rPr>
          <w:rFonts w:ascii="Arial Narrow" w:hAnsi="Arial Narrow"/>
          <w:sz w:val="24"/>
          <w:szCs w:val="24"/>
        </w:rPr>
        <w:t xml:space="preserve"> </w:t>
      </w:r>
    </w:p>
    <w:p w14:paraId="16FA2EAA" w14:textId="6C85323E" w:rsidR="00CC33CA" w:rsidRPr="00E55B85" w:rsidRDefault="00CC33CA">
      <w:pPr>
        <w:pStyle w:val="Paragraphedeliste"/>
        <w:numPr>
          <w:ilvl w:val="0"/>
          <w:numId w:val="41"/>
        </w:numPr>
        <w:spacing w:after="0"/>
        <w:jc w:val="both"/>
        <w:rPr>
          <w:rFonts w:ascii="Arial Narrow" w:hAnsi="Arial Narrow"/>
          <w:sz w:val="24"/>
          <w:szCs w:val="24"/>
        </w:rPr>
      </w:pPr>
      <w:r w:rsidRPr="00E55B85">
        <w:rPr>
          <w:rFonts w:ascii="Arial Narrow" w:hAnsi="Arial Narrow"/>
          <w:sz w:val="24"/>
          <w:szCs w:val="24"/>
        </w:rPr>
        <w:t xml:space="preserve">et de </w:t>
      </w:r>
      <w:r w:rsidRPr="00E55B85">
        <w:rPr>
          <w:rFonts w:ascii="Arial Narrow" w:hAnsi="Arial Narrow"/>
          <w:b/>
          <w:sz w:val="24"/>
          <w:szCs w:val="24"/>
        </w:rPr>
        <w:t>coûts semi variables</w:t>
      </w:r>
      <w:r w:rsidRPr="00E55B85">
        <w:rPr>
          <w:rFonts w:ascii="Arial Narrow" w:hAnsi="Arial Narrow"/>
          <w:sz w:val="24"/>
          <w:szCs w:val="24"/>
        </w:rPr>
        <w:t xml:space="preserve">. </w:t>
      </w:r>
    </w:p>
    <w:p w14:paraId="16DCE449" w14:textId="2860B726" w:rsidR="00CC33CA" w:rsidRPr="00E55B85" w:rsidRDefault="00CC33CA" w:rsidP="00E55B85">
      <w:pPr>
        <w:pStyle w:val="Paragraphedeliste"/>
        <w:tabs>
          <w:tab w:val="left" w:pos="3915"/>
          <w:tab w:val="left" w:pos="9255"/>
        </w:tabs>
        <w:spacing w:after="0"/>
        <w:ind w:firstLine="8535"/>
        <w:jc w:val="both"/>
        <w:rPr>
          <w:rFonts w:ascii="Arial Narrow" w:hAnsi="Arial Narrow"/>
          <w:b/>
          <w:sz w:val="14"/>
          <w:szCs w:val="14"/>
        </w:rPr>
      </w:pPr>
    </w:p>
    <w:p w14:paraId="332E84A9" w14:textId="77777777" w:rsidR="00CC33CA" w:rsidRPr="00B24A5F" w:rsidRDefault="00CC33CA">
      <w:pPr>
        <w:pStyle w:val="Paragraphedeliste"/>
        <w:numPr>
          <w:ilvl w:val="0"/>
          <w:numId w:val="9"/>
        </w:numPr>
        <w:spacing w:after="0"/>
        <w:jc w:val="both"/>
        <w:rPr>
          <w:rFonts w:ascii="Arial Narrow" w:hAnsi="Arial Narrow"/>
          <w:b/>
          <w:sz w:val="24"/>
          <w:szCs w:val="24"/>
          <w:u w:val="single"/>
        </w:rPr>
      </w:pPr>
      <w:r w:rsidRPr="00B24A5F">
        <w:rPr>
          <w:rFonts w:ascii="Arial Narrow" w:hAnsi="Arial Narrow"/>
          <w:b/>
          <w:sz w:val="24"/>
          <w:szCs w:val="24"/>
          <w:u w:val="single"/>
        </w:rPr>
        <w:t xml:space="preserve">Analyse des éléments constitutifs des coûts </w:t>
      </w:r>
    </w:p>
    <w:p w14:paraId="67C286A8" w14:textId="77777777" w:rsidR="006A5812" w:rsidRDefault="00CC33CA" w:rsidP="00B24A5F">
      <w:pPr>
        <w:spacing w:after="0"/>
        <w:jc w:val="both"/>
        <w:rPr>
          <w:rFonts w:ascii="Arial Narrow" w:hAnsi="Arial Narrow"/>
          <w:sz w:val="24"/>
          <w:szCs w:val="24"/>
        </w:rPr>
      </w:pPr>
      <w:r w:rsidRPr="00B24A5F">
        <w:rPr>
          <w:rFonts w:ascii="Arial Narrow" w:hAnsi="Arial Narrow"/>
          <w:sz w:val="24"/>
          <w:szCs w:val="24"/>
        </w:rPr>
        <w:t>Nous étudierons successivement</w:t>
      </w:r>
      <w:r w:rsidR="006A5812">
        <w:rPr>
          <w:rFonts w:ascii="Arial Narrow" w:hAnsi="Arial Narrow"/>
          <w:sz w:val="24"/>
          <w:szCs w:val="24"/>
        </w:rPr>
        <w:t xml:space="preserve"> les notions suivantes :</w:t>
      </w:r>
    </w:p>
    <w:p w14:paraId="7D4A9C92" w14:textId="71C26051" w:rsidR="006A5812" w:rsidRDefault="00CC33CA" w:rsidP="006A5812">
      <w:pPr>
        <w:pStyle w:val="Paragraphedeliste"/>
        <w:numPr>
          <w:ilvl w:val="0"/>
          <w:numId w:val="1"/>
        </w:numPr>
        <w:spacing w:after="0"/>
        <w:jc w:val="both"/>
        <w:rPr>
          <w:rFonts w:ascii="Arial Narrow" w:hAnsi="Arial Narrow"/>
          <w:sz w:val="24"/>
          <w:szCs w:val="24"/>
        </w:rPr>
      </w:pPr>
      <w:r w:rsidRPr="006A5812">
        <w:rPr>
          <w:rFonts w:ascii="Arial Narrow" w:hAnsi="Arial Narrow"/>
          <w:sz w:val="24"/>
          <w:szCs w:val="24"/>
        </w:rPr>
        <w:t xml:space="preserve"> </w:t>
      </w:r>
      <w:r w:rsidR="006A5812" w:rsidRPr="006A5812">
        <w:rPr>
          <w:rFonts w:ascii="Arial Narrow" w:hAnsi="Arial Narrow"/>
          <w:b/>
          <w:sz w:val="24"/>
          <w:szCs w:val="24"/>
        </w:rPr>
        <w:t>L</w:t>
      </w:r>
      <w:r w:rsidRPr="006A5812">
        <w:rPr>
          <w:rFonts w:ascii="Arial Narrow" w:hAnsi="Arial Narrow"/>
          <w:b/>
          <w:sz w:val="24"/>
          <w:szCs w:val="24"/>
        </w:rPr>
        <w:t>es</w:t>
      </w:r>
      <w:r w:rsidR="006A5812">
        <w:rPr>
          <w:rFonts w:ascii="Arial Narrow" w:hAnsi="Arial Narrow"/>
          <w:b/>
          <w:sz w:val="24"/>
          <w:szCs w:val="24"/>
        </w:rPr>
        <w:t xml:space="preserve"> </w:t>
      </w:r>
      <w:r w:rsidRPr="006A5812">
        <w:rPr>
          <w:rFonts w:ascii="Arial Narrow" w:hAnsi="Arial Narrow"/>
          <w:b/>
          <w:sz w:val="24"/>
          <w:szCs w:val="24"/>
        </w:rPr>
        <w:t xml:space="preserve"> charges directes et indirectes</w:t>
      </w:r>
      <w:r w:rsidR="006A5812">
        <w:rPr>
          <w:rFonts w:ascii="Arial Narrow" w:hAnsi="Arial Narrow"/>
          <w:b/>
          <w:sz w:val="24"/>
          <w:szCs w:val="24"/>
        </w:rPr>
        <w:t> </w:t>
      </w:r>
      <w:r w:rsidR="006A5812">
        <w:rPr>
          <w:rFonts w:ascii="Arial Narrow" w:hAnsi="Arial Narrow"/>
          <w:sz w:val="24"/>
          <w:szCs w:val="24"/>
        </w:rPr>
        <w:t>;</w:t>
      </w:r>
    </w:p>
    <w:p w14:paraId="1A4BEF70" w14:textId="77777777" w:rsidR="006A5812" w:rsidRPr="006A5812" w:rsidRDefault="006A5812" w:rsidP="006A5812">
      <w:pPr>
        <w:pStyle w:val="Paragraphedeliste"/>
        <w:numPr>
          <w:ilvl w:val="0"/>
          <w:numId w:val="1"/>
        </w:numPr>
        <w:spacing w:after="0"/>
        <w:jc w:val="both"/>
        <w:rPr>
          <w:rFonts w:ascii="Arial Narrow" w:hAnsi="Arial Narrow"/>
          <w:sz w:val="24"/>
          <w:szCs w:val="24"/>
        </w:rPr>
      </w:pPr>
      <w:r w:rsidRPr="006A5812">
        <w:rPr>
          <w:rFonts w:ascii="Arial Narrow" w:hAnsi="Arial Narrow"/>
          <w:b/>
          <w:sz w:val="24"/>
          <w:szCs w:val="24"/>
        </w:rPr>
        <w:t>L</w:t>
      </w:r>
      <w:r w:rsidR="00CC33CA" w:rsidRPr="006A5812">
        <w:rPr>
          <w:rFonts w:ascii="Arial Narrow" w:hAnsi="Arial Narrow"/>
          <w:b/>
          <w:sz w:val="24"/>
          <w:szCs w:val="24"/>
        </w:rPr>
        <w:t>es</w:t>
      </w:r>
      <w:r>
        <w:rPr>
          <w:rFonts w:ascii="Arial Narrow" w:hAnsi="Arial Narrow"/>
          <w:b/>
          <w:sz w:val="24"/>
          <w:szCs w:val="24"/>
        </w:rPr>
        <w:t xml:space="preserve"> </w:t>
      </w:r>
      <w:r w:rsidR="00CC33CA" w:rsidRPr="006A5812">
        <w:rPr>
          <w:rFonts w:ascii="Arial Narrow" w:hAnsi="Arial Narrow"/>
          <w:b/>
          <w:sz w:val="24"/>
          <w:szCs w:val="24"/>
        </w:rPr>
        <w:t xml:space="preserve"> charges incorporables et non incorporables</w:t>
      </w:r>
      <w:r>
        <w:rPr>
          <w:rFonts w:ascii="Arial Narrow" w:hAnsi="Arial Narrow"/>
          <w:b/>
          <w:sz w:val="24"/>
          <w:szCs w:val="24"/>
        </w:rPr>
        <w:t> ;</w:t>
      </w:r>
    </w:p>
    <w:p w14:paraId="1AA40D75" w14:textId="6E2D547B" w:rsidR="00CC33CA" w:rsidRPr="006A5812" w:rsidRDefault="00CC33CA" w:rsidP="006A5812">
      <w:pPr>
        <w:pStyle w:val="Paragraphedeliste"/>
        <w:numPr>
          <w:ilvl w:val="0"/>
          <w:numId w:val="1"/>
        </w:numPr>
        <w:spacing w:after="0"/>
        <w:jc w:val="both"/>
        <w:rPr>
          <w:rFonts w:ascii="Arial Narrow" w:hAnsi="Arial Narrow"/>
          <w:sz w:val="24"/>
          <w:szCs w:val="24"/>
        </w:rPr>
      </w:pPr>
      <w:r w:rsidRPr="006A5812">
        <w:rPr>
          <w:rFonts w:ascii="Arial Narrow" w:hAnsi="Arial Narrow"/>
          <w:b/>
          <w:sz w:val="24"/>
          <w:szCs w:val="24"/>
        </w:rPr>
        <w:t>et enfin les charges supplétives</w:t>
      </w:r>
      <w:r w:rsidRPr="006A5812">
        <w:rPr>
          <w:rFonts w:ascii="Arial Narrow" w:hAnsi="Arial Narrow"/>
          <w:sz w:val="24"/>
          <w:szCs w:val="24"/>
        </w:rPr>
        <w:t>.</w:t>
      </w:r>
    </w:p>
    <w:p w14:paraId="22A4EE9D" w14:textId="5C0EE6BF" w:rsidR="00CC33CA" w:rsidRDefault="00CC33CA" w:rsidP="00B24A5F">
      <w:pPr>
        <w:spacing w:after="0"/>
        <w:jc w:val="both"/>
        <w:rPr>
          <w:rFonts w:ascii="Arial Narrow" w:hAnsi="Arial Narrow"/>
          <w:b/>
          <w:sz w:val="6"/>
          <w:szCs w:val="6"/>
          <w:u w:val="single"/>
        </w:rPr>
      </w:pPr>
    </w:p>
    <w:p w14:paraId="42B7152A" w14:textId="04B3B5B1" w:rsidR="006A5812" w:rsidRDefault="006A5812" w:rsidP="00B24A5F">
      <w:pPr>
        <w:spacing w:after="0"/>
        <w:jc w:val="both"/>
        <w:rPr>
          <w:rFonts w:ascii="Arial Narrow" w:hAnsi="Arial Narrow"/>
          <w:b/>
          <w:sz w:val="6"/>
          <w:szCs w:val="6"/>
          <w:u w:val="single"/>
        </w:rPr>
      </w:pPr>
    </w:p>
    <w:p w14:paraId="7D4DFB13" w14:textId="33A5F573" w:rsidR="006A5812" w:rsidRDefault="006A5812" w:rsidP="00B24A5F">
      <w:pPr>
        <w:spacing w:after="0"/>
        <w:jc w:val="both"/>
        <w:rPr>
          <w:rFonts w:ascii="Arial Narrow" w:hAnsi="Arial Narrow"/>
          <w:b/>
          <w:sz w:val="6"/>
          <w:szCs w:val="6"/>
          <w:u w:val="single"/>
        </w:rPr>
      </w:pPr>
    </w:p>
    <w:p w14:paraId="00C605D6" w14:textId="47DA9A0A" w:rsidR="006A5812" w:rsidRDefault="006A5812" w:rsidP="00B24A5F">
      <w:pPr>
        <w:spacing w:after="0"/>
        <w:jc w:val="both"/>
        <w:rPr>
          <w:rFonts w:ascii="Arial Narrow" w:hAnsi="Arial Narrow"/>
          <w:b/>
          <w:sz w:val="6"/>
          <w:szCs w:val="6"/>
          <w:u w:val="single"/>
        </w:rPr>
      </w:pPr>
    </w:p>
    <w:p w14:paraId="28544D6C" w14:textId="452AFABB" w:rsidR="006A5812" w:rsidRDefault="006A5812" w:rsidP="00B24A5F">
      <w:pPr>
        <w:spacing w:after="0"/>
        <w:jc w:val="both"/>
        <w:rPr>
          <w:rFonts w:ascii="Arial Narrow" w:hAnsi="Arial Narrow"/>
          <w:b/>
          <w:sz w:val="6"/>
          <w:szCs w:val="6"/>
          <w:u w:val="single"/>
        </w:rPr>
      </w:pPr>
    </w:p>
    <w:p w14:paraId="1CE1B140" w14:textId="1959AB82" w:rsidR="006A5812" w:rsidRDefault="006A5812" w:rsidP="00B24A5F">
      <w:pPr>
        <w:spacing w:after="0"/>
        <w:jc w:val="both"/>
        <w:rPr>
          <w:rFonts w:ascii="Arial Narrow" w:hAnsi="Arial Narrow"/>
          <w:b/>
          <w:sz w:val="6"/>
          <w:szCs w:val="6"/>
          <w:u w:val="single"/>
        </w:rPr>
      </w:pPr>
    </w:p>
    <w:p w14:paraId="20156A1A" w14:textId="7094330C" w:rsidR="006A5812" w:rsidRDefault="006A5812" w:rsidP="00B24A5F">
      <w:pPr>
        <w:spacing w:after="0"/>
        <w:jc w:val="both"/>
        <w:rPr>
          <w:rFonts w:ascii="Arial Narrow" w:hAnsi="Arial Narrow"/>
          <w:b/>
          <w:sz w:val="6"/>
          <w:szCs w:val="6"/>
          <w:u w:val="single"/>
        </w:rPr>
      </w:pPr>
    </w:p>
    <w:p w14:paraId="007737C4" w14:textId="78A31CF6" w:rsidR="006A5812" w:rsidRDefault="006A5812" w:rsidP="00B24A5F">
      <w:pPr>
        <w:spacing w:after="0"/>
        <w:jc w:val="both"/>
        <w:rPr>
          <w:rFonts w:ascii="Arial Narrow" w:hAnsi="Arial Narrow"/>
          <w:b/>
          <w:sz w:val="6"/>
          <w:szCs w:val="6"/>
          <w:u w:val="single"/>
        </w:rPr>
      </w:pPr>
    </w:p>
    <w:p w14:paraId="249B0381" w14:textId="69E22DB9" w:rsidR="006A5812" w:rsidRDefault="006A5812" w:rsidP="00B24A5F">
      <w:pPr>
        <w:spacing w:after="0"/>
        <w:jc w:val="both"/>
        <w:rPr>
          <w:rFonts w:ascii="Arial Narrow" w:hAnsi="Arial Narrow"/>
          <w:b/>
          <w:sz w:val="6"/>
          <w:szCs w:val="6"/>
          <w:u w:val="single"/>
        </w:rPr>
      </w:pPr>
    </w:p>
    <w:p w14:paraId="25010573" w14:textId="333ACE31" w:rsidR="006A5812" w:rsidRDefault="006A5812" w:rsidP="00B24A5F">
      <w:pPr>
        <w:spacing w:after="0"/>
        <w:jc w:val="both"/>
        <w:rPr>
          <w:rFonts w:ascii="Arial Narrow" w:hAnsi="Arial Narrow"/>
          <w:b/>
          <w:sz w:val="6"/>
          <w:szCs w:val="6"/>
          <w:u w:val="single"/>
        </w:rPr>
      </w:pPr>
    </w:p>
    <w:p w14:paraId="7204F73A" w14:textId="438D6C93" w:rsidR="006A5812" w:rsidRDefault="006A5812" w:rsidP="00B24A5F">
      <w:pPr>
        <w:spacing w:after="0"/>
        <w:jc w:val="both"/>
        <w:rPr>
          <w:rFonts w:ascii="Arial Narrow" w:hAnsi="Arial Narrow"/>
          <w:b/>
          <w:sz w:val="6"/>
          <w:szCs w:val="6"/>
          <w:u w:val="single"/>
        </w:rPr>
      </w:pPr>
    </w:p>
    <w:p w14:paraId="238B0AA9" w14:textId="2824C545" w:rsidR="006A5812" w:rsidRDefault="006A5812" w:rsidP="00B24A5F">
      <w:pPr>
        <w:spacing w:after="0"/>
        <w:jc w:val="both"/>
        <w:rPr>
          <w:rFonts w:ascii="Arial Narrow" w:hAnsi="Arial Narrow"/>
          <w:b/>
          <w:sz w:val="6"/>
          <w:szCs w:val="6"/>
          <w:u w:val="single"/>
        </w:rPr>
      </w:pPr>
    </w:p>
    <w:p w14:paraId="25B0B3AC" w14:textId="06E98B87" w:rsidR="006A5812" w:rsidRDefault="006A5812" w:rsidP="00B24A5F">
      <w:pPr>
        <w:spacing w:after="0"/>
        <w:jc w:val="both"/>
        <w:rPr>
          <w:rFonts w:ascii="Arial Narrow" w:hAnsi="Arial Narrow"/>
          <w:b/>
          <w:sz w:val="6"/>
          <w:szCs w:val="6"/>
          <w:u w:val="single"/>
        </w:rPr>
      </w:pPr>
    </w:p>
    <w:p w14:paraId="489A7CCE" w14:textId="69B2BE9B" w:rsidR="006A5812" w:rsidRDefault="006A5812" w:rsidP="00B24A5F">
      <w:pPr>
        <w:spacing w:after="0"/>
        <w:jc w:val="both"/>
        <w:rPr>
          <w:rFonts w:ascii="Arial Narrow" w:hAnsi="Arial Narrow"/>
          <w:b/>
          <w:sz w:val="6"/>
          <w:szCs w:val="6"/>
          <w:u w:val="single"/>
        </w:rPr>
      </w:pPr>
    </w:p>
    <w:p w14:paraId="09471D00" w14:textId="08303091" w:rsidR="006A5812" w:rsidRDefault="006A5812" w:rsidP="00B24A5F">
      <w:pPr>
        <w:spacing w:after="0"/>
        <w:jc w:val="both"/>
        <w:rPr>
          <w:rFonts w:ascii="Arial Narrow" w:hAnsi="Arial Narrow"/>
          <w:b/>
          <w:sz w:val="6"/>
          <w:szCs w:val="6"/>
          <w:u w:val="single"/>
        </w:rPr>
      </w:pPr>
    </w:p>
    <w:p w14:paraId="3BC3DA8E" w14:textId="63A4560C" w:rsidR="006A5812" w:rsidRDefault="006A5812" w:rsidP="00B24A5F">
      <w:pPr>
        <w:spacing w:after="0"/>
        <w:jc w:val="both"/>
        <w:rPr>
          <w:rFonts w:ascii="Arial Narrow" w:hAnsi="Arial Narrow"/>
          <w:b/>
          <w:sz w:val="6"/>
          <w:szCs w:val="6"/>
          <w:u w:val="single"/>
        </w:rPr>
      </w:pPr>
    </w:p>
    <w:p w14:paraId="3285E9BF" w14:textId="566500A1" w:rsidR="006A5812" w:rsidRDefault="006A5812" w:rsidP="00B24A5F">
      <w:pPr>
        <w:spacing w:after="0"/>
        <w:jc w:val="both"/>
        <w:rPr>
          <w:rFonts w:ascii="Arial Narrow" w:hAnsi="Arial Narrow"/>
          <w:b/>
          <w:sz w:val="6"/>
          <w:szCs w:val="6"/>
          <w:u w:val="single"/>
        </w:rPr>
      </w:pPr>
    </w:p>
    <w:p w14:paraId="7BD5FBD3" w14:textId="5B2AB79A" w:rsidR="006A5812" w:rsidRDefault="006A5812" w:rsidP="00B24A5F">
      <w:pPr>
        <w:spacing w:after="0"/>
        <w:jc w:val="both"/>
        <w:rPr>
          <w:rFonts w:ascii="Arial Narrow" w:hAnsi="Arial Narrow"/>
          <w:b/>
          <w:sz w:val="6"/>
          <w:szCs w:val="6"/>
          <w:u w:val="single"/>
        </w:rPr>
      </w:pPr>
    </w:p>
    <w:p w14:paraId="10D262CB" w14:textId="77777777" w:rsidR="006A5812" w:rsidRPr="006162F4" w:rsidRDefault="006A5812" w:rsidP="00B24A5F">
      <w:pPr>
        <w:spacing w:after="0"/>
        <w:jc w:val="both"/>
        <w:rPr>
          <w:rFonts w:ascii="Arial Narrow" w:hAnsi="Arial Narrow"/>
          <w:b/>
          <w:sz w:val="6"/>
          <w:szCs w:val="6"/>
          <w:u w:val="single"/>
        </w:rPr>
      </w:pPr>
    </w:p>
    <w:p w14:paraId="2C62BDDA" w14:textId="77777777" w:rsidR="00CC33CA" w:rsidRPr="00B24A5F" w:rsidRDefault="00CC33CA" w:rsidP="00B24A5F">
      <w:pPr>
        <w:spacing w:after="0"/>
        <w:jc w:val="both"/>
        <w:rPr>
          <w:rFonts w:ascii="Arial Narrow" w:hAnsi="Arial Narrow"/>
          <w:b/>
          <w:sz w:val="24"/>
          <w:szCs w:val="24"/>
          <w:u w:val="single"/>
        </w:rPr>
      </w:pPr>
      <w:r w:rsidRPr="00B24A5F">
        <w:rPr>
          <w:rFonts w:ascii="Arial Narrow" w:hAnsi="Arial Narrow"/>
          <w:b/>
          <w:sz w:val="24"/>
          <w:szCs w:val="24"/>
        </w:rPr>
        <w:lastRenderedPageBreak/>
        <w:t xml:space="preserve">3-1- </w:t>
      </w:r>
      <w:r w:rsidRPr="00B24A5F">
        <w:rPr>
          <w:rFonts w:ascii="Arial Narrow" w:hAnsi="Arial Narrow"/>
          <w:b/>
          <w:sz w:val="24"/>
          <w:szCs w:val="24"/>
          <w:u w:val="single"/>
        </w:rPr>
        <w:t>Les charges directes et les charges indirectes</w:t>
      </w:r>
    </w:p>
    <w:p w14:paraId="631A0C3D" w14:textId="77777777" w:rsidR="00CC33CA" w:rsidRPr="00B24A5F" w:rsidRDefault="00CC33CA" w:rsidP="00B24A5F">
      <w:pPr>
        <w:spacing w:after="0" w:line="360" w:lineRule="auto"/>
        <w:jc w:val="both"/>
        <w:rPr>
          <w:rFonts w:ascii="Arial Narrow" w:hAnsi="Arial Narrow"/>
          <w:sz w:val="24"/>
          <w:szCs w:val="24"/>
        </w:rPr>
      </w:pPr>
      <w:r w:rsidRPr="00B24A5F">
        <w:rPr>
          <w:rFonts w:ascii="Arial Narrow" w:hAnsi="Arial Narrow"/>
          <w:sz w:val="24"/>
          <w:szCs w:val="24"/>
        </w:rPr>
        <w:t>En règle générale, le calcul des coûts complets nécessite :</w:t>
      </w:r>
    </w:p>
    <w:p w14:paraId="79547B44" w14:textId="77777777" w:rsidR="00CC33CA" w:rsidRPr="006162F4" w:rsidRDefault="00CC33CA" w:rsidP="00B24A5F">
      <w:pPr>
        <w:pStyle w:val="Paragraphedeliste"/>
        <w:numPr>
          <w:ilvl w:val="0"/>
          <w:numId w:val="1"/>
        </w:numPr>
        <w:spacing w:after="0" w:line="360" w:lineRule="auto"/>
        <w:jc w:val="both"/>
        <w:rPr>
          <w:rFonts w:ascii="Arial Narrow" w:hAnsi="Arial Narrow"/>
          <w:b/>
          <w:bCs/>
          <w:sz w:val="24"/>
          <w:szCs w:val="24"/>
        </w:rPr>
      </w:pPr>
      <w:r w:rsidRPr="006162F4">
        <w:rPr>
          <w:rFonts w:ascii="Arial Narrow" w:hAnsi="Arial Narrow"/>
          <w:b/>
          <w:bCs/>
          <w:sz w:val="24"/>
          <w:szCs w:val="24"/>
        </w:rPr>
        <w:t>de lui affecter les charges directes, sans calcul préalable ;</w:t>
      </w:r>
    </w:p>
    <w:p w14:paraId="3909CA40" w14:textId="77777777" w:rsidR="00CC33CA" w:rsidRPr="006162F4" w:rsidRDefault="00CC33CA" w:rsidP="00B24A5F">
      <w:pPr>
        <w:pStyle w:val="Paragraphedeliste"/>
        <w:numPr>
          <w:ilvl w:val="0"/>
          <w:numId w:val="1"/>
        </w:numPr>
        <w:spacing w:after="0" w:line="360" w:lineRule="auto"/>
        <w:jc w:val="both"/>
        <w:rPr>
          <w:rFonts w:ascii="Arial Narrow" w:hAnsi="Arial Narrow"/>
          <w:b/>
          <w:bCs/>
          <w:sz w:val="24"/>
          <w:szCs w:val="24"/>
        </w:rPr>
      </w:pPr>
      <w:r w:rsidRPr="006162F4">
        <w:rPr>
          <w:rFonts w:ascii="Arial Narrow" w:hAnsi="Arial Narrow"/>
          <w:b/>
          <w:bCs/>
          <w:sz w:val="24"/>
          <w:szCs w:val="24"/>
        </w:rPr>
        <w:t>de lui imputer les charges indirectes après calculs intermédiaires.</w:t>
      </w:r>
    </w:p>
    <w:p w14:paraId="39EA2450" w14:textId="7EF2D435" w:rsidR="00CC33CA" w:rsidRPr="006A5812" w:rsidRDefault="006A5812" w:rsidP="006A5812">
      <w:pPr>
        <w:spacing w:after="0"/>
        <w:jc w:val="both"/>
        <w:rPr>
          <w:rFonts w:ascii="Arial Narrow" w:hAnsi="Arial Narrow"/>
          <w:b/>
          <w:sz w:val="24"/>
          <w:szCs w:val="24"/>
          <w:u w:val="single"/>
        </w:rPr>
      </w:pPr>
      <w:r w:rsidRPr="006A5812">
        <w:rPr>
          <w:rFonts w:ascii="Arial Narrow" w:hAnsi="Arial Narrow"/>
          <w:b/>
          <w:sz w:val="24"/>
          <w:szCs w:val="24"/>
        </w:rPr>
        <w:t xml:space="preserve">a. </w:t>
      </w:r>
      <w:r w:rsidRPr="006A5812">
        <w:rPr>
          <w:rFonts w:ascii="Arial Narrow" w:hAnsi="Arial Narrow"/>
          <w:b/>
          <w:sz w:val="24"/>
          <w:szCs w:val="24"/>
          <w:u w:val="single"/>
        </w:rPr>
        <w:t>Les</w:t>
      </w:r>
      <w:r w:rsidR="00CC33CA" w:rsidRPr="006A5812">
        <w:rPr>
          <w:rFonts w:ascii="Arial Narrow" w:hAnsi="Arial Narrow"/>
          <w:b/>
          <w:sz w:val="24"/>
          <w:szCs w:val="24"/>
          <w:u w:val="single"/>
        </w:rPr>
        <w:t xml:space="preserve"> charges directes</w:t>
      </w:r>
    </w:p>
    <w:p w14:paraId="667FF1DE"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 xml:space="preserve">Ce sont </w:t>
      </w:r>
      <w:r w:rsidRPr="006A5812">
        <w:rPr>
          <w:rFonts w:ascii="Arial Narrow" w:hAnsi="Arial Narrow"/>
          <w:b/>
          <w:bCs/>
          <w:sz w:val="24"/>
          <w:szCs w:val="24"/>
        </w:rPr>
        <w:t>des charges qui concernent le coût d’un seul produit ou d’une seule commande</w:t>
      </w:r>
      <w:r w:rsidRPr="00B24A5F">
        <w:rPr>
          <w:rFonts w:ascii="Arial Narrow" w:hAnsi="Arial Narrow"/>
          <w:sz w:val="24"/>
          <w:szCs w:val="24"/>
        </w:rPr>
        <w:t>. Elles sont affectées directement ou immédiatement sans calculs préalables ou intermédiaires au coût d’un bien, d’une activité ou d’une prestation de service déterminée. On distingue deux catégories de charges directes :</w:t>
      </w:r>
    </w:p>
    <w:p w14:paraId="556ED107" w14:textId="3266D344" w:rsidR="00CC33CA" w:rsidRPr="00B24A5F" w:rsidRDefault="00CC33CA">
      <w:pPr>
        <w:pStyle w:val="Paragraphedeliste"/>
        <w:numPr>
          <w:ilvl w:val="0"/>
          <w:numId w:val="16"/>
        </w:numPr>
        <w:spacing w:after="0"/>
        <w:jc w:val="both"/>
        <w:rPr>
          <w:rFonts w:ascii="Arial Narrow" w:hAnsi="Arial Narrow"/>
          <w:sz w:val="24"/>
          <w:szCs w:val="24"/>
        </w:rPr>
      </w:pPr>
      <w:r w:rsidRPr="00B24A5F">
        <w:rPr>
          <w:rFonts w:ascii="Arial Narrow" w:hAnsi="Arial Narrow"/>
          <w:b/>
          <w:sz w:val="24"/>
          <w:szCs w:val="24"/>
        </w:rPr>
        <w:t>Les matières et fournitures</w:t>
      </w:r>
      <w:r w:rsidRPr="00B24A5F">
        <w:rPr>
          <w:rFonts w:ascii="Arial Narrow" w:hAnsi="Arial Narrow"/>
          <w:sz w:val="24"/>
          <w:szCs w:val="24"/>
        </w:rPr>
        <w:t xml:space="preserve"> </w:t>
      </w:r>
      <w:r w:rsidR="00B078A1" w:rsidRPr="00B24A5F">
        <w:rPr>
          <w:rFonts w:ascii="Arial Narrow" w:hAnsi="Arial Narrow"/>
          <w:sz w:val="24"/>
          <w:szCs w:val="24"/>
        </w:rPr>
        <w:t>(matières</w:t>
      </w:r>
      <w:r w:rsidRPr="00B24A5F">
        <w:rPr>
          <w:rFonts w:ascii="Arial Narrow" w:hAnsi="Arial Narrow"/>
          <w:sz w:val="24"/>
          <w:szCs w:val="24"/>
        </w:rPr>
        <w:t xml:space="preserve"> premières c’est-à-dire les matières brutes et les produits servant à fabriquer un produit fini. Nous avons aussi les matières consommables).</w:t>
      </w:r>
    </w:p>
    <w:p w14:paraId="1755CB4B" w14:textId="77777777" w:rsidR="00CC33CA" w:rsidRPr="00B24A5F" w:rsidRDefault="00CC33CA">
      <w:pPr>
        <w:pStyle w:val="Paragraphedeliste"/>
        <w:numPr>
          <w:ilvl w:val="0"/>
          <w:numId w:val="16"/>
        </w:numPr>
        <w:spacing w:after="0"/>
        <w:jc w:val="both"/>
        <w:rPr>
          <w:rFonts w:ascii="Arial Narrow" w:hAnsi="Arial Narrow"/>
          <w:sz w:val="24"/>
          <w:szCs w:val="24"/>
        </w:rPr>
      </w:pPr>
      <w:r w:rsidRPr="00B24A5F">
        <w:rPr>
          <w:rFonts w:ascii="Arial Narrow" w:hAnsi="Arial Narrow"/>
          <w:b/>
          <w:sz w:val="24"/>
          <w:szCs w:val="24"/>
        </w:rPr>
        <w:t>La main d’œuvre directe</w:t>
      </w:r>
      <w:r w:rsidRPr="00B24A5F">
        <w:rPr>
          <w:rFonts w:ascii="Arial Narrow" w:hAnsi="Arial Narrow"/>
          <w:sz w:val="24"/>
          <w:szCs w:val="24"/>
        </w:rPr>
        <w:t xml:space="preserve"> (essentiellement frais de personnel ayant trait aux travaux effectués sur un produit c’est-à-dire le salaire des ouvriers qui se consacrent à la seule fabrication du produit A par exemple).</w:t>
      </w:r>
    </w:p>
    <w:p w14:paraId="5164B63D"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b/>
          <w:sz w:val="24"/>
          <w:szCs w:val="24"/>
          <w:u w:val="single"/>
        </w:rPr>
        <w:t>N.B</w:t>
      </w:r>
      <w:r w:rsidRPr="00B24A5F">
        <w:rPr>
          <w:rFonts w:ascii="Arial Narrow" w:hAnsi="Arial Narrow"/>
          <w:sz w:val="24"/>
          <w:szCs w:val="24"/>
        </w:rPr>
        <w:t xml:space="preserve"> : Au niveau des charges directes, on utilise le terme </w:t>
      </w:r>
      <w:r w:rsidRPr="00B24A5F">
        <w:rPr>
          <w:rFonts w:ascii="Arial Narrow" w:hAnsi="Arial Narrow"/>
          <w:b/>
          <w:sz w:val="24"/>
          <w:szCs w:val="24"/>
        </w:rPr>
        <w:t>affectation</w:t>
      </w:r>
      <w:r w:rsidRPr="00B24A5F">
        <w:rPr>
          <w:rFonts w:ascii="Arial Narrow" w:hAnsi="Arial Narrow"/>
          <w:sz w:val="24"/>
          <w:szCs w:val="24"/>
        </w:rPr>
        <w:t>.</w:t>
      </w:r>
    </w:p>
    <w:p w14:paraId="4593169E" w14:textId="580AC75A" w:rsidR="00CC33CA" w:rsidRPr="006A5812" w:rsidRDefault="006A5812" w:rsidP="006A5812">
      <w:pPr>
        <w:spacing w:after="0"/>
        <w:jc w:val="both"/>
        <w:rPr>
          <w:rFonts w:ascii="Arial Narrow" w:hAnsi="Arial Narrow"/>
          <w:b/>
          <w:sz w:val="24"/>
          <w:szCs w:val="24"/>
          <w:u w:val="single"/>
        </w:rPr>
      </w:pPr>
      <w:r w:rsidRPr="006A5812">
        <w:rPr>
          <w:rFonts w:ascii="Arial Narrow" w:hAnsi="Arial Narrow"/>
          <w:b/>
          <w:sz w:val="24"/>
          <w:szCs w:val="24"/>
        </w:rPr>
        <w:t>b.</w:t>
      </w:r>
      <w:r w:rsidR="00CC33CA" w:rsidRPr="006A5812">
        <w:rPr>
          <w:rFonts w:ascii="Arial Narrow" w:hAnsi="Arial Narrow"/>
          <w:b/>
          <w:sz w:val="24"/>
          <w:szCs w:val="24"/>
          <w:u w:val="single"/>
        </w:rPr>
        <w:t>Les charges indirectes</w:t>
      </w:r>
    </w:p>
    <w:p w14:paraId="36D773DB" w14:textId="77777777" w:rsidR="00CC33CA" w:rsidRPr="00B24A5F" w:rsidRDefault="00CC33CA" w:rsidP="00B24A5F">
      <w:pPr>
        <w:spacing w:after="0" w:line="360" w:lineRule="auto"/>
        <w:jc w:val="both"/>
        <w:rPr>
          <w:rFonts w:ascii="Arial Narrow" w:hAnsi="Arial Narrow"/>
          <w:sz w:val="24"/>
          <w:szCs w:val="24"/>
        </w:rPr>
      </w:pPr>
      <w:r w:rsidRPr="00B24A5F">
        <w:rPr>
          <w:rFonts w:ascii="Arial Narrow" w:hAnsi="Arial Narrow"/>
          <w:sz w:val="24"/>
          <w:szCs w:val="24"/>
        </w:rPr>
        <w:t xml:space="preserve">Ce sont des charges qu’il n’est pas possible d’affecter immédiatement. Elles nécessitent un traitement avant leur imputation au coût d’un produit ou d’un service déterminé. Ces charges sont dites </w:t>
      </w:r>
      <w:r w:rsidRPr="00B24A5F">
        <w:rPr>
          <w:rFonts w:ascii="Arial Narrow" w:hAnsi="Arial Narrow"/>
          <w:b/>
          <w:sz w:val="24"/>
          <w:szCs w:val="24"/>
        </w:rPr>
        <w:t>communes</w:t>
      </w:r>
      <w:r w:rsidRPr="00B24A5F">
        <w:rPr>
          <w:rFonts w:ascii="Arial Narrow" w:hAnsi="Arial Narrow"/>
          <w:sz w:val="24"/>
          <w:szCs w:val="24"/>
        </w:rPr>
        <w:t xml:space="preserve"> car elles concernent plusieurs coûts et coûts de revient.</w:t>
      </w:r>
    </w:p>
    <w:p w14:paraId="028464D7"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b/>
          <w:sz w:val="24"/>
          <w:szCs w:val="24"/>
          <w:u w:val="single"/>
        </w:rPr>
        <w:t>N.B</w:t>
      </w:r>
      <w:r w:rsidRPr="00B24A5F">
        <w:rPr>
          <w:rFonts w:ascii="Arial Narrow" w:hAnsi="Arial Narrow"/>
          <w:sz w:val="24"/>
          <w:szCs w:val="24"/>
        </w:rPr>
        <w:t xml:space="preserve"> : Au niveau des charges indirectes, on utilise le terme </w:t>
      </w:r>
      <w:r w:rsidRPr="00B24A5F">
        <w:rPr>
          <w:rFonts w:ascii="Arial Narrow" w:hAnsi="Arial Narrow"/>
          <w:b/>
          <w:sz w:val="24"/>
          <w:szCs w:val="24"/>
        </w:rPr>
        <w:t>impu</w:t>
      </w:r>
      <w:r w:rsidRPr="00B24A5F">
        <w:rPr>
          <w:rFonts w:ascii="Arial Narrow" w:hAnsi="Arial Narrow"/>
          <w:sz w:val="24"/>
          <w:szCs w:val="24"/>
        </w:rPr>
        <w:t>t</w:t>
      </w:r>
      <w:r w:rsidRPr="00B24A5F">
        <w:rPr>
          <w:rFonts w:ascii="Arial Narrow" w:hAnsi="Arial Narrow"/>
          <w:b/>
          <w:sz w:val="24"/>
          <w:szCs w:val="24"/>
        </w:rPr>
        <w:t>ation</w:t>
      </w:r>
      <w:r w:rsidRPr="00B24A5F">
        <w:rPr>
          <w:rFonts w:ascii="Arial Narrow" w:hAnsi="Arial Narrow"/>
          <w:sz w:val="24"/>
          <w:szCs w:val="24"/>
        </w:rPr>
        <w:t>. Cette imputation se fait au moyen d’</w:t>
      </w:r>
      <w:r w:rsidRPr="00B24A5F">
        <w:rPr>
          <w:rFonts w:ascii="Arial Narrow" w:hAnsi="Arial Narrow"/>
          <w:b/>
          <w:sz w:val="24"/>
          <w:szCs w:val="24"/>
        </w:rPr>
        <w:t>une clé de répartition</w:t>
      </w:r>
      <w:r w:rsidRPr="00B24A5F">
        <w:rPr>
          <w:rFonts w:ascii="Arial Narrow" w:hAnsi="Arial Narrow"/>
          <w:sz w:val="24"/>
          <w:szCs w:val="24"/>
        </w:rPr>
        <w:t>.</w:t>
      </w:r>
    </w:p>
    <w:p w14:paraId="2C1D3C23" w14:textId="77777777" w:rsidR="00CC33CA" w:rsidRPr="00B24A5F" w:rsidRDefault="00CC33CA" w:rsidP="00B24A5F">
      <w:pPr>
        <w:spacing w:after="0"/>
        <w:jc w:val="both"/>
        <w:rPr>
          <w:rFonts w:ascii="Arial Narrow" w:hAnsi="Arial Narrow"/>
          <w:b/>
          <w:sz w:val="24"/>
          <w:szCs w:val="24"/>
          <w:u w:val="single"/>
        </w:rPr>
      </w:pPr>
      <w:r w:rsidRPr="00B24A5F">
        <w:rPr>
          <w:rFonts w:ascii="Arial Narrow" w:hAnsi="Arial Narrow"/>
          <w:b/>
          <w:sz w:val="24"/>
          <w:szCs w:val="24"/>
          <w:u w:val="single"/>
        </w:rPr>
        <w:t xml:space="preserve">Exemples </w:t>
      </w:r>
    </w:p>
    <w:p w14:paraId="7898CEC0" w14:textId="77777777" w:rsidR="00CC33CA" w:rsidRPr="00B24A5F" w:rsidRDefault="00CC33CA" w:rsidP="00B24A5F">
      <w:pPr>
        <w:pStyle w:val="Paragraphedeliste"/>
        <w:numPr>
          <w:ilvl w:val="0"/>
          <w:numId w:val="2"/>
        </w:numPr>
        <w:spacing w:after="0"/>
        <w:jc w:val="both"/>
        <w:rPr>
          <w:rFonts w:ascii="Arial Narrow" w:hAnsi="Arial Narrow"/>
          <w:sz w:val="24"/>
          <w:szCs w:val="24"/>
        </w:rPr>
      </w:pPr>
      <w:r w:rsidRPr="00B24A5F">
        <w:rPr>
          <w:rFonts w:ascii="Arial Narrow" w:hAnsi="Arial Narrow"/>
          <w:sz w:val="24"/>
          <w:szCs w:val="24"/>
        </w:rPr>
        <w:t>Le loyer du local dans lequel tous les produits sont fabriqués ;</w:t>
      </w:r>
    </w:p>
    <w:p w14:paraId="194089E6" w14:textId="77777777" w:rsidR="00CC33CA" w:rsidRPr="00B24A5F" w:rsidRDefault="00CC33CA" w:rsidP="00B24A5F">
      <w:pPr>
        <w:pStyle w:val="Paragraphedeliste"/>
        <w:numPr>
          <w:ilvl w:val="0"/>
          <w:numId w:val="2"/>
        </w:numPr>
        <w:spacing w:after="0"/>
        <w:jc w:val="both"/>
        <w:rPr>
          <w:rFonts w:ascii="Arial Narrow" w:hAnsi="Arial Narrow"/>
          <w:sz w:val="24"/>
          <w:szCs w:val="24"/>
        </w:rPr>
      </w:pPr>
      <w:r w:rsidRPr="00B24A5F">
        <w:rPr>
          <w:rFonts w:ascii="Arial Narrow" w:hAnsi="Arial Narrow"/>
          <w:sz w:val="24"/>
          <w:szCs w:val="24"/>
        </w:rPr>
        <w:t>Les frais de gardiennage ;</w:t>
      </w:r>
    </w:p>
    <w:p w14:paraId="5BF6F0A1" w14:textId="77777777" w:rsidR="00CC33CA" w:rsidRPr="00B24A5F" w:rsidRDefault="00CC33CA" w:rsidP="00B24A5F">
      <w:pPr>
        <w:pStyle w:val="Paragraphedeliste"/>
        <w:numPr>
          <w:ilvl w:val="0"/>
          <w:numId w:val="2"/>
        </w:numPr>
        <w:spacing w:after="0"/>
        <w:jc w:val="both"/>
        <w:rPr>
          <w:rFonts w:ascii="Arial Narrow" w:hAnsi="Arial Narrow"/>
          <w:sz w:val="24"/>
          <w:szCs w:val="24"/>
        </w:rPr>
      </w:pPr>
      <w:r w:rsidRPr="00B24A5F">
        <w:rPr>
          <w:rFonts w:ascii="Arial Narrow" w:hAnsi="Arial Narrow"/>
          <w:sz w:val="24"/>
          <w:szCs w:val="24"/>
        </w:rPr>
        <w:t>Les frais d’entretien du siège, etc.</w:t>
      </w:r>
    </w:p>
    <w:p w14:paraId="2B7A338C" w14:textId="77777777" w:rsidR="00CC33CA" w:rsidRPr="00B24A5F" w:rsidRDefault="00CC33CA" w:rsidP="00B24A5F">
      <w:pPr>
        <w:spacing w:after="0"/>
        <w:jc w:val="both"/>
        <w:rPr>
          <w:rFonts w:ascii="Arial Narrow" w:hAnsi="Arial Narrow"/>
          <w:b/>
          <w:sz w:val="24"/>
          <w:szCs w:val="24"/>
          <w:u w:val="single"/>
        </w:rPr>
      </w:pPr>
      <w:r w:rsidRPr="00B24A5F">
        <w:rPr>
          <w:rFonts w:ascii="Arial Narrow" w:hAnsi="Arial Narrow"/>
          <w:b/>
          <w:sz w:val="24"/>
          <w:szCs w:val="24"/>
          <w:u w:val="single"/>
        </w:rPr>
        <w:t>Remarques</w:t>
      </w:r>
    </w:p>
    <w:p w14:paraId="0A183A49" w14:textId="3F5C1BDB" w:rsidR="00CC33CA" w:rsidRPr="005249A5" w:rsidRDefault="005249A5" w:rsidP="005249A5">
      <w:pPr>
        <w:spacing w:after="0"/>
        <w:jc w:val="both"/>
        <w:rPr>
          <w:rFonts w:ascii="Arial Narrow" w:hAnsi="Arial Narrow"/>
          <w:sz w:val="24"/>
          <w:szCs w:val="24"/>
        </w:rPr>
      </w:pPr>
      <w:r>
        <w:rPr>
          <w:rFonts w:ascii="Arial Narrow" w:hAnsi="Arial Narrow"/>
          <w:sz w:val="24"/>
          <w:szCs w:val="24"/>
        </w:rPr>
        <w:t>1.</w:t>
      </w:r>
      <w:r w:rsidR="00CC33CA" w:rsidRPr="005249A5">
        <w:rPr>
          <w:rFonts w:ascii="Arial Narrow" w:hAnsi="Arial Narrow"/>
          <w:sz w:val="24"/>
          <w:szCs w:val="24"/>
        </w:rPr>
        <w:t>Le calcul d’un coût complet d’un produit nécessite :</w:t>
      </w:r>
    </w:p>
    <w:p w14:paraId="5E80AD61" w14:textId="77777777" w:rsidR="00CC33CA" w:rsidRPr="00B24A5F" w:rsidRDefault="00CC33CA">
      <w:pPr>
        <w:pStyle w:val="Paragraphedeliste"/>
        <w:numPr>
          <w:ilvl w:val="0"/>
          <w:numId w:val="17"/>
        </w:numPr>
        <w:spacing w:after="0"/>
        <w:jc w:val="both"/>
        <w:rPr>
          <w:rFonts w:ascii="Arial Narrow" w:hAnsi="Arial Narrow"/>
          <w:sz w:val="24"/>
          <w:szCs w:val="24"/>
        </w:rPr>
      </w:pPr>
      <w:r w:rsidRPr="00B24A5F">
        <w:rPr>
          <w:rFonts w:ascii="Arial Narrow" w:hAnsi="Arial Narrow"/>
          <w:sz w:val="24"/>
          <w:szCs w:val="24"/>
        </w:rPr>
        <w:t xml:space="preserve">de lui </w:t>
      </w:r>
      <w:r w:rsidRPr="00B24A5F">
        <w:rPr>
          <w:rFonts w:ascii="Arial Narrow" w:hAnsi="Arial Narrow"/>
          <w:b/>
          <w:sz w:val="24"/>
          <w:szCs w:val="24"/>
        </w:rPr>
        <w:t>affecter des charges directes sans calcul intermédiaire</w:t>
      </w:r>
      <w:r w:rsidRPr="00B24A5F">
        <w:rPr>
          <w:rFonts w:ascii="Arial Narrow" w:hAnsi="Arial Narrow"/>
          <w:sz w:val="24"/>
          <w:szCs w:val="24"/>
        </w:rPr>
        <w:t> ;</w:t>
      </w:r>
    </w:p>
    <w:p w14:paraId="0988382F" w14:textId="77777777" w:rsidR="00CC33CA" w:rsidRPr="00B24A5F" w:rsidRDefault="00CC33CA">
      <w:pPr>
        <w:pStyle w:val="Paragraphedeliste"/>
        <w:numPr>
          <w:ilvl w:val="0"/>
          <w:numId w:val="17"/>
        </w:numPr>
        <w:spacing w:after="0"/>
        <w:jc w:val="both"/>
        <w:rPr>
          <w:rFonts w:ascii="Arial Narrow" w:hAnsi="Arial Narrow"/>
          <w:sz w:val="24"/>
          <w:szCs w:val="24"/>
        </w:rPr>
      </w:pPr>
      <w:r w:rsidRPr="00B24A5F">
        <w:rPr>
          <w:rFonts w:ascii="Arial Narrow" w:hAnsi="Arial Narrow"/>
          <w:sz w:val="24"/>
          <w:szCs w:val="24"/>
        </w:rPr>
        <w:t xml:space="preserve">et de lui </w:t>
      </w:r>
      <w:r w:rsidRPr="00B24A5F">
        <w:rPr>
          <w:rFonts w:ascii="Arial Narrow" w:hAnsi="Arial Narrow"/>
          <w:b/>
          <w:sz w:val="24"/>
          <w:szCs w:val="24"/>
        </w:rPr>
        <w:t>imputer des charges indirectes après calcul intermédiaire</w:t>
      </w:r>
      <w:r w:rsidRPr="00B24A5F">
        <w:rPr>
          <w:rFonts w:ascii="Arial Narrow" w:hAnsi="Arial Narrow"/>
          <w:sz w:val="24"/>
          <w:szCs w:val="24"/>
        </w:rPr>
        <w:t>.</w:t>
      </w:r>
    </w:p>
    <w:p w14:paraId="36C4FA43" w14:textId="60949688" w:rsidR="00CC33CA" w:rsidRPr="005249A5" w:rsidRDefault="005249A5" w:rsidP="005249A5">
      <w:pPr>
        <w:spacing w:after="0"/>
        <w:jc w:val="both"/>
        <w:rPr>
          <w:rFonts w:ascii="Arial Narrow" w:hAnsi="Arial Narrow"/>
          <w:b/>
          <w:sz w:val="24"/>
          <w:szCs w:val="24"/>
          <w:u w:val="single"/>
        </w:rPr>
      </w:pPr>
      <w:r w:rsidRPr="005249A5">
        <w:rPr>
          <w:rFonts w:ascii="Arial Narrow" w:hAnsi="Arial Narrow"/>
          <w:b/>
          <w:sz w:val="24"/>
          <w:szCs w:val="24"/>
        </w:rPr>
        <w:t>2.</w:t>
      </w:r>
      <w:r w:rsidR="00CC33CA" w:rsidRPr="005249A5">
        <w:rPr>
          <w:rFonts w:ascii="Arial Narrow" w:hAnsi="Arial Narrow"/>
          <w:b/>
          <w:sz w:val="24"/>
          <w:szCs w:val="24"/>
          <w:u w:val="single"/>
        </w:rPr>
        <w:t>Schématisation de l’affectation des charges directes et de l’imputation des charges indirectes</w:t>
      </w:r>
    </w:p>
    <w:p w14:paraId="3DC1BD73" w14:textId="77777777" w:rsidR="00CC33CA" w:rsidRPr="00B24A5F" w:rsidRDefault="00CC33CA" w:rsidP="00B24A5F">
      <w:pPr>
        <w:spacing w:after="0"/>
        <w:jc w:val="both"/>
        <w:rPr>
          <w:rFonts w:ascii="Arial Narrow" w:hAnsi="Arial Narrow"/>
          <w:b/>
          <w:sz w:val="24"/>
          <w:szCs w:val="24"/>
        </w:rPr>
      </w:pPr>
    </w:p>
    <w:tbl>
      <w:tblPr>
        <w:tblStyle w:val="Grilledutableau"/>
        <w:tblW w:w="10500" w:type="dxa"/>
        <w:tblInd w:w="-147" w:type="dxa"/>
        <w:tblLook w:val="04A0" w:firstRow="1" w:lastRow="0" w:firstColumn="1" w:lastColumn="0" w:noHBand="0" w:noVBand="1"/>
      </w:tblPr>
      <w:tblGrid>
        <w:gridCol w:w="1699"/>
        <w:gridCol w:w="748"/>
        <w:gridCol w:w="1359"/>
        <w:gridCol w:w="1281"/>
        <w:gridCol w:w="300"/>
        <w:gridCol w:w="2196"/>
        <w:gridCol w:w="1258"/>
        <w:gridCol w:w="585"/>
        <w:gridCol w:w="1074"/>
      </w:tblGrid>
      <w:tr w:rsidR="00CC33CA" w:rsidRPr="00B24A5F" w14:paraId="00817839" w14:textId="77777777" w:rsidTr="006162F4">
        <w:trPr>
          <w:trHeight w:val="421"/>
        </w:trPr>
        <w:tc>
          <w:tcPr>
            <w:tcW w:w="1699" w:type="dxa"/>
            <w:tcBorders>
              <w:top w:val="single" w:sz="4" w:space="0" w:color="auto"/>
              <w:left w:val="single" w:sz="4" w:space="0" w:color="auto"/>
              <w:bottom w:val="nil"/>
              <w:right w:val="single" w:sz="4" w:space="0" w:color="auto"/>
            </w:tcBorders>
            <w:vAlign w:val="center"/>
          </w:tcPr>
          <w:p w14:paraId="02FA6838" w14:textId="77777777" w:rsidR="00C24211" w:rsidRPr="00B24A5F" w:rsidRDefault="00C24211" w:rsidP="00B24A5F">
            <w:pPr>
              <w:jc w:val="both"/>
              <w:rPr>
                <w:rFonts w:ascii="Arial Narrow" w:hAnsi="Arial Narrow"/>
                <w:b/>
                <w:sz w:val="24"/>
                <w:szCs w:val="24"/>
              </w:rPr>
            </w:pPr>
          </w:p>
          <w:p w14:paraId="4C8DA7D6" w14:textId="20E16C09" w:rsidR="00CC33CA" w:rsidRPr="00B24A5F" w:rsidRDefault="00CC33CA" w:rsidP="00B24A5F">
            <w:pPr>
              <w:jc w:val="both"/>
              <w:rPr>
                <w:rFonts w:ascii="Arial Narrow" w:hAnsi="Arial Narrow"/>
                <w:b/>
                <w:sz w:val="24"/>
                <w:szCs w:val="24"/>
              </w:rPr>
            </w:pPr>
            <w:r w:rsidRPr="00B24A5F">
              <w:rPr>
                <w:rFonts w:ascii="Arial Narrow" w:hAnsi="Arial Narrow"/>
                <w:b/>
                <w:noProof/>
                <w:sz w:val="24"/>
                <w:szCs w:val="24"/>
                <w:lang w:eastAsia="fr-FR"/>
              </w:rPr>
              <mc:AlternateContent>
                <mc:Choice Requires="wps">
                  <w:drawing>
                    <wp:anchor distT="0" distB="0" distL="114300" distR="114300" simplePos="0" relativeHeight="251662336" behindDoc="0" locked="0" layoutInCell="1" allowOverlap="1" wp14:anchorId="362A2FD3" wp14:editId="60791679">
                      <wp:simplePos x="0" y="0"/>
                      <wp:positionH relativeFrom="column">
                        <wp:posOffset>1004383</wp:posOffset>
                      </wp:positionH>
                      <wp:positionV relativeFrom="paragraph">
                        <wp:posOffset>177128</wp:posOffset>
                      </wp:positionV>
                      <wp:extent cx="392991" cy="424478"/>
                      <wp:effectExtent l="0" t="38100" r="64770" b="33020"/>
                      <wp:wrapNone/>
                      <wp:docPr id="12" name="Connecteur droit avec flèche 12"/>
                      <wp:cNvGraphicFramePr/>
                      <a:graphic xmlns:a="http://schemas.openxmlformats.org/drawingml/2006/main">
                        <a:graphicData uri="http://schemas.microsoft.com/office/word/2010/wordprocessingShape">
                          <wps:wsp>
                            <wps:cNvCnPr/>
                            <wps:spPr>
                              <a:xfrm flipV="1">
                                <a:off x="0" y="0"/>
                                <a:ext cx="392991" cy="4244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94E20D7" id="_x0000_t32" coordsize="21600,21600" o:spt="32" o:oned="t" path="m,l21600,21600e" filled="f">
                      <v:path arrowok="t" fillok="f" o:connecttype="none"/>
                      <o:lock v:ext="edit" shapetype="t"/>
                    </v:shapetype>
                    <v:shape id="Connecteur droit avec flèche 12" o:spid="_x0000_s1026" type="#_x0000_t32" style="position:absolute;margin-left:79.1pt;margin-top:13.95pt;width:30.95pt;height:33.4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" strokecolor="#4472c4 [3204]" strokeweight=".5pt">
                      <v:stroke endarrow="block" joinstyle="miter"/>
                    </v:shape>
                  </w:pict>
                </mc:Fallback>
              </mc:AlternateContent>
            </w:r>
            <w:r w:rsidRPr="00B24A5F">
              <w:rPr>
                <w:rFonts w:ascii="Arial Narrow" w:hAnsi="Arial Narrow"/>
                <w:b/>
                <w:sz w:val="24"/>
                <w:szCs w:val="24"/>
              </w:rPr>
              <w:t>Charges</w:t>
            </w:r>
            <w:r w:rsidR="00605927" w:rsidRPr="00B24A5F">
              <w:rPr>
                <w:rFonts w:ascii="Arial Narrow" w:hAnsi="Arial Narrow"/>
                <w:b/>
                <w:sz w:val="24"/>
                <w:szCs w:val="24"/>
              </w:rPr>
              <w:t xml:space="preserve"> de la C.A.G.E ou Charges</w:t>
            </w:r>
          </w:p>
        </w:tc>
        <w:tc>
          <w:tcPr>
            <w:tcW w:w="748" w:type="dxa"/>
            <w:tcBorders>
              <w:top w:val="nil"/>
              <w:left w:val="single" w:sz="4" w:space="0" w:color="auto"/>
              <w:bottom w:val="nil"/>
              <w:right w:val="single" w:sz="4" w:space="0" w:color="auto"/>
            </w:tcBorders>
          </w:tcPr>
          <w:p w14:paraId="716CAC62" w14:textId="77777777" w:rsidR="00CC33CA" w:rsidRPr="00B24A5F" w:rsidRDefault="00CC33CA" w:rsidP="00B24A5F">
            <w:pPr>
              <w:jc w:val="both"/>
              <w:rPr>
                <w:rFonts w:ascii="Arial Narrow" w:hAnsi="Arial Narrow"/>
                <w:b/>
                <w:sz w:val="24"/>
                <w:szCs w:val="24"/>
              </w:rPr>
            </w:pPr>
          </w:p>
        </w:tc>
        <w:tc>
          <w:tcPr>
            <w:tcW w:w="1359" w:type="dxa"/>
            <w:tcBorders>
              <w:top w:val="single" w:sz="4" w:space="0" w:color="auto"/>
              <w:left w:val="single" w:sz="4" w:space="0" w:color="auto"/>
              <w:bottom w:val="single" w:sz="4" w:space="0" w:color="auto"/>
              <w:right w:val="single" w:sz="4" w:space="0" w:color="auto"/>
            </w:tcBorders>
          </w:tcPr>
          <w:p w14:paraId="711E1E2A" w14:textId="77777777" w:rsidR="00CC33CA" w:rsidRPr="00B24A5F" w:rsidRDefault="00CC33CA" w:rsidP="00B24A5F">
            <w:pPr>
              <w:jc w:val="both"/>
              <w:rPr>
                <w:rFonts w:ascii="Arial Narrow" w:hAnsi="Arial Narrow"/>
                <w:b/>
                <w:sz w:val="24"/>
                <w:szCs w:val="24"/>
              </w:rPr>
            </w:pPr>
            <w:r w:rsidRPr="00B24A5F">
              <w:rPr>
                <w:rFonts w:ascii="Arial Narrow" w:hAnsi="Arial Narrow"/>
                <w:b/>
                <w:sz w:val="24"/>
                <w:szCs w:val="24"/>
              </w:rPr>
              <w:t>Charges Directes</w:t>
            </w:r>
          </w:p>
        </w:tc>
        <w:tc>
          <w:tcPr>
            <w:tcW w:w="1281" w:type="dxa"/>
            <w:tcBorders>
              <w:top w:val="nil"/>
              <w:left w:val="single" w:sz="4" w:space="0" w:color="auto"/>
              <w:bottom w:val="nil"/>
              <w:right w:val="nil"/>
            </w:tcBorders>
          </w:tcPr>
          <w:p w14:paraId="2B78271F" w14:textId="77777777" w:rsidR="00CC33CA" w:rsidRPr="00B24A5F" w:rsidRDefault="00CC33CA" w:rsidP="00B24A5F">
            <w:pPr>
              <w:jc w:val="both"/>
              <w:rPr>
                <w:rFonts w:ascii="Arial Narrow" w:hAnsi="Arial Narrow"/>
                <w:b/>
                <w:sz w:val="24"/>
                <w:szCs w:val="24"/>
              </w:rPr>
            </w:pPr>
            <w:r w:rsidRPr="00B24A5F">
              <w:rPr>
                <w:rFonts w:ascii="Arial Narrow" w:hAnsi="Arial Narrow"/>
                <w:b/>
                <w:noProof/>
                <w:sz w:val="24"/>
                <w:szCs w:val="24"/>
                <w:lang w:eastAsia="fr-FR"/>
              </w:rPr>
              <mc:AlternateContent>
                <mc:Choice Requires="wps">
                  <w:drawing>
                    <wp:anchor distT="0" distB="0" distL="114300" distR="114300" simplePos="0" relativeHeight="251659264" behindDoc="0" locked="0" layoutInCell="1" allowOverlap="1" wp14:anchorId="506D9801" wp14:editId="4AF0C2D2">
                      <wp:simplePos x="0" y="0"/>
                      <wp:positionH relativeFrom="column">
                        <wp:posOffset>-70672</wp:posOffset>
                      </wp:positionH>
                      <wp:positionV relativeFrom="paragraph">
                        <wp:posOffset>165847</wp:posOffset>
                      </wp:positionV>
                      <wp:extent cx="3625327" cy="45719"/>
                      <wp:effectExtent l="0" t="38100" r="32385" b="88265"/>
                      <wp:wrapNone/>
                      <wp:docPr id="4" name="Connecteur droit avec flèche 4"/>
                      <wp:cNvGraphicFramePr/>
                      <a:graphic xmlns:a="http://schemas.openxmlformats.org/drawingml/2006/main">
                        <a:graphicData uri="http://schemas.microsoft.com/office/word/2010/wordprocessingShape">
                          <wps:wsp>
                            <wps:cNvCnPr/>
                            <wps:spPr>
                              <a:xfrm>
                                <a:off x="0" y="0"/>
                                <a:ext cx="3625327"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4287431" id="Connecteur droit avec flèche 4" o:spid="_x0000_s1026" type="#_x0000_t32" style="position:absolute;margin-left:-5.55pt;margin-top:13.05pt;width:285.4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" strokecolor="#4472c4 [3204]" strokeweight=".5pt">
                      <v:stroke endarrow="block" joinstyle="miter"/>
                    </v:shape>
                  </w:pict>
                </mc:Fallback>
              </mc:AlternateContent>
            </w:r>
          </w:p>
        </w:tc>
        <w:tc>
          <w:tcPr>
            <w:tcW w:w="300" w:type="dxa"/>
            <w:tcBorders>
              <w:top w:val="nil"/>
              <w:left w:val="nil"/>
              <w:bottom w:val="nil"/>
              <w:right w:val="nil"/>
            </w:tcBorders>
          </w:tcPr>
          <w:p w14:paraId="3B819F76" w14:textId="77777777" w:rsidR="00CC33CA" w:rsidRPr="00B24A5F" w:rsidRDefault="00CC33CA" w:rsidP="00B24A5F">
            <w:pPr>
              <w:jc w:val="both"/>
              <w:rPr>
                <w:rFonts w:ascii="Arial Narrow" w:hAnsi="Arial Narrow"/>
                <w:b/>
                <w:sz w:val="24"/>
                <w:szCs w:val="24"/>
              </w:rPr>
            </w:pPr>
          </w:p>
        </w:tc>
        <w:tc>
          <w:tcPr>
            <w:tcW w:w="2196" w:type="dxa"/>
            <w:tcBorders>
              <w:top w:val="nil"/>
              <w:left w:val="nil"/>
              <w:bottom w:val="nil"/>
              <w:right w:val="nil"/>
            </w:tcBorders>
          </w:tcPr>
          <w:p w14:paraId="76CF4B7A" w14:textId="77777777" w:rsidR="00CC33CA" w:rsidRPr="00B24A5F" w:rsidRDefault="00CC33CA" w:rsidP="00B24A5F">
            <w:pPr>
              <w:jc w:val="both"/>
              <w:rPr>
                <w:rFonts w:ascii="Arial Narrow" w:hAnsi="Arial Narrow"/>
                <w:b/>
                <w:sz w:val="24"/>
                <w:szCs w:val="24"/>
              </w:rPr>
            </w:pPr>
            <w:r w:rsidRPr="00B24A5F">
              <w:rPr>
                <w:rFonts w:ascii="Arial Narrow" w:hAnsi="Arial Narrow"/>
                <w:b/>
                <w:sz w:val="24"/>
                <w:szCs w:val="24"/>
              </w:rPr>
              <w:t>Affectation Directe</w:t>
            </w:r>
          </w:p>
        </w:tc>
        <w:tc>
          <w:tcPr>
            <w:tcW w:w="1258" w:type="dxa"/>
            <w:tcBorders>
              <w:top w:val="nil"/>
              <w:left w:val="nil"/>
              <w:bottom w:val="nil"/>
              <w:right w:val="nil"/>
            </w:tcBorders>
          </w:tcPr>
          <w:p w14:paraId="098F90D1" w14:textId="77777777" w:rsidR="00CC33CA" w:rsidRPr="00B24A5F" w:rsidRDefault="00CC33CA" w:rsidP="00B24A5F">
            <w:pPr>
              <w:jc w:val="both"/>
              <w:rPr>
                <w:rFonts w:ascii="Arial Narrow" w:hAnsi="Arial Narrow"/>
                <w:b/>
                <w:sz w:val="24"/>
                <w:szCs w:val="24"/>
              </w:rPr>
            </w:pPr>
          </w:p>
        </w:tc>
        <w:tc>
          <w:tcPr>
            <w:tcW w:w="585" w:type="dxa"/>
            <w:tcBorders>
              <w:top w:val="nil"/>
              <w:left w:val="nil"/>
              <w:bottom w:val="nil"/>
              <w:right w:val="single" w:sz="4" w:space="0" w:color="auto"/>
            </w:tcBorders>
          </w:tcPr>
          <w:p w14:paraId="63B36163" w14:textId="77777777" w:rsidR="00CC33CA" w:rsidRPr="00B24A5F" w:rsidRDefault="00CC33CA" w:rsidP="00B24A5F">
            <w:pPr>
              <w:jc w:val="both"/>
              <w:rPr>
                <w:rFonts w:ascii="Arial Narrow" w:hAnsi="Arial Narrow"/>
                <w:b/>
                <w:sz w:val="24"/>
                <w:szCs w:val="24"/>
              </w:rPr>
            </w:pPr>
          </w:p>
        </w:tc>
        <w:tc>
          <w:tcPr>
            <w:tcW w:w="1074" w:type="dxa"/>
            <w:vMerge w:val="restart"/>
            <w:tcBorders>
              <w:left w:val="single" w:sz="4" w:space="0" w:color="auto"/>
            </w:tcBorders>
            <w:vAlign w:val="center"/>
          </w:tcPr>
          <w:p w14:paraId="73AC0D65" w14:textId="77777777" w:rsidR="00CC33CA" w:rsidRPr="00B24A5F" w:rsidRDefault="00CC33CA" w:rsidP="006162F4">
            <w:pPr>
              <w:jc w:val="center"/>
              <w:rPr>
                <w:rFonts w:ascii="Arial Narrow" w:hAnsi="Arial Narrow"/>
                <w:b/>
                <w:sz w:val="24"/>
                <w:szCs w:val="24"/>
              </w:rPr>
            </w:pPr>
          </w:p>
          <w:p w14:paraId="2A8AD441" w14:textId="77777777" w:rsidR="00CC33CA" w:rsidRPr="00B24A5F" w:rsidRDefault="00CC33CA" w:rsidP="006162F4">
            <w:pPr>
              <w:jc w:val="center"/>
              <w:rPr>
                <w:rFonts w:ascii="Arial Narrow" w:hAnsi="Arial Narrow"/>
                <w:sz w:val="24"/>
                <w:szCs w:val="24"/>
              </w:rPr>
            </w:pPr>
          </w:p>
          <w:p w14:paraId="2AFD7F22" w14:textId="77777777" w:rsidR="00CC33CA" w:rsidRPr="00B24A5F" w:rsidRDefault="00CC33CA" w:rsidP="006162F4">
            <w:pPr>
              <w:jc w:val="center"/>
              <w:rPr>
                <w:rFonts w:ascii="Arial Narrow" w:hAnsi="Arial Narrow"/>
                <w:b/>
                <w:sz w:val="24"/>
                <w:szCs w:val="24"/>
              </w:rPr>
            </w:pPr>
            <w:r w:rsidRPr="00B24A5F">
              <w:rPr>
                <w:rFonts w:ascii="Arial Narrow" w:hAnsi="Arial Narrow"/>
                <w:b/>
                <w:sz w:val="24"/>
                <w:szCs w:val="24"/>
              </w:rPr>
              <w:t>Coûts</w:t>
            </w:r>
          </w:p>
          <w:p w14:paraId="5A02F3B2" w14:textId="77777777" w:rsidR="00CC33CA" w:rsidRPr="00B24A5F" w:rsidRDefault="00CC33CA" w:rsidP="006162F4">
            <w:pPr>
              <w:jc w:val="center"/>
              <w:rPr>
                <w:rFonts w:ascii="Arial Narrow" w:hAnsi="Arial Narrow"/>
                <w:sz w:val="24"/>
                <w:szCs w:val="24"/>
              </w:rPr>
            </w:pPr>
          </w:p>
          <w:p w14:paraId="3E4BE448" w14:textId="77777777" w:rsidR="00CC33CA" w:rsidRPr="00B24A5F" w:rsidRDefault="00CC33CA" w:rsidP="006162F4">
            <w:pPr>
              <w:jc w:val="center"/>
              <w:rPr>
                <w:rFonts w:ascii="Arial Narrow" w:hAnsi="Arial Narrow"/>
                <w:sz w:val="24"/>
                <w:szCs w:val="24"/>
              </w:rPr>
            </w:pPr>
          </w:p>
        </w:tc>
      </w:tr>
      <w:tr w:rsidR="00CC33CA" w:rsidRPr="00B24A5F" w14:paraId="40DD7C2D" w14:textId="77777777" w:rsidTr="00C24211">
        <w:tc>
          <w:tcPr>
            <w:tcW w:w="1699" w:type="dxa"/>
            <w:tcBorders>
              <w:top w:val="nil"/>
              <w:left w:val="single" w:sz="4" w:space="0" w:color="auto"/>
              <w:bottom w:val="nil"/>
              <w:right w:val="single" w:sz="4" w:space="0" w:color="auto"/>
            </w:tcBorders>
            <w:vAlign w:val="center"/>
          </w:tcPr>
          <w:p w14:paraId="01EDE2ED" w14:textId="7945746B" w:rsidR="00CC33CA" w:rsidRPr="00B24A5F" w:rsidRDefault="00CC33CA" w:rsidP="00B24A5F">
            <w:pPr>
              <w:jc w:val="both"/>
              <w:rPr>
                <w:rFonts w:ascii="Arial Narrow" w:hAnsi="Arial Narrow"/>
                <w:b/>
                <w:sz w:val="24"/>
                <w:szCs w:val="24"/>
              </w:rPr>
            </w:pPr>
            <w:r w:rsidRPr="00B24A5F">
              <w:rPr>
                <w:rFonts w:ascii="Arial Narrow" w:hAnsi="Arial Narrow"/>
                <w:b/>
                <w:sz w:val="24"/>
                <w:szCs w:val="24"/>
              </w:rPr>
              <w:t>Incorporées</w:t>
            </w:r>
            <w:r w:rsidR="00605927" w:rsidRPr="00B24A5F">
              <w:rPr>
                <w:rFonts w:ascii="Arial Narrow" w:hAnsi="Arial Narrow"/>
                <w:b/>
                <w:sz w:val="24"/>
                <w:szCs w:val="24"/>
              </w:rPr>
              <w:t xml:space="preserve"> aux coûts</w:t>
            </w:r>
          </w:p>
        </w:tc>
        <w:tc>
          <w:tcPr>
            <w:tcW w:w="748" w:type="dxa"/>
            <w:tcBorders>
              <w:top w:val="nil"/>
              <w:left w:val="single" w:sz="4" w:space="0" w:color="auto"/>
              <w:bottom w:val="nil"/>
              <w:right w:val="single" w:sz="4" w:space="0" w:color="auto"/>
            </w:tcBorders>
          </w:tcPr>
          <w:p w14:paraId="1E2744C4" w14:textId="77777777" w:rsidR="00CC33CA" w:rsidRPr="00B24A5F" w:rsidRDefault="00CC33CA" w:rsidP="00B24A5F">
            <w:pPr>
              <w:jc w:val="both"/>
              <w:rPr>
                <w:rFonts w:ascii="Arial Narrow" w:hAnsi="Arial Narrow"/>
                <w:b/>
                <w:sz w:val="24"/>
                <w:szCs w:val="24"/>
              </w:rPr>
            </w:pPr>
            <w:r w:rsidRPr="00B24A5F">
              <w:rPr>
                <w:rFonts w:ascii="Arial Narrow" w:hAnsi="Arial Narrow"/>
                <w:b/>
                <w:noProof/>
                <w:sz w:val="24"/>
                <w:szCs w:val="24"/>
                <w:lang w:eastAsia="fr-FR"/>
              </w:rPr>
              <mc:AlternateContent>
                <mc:Choice Requires="wps">
                  <w:drawing>
                    <wp:anchor distT="0" distB="0" distL="114300" distR="114300" simplePos="0" relativeHeight="251663360" behindDoc="0" locked="0" layoutInCell="1" allowOverlap="1" wp14:anchorId="578FEC57" wp14:editId="476AB5B3">
                      <wp:simplePos x="0" y="0"/>
                      <wp:positionH relativeFrom="column">
                        <wp:posOffset>-61595</wp:posOffset>
                      </wp:positionH>
                      <wp:positionV relativeFrom="paragraph">
                        <wp:posOffset>114935</wp:posOffset>
                      </wp:positionV>
                      <wp:extent cx="466725" cy="114300"/>
                      <wp:effectExtent l="0" t="0" r="66675" b="76200"/>
                      <wp:wrapNone/>
                      <wp:docPr id="13" name="Connecteur droit avec flèche 13"/>
                      <wp:cNvGraphicFramePr/>
                      <a:graphic xmlns:a="http://schemas.openxmlformats.org/drawingml/2006/main">
                        <a:graphicData uri="http://schemas.microsoft.com/office/word/2010/wordprocessingShape">
                          <wps:wsp>
                            <wps:cNvCnPr/>
                            <wps:spPr>
                              <a:xfrm>
                                <a:off x="0" y="0"/>
                                <a:ext cx="466725" cy="114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E515DA9" id="Connecteur droit avec flèche 13" o:spid="_x0000_s1026" type="#_x0000_t32" style="position:absolute;margin-left:-4.85pt;margin-top:9.05pt;width:36.75pt;height: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" strokecolor="#4472c4 [3204]" strokeweight=".5pt">
                      <v:stroke endarrow="block" joinstyle="miter"/>
                    </v:shape>
                  </w:pict>
                </mc:Fallback>
              </mc:AlternateContent>
            </w:r>
          </w:p>
        </w:tc>
        <w:tc>
          <w:tcPr>
            <w:tcW w:w="1359" w:type="dxa"/>
            <w:tcBorders>
              <w:top w:val="single" w:sz="4" w:space="0" w:color="auto"/>
              <w:left w:val="single" w:sz="4" w:space="0" w:color="auto"/>
              <w:bottom w:val="nil"/>
              <w:right w:val="single" w:sz="4" w:space="0" w:color="auto"/>
            </w:tcBorders>
          </w:tcPr>
          <w:p w14:paraId="6385C7B0" w14:textId="77777777" w:rsidR="00CC33CA" w:rsidRPr="00B24A5F" w:rsidRDefault="00CC33CA" w:rsidP="00B24A5F">
            <w:pPr>
              <w:jc w:val="both"/>
              <w:rPr>
                <w:rFonts w:ascii="Arial Narrow" w:hAnsi="Arial Narrow"/>
                <w:b/>
                <w:sz w:val="24"/>
                <w:szCs w:val="24"/>
              </w:rPr>
            </w:pPr>
            <w:r w:rsidRPr="00B24A5F">
              <w:rPr>
                <w:rFonts w:ascii="Arial Narrow" w:hAnsi="Arial Narrow"/>
                <w:b/>
                <w:sz w:val="24"/>
                <w:szCs w:val="24"/>
              </w:rPr>
              <w:t>Charges</w:t>
            </w:r>
          </w:p>
        </w:tc>
        <w:tc>
          <w:tcPr>
            <w:tcW w:w="1281" w:type="dxa"/>
            <w:tcBorders>
              <w:top w:val="nil"/>
              <w:left w:val="single" w:sz="4" w:space="0" w:color="auto"/>
              <w:bottom w:val="nil"/>
              <w:right w:val="nil"/>
            </w:tcBorders>
          </w:tcPr>
          <w:p w14:paraId="1E4A8A23" w14:textId="77777777" w:rsidR="00CC33CA" w:rsidRPr="00B24A5F" w:rsidRDefault="00CC33CA" w:rsidP="00B24A5F">
            <w:pPr>
              <w:jc w:val="both"/>
              <w:rPr>
                <w:rFonts w:ascii="Arial Narrow" w:hAnsi="Arial Narrow"/>
                <w:b/>
                <w:sz w:val="24"/>
                <w:szCs w:val="24"/>
              </w:rPr>
            </w:pPr>
          </w:p>
        </w:tc>
        <w:tc>
          <w:tcPr>
            <w:tcW w:w="300" w:type="dxa"/>
            <w:tcBorders>
              <w:top w:val="nil"/>
              <w:left w:val="nil"/>
              <w:bottom w:val="nil"/>
              <w:right w:val="nil"/>
            </w:tcBorders>
          </w:tcPr>
          <w:p w14:paraId="2CA21EC2" w14:textId="77777777" w:rsidR="00CC33CA" w:rsidRPr="00B24A5F" w:rsidRDefault="00CC33CA" w:rsidP="00B24A5F">
            <w:pPr>
              <w:jc w:val="both"/>
              <w:rPr>
                <w:rFonts w:ascii="Arial Narrow" w:hAnsi="Arial Narrow"/>
                <w:b/>
                <w:sz w:val="24"/>
                <w:szCs w:val="24"/>
              </w:rPr>
            </w:pPr>
          </w:p>
        </w:tc>
        <w:tc>
          <w:tcPr>
            <w:tcW w:w="2196" w:type="dxa"/>
            <w:tcBorders>
              <w:top w:val="nil"/>
              <w:left w:val="nil"/>
              <w:bottom w:val="nil"/>
              <w:right w:val="nil"/>
            </w:tcBorders>
          </w:tcPr>
          <w:p w14:paraId="6282BB3C" w14:textId="77777777" w:rsidR="00CC33CA" w:rsidRPr="00B24A5F" w:rsidRDefault="00CC33CA" w:rsidP="00B24A5F">
            <w:pPr>
              <w:jc w:val="both"/>
              <w:rPr>
                <w:rFonts w:ascii="Arial Narrow" w:hAnsi="Arial Narrow"/>
                <w:b/>
                <w:sz w:val="24"/>
                <w:szCs w:val="24"/>
              </w:rPr>
            </w:pPr>
          </w:p>
        </w:tc>
        <w:tc>
          <w:tcPr>
            <w:tcW w:w="1258" w:type="dxa"/>
            <w:tcBorders>
              <w:top w:val="nil"/>
              <w:left w:val="nil"/>
              <w:bottom w:val="nil"/>
              <w:right w:val="nil"/>
            </w:tcBorders>
          </w:tcPr>
          <w:p w14:paraId="4C55E6EE" w14:textId="77777777" w:rsidR="00CC33CA" w:rsidRPr="00B24A5F" w:rsidRDefault="00CC33CA" w:rsidP="00B24A5F">
            <w:pPr>
              <w:jc w:val="both"/>
              <w:rPr>
                <w:rFonts w:ascii="Arial Narrow" w:hAnsi="Arial Narrow"/>
                <w:b/>
                <w:sz w:val="24"/>
                <w:szCs w:val="24"/>
              </w:rPr>
            </w:pPr>
          </w:p>
        </w:tc>
        <w:tc>
          <w:tcPr>
            <w:tcW w:w="585" w:type="dxa"/>
            <w:tcBorders>
              <w:top w:val="nil"/>
              <w:left w:val="nil"/>
              <w:bottom w:val="nil"/>
              <w:right w:val="single" w:sz="4" w:space="0" w:color="auto"/>
            </w:tcBorders>
          </w:tcPr>
          <w:p w14:paraId="16891526" w14:textId="77777777" w:rsidR="00CC33CA" w:rsidRPr="00B24A5F" w:rsidRDefault="00CC33CA" w:rsidP="00B24A5F">
            <w:pPr>
              <w:jc w:val="both"/>
              <w:rPr>
                <w:rFonts w:ascii="Arial Narrow" w:hAnsi="Arial Narrow"/>
                <w:b/>
                <w:sz w:val="24"/>
                <w:szCs w:val="24"/>
              </w:rPr>
            </w:pPr>
          </w:p>
        </w:tc>
        <w:tc>
          <w:tcPr>
            <w:tcW w:w="1074" w:type="dxa"/>
            <w:vMerge/>
            <w:tcBorders>
              <w:left w:val="single" w:sz="4" w:space="0" w:color="auto"/>
            </w:tcBorders>
          </w:tcPr>
          <w:p w14:paraId="23FD20BB" w14:textId="77777777" w:rsidR="00CC33CA" w:rsidRPr="00B24A5F" w:rsidRDefault="00CC33CA" w:rsidP="00B24A5F">
            <w:pPr>
              <w:jc w:val="both"/>
              <w:rPr>
                <w:rFonts w:ascii="Arial Narrow" w:hAnsi="Arial Narrow"/>
                <w:b/>
                <w:sz w:val="24"/>
                <w:szCs w:val="24"/>
              </w:rPr>
            </w:pPr>
          </w:p>
        </w:tc>
      </w:tr>
      <w:tr w:rsidR="00CC33CA" w:rsidRPr="00B24A5F" w14:paraId="45B4F4E7" w14:textId="77777777" w:rsidTr="00787A06">
        <w:trPr>
          <w:trHeight w:val="135"/>
        </w:trPr>
        <w:tc>
          <w:tcPr>
            <w:tcW w:w="1699" w:type="dxa"/>
            <w:tcBorders>
              <w:top w:val="nil"/>
              <w:left w:val="single" w:sz="4" w:space="0" w:color="auto"/>
              <w:bottom w:val="nil"/>
              <w:right w:val="single" w:sz="4" w:space="0" w:color="auto"/>
            </w:tcBorders>
          </w:tcPr>
          <w:p w14:paraId="0BF1A6D0" w14:textId="77777777" w:rsidR="00CC33CA" w:rsidRPr="00B24A5F" w:rsidRDefault="00CC33CA" w:rsidP="00B24A5F">
            <w:pPr>
              <w:jc w:val="both"/>
              <w:rPr>
                <w:rFonts w:ascii="Arial Narrow" w:hAnsi="Arial Narrow"/>
                <w:b/>
                <w:sz w:val="24"/>
                <w:szCs w:val="24"/>
              </w:rPr>
            </w:pPr>
          </w:p>
        </w:tc>
        <w:tc>
          <w:tcPr>
            <w:tcW w:w="748" w:type="dxa"/>
            <w:tcBorders>
              <w:top w:val="nil"/>
              <w:left w:val="single" w:sz="4" w:space="0" w:color="auto"/>
              <w:bottom w:val="nil"/>
              <w:right w:val="single" w:sz="4" w:space="0" w:color="auto"/>
            </w:tcBorders>
          </w:tcPr>
          <w:p w14:paraId="50993295" w14:textId="77777777" w:rsidR="00CC33CA" w:rsidRPr="00B24A5F" w:rsidRDefault="00CC33CA" w:rsidP="00B24A5F">
            <w:pPr>
              <w:jc w:val="both"/>
              <w:rPr>
                <w:rFonts w:ascii="Arial Narrow" w:hAnsi="Arial Narrow"/>
                <w:b/>
                <w:sz w:val="24"/>
                <w:szCs w:val="24"/>
              </w:rPr>
            </w:pPr>
          </w:p>
        </w:tc>
        <w:tc>
          <w:tcPr>
            <w:tcW w:w="1359" w:type="dxa"/>
            <w:tcBorders>
              <w:top w:val="nil"/>
              <w:left w:val="single" w:sz="4" w:space="0" w:color="auto"/>
              <w:bottom w:val="single" w:sz="4" w:space="0" w:color="auto"/>
              <w:right w:val="single" w:sz="4" w:space="0" w:color="auto"/>
            </w:tcBorders>
          </w:tcPr>
          <w:p w14:paraId="203660BD" w14:textId="48F729BA" w:rsidR="00CC33CA" w:rsidRPr="00B24A5F" w:rsidRDefault="00CC33CA" w:rsidP="00B24A5F">
            <w:pPr>
              <w:jc w:val="both"/>
              <w:rPr>
                <w:rFonts w:ascii="Arial Narrow" w:hAnsi="Arial Narrow"/>
                <w:b/>
                <w:sz w:val="24"/>
                <w:szCs w:val="24"/>
              </w:rPr>
            </w:pPr>
            <w:r w:rsidRPr="00B24A5F">
              <w:rPr>
                <w:rFonts w:ascii="Arial Narrow" w:hAnsi="Arial Narrow"/>
                <w:b/>
                <w:sz w:val="24"/>
                <w:szCs w:val="24"/>
              </w:rPr>
              <w:t>Indirectes</w:t>
            </w:r>
          </w:p>
        </w:tc>
        <w:tc>
          <w:tcPr>
            <w:tcW w:w="1281" w:type="dxa"/>
            <w:tcBorders>
              <w:top w:val="nil"/>
              <w:left w:val="single" w:sz="4" w:space="0" w:color="auto"/>
              <w:bottom w:val="nil"/>
              <w:right w:val="nil"/>
            </w:tcBorders>
          </w:tcPr>
          <w:p w14:paraId="6129E7A2" w14:textId="77777777" w:rsidR="00CC33CA" w:rsidRPr="00B24A5F" w:rsidRDefault="00CC33CA" w:rsidP="00B24A5F">
            <w:pPr>
              <w:jc w:val="both"/>
              <w:rPr>
                <w:rFonts w:ascii="Arial Narrow" w:hAnsi="Arial Narrow"/>
                <w:b/>
                <w:sz w:val="24"/>
                <w:szCs w:val="24"/>
              </w:rPr>
            </w:pPr>
          </w:p>
        </w:tc>
        <w:tc>
          <w:tcPr>
            <w:tcW w:w="300" w:type="dxa"/>
            <w:tcBorders>
              <w:top w:val="nil"/>
              <w:left w:val="nil"/>
              <w:bottom w:val="single" w:sz="4" w:space="0" w:color="auto"/>
              <w:right w:val="nil"/>
            </w:tcBorders>
          </w:tcPr>
          <w:p w14:paraId="1FA81BCD" w14:textId="77777777" w:rsidR="00CC33CA" w:rsidRPr="00B24A5F" w:rsidRDefault="00CC33CA" w:rsidP="00B24A5F">
            <w:pPr>
              <w:jc w:val="both"/>
              <w:rPr>
                <w:rFonts w:ascii="Arial Narrow" w:hAnsi="Arial Narrow"/>
                <w:b/>
                <w:sz w:val="24"/>
                <w:szCs w:val="24"/>
              </w:rPr>
            </w:pPr>
          </w:p>
        </w:tc>
        <w:tc>
          <w:tcPr>
            <w:tcW w:w="2196" w:type="dxa"/>
            <w:tcBorders>
              <w:top w:val="nil"/>
              <w:left w:val="nil"/>
              <w:bottom w:val="single" w:sz="4" w:space="0" w:color="auto"/>
              <w:right w:val="nil"/>
            </w:tcBorders>
          </w:tcPr>
          <w:p w14:paraId="0F3F5B2C" w14:textId="77777777" w:rsidR="00CC33CA" w:rsidRPr="00B24A5F" w:rsidRDefault="00CC33CA" w:rsidP="00B24A5F">
            <w:pPr>
              <w:jc w:val="both"/>
              <w:rPr>
                <w:rFonts w:ascii="Arial Narrow" w:hAnsi="Arial Narrow"/>
                <w:b/>
                <w:sz w:val="24"/>
                <w:szCs w:val="24"/>
              </w:rPr>
            </w:pPr>
          </w:p>
        </w:tc>
        <w:tc>
          <w:tcPr>
            <w:tcW w:w="1258" w:type="dxa"/>
            <w:tcBorders>
              <w:top w:val="nil"/>
              <w:left w:val="nil"/>
              <w:bottom w:val="nil"/>
              <w:right w:val="nil"/>
            </w:tcBorders>
          </w:tcPr>
          <w:p w14:paraId="0C995658" w14:textId="77777777" w:rsidR="00CC33CA" w:rsidRPr="00B24A5F" w:rsidRDefault="00CC33CA" w:rsidP="00B24A5F">
            <w:pPr>
              <w:jc w:val="both"/>
              <w:rPr>
                <w:rFonts w:ascii="Arial Narrow" w:hAnsi="Arial Narrow"/>
                <w:b/>
                <w:sz w:val="24"/>
                <w:szCs w:val="24"/>
              </w:rPr>
            </w:pPr>
          </w:p>
        </w:tc>
        <w:tc>
          <w:tcPr>
            <w:tcW w:w="585" w:type="dxa"/>
            <w:tcBorders>
              <w:top w:val="nil"/>
              <w:left w:val="nil"/>
              <w:bottom w:val="nil"/>
              <w:right w:val="single" w:sz="4" w:space="0" w:color="auto"/>
            </w:tcBorders>
          </w:tcPr>
          <w:p w14:paraId="719219A6" w14:textId="77777777" w:rsidR="00CC33CA" w:rsidRPr="00B24A5F" w:rsidRDefault="00CC33CA" w:rsidP="00B24A5F">
            <w:pPr>
              <w:jc w:val="both"/>
              <w:rPr>
                <w:rFonts w:ascii="Arial Narrow" w:hAnsi="Arial Narrow"/>
                <w:b/>
                <w:sz w:val="24"/>
                <w:szCs w:val="24"/>
              </w:rPr>
            </w:pPr>
          </w:p>
        </w:tc>
        <w:tc>
          <w:tcPr>
            <w:tcW w:w="1074" w:type="dxa"/>
            <w:vMerge/>
            <w:tcBorders>
              <w:left w:val="single" w:sz="4" w:space="0" w:color="auto"/>
            </w:tcBorders>
          </w:tcPr>
          <w:p w14:paraId="0CEEF18A" w14:textId="77777777" w:rsidR="00CC33CA" w:rsidRPr="00B24A5F" w:rsidRDefault="00CC33CA" w:rsidP="00B24A5F">
            <w:pPr>
              <w:jc w:val="both"/>
              <w:rPr>
                <w:rFonts w:ascii="Arial Narrow" w:hAnsi="Arial Narrow"/>
                <w:b/>
                <w:sz w:val="24"/>
                <w:szCs w:val="24"/>
              </w:rPr>
            </w:pPr>
          </w:p>
        </w:tc>
      </w:tr>
      <w:tr w:rsidR="00CC33CA" w:rsidRPr="00B24A5F" w14:paraId="3FD07156" w14:textId="77777777" w:rsidTr="00605927">
        <w:trPr>
          <w:trHeight w:val="811"/>
        </w:trPr>
        <w:tc>
          <w:tcPr>
            <w:tcW w:w="1699" w:type="dxa"/>
            <w:tcBorders>
              <w:top w:val="nil"/>
              <w:left w:val="single" w:sz="4" w:space="0" w:color="auto"/>
              <w:bottom w:val="single" w:sz="4" w:space="0" w:color="auto"/>
              <w:right w:val="single" w:sz="4" w:space="0" w:color="auto"/>
            </w:tcBorders>
          </w:tcPr>
          <w:p w14:paraId="668BD02C" w14:textId="2440E3BD" w:rsidR="00CC33CA" w:rsidRPr="00B24A5F" w:rsidRDefault="00CC33CA" w:rsidP="00B24A5F">
            <w:pPr>
              <w:jc w:val="both"/>
              <w:rPr>
                <w:rFonts w:ascii="Arial Narrow" w:hAnsi="Arial Narrow"/>
                <w:b/>
                <w:sz w:val="24"/>
                <w:szCs w:val="24"/>
              </w:rPr>
            </w:pPr>
          </w:p>
        </w:tc>
        <w:tc>
          <w:tcPr>
            <w:tcW w:w="748" w:type="dxa"/>
            <w:tcBorders>
              <w:top w:val="nil"/>
              <w:left w:val="single" w:sz="4" w:space="0" w:color="auto"/>
              <w:bottom w:val="nil"/>
              <w:right w:val="nil"/>
            </w:tcBorders>
          </w:tcPr>
          <w:p w14:paraId="1CBE15AF" w14:textId="77777777" w:rsidR="00CC33CA" w:rsidRPr="00B24A5F" w:rsidRDefault="00CC33CA" w:rsidP="00B24A5F">
            <w:pPr>
              <w:jc w:val="both"/>
              <w:rPr>
                <w:rFonts w:ascii="Arial Narrow" w:hAnsi="Arial Narrow"/>
                <w:b/>
                <w:sz w:val="24"/>
                <w:szCs w:val="24"/>
              </w:rPr>
            </w:pPr>
          </w:p>
        </w:tc>
        <w:tc>
          <w:tcPr>
            <w:tcW w:w="1359" w:type="dxa"/>
            <w:tcBorders>
              <w:top w:val="single" w:sz="4" w:space="0" w:color="auto"/>
              <w:left w:val="nil"/>
              <w:bottom w:val="nil"/>
              <w:right w:val="nil"/>
            </w:tcBorders>
          </w:tcPr>
          <w:p w14:paraId="43528B0E" w14:textId="4D08983A" w:rsidR="00CC33CA" w:rsidRPr="00B24A5F" w:rsidRDefault="00C24211" w:rsidP="00B24A5F">
            <w:pPr>
              <w:jc w:val="both"/>
              <w:rPr>
                <w:rFonts w:ascii="Arial Narrow" w:hAnsi="Arial Narrow"/>
                <w:b/>
                <w:sz w:val="24"/>
                <w:szCs w:val="24"/>
              </w:rPr>
            </w:pPr>
            <w:r w:rsidRPr="00B24A5F">
              <w:rPr>
                <w:rFonts w:ascii="Arial Narrow" w:hAnsi="Arial Narrow"/>
                <w:b/>
                <w:noProof/>
                <w:sz w:val="24"/>
                <w:szCs w:val="24"/>
                <w:lang w:eastAsia="fr-FR"/>
              </w:rPr>
              <mc:AlternateContent>
                <mc:Choice Requires="wps">
                  <w:drawing>
                    <wp:anchor distT="0" distB="0" distL="114300" distR="114300" simplePos="0" relativeHeight="251660288" behindDoc="0" locked="0" layoutInCell="1" allowOverlap="1" wp14:anchorId="63C963AD" wp14:editId="04FF93BE">
                      <wp:simplePos x="0" y="0"/>
                      <wp:positionH relativeFrom="column">
                        <wp:posOffset>6351</wp:posOffset>
                      </wp:positionH>
                      <wp:positionV relativeFrom="paragraph">
                        <wp:posOffset>4445</wp:posOffset>
                      </wp:positionV>
                      <wp:extent cx="1619250" cy="322730"/>
                      <wp:effectExtent l="0" t="0" r="76200" b="96520"/>
                      <wp:wrapNone/>
                      <wp:docPr id="6" name="Connecteur en angle 6"/>
                      <wp:cNvGraphicFramePr/>
                      <a:graphic xmlns:a="http://schemas.openxmlformats.org/drawingml/2006/main">
                        <a:graphicData uri="http://schemas.microsoft.com/office/word/2010/wordprocessingShape">
                          <wps:wsp>
                            <wps:cNvCnPr/>
                            <wps:spPr>
                              <a:xfrm>
                                <a:off x="0" y="0"/>
                                <a:ext cx="1619250" cy="322730"/>
                              </a:xfrm>
                              <a:prstGeom prst="bentConnector3">
                                <a:avLst>
                                  <a:gd name="adj1" fmla="val 2851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D46C087"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en angle 6" o:spid="_x0000_s1026" type="#_x0000_t34" style="position:absolute;margin-left:.5pt;margin-top:.35pt;width:127.5pt;height:2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" adj="6160" strokecolor="#4472c4 [3204]" strokeweight=".5pt">
                      <v:stroke endarrow="block"/>
                    </v:shape>
                  </w:pict>
                </mc:Fallback>
              </mc:AlternateContent>
            </w:r>
          </w:p>
        </w:tc>
        <w:tc>
          <w:tcPr>
            <w:tcW w:w="1281" w:type="dxa"/>
            <w:tcBorders>
              <w:top w:val="nil"/>
              <w:left w:val="nil"/>
              <w:bottom w:val="nil"/>
              <w:right w:val="single" w:sz="4" w:space="0" w:color="auto"/>
            </w:tcBorders>
          </w:tcPr>
          <w:p w14:paraId="50AD5F91" w14:textId="77777777" w:rsidR="00CC33CA" w:rsidRPr="00B24A5F" w:rsidRDefault="00CC33CA" w:rsidP="00B24A5F">
            <w:pPr>
              <w:jc w:val="both"/>
              <w:rPr>
                <w:rFonts w:ascii="Arial Narrow" w:hAnsi="Arial Narrow"/>
                <w:b/>
                <w:sz w:val="24"/>
                <w:szCs w:val="24"/>
              </w:rPr>
            </w:pPr>
            <w:r w:rsidRPr="00B24A5F">
              <w:rPr>
                <w:rFonts w:ascii="Arial Narrow" w:hAnsi="Arial Narrow"/>
                <w:b/>
                <w:sz w:val="24"/>
                <w:szCs w:val="24"/>
              </w:rPr>
              <w:t>Répartition</w:t>
            </w:r>
          </w:p>
        </w:tc>
        <w:tc>
          <w:tcPr>
            <w:tcW w:w="2496" w:type="dxa"/>
            <w:gridSpan w:val="2"/>
            <w:tcBorders>
              <w:top w:val="single" w:sz="4" w:space="0" w:color="auto"/>
              <w:left w:val="single" w:sz="4" w:space="0" w:color="auto"/>
              <w:right w:val="single" w:sz="4" w:space="0" w:color="auto"/>
            </w:tcBorders>
            <w:vAlign w:val="center"/>
          </w:tcPr>
          <w:p w14:paraId="26382275" w14:textId="77777777" w:rsidR="00CC33CA" w:rsidRPr="00B24A5F" w:rsidRDefault="00CC33CA" w:rsidP="00B24A5F">
            <w:pPr>
              <w:jc w:val="both"/>
              <w:rPr>
                <w:rFonts w:ascii="Arial Narrow" w:hAnsi="Arial Narrow"/>
                <w:b/>
                <w:sz w:val="24"/>
                <w:szCs w:val="24"/>
              </w:rPr>
            </w:pPr>
            <w:r w:rsidRPr="00B24A5F">
              <w:rPr>
                <w:rFonts w:ascii="Arial Narrow" w:hAnsi="Arial Narrow"/>
                <w:b/>
                <w:sz w:val="24"/>
                <w:szCs w:val="24"/>
              </w:rPr>
              <w:t>Centres d’Analyse</w:t>
            </w:r>
          </w:p>
        </w:tc>
        <w:tc>
          <w:tcPr>
            <w:tcW w:w="1258" w:type="dxa"/>
            <w:tcBorders>
              <w:top w:val="nil"/>
              <w:left w:val="single" w:sz="4" w:space="0" w:color="auto"/>
              <w:bottom w:val="nil"/>
              <w:right w:val="nil"/>
            </w:tcBorders>
            <w:vAlign w:val="center"/>
          </w:tcPr>
          <w:p w14:paraId="528EA1BE" w14:textId="77777777" w:rsidR="00CC33CA" w:rsidRPr="00B24A5F" w:rsidRDefault="00CC33CA" w:rsidP="00B24A5F">
            <w:pPr>
              <w:jc w:val="both"/>
              <w:rPr>
                <w:rFonts w:ascii="Arial Narrow" w:hAnsi="Arial Narrow"/>
                <w:b/>
                <w:sz w:val="24"/>
                <w:szCs w:val="24"/>
              </w:rPr>
            </w:pPr>
            <w:r w:rsidRPr="00B24A5F">
              <w:rPr>
                <w:rFonts w:ascii="Arial Narrow" w:hAnsi="Arial Narrow"/>
                <w:b/>
                <w:noProof/>
                <w:sz w:val="24"/>
                <w:szCs w:val="24"/>
                <w:lang w:eastAsia="fr-FR"/>
              </w:rPr>
              <mc:AlternateContent>
                <mc:Choice Requires="wps">
                  <w:drawing>
                    <wp:anchor distT="0" distB="0" distL="114300" distR="114300" simplePos="0" relativeHeight="251661312" behindDoc="0" locked="0" layoutInCell="1" allowOverlap="1" wp14:anchorId="1E52750D" wp14:editId="5C61355C">
                      <wp:simplePos x="0" y="0"/>
                      <wp:positionH relativeFrom="column">
                        <wp:posOffset>-54610</wp:posOffset>
                      </wp:positionH>
                      <wp:positionV relativeFrom="paragraph">
                        <wp:posOffset>288925</wp:posOffset>
                      </wp:positionV>
                      <wp:extent cx="1162050" cy="19050"/>
                      <wp:effectExtent l="0" t="76200" r="19050" b="76200"/>
                      <wp:wrapNone/>
                      <wp:docPr id="8" name="Connecteur droit avec flèche 8"/>
                      <wp:cNvGraphicFramePr/>
                      <a:graphic xmlns:a="http://schemas.openxmlformats.org/drawingml/2006/main">
                        <a:graphicData uri="http://schemas.microsoft.com/office/word/2010/wordprocessingShape">
                          <wps:wsp>
                            <wps:cNvCnPr/>
                            <wps:spPr>
                              <a:xfrm flipV="1">
                                <a:off x="0" y="0"/>
                                <a:ext cx="116205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A7BB82F" id="Connecteur droit avec flèche 8" o:spid="_x0000_s1026" type="#_x0000_t32" style="position:absolute;margin-left:-4.3pt;margin-top:22.75pt;width:91.5pt;height:1.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" strokecolor="#4472c4 [3204]" strokeweight=".5pt">
                      <v:stroke endarrow="block" joinstyle="miter"/>
                    </v:shape>
                  </w:pict>
                </mc:Fallback>
              </mc:AlternateContent>
            </w:r>
            <w:r w:rsidRPr="00B24A5F">
              <w:rPr>
                <w:rFonts w:ascii="Arial Narrow" w:hAnsi="Arial Narrow"/>
                <w:b/>
                <w:sz w:val="24"/>
                <w:szCs w:val="24"/>
              </w:rPr>
              <w:t>Imputation</w:t>
            </w:r>
          </w:p>
        </w:tc>
        <w:tc>
          <w:tcPr>
            <w:tcW w:w="585" w:type="dxa"/>
            <w:tcBorders>
              <w:top w:val="nil"/>
              <w:left w:val="nil"/>
              <w:bottom w:val="nil"/>
              <w:right w:val="single" w:sz="4" w:space="0" w:color="auto"/>
            </w:tcBorders>
          </w:tcPr>
          <w:p w14:paraId="44DFDB8D" w14:textId="77777777" w:rsidR="00CC33CA" w:rsidRPr="00B24A5F" w:rsidRDefault="00CC33CA" w:rsidP="00B24A5F">
            <w:pPr>
              <w:jc w:val="both"/>
              <w:rPr>
                <w:rFonts w:ascii="Arial Narrow" w:hAnsi="Arial Narrow"/>
                <w:b/>
                <w:sz w:val="24"/>
                <w:szCs w:val="24"/>
              </w:rPr>
            </w:pPr>
          </w:p>
        </w:tc>
        <w:tc>
          <w:tcPr>
            <w:tcW w:w="1074" w:type="dxa"/>
            <w:vMerge/>
            <w:tcBorders>
              <w:left w:val="single" w:sz="4" w:space="0" w:color="auto"/>
            </w:tcBorders>
          </w:tcPr>
          <w:p w14:paraId="5AF68EC8" w14:textId="77777777" w:rsidR="00CC33CA" w:rsidRPr="00B24A5F" w:rsidRDefault="00CC33CA" w:rsidP="00B24A5F">
            <w:pPr>
              <w:jc w:val="both"/>
              <w:rPr>
                <w:rFonts w:ascii="Arial Narrow" w:hAnsi="Arial Narrow"/>
                <w:b/>
                <w:sz w:val="24"/>
                <w:szCs w:val="24"/>
              </w:rPr>
            </w:pPr>
          </w:p>
        </w:tc>
      </w:tr>
    </w:tbl>
    <w:p w14:paraId="3A98D28C" w14:textId="77777777" w:rsidR="00CC33CA" w:rsidRPr="005161C7" w:rsidRDefault="00CC33CA" w:rsidP="00B24A5F">
      <w:pPr>
        <w:spacing w:after="0"/>
        <w:jc w:val="both"/>
        <w:rPr>
          <w:rFonts w:ascii="Arial Narrow" w:hAnsi="Arial Narrow"/>
          <w:b/>
          <w:sz w:val="2"/>
          <w:szCs w:val="2"/>
        </w:rPr>
      </w:pPr>
    </w:p>
    <w:p w14:paraId="227ECD8B" w14:textId="77777777" w:rsidR="00CC33CA" w:rsidRPr="00B24A5F" w:rsidRDefault="00CC33CA" w:rsidP="00B24A5F">
      <w:pPr>
        <w:spacing w:after="0"/>
        <w:jc w:val="both"/>
        <w:rPr>
          <w:rFonts w:ascii="Arial Narrow" w:hAnsi="Arial Narrow"/>
          <w:b/>
          <w:sz w:val="24"/>
          <w:szCs w:val="24"/>
        </w:rPr>
      </w:pPr>
    </w:p>
    <w:p w14:paraId="75A00A56" w14:textId="1CE9652E" w:rsidR="00CC33CA" w:rsidRPr="00B24A5F" w:rsidRDefault="00CC33CA" w:rsidP="00B24A5F">
      <w:pPr>
        <w:spacing w:after="0" w:line="276" w:lineRule="auto"/>
        <w:jc w:val="both"/>
        <w:rPr>
          <w:rFonts w:ascii="Arial Narrow" w:hAnsi="Arial Narrow"/>
          <w:sz w:val="24"/>
          <w:szCs w:val="24"/>
          <w:u w:val="single"/>
        </w:rPr>
      </w:pPr>
      <w:r w:rsidRPr="00B24A5F">
        <w:rPr>
          <w:rFonts w:ascii="Arial Narrow" w:hAnsi="Arial Narrow"/>
          <w:b/>
          <w:sz w:val="24"/>
          <w:szCs w:val="24"/>
        </w:rPr>
        <w:t xml:space="preserve">3-2- </w:t>
      </w:r>
      <w:r w:rsidRPr="00B24A5F">
        <w:rPr>
          <w:rFonts w:ascii="Arial Narrow" w:hAnsi="Arial Narrow"/>
          <w:b/>
          <w:sz w:val="24"/>
          <w:szCs w:val="24"/>
          <w:u w:val="single"/>
        </w:rPr>
        <w:t xml:space="preserve">Analyse des charges incorporables, des charges non incorporables et des charges supplétives </w:t>
      </w:r>
    </w:p>
    <w:p w14:paraId="3EA13D55" w14:textId="77777777" w:rsidR="005249A5" w:rsidRDefault="00CC33CA" w:rsidP="00B24A5F">
      <w:pPr>
        <w:spacing w:after="0" w:line="276" w:lineRule="auto"/>
        <w:jc w:val="both"/>
        <w:rPr>
          <w:rFonts w:ascii="Arial Narrow" w:hAnsi="Arial Narrow"/>
          <w:sz w:val="24"/>
          <w:szCs w:val="24"/>
        </w:rPr>
      </w:pPr>
      <w:r w:rsidRPr="00B24A5F">
        <w:rPr>
          <w:rFonts w:ascii="Arial Narrow" w:hAnsi="Arial Narrow"/>
          <w:sz w:val="24"/>
          <w:szCs w:val="24"/>
        </w:rPr>
        <w:t xml:space="preserve">Les coûts complets sont également déterminés en incorporant toutes les charges de la comptabilité générale après retraitement pour ne prendre que </w:t>
      </w:r>
      <w:r w:rsidRPr="00B24A5F">
        <w:rPr>
          <w:rFonts w:ascii="Arial Narrow" w:hAnsi="Arial Narrow"/>
          <w:b/>
          <w:sz w:val="24"/>
          <w:szCs w:val="24"/>
        </w:rPr>
        <w:t>les charges normales courantes ou charges incorporables</w:t>
      </w:r>
      <w:r w:rsidRPr="00B24A5F">
        <w:rPr>
          <w:rFonts w:ascii="Arial Narrow" w:hAnsi="Arial Narrow"/>
          <w:sz w:val="24"/>
          <w:szCs w:val="24"/>
        </w:rPr>
        <w:t>.</w:t>
      </w:r>
    </w:p>
    <w:p w14:paraId="17B971F7" w14:textId="78A059BE" w:rsidR="00CC33CA" w:rsidRPr="00B24A5F" w:rsidRDefault="00CC33CA" w:rsidP="00B24A5F">
      <w:pPr>
        <w:spacing w:after="0" w:line="276" w:lineRule="auto"/>
        <w:jc w:val="both"/>
        <w:rPr>
          <w:rFonts w:ascii="Arial Narrow" w:hAnsi="Arial Narrow"/>
          <w:sz w:val="24"/>
          <w:szCs w:val="24"/>
        </w:rPr>
      </w:pPr>
      <w:r w:rsidRPr="00B24A5F">
        <w:rPr>
          <w:rFonts w:ascii="Arial Narrow" w:hAnsi="Arial Narrow"/>
          <w:sz w:val="24"/>
          <w:szCs w:val="24"/>
        </w:rPr>
        <w:t xml:space="preserve"> Ces retraitements peuvent correspondre :</w:t>
      </w:r>
    </w:p>
    <w:p w14:paraId="4055D9C9" w14:textId="77777777" w:rsidR="00CC33CA" w:rsidRPr="00B24A5F" w:rsidRDefault="00CC33CA">
      <w:pPr>
        <w:pStyle w:val="Paragraphedeliste"/>
        <w:numPr>
          <w:ilvl w:val="0"/>
          <w:numId w:val="18"/>
        </w:numPr>
        <w:spacing w:after="0" w:line="276" w:lineRule="auto"/>
        <w:jc w:val="both"/>
        <w:rPr>
          <w:rFonts w:ascii="Arial Narrow" w:hAnsi="Arial Narrow"/>
          <w:sz w:val="24"/>
          <w:szCs w:val="24"/>
        </w:rPr>
      </w:pPr>
      <w:r w:rsidRPr="00B24A5F">
        <w:rPr>
          <w:rFonts w:ascii="Arial Narrow" w:hAnsi="Arial Narrow"/>
          <w:sz w:val="24"/>
          <w:szCs w:val="24"/>
        </w:rPr>
        <w:t xml:space="preserve">Soit à des éliminations de charges ou </w:t>
      </w:r>
      <w:r w:rsidRPr="00B24A5F">
        <w:rPr>
          <w:rFonts w:ascii="Arial Narrow" w:hAnsi="Arial Narrow"/>
          <w:b/>
          <w:sz w:val="24"/>
          <w:szCs w:val="24"/>
        </w:rPr>
        <w:t>charges non incorporables </w:t>
      </w:r>
      <w:r w:rsidRPr="00B24A5F">
        <w:rPr>
          <w:rFonts w:ascii="Arial Narrow" w:hAnsi="Arial Narrow"/>
          <w:sz w:val="24"/>
          <w:szCs w:val="24"/>
        </w:rPr>
        <w:t>;</w:t>
      </w:r>
    </w:p>
    <w:p w14:paraId="3890D1AE" w14:textId="77777777" w:rsidR="00CC33CA" w:rsidRPr="00B24A5F" w:rsidRDefault="00CC33CA">
      <w:pPr>
        <w:pStyle w:val="Paragraphedeliste"/>
        <w:numPr>
          <w:ilvl w:val="0"/>
          <w:numId w:val="18"/>
        </w:numPr>
        <w:spacing w:after="0" w:line="276" w:lineRule="auto"/>
        <w:jc w:val="both"/>
        <w:rPr>
          <w:rFonts w:ascii="Arial Narrow" w:hAnsi="Arial Narrow"/>
          <w:sz w:val="24"/>
          <w:szCs w:val="24"/>
        </w:rPr>
      </w:pPr>
      <w:r w:rsidRPr="00B24A5F">
        <w:rPr>
          <w:rFonts w:ascii="Arial Narrow" w:hAnsi="Arial Narrow"/>
          <w:sz w:val="24"/>
          <w:szCs w:val="24"/>
        </w:rPr>
        <w:t xml:space="preserve">Soit à des additions des charges ou </w:t>
      </w:r>
      <w:r w:rsidRPr="00B24A5F">
        <w:rPr>
          <w:rFonts w:ascii="Arial Narrow" w:hAnsi="Arial Narrow"/>
          <w:b/>
          <w:sz w:val="24"/>
          <w:szCs w:val="24"/>
        </w:rPr>
        <w:t>charges supplétives.</w:t>
      </w:r>
    </w:p>
    <w:p w14:paraId="365D1B3D" w14:textId="4C331CBC" w:rsidR="00CC33CA" w:rsidRPr="009D0089" w:rsidRDefault="009D0089" w:rsidP="009D0089">
      <w:pPr>
        <w:spacing w:after="0" w:line="276" w:lineRule="auto"/>
        <w:jc w:val="both"/>
        <w:rPr>
          <w:rFonts w:ascii="Arial Narrow" w:hAnsi="Arial Narrow"/>
          <w:b/>
          <w:sz w:val="24"/>
          <w:szCs w:val="24"/>
          <w:u w:val="single"/>
        </w:rPr>
      </w:pPr>
      <w:r w:rsidRPr="009D0089">
        <w:rPr>
          <w:rFonts w:ascii="Arial Narrow" w:hAnsi="Arial Narrow"/>
          <w:b/>
          <w:sz w:val="24"/>
          <w:szCs w:val="24"/>
        </w:rPr>
        <w:lastRenderedPageBreak/>
        <w:t>a.</w:t>
      </w:r>
      <w:r w:rsidRPr="009D0089">
        <w:rPr>
          <w:rFonts w:ascii="Arial Narrow" w:hAnsi="Arial Narrow"/>
          <w:b/>
          <w:sz w:val="24"/>
          <w:szCs w:val="24"/>
          <w:u w:val="single"/>
        </w:rPr>
        <w:t xml:space="preserve"> Les</w:t>
      </w:r>
      <w:r w:rsidR="00CC33CA" w:rsidRPr="009D0089">
        <w:rPr>
          <w:rFonts w:ascii="Arial Narrow" w:hAnsi="Arial Narrow"/>
          <w:b/>
          <w:sz w:val="24"/>
          <w:szCs w:val="24"/>
          <w:u w:val="single"/>
        </w:rPr>
        <w:t xml:space="preserve"> charges incorporables (C.I)</w:t>
      </w:r>
    </w:p>
    <w:p w14:paraId="19470EE2" w14:textId="6FFBD2FF" w:rsidR="00F55780" w:rsidRPr="00B24A5F" w:rsidRDefault="00FF12E9" w:rsidP="00B24A5F">
      <w:pPr>
        <w:spacing w:after="0" w:line="276" w:lineRule="auto"/>
        <w:jc w:val="both"/>
        <w:rPr>
          <w:rFonts w:ascii="Arial Narrow" w:hAnsi="Arial Narrow"/>
          <w:sz w:val="24"/>
          <w:szCs w:val="24"/>
        </w:rPr>
      </w:pPr>
      <w:r w:rsidRPr="00B24A5F">
        <w:rPr>
          <w:rFonts w:ascii="Arial Narrow" w:hAnsi="Arial Narrow"/>
          <w:sz w:val="24"/>
          <w:szCs w:val="24"/>
        </w:rPr>
        <w:t>Ce sont toutes les charges qui se rapportent à l’exploitation normale de l’entreprise. Elles sont</w:t>
      </w:r>
      <w:r w:rsidR="00CC33CA" w:rsidRPr="00B24A5F">
        <w:rPr>
          <w:rFonts w:ascii="Arial Narrow" w:hAnsi="Arial Narrow"/>
          <w:sz w:val="24"/>
          <w:szCs w:val="24"/>
        </w:rPr>
        <w:t xml:space="preserve"> liées à la fabrication d’un produit (matières premières, main d’œuvre directe, frais généraux de fabrication). </w:t>
      </w:r>
    </w:p>
    <w:p w14:paraId="2CEACB21" w14:textId="18CD499D" w:rsidR="00CC33CA" w:rsidRPr="00B24A5F" w:rsidRDefault="00F55780" w:rsidP="00B24A5F">
      <w:pPr>
        <w:spacing w:after="0" w:line="276" w:lineRule="auto"/>
        <w:jc w:val="both"/>
        <w:rPr>
          <w:rFonts w:ascii="Arial Narrow" w:hAnsi="Arial Narrow"/>
          <w:sz w:val="24"/>
          <w:szCs w:val="24"/>
        </w:rPr>
      </w:pPr>
      <w:r w:rsidRPr="00B24A5F">
        <w:rPr>
          <w:rFonts w:ascii="Arial Narrow" w:hAnsi="Arial Narrow"/>
          <w:b/>
          <w:bCs/>
          <w:sz w:val="24"/>
          <w:szCs w:val="24"/>
          <w:u w:val="single"/>
        </w:rPr>
        <w:t>N.B</w:t>
      </w:r>
      <w:r w:rsidRPr="00B24A5F">
        <w:rPr>
          <w:rFonts w:ascii="Arial Narrow" w:hAnsi="Arial Narrow"/>
          <w:sz w:val="24"/>
          <w:szCs w:val="24"/>
        </w:rPr>
        <w:t xml:space="preserve"> : </w:t>
      </w:r>
      <w:r w:rsidR="00FF12E9" w:rsidRPr="00B24A5F">
        <w:rPr>
          <w:rFonts w:ascii="Arial Narrow" w:hAnsi="Arial Narrow"/>
          <w:sz w:val="24"/>
          <w:szCs w:val="24"/>
        </w:rPr>
        <w:t xml:space="preserve">Les charges incorporables </w:t>
      </w:r>
      <w:r w:rsidR="00CC33CA" w:rsidRPr="00B24A5F">
        <w:rPr>
          <w:rFonts w:ascii="Arial Narrow" w:hAnsi="Arial Narrow"/>
          <w:sz w:val="24"/>
          <w:szCs w:val="24"/>
        </w:rPr>
        <w:t>sont prises en compte à la fois par la comptabilité générale et par la comptabilité analytique</w:t>
      </w:r>
      <w:r w:rsidR="009D0089">
        <w:rPr>
          <w:rFonts w:ascii="Arial Narrow" w:hAnsi="Arial Narrow"/>
          <w:sz w:val="24"/>
          <w:szCs w:val="24"/>
        </w:rPr>
        <w:t>.</w:t>
      </w:r>
      <w:r w:rsidR="00CC33CA" w:rsidRPr="00B24A5F">
        <w:rPr>
          <w:rFonts w:ascii="Arial Narrow" w:hAnsi="Arial Narrow"/>
          <w:sz w:val="24"/>
          <w:szCs w:val="24"/>
        </w:rPr>
        <w:t xml:space="preserve"> </w:t>
      </w:r>
    </w:p>
    <w:p w14:paraId="467F84E8" w14:textId="2191CEDC" w:rsidR="00CC33CA" w:rsidRPr="009D0089" w:rsidRDefault="009D0089" w:rsidP="009D0089">
      <w:pPr>
        <w:spacing w:after="0" w:line="276" w:lineRule="auto"/>
        <w:jc w:val="both"/>
        <w:rPr>
          <w:rFonts w:ascii="Arial Narrow" w:hAnsi="Arial Narrow"/>
          <w:b/>
          <w:sz w:val="24"/>
          <w:szCs w:val="24"/>
          <w:u w:val="single"/>
        </w:rPr>
      </w:pPr>
      <w:r w:rsidRPr="009D0089">
        <w:rPr>
          <w:rFonts w:ascii="Arial Narrow" w:hAnsi="Arial Narrow"/>
          <w:b/>
          <w:sz w:val="24"/>
          <w:szCs w:val="24"/>
        </w:rPr>
        <w:t>b.</w:t>
      </w:r>
      <w:r w:rsidRPr="009D0089">
        <w:rPr>
          <w:rFonts w:ascii="Arial Narrow" w:hAnsi="Arial Narrow"/>
          <w:b/>
          <w:sz w:val="24"/>
          <w:szCs w:val="24"/>
          <w:u w:val="single"/>
        </w:rPr>
        <w:t xml:space="preserve"> Les</w:t>
      </w:r>
      <w:r w:rsidR="00CC33CA" w:rsidRPr="009D0089">
        <w:rPr>
          <w:rFonts w:ascii="Arial Narrow" w:hAnsi="Arial Narrow"/>
          <w:b/>
          <w:sz w:val="24"/>
          <w:szCs w:val="24"/>
          <w:u w:val="single"/>
        </w:rPr>
        <w:t xml:space="preserve"> charges non incorporables (C.N.I)</w:t>
      </w:r>
    </w:p>
    <w:p w14:paraId="71E70295" w14:textId="77777777" w:rsidR="00F55780" w:rsidRPr="00B24A5F" w:rsidRDefault="00CC33CA" w:rsidP="00B24A5F">
      <w:pPr>
        <w:spacing w:after="0" w:line="276" w:lineRule="auto"/>
        <w:jc w:val="both"/>
        <w:rPr>
          <w:rFonts w:ascii="Arial Narrow" w:hAnsi="Arial Narrow"/>
          <w:sz w:val="24"/>
          <w:szCs w:val="24"/>
        </w:rPr>
      </w:pPr>
      <w:r w:rsidRPr="00B24A5F">
        <w:rPr>
          <w:rFonts w:ascii="Arial Narrow" w:hAnsi="Arial Narrow"/>
          <w:sz w:val="24"/>
          <w:szCs w:val="24"/>
        </w:rPr>
        <w:t xml:space="preserve">Ce sont des charges qui existent en comptabilité générale mais qui ne sont prises en compte pour la formation des différents coûts et coûts de revient en comptabilité analytique. Ces charges sont considérées comme ne pouvant correspondre aux conditions normales de fonctionnement et de réalisation de l’objet de l’entreprise, ou se détachant de l’observance des principes comptables en vigueur. On </w:t>
      </w:r>
      <w:r w:rsidR="00F55780" w:rsidRPr="00B24A5F">
        <w:rPr>
          <w:rFonts w:ascii="Arial Narrow" w:hAnsi="Arial Narrow"/>
          <w:sz w:val="24"/>
          <w:szCs w:val="24"/>
        </w:rPr>
        <w:t xml:space="preserve">peut citer : </w:t>
      </w:r>
    </w:p>
    <w:p w14:paraId="09E863F8" w14:textId="46CAEF60" w:rsidR="00CC33CA" w:rsidRPr="005249A5" w:rsidRDefault="005249A5" w:rsidP="005249A5">
      <w:pPr>
        <w:spacing w:after="0" w:line="276" w:lineRule="auto"/>
        <w:jc w:val="both"/>
        <w:rPr>
          <w:rFonts w:ascii="Arial Narrow" w:hAnsi="Arial Narrow"/>
          <w:b/>
          <w:sz w:val="24"/>
          <w:szCs w:val="24"/>
        </w:rPr>
      </w:pPr>
      <w:r>
        <w:rPr>
          <w:rFonts w:ascii="Arial Narrow" w:hAnsi="Arial Narrow"/>
          <w:b/>
          <w:sz w:val="24"/>
          <w:szCs w:val="24"/>
        </w:rPr>
        <w:t>-</w:t>
      </w:r>
      <w:r w:rsidR="00CC33CA" w:rsidRPr="005249A5">
        <w:rPr>
          <w:rFonts w:ascii="Arial Narrow" w:hAnsi="Arial Narrow"/>
          <w:b/>
          <w:sz w:val="24"/>
          <w:szCs w:val="24"/>
        </w:rPr>
        <w:t>Les charges qui ne figurent pas dans la classe 6 telles que : les pertes et profits exceptionnels ; les pertes sur exercices antérieurs ;</w:t>
      </w:r>
    </w:p>
    <w:p w14:paraId="334FD1B9" w14:textId="0827E6A1" w:rsidR="00CC33CA" w:rsidRPr="005249A5" w:rsidRDefault="005249A5" w:rsidP="005249A5">
      <w:pPr>
        <w:spacing w:after="0" w:line="276" w:lineRule="auto"/>
        <w:jc w:val="both"/>
        <w:rPr>
          <w:rFonts w:ascii="Arial Narrow" w:hAnsi="Arial Narrow"/>
          <w:sz w:val="24"/>
          <w:szCs w:val="24"/>
        </w:rPr>
      </w:pPr>
      <w:r>
        <w:rPr>
          <w:rFonts w:ascii="Arial Narrow" w:hAnsi="Arial Narrow"/>
          <w:b/>
          <w:sz w:val="24"/>
          <w:szCs w:val="24"/>
        </w:rPr>
        <w:t>-</w:t>
      </w:r>
      <w:r w:rsidR="00CC33CA" w:rsidRPr="005249A5">
        <w:rPr>
          <w:rFonts w:ascii="Arial Narrow" w:hAnsi="Arial Narrow"/>
          <w:b/>
          <w:sz w:val="24"/>
          <w:szCs w:val="24"/>
        </w:rPr>
        <w:t>Les charges qui constituent directement ou indirectement des prélèvements sur les bénéfices : les impôts sur les bénéfices</w:t>
      </w:r>
      <w:r w:rsidR="00CC33CA" w:rsidRPr="005249A5">
        <w:rPr>
          <w:rFonts w:ascii="Arial Narrow" w:hAnsi="Arial Narrow"/>
          <w:sz w:val="24"/>
          <w:szCs w:val="24"/>
        </w:rPr>
        <w:t>.</w:t>
      </w:r>
    </w:p>
    <w:p w14:paraId="23EC85AA" w14:textId="720C1B87" w:rsidR="00CC33CA" w:rsidRPr="005249A5" w:rsidRDefault="005249A5" w:rsidP="005249A5">
      <w:pPr>
        <w:spacing w:after="0" w:line="276" w:lineRule="auto"/>
        <w:jc w:val="both"/>
        <w:rPr>
          <w:rFonts w:ascii="Arial Narrow" w:hAnsi="Arial Narrow"/>
          <w:sz w:val="24"/>
          <w:szCs w:val="24"/>
        </w:rPr>
      </w:pPr>
      <w:r>
        <w:rPr>
          <w:rFonts w:ascii="Arial Narrow" w:hAnsi="Arial Narrow"/>
          <w:b/>
          <w:sz w:val="24"/>
          <w:szCs w:val="24"/>
        </w:rPr>
        <w:t>-</w:t>
      </w:r>
      <w:r w:rsidR="00CC33CA" w:rsidRPr="005249A5">
        <w:rPr>
          <w:rFonts w:ascii="Arial Narrow" w:hAnsi="Arial Narrow"/>
          <w:b/>
          <w:sz w:val="24"/>
          <w:szCs w:val="24"/>
        </w:rPr>
        <w:t xml:space="preserve">Les charges qui ne présentent pas un caractère habituel dans la profession et qui sont considérées comme un risque : Les provisions pour litige ; les provisions sans objet ou </w:t>
      </w:r>
      <w:r w:rsidR="00F55780" w:rsidRPr="005249A5">
        <w:rPr>
          <w:rFonts w:ascii="Arial Narrow" w:hAnsi="Arial Narrow"/>
          <w:b/>
          <w:sz w:val="24"/>
          <w:szCs w:val="24"/>
        </w:rPr>
        <w:t>injustifiées ;</w:t>
      </w:r>
      <w:r w:rsidR="00CC33CA" w:rsidRPr="005249A5">
        <w:rPr>
          <w:rFonts w:ascii="Arial Narrow" w:hAnsi="Arial Narrow"/>
          <w:b/>
          <w:sz w:val="24"/>
          <w:szCs w:val="24"/>
        </w:rPr>
        <w:t xml:space="preserve"> les primes d’assurance-vie contractée au profit d’une entreprise.</w:t>
      </w:r>
      <w:r w:rsidR="00CC33CA" w:rsidRPr="005249A5">
        <w:rPr>
          <w:rFonts w:ascii="Arial Narrow" w:hAnsi="Arial Narrow"/>
          <w:sz w:val="24"/>
          <w:szCs w:val="24"/>
        </w:rPr>
        <w:t xml:space="preserve"> </w:t>
      </w:r>
    </w:p>
    <w:p w14:paraId="43D08ABF" w14:textId="59489A0D" w:rsidR="00CC33CA" w:rsidRPr="004C6DAC" w:rsidRDefault="00CC33CA" w:rsidP="00B24A5F">
      <w:pPr>
        <w:tabs>
          <w:tab w:val="left" w:pos="3525"/>
        </w:tabs>
        <w:spacing w:after="0"/>
        <w:jc w:val="both"/>
        <w:rPr>
          <w:rFonts w:ascii="Arial Narrow" w:hAnsi="Arial Narrow"/>
          <w:sz w:val="12"/>
          <w:szCs w:val="12"/>
        </w:rPr>
      </w:pPr>
    </w:p>
    <w:p w14:paraId="32679FDF" w14:textId="31155809" w:rsidR="00CC33CA" w:rsidRPr="009D0089" w:rsidRDefault="009D0089" w:rsidP="009D0089">
      <w:pPr>
        <w:spacing w:after="0" w:line="276" w:lineRule="auto"/>
        <w:jc w:val="both"/>
        <w:rPr>
          <w:rFonts w:ascii="Arial Narrow" w:hAnsi="Arial Narrow"/>
          <w:b/>
          <w:sz w:val="24"/>
          <w:szCs w:val="24"/>
        </w:rPr>
      </w:pPr>
      <w:r>
        <w:rPr>
          <w:rFonts w:ascii="Arial Narrow" w:hAnsi="Arial Narrow"/>
          <w:b/>
          <w:sz w:val="24"/>
          <w:szCs w:val="24"/>
        </w:rPr>
        <w:t>c.</w:t>
      </w:r>
      <w:r w:rsidR="00CC33CA" w:rsidRPr="009D0089">
        <w:rPr>
          <w:rFonts w:ascii="Arial Narrow" w:hAnsi="Arial Narrow"/>
          <w:b/>
          <w:sz w:val="24"/>
          <w:szCs w:val="24"/>
          <w:u w:val="single"/>
        </w:rPr>
        <w:t>Les charges supplétives (C.S)</w:t>
      </w:r>
    </w:p>
    <w:p w14:paraId="4EA54995" w14:textId="77777777" w:rsidR="00352D1C" w:rsidRPr="00B24A5F" w:rsidRDefault="00CC33CA" w:rsidP="00B24A5F">
      <w:pPr>
        <w:spacing w:after="0" w:line="360" w:lineRule="auto"/>
        <w:jc w:val="both"/>
        <w:rPr>
          <w:rFonts w:ascii="Arial Narrow" w:hAnsi="Arial Narrow"/>
          <w:sz w:val="24"/>
          <w:szCs w:val="24"/>
        </w:rPr>
      </w:pPr>
      <w:r w:rsidRPr="00B24A5F">
        <w:rPr>
          <w:rFonts w:ascii="Arial Narrow" w:hAnsi="Arial Narrow"/>
          <w:sz w:val="24"/>
          <w:szCs w:val="24"/>
        </w:rPr>
        <w:t>Les charges supplétives correspondent à des consommations de biens et de services auxquelles la comptabilité générale ne reconnaît pas le statut de charges pour des raisons juridiques ou fiscales et qui pourtant représentent la rémunération de facteurs concourant au bon fonctionnement de l’entreprise.</w:t>
      </w:r>
    </w:p>
    <w:p w14:paraId="4C6D09B9" w14:textId="12830A26" w:rsidR="00CC33CA" w:rsidRPr="00B24A5F" w:rsidRDefault="00CC33CA" w:rsidP="00B24A5F">
      <w:pPr>
        <w:spacing w:after="0" w:line="360" w:lineRule="auto"/>
        <w:jc w:val="both"/>
        <w:rPr>
          <w:rFonts w:ascii="Arial Narrow" w:hAnsi="Arial Narrow"/>
          <w:sz w:val="24"/>
          <w:szCs w:val="24"/>
        </w:rPr>
      </w:pPr>
      <w:r w:rsidRPr="00B24A5F">
        <w:rPr>
          <w:rFonts w:ascii="Arial Narrow" w:hAnsi="Arial Narrow"/>
          <w:sz w:val="24"/>
          <w:szCs w:val="24"/>
        </w:rPr>
        <w:t xml:space="preserve"> Nous distinguerons deux types de charges supplétives :</w:t>
      </w:r>
    </w:p>
    <w:p w14:paraId="0E1AE4A3" w14:textId="0F22CE57" w:rsidR="00CC33CA" w:rsidRPr="005249A5" w:rsidRDefault="005249A5" w:rsidP="005249A5">
      <w:pPr>
        <w:spacing w:after="0" w:line="360" w:lineRule="auto"/>
        <w:jc w:val="both"/>
        <w:rPr>
          <w:rFonts w:ascii="Arial Narrow" w:hAnsi="Arial Narrow"/>
          <w:sz w:val="24"/>
          <w:szCs w:val="24"/>
        </w:rPr>
      </w:pPr>
      <w:r>
        <w:rPr>
          <w:rFonts w:ascii="Arial Narrow" w:hAnsi="Arial Narrow"/>
          <w:b/>
          <w:sz w:val="24"/>
          <w:szCs w:val="24"/>
        </w:rPr>
        <w:t>-</w:t>
      </w:r>
      <w:r w:rsidR="00CC33CA" w:rsidRPr="005249A5">
        <w:rPr>
          <w:rFonts w:ascii="Arial Narrow" w:hAnsi="Arial Narrow"/>
          <w:b/>
          <w:sz w:val="24"/>
          <w:szCs w:val="24"/>
        </w:rPr>
        <w:t>La rémunération des capitaux propres (R.C.P)</w:t>
      </w:r>
      <w:r w:rsidR="00CC33CA" w:rsidRPr="005249A5">
        <w:rPr>
          <w:rFonts w:ascii="Arial Narrow" w:hAnsi="Arial Narrow"/>
          <w:sz w:val="24"/>
          <w:szCs w:val="24"/>
        </w:rPr>
        <w:t>. Rappelons que la rémunération des capitaux n’a lieu qu’en présence de bénéfice ;</w:t>
      </w:r>
    </w:p>
    <w:p w14:paraId="059287EE" w14:textId="40C33FE5" w:rsidR="00CC33CA" w:rsidRPr="005249A5" w:rsidRDefault="005249A5" w:rsidP="005249A5">
      <w:pPr>
        <w:spacing w:after="0" w:line="360" w:lineRule="auto"/>
        <w:jc w:val="both"/>
        <w:rPr>
          <w:rFonts w:ascii="Arial Narrow" w:hAnsi="Arial Narrow"/>
          <w:sz w:val="24"/>
          <w:szCs w:val="24"/>
        </w:rPr>
      </w:pPr>
      <w:r>
        <w:rPr>
          <w:rFonts w:ascii="Arial Narrow" w:hAnsi="Arial Narrow"/>
          <w:b/>
          <w:sz w:val="24"/>
          <w:szCs w:val="24"/>
        </w:rPr>
        <w:t>-</w:t>
      </w:r>
      <w:r w:rsidR="00CC33CA" w:rsidRPr="005249A5">
        <w:rPr>
          <w:rFonts w:ascii="Arial Narrow" w:hAnsi="Arial Narrow"/>
          <w:b/>
          <w:sz w:val="24"/>
          <w:szCs w:val="24"/>
        </w:rPr>
        <w:t>La rémunération du travail de l’exploitant (R.T.E)</w:t>
      </w:r>
      <w:r w:rsidR="00CC33CA" w:rsidRPr="005249A5">
        <w:rPr>
          <w:rFonts w:ascii="Arial Narrow" w:hAnsi="Arial Narrow"/>
          <w:sz w:val="24"/>
          <w:szCs w:val="24"/>
        </w:rPr>
        <w:t xml:space="preserve"> pour les entreprises dont l’exploitant n’est pas salarié.</w:t>
      </w:r>
    </w:p>
    <w:p w14:paraId="7238DA7C" w14:textId="686B570C" w:rsidR="00CC33CA" w:rsidRPr="00B24A5F" w:rsidRDefault="00CC33CA">
      <w:pPr>
        <w:pStyle w:val="Paragraphedeliste"/>
        <w:numPr>
          <w:ilvl w:val="1"/>
          <w:numId w:val="19"/>
        </w:numPr>
        <w:jc w:val="both"/>
        <w:rPr>
          <w:rFonts w:ascii="Arial Narrow" w:hAnsi="Arial Narrow"/>
          <w:b/>
          <w:sz w:val="24"/>
          <w:szCs w:val="24"/>
          <w:u w:val="single"/>
        </w:rPr>
      </w:pPr>
      <w:r w:rsidRPr="00B24A5F">
        <w:rPr>
          <w:rFonts w:ascii="Arial Narrow" w:hAnsi="Arial Narrow"/>
          <w:b/>
          <w:sz w:val="24"/>
          <w:szCs w:val="24"/>
          <w:u w:val="single"/>
        </w:rPr>
        <w:t xml:space="preserve">Calcul des charges </w:t>
      </w:r>
      <w:r w:rsidR="00F55780" w:rsidRPr="00B24A5F">
        <w:rPr>
          <w:rFonts w:ascii="Arial Narrow" w:hAnsi="Arial Narrow"/>
          <w:b/>
          <w:sz w:val="24"/>
          <w:szCs w:val="24"/>
          <w:u w:val="single"/>
        </w:rPr>
        <w:t xml:space="preserve">de la C.A.G.E </w:t>
      </w:r>
      <w:r w:rsidRPr="00B24A5F">
        <w:rPr>
          <w:rFonts w:ascii="Arial Narrow" w:hAnsi="Arial Narrow"/>
          <w:b/>
          <w:sz w:val="24"/>
          <w:szCs w:val="24"/>
          <w:u w:val="single"/>
        </w:rPr>
        <w:t>(C.</w:t>
      </w:r>
      <w:r w:rsidR="00F55780" w:rsidRPr="00B24A5F">
        <w:rPr>
          <w:rFonts w:ascii="Arial Narrow" w:hAnsi="Arial Narrow"/>
          <w:b/>
          <w:sz w:val="24"/>
          <w:szCs w:val="24"/>
          <w:u w:val="single"/>
        </w:rPr>
        <w:t>C</w:t>
      </w:r>
      <w:r w:rsidRPr="00B24A5F">
        <w:rPr>
          <w:rFonts w:ascii="Arial Narrow" w:hAnsi="Arial Narrow"/>
          <w:b/>
          <w:sz w:val="24"/>
          <w:szCs w:val="24"/>
          <w:u w:val="single"/>
        </w:rPr>
        <w:t>.</w:t>
      </w:r>
      <w:r w:rsidR="00F55780" w:rsidRPr="00B24A5F">
        <w:rPr>
          <w:rFonts w:ascii="Arial Narrow" w:hAnsi="Arial Narrow"/>
          <w:b/>
          <w:sz w:val="24"/>
          <w:szCs w:val="24"/>
          <w:u w:val="single"/>
        </w:rPr>
        <w:t>A</w:t>
      </w:r>
      <w:r w:rsidRPr="00B24A5F">
        <w:rPr>
          <w:rFonts w:ascii="Arial Narrow" w:hAnsi="Arial Narrow"/>
          <w:b/>
          <w:sz w:val="24"/>
          <w:szCs w:val="24"/>
          <w:u w:val="single"/>
        </w:rPr>
        <w:t>.</w:t>
      </w:r>
      <w:r w:rsidR="00F55780" w:rsidRPr="00B24A5F">
        <w:rPr>
          <w:rFonts w:ascii="Arial Narrow" w:hAnsi="Arial Narrow"/>
          <w:b/>
          <w:sz w:val="24"/>
          <w:szCs w:val="24"/>
          <w:u w:val="single"/>
        </w:rPr>
        <w:t>G.E</w:t>
      </w:r>
      <w:r w:rsidRPr="00B24A5F">
        <w:rPr>
          <w:rFonts w:ascii="Arial Narrow" w:hAnsi="Arial Narrow"/>
          <w:b/>
          <w:sz w:val="24"/>
          <w:szCs w:val="24"/>
          <w:u w:val="single"/>
        </w:rPr>
        <w:t>) ou charges incorporées aux coûts  (C.I.C)</w:t>
      </w:r>
    </w:p>
    <w:p w14:paraId="0A22B066" w14:textId="6ECA5DE1" w:rsidR="00CC33CA" w:rsidRPr="00B24A5F" w:rsidRDefault="00F55780" w:rsidP="00B24A5F">
      <w:pPr>
        <w:jc w:val="both"/>
        <w:rPr>
          <w:rFonts w:ascii="Arial Narrow" w:hAnsi="Arial Narrow"/>
          <w:sz w:val="24"/>
          <w:szCs w:val="24"/>
        </w:rPr>
      </w:pPr>
      <w:r w:rsidRPr="00B24A5F">
        <w:rPr>
          <w:rFonts w:ascii="Arial Narrow" w:hAnsi="Arial Narrow"/>
          <w:sz w:val="24"/>
          <w:szCs w:val="24"/>
        </w:rPr>
        <w:t xml:space="preserve">On </w:t>
      </w:r>
      <w:r w:rsidR="00F62FE1" w:rsidRPr="00B24A5F">
        <w:rPr>
          <w:rFonts w:ascii="Arial Narrow" w:hAnsi="Arial Narrow"/>
          <w:sz w:val="24"/>
          <w:szCs w:val="24"/>
        </w:rPr>
        <w:t>retient</w:t>
      </w:r>
      <w:r w:rsidR="00CC33CA" w:rsidRPr="00B24A5F">
        <w:rPr>
          <w:rFonts w:ascii="Arial Narrow" w:hAnsi="Arial Narrow"/>
          <w:sz w:val="24"/>
          <w:szCs w:val="24"/>
        </w:rPr>
        <w:t xml:space="preserve"> la formule suivante :</w:t>
      </w:r>
    </w:p>
    <w:tbl>
      <w:tblPr>
        <w:tblStyle w:val="Grilledutableau"/>
        <w:tblpPr w:leftFromText="141" w:rightFromText="141" w:vertAnchor="text" w:horzAnchor="margin" w:tblpXSpec="center" w:tblpY="-73"/>
        <w:tblW w:w="10110" w:type="dxa"/>
        <w:tblLook w:val="04A0" w:firstRow="1" w:lastRow="0" w:firstColumn="1" w:lastColumn="0" w:noHBand="0" w:noVBand="1"/>
      </w:tblPr>
      <w:tblGrid>
        <w:gridCol w:w="10110"/>
      </w:tblGrid>
      <w:tr w:rsidR="00CC33CA" w:rsidRPr="004C6DAC" w14:paraId="0DE182A1" w14:textId="77777777" w:rsidTr="004C6DAC">
        <w:trPr>
          <w:trHeight w:val="292"/>
        </w:trPr>
        <w:tc>
          <w:tcPr>
            <w:tcW w:w="10110" w:type="dxa"/>
          </w:tcPr>
          <w:p w14:paraId="5CE665F0" w14:textId="3BABDF38" w:rsidR="00CC33CA" w:rsidRPr="004C6DAC" w:rsidRDefault="00CC33CA" w:rsidP="009D0089">
            <w:pPr>
              <w:jc w:val="both"/>
              <w:rPr>
                <w:rFonts w:ascii="Arial Narrow" w:hAnsi="Arial Narrow"/>
              </w:rPr>
            </w:pPr>
            <w:r w:rsidRPr="004C6DAC">
              <w:rPr>
                <w:rFonts w:ascii="Arial Narrow" w:hAnsi="Arial Narrow"/>
                <w:b/>
              </w:rPr>
              <w:t>C.</w:t>
            </w:r>
            <w:r w:rsidR="00F62FE1" w:rsidRPr="004C6DAC">
              <w:rPr>
                <w:rFonts w:ascii="Arial Narrow" w:hAnsi="Arial Narrow"/>
                <w:b/>
              </w:rPr>
              <w:t>C</w:t>
            </w:r>
            <w:r w:rsidRPr="004C6DAC">
              <w:rPr>
                <w:rFonts w:ascii="Arial Narrow" w:hAnsi="Arial Narrow"/>
                <w:b/>
              </w:rPr>
              <w:t>.</w:t>
            </w:r>
            <w:r w:rsidR="00F62FE1" w:rsidRPr="004C6DAC">
              <w:rPr>
                <w:rFonts w:ascii="Arial Narrow" w:hAnsi="Arial Narrow"/>
                <w:b/>
              </w:rPr>
              <w:t xml:space="preserve">A.G.E </w:t>
            </w:r>
            <w:r w:rsidRPr="004C6DAC">
              <w:rPr>
                <w:rFonts w:ascii="Arial Narrow" w:hAnsi="Arial Narrow"/>
                <w:b/>
              </w:rPr>
              <w:t>ou C.I.C = Charges de la comptabilité générale (C.C.G)</w:t>
            </w:r>
            <w:r w:rsidR="00F62FE1" w:rsidRPr="004C6DAC">
              <w:rPr>
                <w:rFonts w:ascii="Arial Narrow" w:hAnsi="Arial Narrow"/>
                <w:b/>
              </w:rPr>
              <w:t xml:space="preserve"> </w:t>
            </w:r>
            <w:r w:rsidRPr="004C6DAC">
              <w:rPr>
                <w:rFonts w:ascii="Arial Narrow" w:hAnsi="Arial Narrow"/>
                <w:b/>
              </w:rPr>
              <w:t>+ Charges Supplétives (C.S)</w:t>
            </w:r>
            <w:r w:rsidR="009D0089" w:rsidRPr="004C6DAC">
              <w:rPr>
                <w:rFonts w:ascii="Arial Narrow" w:hAnsi="Arial Narrow"/>
                <w:b/>
              </w:rPr>
              <w:t xml:space="preserve"> </w:t>
            </w:r>
            <w:r w:rsidR="00F62FE1" w:rsidRPr="004C6DAC">
              <w:rPr>
                <w:rFonts w:ascii="Arial Narrow" w:hAnsi="Arial Narrow"/>
                <w:b/>
              </w:rPr>
              <w:t>-</w:t>
            </w:r>
            <w:r w:rsidR="009D0089" w:rsidRPr="004C6DAC">
              <w:rPr>
                <w:rFonts w:ascii="Arial Narrow" w:hAnsi="Arial Narrow"/>
                <w:b/>
              </w:rPr>
              <w:t xml:space="preserve"> </w:t>
            </w:r>
            <w:r w:rsidRPr="004C6DAC">
              <w:rPr>
                <w:rFonts w:ascii="Arial Narrow" w:hAnsi="Arial Narrow"/>
                <w:b/>
              </w:rPr>
              <w:t xml:space="preserve">Charges Non Incorporables (C.N.I)   </w:t>
            </w:r>
          </w:p>
        </w:tc>
      </w:tr>
    </w:tbl>
    <w:p w14:paraId="15FF3B0F" w14:textId="2CDC5514" w:rsidR="009D0089" w:rsidRPr="005249A5" w:rsidRDefault="00CC33CA" w:rsidP="00B24A5F">
      <w:pPr>
        <w:jc w:val="both"/>
        <w:rPr>
          <w:rFonts w:ascii="Arial Narrow" w:hAnsi="Arial Narrow"/>
          <w:b/>
          <w:sz w:val="2"/>
          <w:szCs w:val="2"/>
          <w:u w:val="single"/>
        </w:rPr>
      </w:pPr>
      <w:r w:rsidRPr="00B24A5F">
        <w:rPr>
          <w:rFonts w:ascii="Arial Narrow" w:hAnsi="Arial Narrow"/>
          <w:b/>
          <w:sz w:val="24"/>
          <w:szCs w:val="24"/>
        </w:rPr>
        <w:t xml:space="preserve"> </w:t>
      </w:r>
    </w:p>
    <w:p w14:paraId="514F1E7F" w14:textId="2F480690" w:rsidR="00CC33CA" w:rsidRPr="00B24A5F" w:rsidRDefault="00CC33CA">
      <w:pPr>
        <w:pStyle w:val="Paragraphedeliste"/>
        <w:numPr>
          <w:ilvl w:val="0"/>
          <w:numId w:val="19"/>
        </w:numPr>
        <w:spacing w:after="0" w:line="240" w:lineRule="auto"/>
        <w:jc w:val="both"/>
        <w:rPr>
          <w:rFonts w:ascii="Arial Narrow" w:hAnsi="Arial Narrow"/>
          <w:b/>
          <w:sz w:val="24"/>
          <w:szCs w:val="24"/>
          <w:u w:val="single"/>
        </w:rPr>
      </w:pPr>
      <w:r w:rsidRPr="00B24A5F">
        <w:rPr>
          <w:rFonts w:ascii="Arial Narrow" w:hAnsi="Arial Narrow"/>
          <w:b/>
          <w:sz w:val="24"/>
          <w:szCs w:val="24"/>
          <w:u w:val="single"/>
        </w:rPr>
        <w:t>Traitement des charges indirectes</w:t>
      </w:r>
    </w:p>
    <w:p w14:paraId="6351BF5B" w14:textId="77777777" w:rsidR="00CC33CA" w:rsidRPr="00B24A5F" w:rsidRDefault="00CC33CA" w:rsidP="004C6DAC">
      <w:pPr>
        <w:spacing w:after="0" w:line="240" w:lineRule="auto"/>
        <w:jc w:val="both"/>
        <w:rPr>
          <w:rFonts w:ascii="Arial Narrow" w:hAnsi="Arial Narrow"/>
          <w:sz w:val="24"/>
          <w:szCs w:val="24"/>
        </w:rPr>
      </w:pPr>
      <w:r w:rsidRPr="00B24A5F">
        <w:rPr>
          <w:rFonts w:ascii="Arial Narrow" w:hAnsi="Arial Narrow"/>
          <w:sz w:val="24"/>
          <w:szCs w:val="24"/>
        </w:rPr>
        <w:t xml:space="preserve">La méthode la plus efficace pour traiter les charges indirectes est </w:t>
      </w:r>
      <w:r w:rsidRPr="00B24A5F">
        <w:rPr>
          <w:rFonts w:ascii="Arial Narrow" w:hAnsi="Arial Narrow"/>
          <w:b/>
          <w:sz w:val="24"/>
          <w:szCs w:val="24"/>
        </w:rPr>
        <w:t>la méthode des sections homogènes</w:t>
      </w:r>
      <w:r w:rsidRPr="00B24A5F">
        <w:rPr>
          <w:rFonts w:ascii="Arial Narrow" w:hAnsi="Arial Narrow"/>
          <w:sz w:val="24"/>
          <w:szCs w:val="24"/>
        </w:rPr>
        <w:t xml:space="preserve">. </w:t>
      </w:r>
    </w:p>
    <w:p w14:paraId="5227025D" w14:textId="77777777" w:rsidR="00CC33CA" w:rsidRPr="00B24A5F" w:rsidRDefault="00CC33CA">
      <w:pPr>
        <w:pStyle w:val="Paragraphedeliste"/>
        <w:numPr>
          <w:ilvl w:val="1"/>
          <w:numId w:val="20"/>
        </w:numPr>
        <w:spacing w:after="0" w:line="240" w:lineRule="auto"/>
        <w:jc w:val="both"/>
        <w:rPr>
          <w:rFonts w:ascii="Arial Narrow" w:hAnsi="Arial Narrow"/>
          <w:b/>
          <w:sz w:val="24"/>
          <w:szCs w:val="24"/>
          <w:u w:val="single"/>
        </w:rPr>
      </w:pPr>
      <w:r w:rsidRPr="00B24A5F">
        <w:rPr>
          <w:rFonts w:ascii="Arial Narrow" w:hAnsi="Arial Narrow"/>
          <w:b/>
          <w:sz w:val="24"/>
          <w:szCs w:val="24"/>
          <w:u w:val="single"/>
        </w:rPr>
        <w:t>Définition de la méthode des sections homogènes</w:t>
      </w:r>
    </w:p>
    <w:p w14:paraId="3D9290BD" w14:textId="77777777" w:rsidR="00CC33CA" w:rsidRPr="00B24A5F" w:rsidRDefault="00CC33CA" w:rsidP="004C6DAC">
      <w:pPr>
        <w:spacing w:after="0" w:line="240" w:lineRule="auto"/>
        <w:jc w:val="both"/>
        <w:rPr>
          <w:rFonts w:ascii="Arial Narrow" w:hAnsi="Arial Narrow"/>
          <w:sz w:val="24"/>
          <w:szCs w:val="24"/>
        </w:rPr>
      </w:pPr>
      <w:r w:rsidRPr="00B24A5F">
        <w:rPr>
          <w:rFonts w:ascii="Arial Narrow" w:hAnsi="Arial Narrow"/>
          <w:sz w:val="24"/>
          <w:szCs w:val="24"/>
        </w:rPr>
        <w:t xml:space="preserve">Cette méthode consiste au découpage de l’entreprise en un nombre de </w:t>
      </w:r>
      <w:r w:rsidRPr="00B24A5F">
        <w:rPr>
          <w:rFonts w:ascii="Arial Narrow" w:hAnsi="Arial Narrow"/>
          <w:b/>
          <w:sz w:val="24"/>
          <w:szCs w:val="24"/>
        </w:rPr>
        <w:t xml:space="preserve">centres d’analyse </w:t>
      </w:r>
      <w:r w:rsidRPr="00B24A5F">
        <w:rPr>
          <w:rFonts w:ascii="Arial Narrow" w:hAnsi="Arial Narrow"/>
          <w:sz w:val="24"/>
          <w:szCs w:val="24"/>
        </w:rPr>
        <w:t xml:space="preserve">ou </w:t>
      </w:r>
      <w:r w:rsidRPr="00B24A5F">
        <w:rPr>
          <w:rFonts w:ascii="Arial Narrow" w:hAnsi="Arial Narrow"/>
          <w:b/>
          <w:sz w:val="24"/>
          <w:szCs w:val="24"/>
        </w:rPr>
        <w:t>d’activités</w:t>
      </w:r>
      <w:r w:rsidRPr="00B24A5F">
        <w:rPr>
          <w:rFonts w:ascii="Arial Narrow" w:hAnsi="Arial Narrow"/>
          <w:sz w:val="24"/>
          <w:szCs w:val="24"/>
        </w:rPr>
        <w:t xml:space="preserve"> ou de </w:t>
      </w:r>
      <w:r w:rsidRPr="00B24A5F">
        <w:rPr>
          <w:rFonts w:ascii="Arial Narrow" w:hAnsi="Arial Narrow"/>
          <w:b/>
          <w:sz w:val="24"/>
          <w:szCs w:val="24"/>
        </w:rPr>
        <w:t>sections homogènes</w:t>
      </w:r>
      <w:r w:rsidRPr="00B24A5F">
        <w:rPr>
          <w:rFonts w:ascii="Arial Narrow" w:hAnsi="Arial Narrow"/>
          <w:sz w:val="24"/>
          <w:szCs w:val="24"/>
        </w:rPr>
        <w:t xml:space="preserve">. </w:t>
      </w:r>
    </w:p>
    <w:p w14:paraId="3AC76C2A" w14:textId="77777777" w:rsidR="00CC33CA" w:rsidRPr="00B24A5F" w:rsidRDefault="00CC33CA" w:rsidP="004C6DAC">
      <w:pPr>
        <w:spacing w:after="0" w:line="240" w:lineRule="auto"/>
        <w:jc w:val="both"/>
        <w:rPr>
          <w:rFonts w:ascii="Arial Narrow" w:hAnsi="Arial Narrow"/>
          <w:sz w:val="24"/>
          <w:szCs w:val="24"/>
        </w:rPr>
      </w:pPr>
      <w:r w:rsidRPr="00B24A5F">
        <w:rPr>
          <w:rFonts w:ascii="Arial Narrow" w:hAnsi="Arial Narrow"/>
          <w:sz w:val="24"/>
          <w:szCs w:val="24"/>
        </w:rPr>
        <w:t xml:space="preserve">Un centre d’analyse ou d’activité est un compartiment comptable permettant de regrouper des éléments de charges indirectes avant de les imputer aux coûts et coûts de revient des produits. </w:t>
      </w:r>
    </w:p>
    <w:p w14:paraId="0F8D685E" w14:textId="77777777" w:rsidR="00CC33CA" w:rsidRPr="00B24A5F" w:rsidRDefault="00CC33CA">
      <w:pPr>
        <w:pStyle w:val="Paragraphedeliste"/>
        <w:numPr>
          <w:ilvl w:val="1"/>
          <w:numId w:val="20"/>
        </w:numPr>
        <w:spacing w:after="0" w:line="240" w:lineRule="auto"/>
        <w:jc w:val="both"/>
        <w:rPr>
          <w:rFonts w:ascii="Arial Narrow" w:hAnsi="Arial Narrow"/>
          <w:b/>
          <w:sz w:val="24"/>
          <w:szCs w:val="24"/>
          <w:u w:val="single"/>
        </w:rPr>
      </w:pPr>
      <w:r w:rsidRPr="00B24A5F">
        <w:rPr>
          <w:rFonts w:ascii="Arial Narrow" w:hAnsi="Arial Narrow"/>
          <w:b/>
          <w:sz w:val="24"/>
          <w:szCs w:val="24"/>
          <w:u w:val="single"/>
        </w:rPr>
        <w:t>Principe de la méthode des sections homogènes</w:t>
      </w:r>
    </w:p>
    <w:p w14:paraId="3EE9A136" w14:textId="77777777" w:rsidR="00CC33CA" w:rsidRPr="00B24A5F" w:rsidRDefault="00CC33CA" w:rsidP="004C6DAC">
      <w:pPr>
        <w:spacing w:after="0" w:line="240" w:lineRule="auto"/>
        <w:jc w:val="both"/>
        <w:rPr>
          <w:rFonts w:ascii="Arial Narrow" w:hAnsi="Arial Narrow"/>
          <w:sz w:val="24"/>
          <w:szCs w:val="24"/>
        </w:rPr>
      </w:pPr>
      <w:r w:rsidRPr="00B24A5F">
        <w:rPr>
          <w:rFonts w:ascii="Arial Narrow" w:hAnsi="Arial Narrow"/>
          <w:sz w:val="24"/>
          <w:szCs w:val="24"/>
        </w:rPr>
        <w:t>Le principe de la méthode des sections homogènes nous amène à distinguer deux types de centres d’analyse ou d’activité. Ce sont :</w:t>
      </w:r>
    </w:p>
    <w:p w14:paraId="23DA5DE6" w14:textId="1BD5DDFF" w:rsidR="00CC33CA" w:rsidRPr="00B24A5F" w:rsidRDefault="00CC33CA" w:rsidP="004C6DAC">
      <w:pPr>
        <w:pStyle w:val="Paragraphedeliste"/>
        <w:numPr>
          <w:ilvl w:val="0"/>
          <w:numId w:val="4"/>
        </w:numPr>
        <w:spacing w:after="0" w:line="240" w:lineRule="auto"/>
        <w:jc w:val="both"/>
        <w:rPr>
          <w:rFonts w:ascii="Arial Narrow" w:hAnsi="Arial Narrow"/>
          <w:b/>
          <w:sz w:val="24"/>
          <w:szCs w:val="24"/>
        </w:rPr>
      </w:pPr>
      <w:r w:rsidRPr="00B24A5F">
        <w:rPr>
          <w:rFonts w:ascii="Arial Narrow" w:hAnsi="Arial Narrow"/>
          <w:b/>
          <w:sz w:val="24"/>
          <w:szCs w:val="24"/>
          <w:u w:val="single"/>
        </w:rPr>
        <w:t>les centres principaux</w:t>
      </w:r>
      <w:r w:rsidRPr="00B24A5F">
        <w:rPr>
          <w:rFonts w:ascii="Arial Narrow" w:hAnsi="Arial Narrow"/>
          <w:sz w:val="24"/>
          <w:szCs w:val="24"/>
        </w:rPr>
        <w:t xml:space="preserve"> : ce sont </w:t>
      </w:r>
      <w:r w:rsidRPr="00B24A5F">
        <w:rPr>
          <w:rFonts w:ascii="Arial Narrow" w:hAnsi="Arial Narrow"/>
          <w:b/>
          <w:sz w:val="24"/>
          <w:szCs w:val="24"/>
        </w:rPr>
        <w:t>des centres de travail ou d’exploitation.</w:t>
      </w:r>
      <w:r w:rsidRPr="00B24A5F">
        <w:rPr>
          <w:rFonts w:ascii="Arial Narrow" w:hAnsi="Arial Narrow"/>
          <w:sz w:val="24"/>
          <w:szCs w:val="24"/>
        </w:rPr>
        <w:t xml:space="preserve"> Ils correspondent à une division de l’activité principale de l’entreprise.</w:t>
      </w:r>
    </w:p>
    <w:p w14:paraId="0B510CC3" w14:textId="68EE1D3E" w:rsidR="00CC33CA" w:rsidRPr="00B24A5F" w:rsidRDefault="00352D1C" w:rsidP="004C6DAC">
      <w:pPr>
        <w:pStyle w:val="Paragraphedeliste"/>
        <w:spacing w:after="0" w:line="240" w:lineRule="auto"/>
        <w:ind w:left="1380"/>
        <w:jc w:val="both"/>
        <w:rPr>
          <w:rFonts w:ascii="Arial Narrow" w:hAnsi="Arial Narrow"/>
          <w:b/>
          <w:sz w:val="24"/>
          <w:szCs w:val="24"/>
        </w:rPr>
      </w:pPr>
      <w:r w:rsidRPr="00B24A5F">
        <w:rPr>
          <w:rFonts w:ascii="Arial Narrow" w:hAnsi="Arial Narrow"/>
          <w:b/>
          <w:bCs/>
          <w:sz w:val="24"/>
          <w:szCs w:val="24"/>
          <w:u w:val="single"/>
        </w:rPr>
        <w:t>Exemples</w:t>
      </w:r>
      <w:r w:rsidR="00CC33CA" w:rsidRPr="00B24A5F">
        <w:rPr>
          <w:rFonts w:ascii="Arial Narrow" w:hAnsi="Arial Narrow"/>
          <w:sz w:val="24"/>
          <w:szCs w:val="24"/>
        </w:rPr>
        <w:t xml:space="preserve"> : </w:t>
      </w:r>
      <w:r w:rsidR="00CC33CA" w:rsidRPr="00B24A5F">
        <w:rPr>
          <w:rFonts w:ascii="Arial Narrow" w:hAnsi="Arial Narrow"/>
          <w:b/>
          <w:sz w:val="24"/>
          <w:szCs w:val="24"/>
        </w:rPr>
        <w:t>le centre approvisionnement (les achats), le centre production (les ateliers), le centre distribution (la vente).</w:t>
      </w:r>
    </w:p>
    <w:p w14:paraId="3F633DE7" w14:textId="77777777" w:rsidR="00CC33CA" w:rsidRPr="00B24A5F" w:rsidRDefault="00CC33CA" w:rsidP="004C6DAC">
      <w:pPr>
        <w:pStyle w:val="Paragraphedeliste"/>
        <w:numPr>
          <w:ilvl w:val="0"/>
          <w:numId w:val="4"/>
        </w:numPr>
        <w:spacing w:after="0" w:line="240" w:lineRule="auto"/>
        <w:jc w:val="both"/>
        <w:rPr>
          <w:rFonts w:ascii="Arial Narrow" w:hAnsi="Arial Narrow"/>
          <w:b/>
          <w:sz w:val="24"/>
          <w:szCs w:val="24"/>
        </w:rPr>
      </w:pPr>
      <w:r w:rsidRPr="00B24A5F">
        <w:rPr>
          <w:rFonts w:ascii="Arial Narrow" w:hAnsi="Arial Narrow"/>
          <w:b/>
          <w:sz w:val="24"/>
          <w:szCs w:val="24"/>
          <w:u w:val="single"/>
        </w:rPr>
        <w:lastRenderedPageBreak/>
        <w:t>les centres auxiliaires</w:t>
      </w:r>
      <w:r w:rsidRPr="00B24A5F">
        <w:rPr>
          <w:rFonts w:ascii="Arial Narrow" w:hAnsi="Arial Narrow"/>
          <w:sz w:val="24"/>
          <w:szCs w:val="24"/>
        </w:rPr>
        <w:t xml:space="preserve"> : ce sont </w:t>
      </w:r>
      <w:r w:rsidRPr="00B24A5F">
        <w:rPr>
          <w:rFonts w:ascii="Arial Narrow" w:hAnsi="Arial Narrow"/>
          <w:b/>
          <w:sz w:val="24"/>
          <w:szCs w:val="24"/>
        </w:rPr>
        <w:t>des centres de gestion</w:t>
      </w:r>
      <w:r w:rsidRPr="00B24A5F">
        <w:rPr>
          <w:rFonts w:ascii="Arial Narrow" w:hAnsi="Arial Narrow"/>
          <w:sz w:val="24"/>
          <w:szCs w:val="24"/>
        </w:rPr>
        <w:t xml:space="preserve">. Ce sont des subdivisions de l’entreprise dont l’activité consiste à fournir des prestations aux autres centres (centres auxiliaires et surtout aux centres principaux). </w:t>
      </w:r>
    </w:p>
    <w:p w14:paraId="5D4A8F13" w14:textId="64767D40" w:rsidR="00CC33CA" w:rsidRPr="00B24A5F" w:rsidRDefault="00352D1C" w:rsidP="004C6DAC">
      <w:pPr>
        <w:spacing w:after="0" w:line="240" w:lineRule="auto"/>
        <w:jc w:val="both"/>
        <w:rPr>
          <w:rFonts w:ascii="Arial Narrow" w:hAnsi="Arial Narrow"/>
          <w:b/>
          <w:sz w:val="24"/>
          <w:szCs w:val="24"/>
        </w:rPr>
      </w:pPr>
      <w:r w:rsidRPr="00B24A5F">
        <w:rPr>
          <w:rFonts w:ascii="Arial Narrow" w:hAnsi="Arial Narrow"/>
          <w:b/>
          <w:bCs/>
          <w:sz w:val="24"/>
          <w:szCs w:val="24"/>
          <w:u w:val="single"/>
        </w:rPr>
        <w:t>Exemples</w:t>
      </w:r>
      <w:r w:rsidR="00CC33CA" w:rsidRPr="00B24A5F">
        <w:rPr>
          <w:rFonts w:ascii="Arial Narrow" w:hAnsi="Arial Narrow"/>
          <w:sz w:val="24"/>
          <w:szCs w:val="24"/>
        </w:rPr>
        <w:t xml:space="preserve"> : </w:t>
      </w:r>
      <w:r w:rsidR="00CC33CA" w:rsidRPr="00B24A5F">
        <w:rPr>
          <w:rFonts w:ascii="Arial Narrow" w:hAnsi="Arial Narrow"/>
          <w:b/>
          <w:sz w:val="24"/>
          <w:szCs w:val="24"/>
        </w:rPr>
        <w:t xml:space="preserve">le centre entretien, administration, gestion du matériel, gestion des bâtiments ou du personnel.  </w:t>
      </w:r>
    </w:p>
    <w:p w14:paraId="456A438A" w14:textId="77777777" w:rsidR="00C24211" w:rsidRPr="00B24A5F" w:rsidRDefault="00C24211" w:rsidP="004C6DAC">
      <w:pPr>
        <w:spacing w:after="0" w:line="240" w:lineRule="auto"/>
        <w:jc w:val="both"/>
        <w:rPr>
          <w:rFonts w:ascii="Arial Narrow" w:hAnsi="Arial Narrow"/>
          <w:b/>
          <w:sz w:val="24"/>
          <w:szCs w:val="24"/>
          <w:u w:val="single"/>
        </w:rPr>
      </w:pPr>
    </w:p>
    <w:p w14:paraId="105FA2AC" w14:textId="2A16BD56" w:rsidR="00CC33CA" w:rsidRPr="00B24A5F" w:rsidRDefault="00CC33CA" w:rsidP="004C6DAC">
      <w:pPr>
        <w:spacing w:after="0" w:line="240" w:lineRule="auto"/>
        <w:jc w:val="both"/>
        <w:rPr>
          <w:rFonts w:ascii="Arial Narrow" w:hAnsi="Arial Narrow"/>
          <w:b/>
          <w:sz w:val="24"/>
          <w:szCs w:val="24"/>
          <w:u w:val="single"/>
        </w:rPr>
      </w:pPr>
      <w:r w:rsidRPr="00B24A5F">
        <w:rPr>
          <w:rFonts w:ascii="Arial Narrow" w:hAnsi="Arial Narrow"/>
          <w:b/>
          <w:sz w:val="24"/>
          <w:szCs w:val="24"/>
          <w:u w:val="single"/>
        </w:rPr>
        <w:t>Remarques</w:t>
      </w:r>
    </w:p>
    <w:p w14:paraId="3FF060FF" w14:textId="77777777" w:rsidR="00CC33CA" w:rsidRPr="00B24A5F" w:rsidRDefault="00CC33CA">
      <w:pPr>
        <w:pStyle w:val="Paragraphedeliste"/>
        <w:numPr>
          <w:ilvl w:val="0"/>
          <w:numId w:val="10"/>
        </w:numPr>
        <w:spacing w:after="0" w:line="240" w:lineRule="auto"/>
        <w:jc w:val="both"/>
        <w:rPr>
          <w:rFonts w:ascii="Arial Narrow" w:hAnsi="Arial Narrow"/>
          <w:sz w:val="24"/>
          <w:szCs w:val="24"/>
        </w:rPr>
      </w:pPr>
      <w:r w:rsidRPr="00B24A5F">
        <w:rPr>
          <w:rFonts w:ascii="Arial Narrow" w:hAnsi="Arial Narrow"/>
          <w:sz w:val="24"/>
          <w:szCs w:val="24"/>
        </w:rPr>
        <w:t xml:space="preserve"> Les centres auxiliaires regroupent des charges indirectes destinées à être réparties dans les centres principaux selon le schéma suivant :</w:t>
      </w:r>
    </w:p>
    <w:p w14:paraId="03C5FF8A" w14:textId="77777777" w:rsidR="00CC33CA" w:rsidRPr="00B24A5F" w:rsidRDefault="00CC33CA" w:rsidP="004C6DAC">
      <w:pPr>
        <w:spacing w:after="0" w:line="240" w:lineRule="auto"/>
        <w:jc w:val="both"/>
        <w:rPr>
          <w:rFonts w:ascii="Arial Narrow" w:hAnsi="Arial Narrow"/>
          <w:sz w:val="24"/>
          <w:szCs w:val="24"/>
        </w:rPr>
      </w:pPr>
      <w:r w:rsidRPr="00B24A5F">
        <w:rPr>
          <w:rFonts w:ascii="Arial Narrow" w:hAnsi="Arial Narrow"/>
          <w:noProof/>
          <w:sz w:val="24"/>
          <w:szCs w:val="24"/>
          <w:lang w:eastAsia="fr-FR"/>
        </w:rPr>
        <mc:AlternateContent>
          <mc:Choice Requires="wps">
            <w:drawing>
              <wp:anchor distT="0" distB="0" distL="114300" distR="114300" simplePos="0" relativeHeight="251667456" behindDoc="0" locked="0" layoutInCell="1" allowOverlap="1" wp14:anchorId="1848E8C2" wp14:editId="40162841">
                <wp:simplePos x="0" y="0"/>
                <wp:positionH relativeFrom="column">
                  <wp:posOffset>5110480</wp:posOffset>
                </wp:positionH>
                <wp:positionV relativeFrom="paragraph">
                  <wp:posOffset>66040</wp:posOffset>
                </wp:positionV>
                <wp:extent cx="876300" cy="1676400"/>
                <wp:effectExtent l="0" t="0" r="19050" b="19050"/>
                <wp:wrapNone/>
                <wp:docPr id="16" name="Rectangle 16"/>
                <wp:cNvGraphicFramePr/>
                <a:graphic xmlns:a="http://schemas.openxmlformats.org/drawingml/2006/main">
                  <a:graphicData uri="http://schemas.microsoft.com/office/word/2010/wordprocessingShape">
                    <wps:wsp>
                      <wps:cNvSpPr/>
                      <wps:spPr>
                        <a:xfrm>
                          <a:off x="0" y="0"/>
                          <a:ext cx="876300" cy="16764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1394B1A" id="Rectangle 16" o:spid="_x0000_s1026" style="position:absolute;margin-left:402.4pt;margin-top:5.2pt;width:69pt;height:13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" fillcolor="white [3201]" strokecolor="#70ad47 [3209]" strokeweight="1pt"/>
            </w:pict>
          </mc:Fallback>
        </mc:AlternateContent>
      </w:r>
    </w:p>
    <w:p w14:paraId="5DE90FFF"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noProof/>
          <w:sz w:val="24"/>
          <w:szCs w:val="24"/>
          <w:lang w:eastAsia="fr-FR"/>
        </w:rPr>
        <mc:AlternateContent>
          <mc:Choice Requires="wps">
            <w:drawing>
              <wp:anchor distT="0" distB="0" distL="114300" distR="114300" simplePos="0" relativeHeight="251676672" behindDoc="0" locked="0" layoutInCell="1" allowOverlap="1" wp14:anchorId="2D130DEC" wp14:editId="4F09D513">
                <wp:simplePos x="0" y="0"/>
                <wp:positionH relativeFrom="column">
                  <wp:posOffset>3919854</wp:posOffset>
                </wp:positionH>
                <wp:positionV relativeFrom="paragraph">
                  <wp:posOffset>960755</wp:posOffset>
                </wp:positionV>
                <wp:extent cx="1323975" cy="304800"/>
                <wp:effectExtent l="0" t="0" r="66675" b="76200"/>
                <wp:wrapNone/>
                <wp:docPr id="26" name="Connecteur droit avec flèche 26"/>
                <wp:cNvGraphicFramePr/>
                <a:graphic xmlns:a="http://schemas.openxmlformats.org/drawingml/2006/main">
                  <a:graphicData uri="http://schemas.microsoft.com/office/word/2010/wordprocessingShape">
                    <wps:wsp>
                      <wps:cNvCnPr/>
                      <wps:spPr>
                        <a:xfrm>
                          <a:off x="0" y="0"/>
                          <a:ext cx="1323975"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DBFC63D" id="Connecteur droit avec flèche 26" o:spid="_x0000_s1026" type="#_x0000_t32" style="position:absolute;margin-left:308.65pt;margin-top:75.65pt;width:104.25pt;height:2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" strokecolor="#4472c4 [3204]" strokeweight=".5pt">
                <v:stroke endarrow="block" joinstyle="miter"/>
              </v:shape>
            </w:pict>
          </mc:Fallback>
        </mc:AlternateContent>
      </w:r>
      <w:r w:rsidRPr="00B24A5F">
        <w:rPr>
          <w:rFonts w:ascii="Arial Narrow" w:hAnsi="Arial Narrow"/>
          <w:noProof/>
          <w:sz w:val="24"/>
          <w:szCs w:val="24"/>
          <w:lang w:eastAsia="fr-FR"/>
        </w:rPr>
        <mc:AlternateContent>
          <mc:Choice Requires="wps">
            <w:drawing>
              <wp:anchor distT="0" distB="0" distL="114300" distR="114300" simplePos="0" relativeHeight="251675648" behindDoc="0" locked="0" layoutInCell="1" allowOverlap="1" wp14:anchorId="47401889" wp14:editId="00FA296C">
                <wp:simplePos x="0" y="0"/>
                <wp:positionH relativeFrom="column">
                  <wp:posOffset>3919855</wp:posOffset>
                </wp:positionH>
                <wp:positionV relativeFrom="paragraph">
                  <wp:posOffset>675005</wp:posOffset>
                </wp:positionV>
                <wp:extent cx="1409700" cy="266700"/>
                <wp:effectExtent l="0" t="57150" r="0" b="19050"/>
                <wp:wrapNone/>
                <wp:docPr id="25" name="Connecteur droit avec flèche 25"/>
                <wp:cNvGraphicFramePr/>
                <a:graphic xmlns:a="http://schemas.openxmlformats.org/drawingml/2006/main">
                  <a:graphicData uri="http://schemas.microsoft.com/office/word/2010/wordprocessingShape">
                    <wps:wsp>
                      <wps:cNvCnPr/>
                      <wps:spPr>
                        <a:xfrm flipV="1">
                          <a:off x="0" y="0"/>
                          <a:ext cx="1409700"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C5B1FD1" id="Connecteur droit avec flèche 25" o:spid="_x0000_s1026" type="#_x0000_t32" style="position:absolute;margin-left:308.65pt;margin-top:53.15pt;width:111pt;height:21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" strokecolor="#4472c4 [3204]" strokeweight=".5pt">
                <v:stroke endarrow="block" joinstyle="miter"/>
              </v:shape>
            </w:pict>
          </mc:Fallback>
        </mc:AlternateContent>
      </w:r>
      <w:r w:rsidRPr="00B24A5F">
        <w:rPr>
          <w:rFonts w:ascii="Arial Narrow" w:hAnsi="Arial Narrow"/>
          <w:noProof/>
          <w:sz w:val="24"/>
          <w:szCs w:val="24"/>
          <w:lang w:eastAsia="fr-FR"/>
        </w:rPr>
        <mc:AlternateContent>
          <mc:Choice Requires="wps">
            <w:drawing>
              <wp:anchor distT="0" distB="0" distL="114300" distR="114300" simplePos="0" relativeHeight="251674624" behindDoc="0" locked="0" layoutInCell="1" allowOverlap="1" wp14:anchorId="1813CC0F" wp14:editId="4A881B4A">
                <wp:simplePos x="0" y="0"/>
                <wp:positionH relativeFrom="column">
                  <wp:posOffset>3910330</wp:posOffset>
                </wp:positionH>
                <wp:positionV relativeFrom="paragraph">
                  <wp:posOffset>189230</wp:posOffset>
                </wp:positionV>
                <wp:extent cx="1390650" cy="714375"/>
                <wp:effectExtent l="0" t="38100" r="57150" b="28575"/>
                <wp:wrapNone/>
                <wp:docPr id="24" name="Connecteur droit avec flèche 24"/>
                <wp:cNvGraphicFramePr/>
                <a:graphic xmlns:a="http://schemas.openxmlformats.org/drawingml/2006/main">
                  <a:graphicData uri="http://schemas.microsoft.com/office/word/2010/wordprocessingShape">
                    <wps:wsp>
                      <wps:cNvCnPr/>
                      <wps:spPr>
                        <a:xfrm flipV="1">
                          <a:off x="0" y="0"/>
                          <a:ext cx="1390650" cy="714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C4385C0" id="Connecteur droit avec flèche 24" o:spid="_x0000_s1026" type="#_x0000_t32" style="position:absolute;margin-left:307.9pt;margin-top:14.9pt;width:109.5pt;height:56.25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" strokecolor="#4472c4 [3204]" strokeweight=".5pt">
                <v:stroke endarrow="block" joinstyle="miter"/>
              </v:shape>
            </w:pict>
          </mc:Fallback>
        </mc:AlternateContent>
      </w:r>
      <w:r w:rsidRPr="00B24A5F">
        <w:rPr>
          <w:rFonts w:ascii="Arial Narrow" w:hAnsi="Arial Narrow"/>
          <w:noProof/>
          <w:sz w:val="24"/>
          <w:szCs w:val="24"/>
          <w:lang w:eastAsia="fr-FR"/>
        </w:rPr>
        <mc:AlternateContent>
          <mc:Choice Requires="wps">
            <w:drawing>
              <wp:anchor distT="0" distB="0" distL="114300" distR="114300" simplePos="0" relativeHeight="251673600" behindDoc="0" locked="0" layoutInCell="1" allowOverlap="1" wp14:anchorId="628BC1EE" wp14:editId="269BBA1A">
                <wp:simplePos x="0" y="0"/>
                <wp:positionH relativeFrom="column">
                  <wp:posOffset>3138805</wp:posOffset>
                </wp:positionH>
                <wp:positionV relativeFrom="paragraph">
                  <wp:posOffset>484505</wp:posOffset>
                </wp:positionV>
                <wp:extent cx="9525" cy="276225"/>
                <wp:effectExtent l="38100" t="0" r="66675" b="47625"/>
                <wp:wrapNone/>
                <wp:docPr id="23" name="Connecteur droit avec flèche 23"/>
                <wp:cNvGraphicFramePr/>
                <a:graphic xmlns:a="http://schemas.openxmlformats.org/drawingml/2006/main">
                  <a:graphicData uri="http://schemas.microsoft.com/office/word/2010/wordprocessingShape">
                    <wps:wsp>
                      <wps:cNvCnPr/>
                      <wps:spPr>
                        <a:xfrm>
                          <a:off x="0" y="0"/>
                          <a:ext cx="9525"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F834642" id="Connecteur droit avec flèche 23" o:spid="_x0000_s1026" type="#_x0000_t32" style="position:absolute;margin-left:247.15pt;margin-top:38.15pt;width:.75pt;height:21.7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" strokecolor="#4472c4 [3204]" strokeweight=".5pt">
                <v:stroke endarrow="block" joinstyle="miter"/>
              </v:shape>
            </w:pict>
          </mc:Fallback>
        </mc:AlternateContent>
      </w:r>
      <w:r w:rsidRPr="00B24A5F">
        <w:rPr>
          <w:rFonts w:ascii="Arial Narrow" w:hAnsi="Arial Narrow"/>
          <w:noProof/>
          <w:sz w:val="24"/>
          <w:szCs w:val="24"/>
          <w:lang w:eastAsia="fr-FR"/>
        </w:rPr>
        <mc:AlternateContent>
          <mc:Choice Requires="wps">
            <w:drawing>
              <wp:anchor distT="0" distB="0" distL="114300" distR="114300" simplePos="0" relativeHeight="251672576" behindDoc="0" locked="0" layoutInCell="1" allowOverlap="1" wp14:anchorId="3F3F4DD7" wp14:editId="7A99F523">
                <wp:simplePos x="0" y="0"/>
                <wp:positionH relativeFrom="column">
                  <wp:posOffset>1195704</wp:posOffset>
                </wp:positionH>
                <wp:positionV relativeFrom="paragraph">
                  <wp:posOffset>560705</wp:posOffset>
                </wp:positionV>
                <wp:extent cx="1228725" cy="419100"/>
                <wp:effectExtent l="0" t="0" r="47625" b="76200"/>
                <wp:wrapNone/>
                <wp:docPr id="22" name="Connecteur droit avec flèche 22"/>
                <wp:cNvGraphicFramePr/>
                <a:graphic xmlns:a="http://schemas.openxmlformats.org/drawingml/2006/main">
                  <a:graphicData uri="http://schemas.microsoft.com/office/word/2010/wordprocessingShape">
                    <wps:wsp>
                      <wps:cNvCnPr/>
                      <wps:spPr>
                        <a:xfrm>
                          <a:off x="0" y="0"/>
                          <a:ext cx="1228725"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A326D48" id="Connecteur droit avec flèche 22" o:spid="_x0000_s1026" type="#_x0000_t32" style="position:absolute;margin-left:94.15pt;margin-top:44.15pt;width:96.75pt;height:33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" strokecolor="#4472c4 [3204]" strokeweight=".5pt">
                <v:stroke endarrow="block" joinstyle="miter"/>
              </v:shape>
            </w:pict>
          </mc:Fallback>
        </mc:AlternateContent>
      </w:r>
      <w:r w:rsidRPr="00B24A5F">
        <w:rPr>
          <w:rFonts w:ascii="Arial Narrow" w:hAnsi="Arial Narrow"/>
          <w:noProof/>
          <w:sz w:val="24"/>
          <w:szCs w:val="24"/>
          <w:lang w:eastAsia="fr-FR"/>
        </w:rPr>
        <mc:AlternateContent>
          <mc:Choice Requires="wps">
            <w:drawing>
              <wp:anchor distT="0" distB="0" distL="114300" distR="114300" simplePos="0" relativeHeight="251671552" behindDoc="0" locked="0" layoutInCell="1" allowOverlap="1" wp14:anchorId="7F5E3D37" wp14:editId="5D5F70C6">
                <wp:simplePos x="0" y="0"/>
                <wp:positionH relativeFrom="column">
                  <wp:posOffset>1195705</wp:posOffset>
                </wp:positionH>
                <wp:positionV relativeFrom="paragraph">
                  <wp:posOffset>265430</wp:posOffset>
                </wp:positionV>
                <wp:extent cx="1257300" cy="276225"/>
                <wp:effectExtent l="0" t="57150" r="0" b="28575"/>
                <wp:wrapNone/>
                <wp:docPr id="21" name="Connecteur droit avec flèche 21"/>
                <wp:cNvGraphicFramePr/>
                <a:graphic xmlns:a="http://schemas.openxmlformats.org/drawingml/2006/main">
                  <a:graphicData uri="http://schemas.microsoft.com/office/word/2010/wordprocessingShape">
                    <wps:wsp>
                      <wps:cNvCnPr/>
                      <wps:spPr>
                        <a:xfrm flipV="1">
                          <a:off x="0" y="0"/>
                          <a:ext cx="1257300"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E661ADB" id="Connecteur droit avec flèche 21" o:spid="_x0000_s1026" type="#_x0000_t32" style="position:absolute;margin-left:94.15pt;margin-top:20.9pt;width:99pt;height:21.7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" strokecolor="#4472c4 [3204]" strokeweight=".5pt">
                <v:stroke endarrow="block" joinstyle="miter"/>
              </v:shape>
            </w:pict>
          </mc:Fallback>
        </mc:AlternateContent>
      </w:r>
      <w:r w:rsidRPr="00B24A5F">
        <w:rPr>
          <w:rFonts w:ascii="Arial Narrow" w:hAnsi="Arial Narrow"/>
          <w:noProof/>
          <w:sz w:val="24"/>
          <w:szCs w:val="24"/>
          <w:lang w:eastAsia="fr-FR"/>
        </w:rPr>
        <mc:AlternateContent>
          <mc:Choice Requires="wps">
            <w:drawing>
              <wp:anchor distT="0" distB="0" distL="114300" distR="114300" simplePos="0" relativeHeight="251670528" behindDoc="0" locked="0" layoutInCell="1" allowOverlap="1" wp14:anchorId="31763745" wp14:editId="1F3315A7">
                <wp:simplePos x="0" y="0"/>
                <wp:positionH relativeFrom="column">
                  <wp:posOffset>5224780</wp:posOffset>
                </wp:positionH>
                <wp:positionV relativeFrom="paragraph">
                  <wp:posOffset>1036955</wp:posOffset>
                </wp:positionV>
                <wp:extent cx="666750" cy="361950"/>
                <wp:effectExtent l="0" t="0" r="19050" b="19050"/>
                <wp:wrapNone/>
                <wp:docPr id="19" name="Ellipse 19"/>
                <wp:cNvGraphicFramePr/>
                <a:graphic xmlns:a="http://schemas.openxmlformats.org/drawingml/2006/main">
                  <a:graphicData uri="http://schemas.microsoft.com/office/word/2010/wordprocessingShape">
                    <wps:wsp>
                      <wps:cNvSpPr/>
                      <wps:spPr>
                        <a:xfrm>
                          <a:off x="0" y="0"/>
                          <a:ext cx="666750" cy="36195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4943B90" w14:textId="77777777" w:rsidR="00CC33CA" w:rsidRDefault="00CC33CA" w:rsidP="00CC33CA">
                            <w:pPr>
                              <w:jc w:val="center"/>
                            </w:pPr>
                            <w:r>
                              <w:t>P</w:t>
                            </w:r>
                            <w:r w:rsidRPr="009204B4">
                              <w:rPr>
                                <w:vertAlign w:val="subscript"/>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31763745" id="Ellipse 19" o:spid="_x0000_s1026" style="position:absolute;left:0;text-align:left;margin-left:411.4pt;margin-top:81.65pt;width:52.5pt;height:2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" fillcolor="white [3201]" strokecolor="#70ad47 [3209]" strokeweight="1pt">
                <v:stroke joinstyle="miter"/>
                <v:textbox>
                  <w:txbxContent>
                    <w:p w14:paraId="54943B90" w14:textId="77777777" w:rsidR="00CC33CA" w:rsidRDefault="00CC33CA" w:rsidP="00CC33CA">
                      <w:pPr>
                        <w:jc w:val="center"/>
                      </w:pPr>
                      <w:r>
                        <w:t>P</w:t>
                      </w:r>
                      <w:r w:rsidRPr="009204B4">
                        <w:rPr>
                          <w:vertAlign w:val="subscript"/>
                        </w:rPr>
                        <w:t>3</w:t>
                      </w:r>
                    </w:p>
                  </w:txbxContent>
                </v:textbox>
              </v:oval>
            </w:pict>
          </mc:Fallback>
        </mc:AlternateContent>
      </w:r>
      <w:r w:rsidRPr="00B24A5F">
        <w:rPr>
          <w:rFonts w:ascii="Arial Narrow" w:hAnsi="Arial Narrow"/>
          <w:noProof/>
          <w:sz w:val="24"/>
          <w:szCs w:val="24"/>
          <w:lang w:eastAsia="fr-FR"/>
        </w:rPr>
        <mc:AlternateContent>
          <mc:Choice Requires="wps">
            <w:drawing>
              <wp:anchor distT="0" distB="0" distL="114300" distR="114300" simplePos="0" relativeHeight="251669504" behindDoc="0" locked="0" layoutInCell="1" allowOverlap="1" wp14:anchorId="05D27B5E" wp14:editId="76D37480">
                <wp:simplePos x="0" y="0"/>
                <wp:positionH relativeFrom="column">
                  <wp:posOffset>5300980</wp:posOffset>
                </wp:positionH>
                <wp:positionV relativeFrom="paragraph">
                  <wp:posOffset>474980</wp:posOffset>
                </wp:positionV>
                <wp:extent cx="581025" cy="400050"/>
                <wp:effectExtent l="0" t="0" r="28575" b="19050"/>
                <wp:wrapNone/>
                <wp:docPr id="18" name="Ellipse 18"/>
                <wp:cNvGraphicFramePr/>
                <a:graphic xmlns:a="http://schemas.openxmlformats.org/drawingml/2006/main">
                  <a:graphicData uri="http://schemas.microsoft.com/office/word/2010/wordprocessingShape">
                    <wps:wsp>
                      <wps:cNvSpPr/>
                      <wps:spPr>
                        <a:xfrm>
                          <a:off x="0" y="0"/>
                          <a:ext cx="581025" cy="40005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1750058" w14:textId="77777777" w:rsidR="00CC33CA" w:rsidRPr="009204B4" w:rsidRDefault="00CC33CA" w:rsidP="00CC33CA">
                            <w:pPr>
                              <w:jc w:val="center"/>
                            </w:pPr>
                            <w:r>
                              <w:t>P</w:t>
                            </w:r>
                            <w:r w:rsidRPr="009204B4">
                              <w:rPr>
                                <w:vertAlign w:val="subscript"/>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05D27B5E" id="Ellipse 18" o:spid="_x0000_s1027" style="position:absolute;left:0;text-align:left;margin-left:417.4pt;margin-top:37.4pt;width:45.75pt;height:3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" fillcolor="white [3201]" strokecolor="#70ad47 [3209]" strokeweight="1pt">
                <v:stroke joinstyle="miter"/>
                <v:textbox>
                  <w:txbxContent>
                    <w:p w14:paraId="71750058" w14:textId="77777777" w:rsidR="00CC33CA" w:rsidRPr="009204B4" w:rsidRDefault="00CC33CA" w:rsidP="00CC33CA">
                      <w:pPr>
                        <w:jc w:val="center"/>
                      </w:pPr>
                      <w:r>
                        <w:t>P</w:t>
                      </w:r>
                      <w:r w:rsidRPr="009204B4">
                        <w:rPr>
                          <w:vertAlign w:val="subscript"/>
                        </w:rPr>
                        <w:t>2</w:t>
                      </w:r>
                    </w:p>
                  </w:txbxContent>
                </v:textbox>
              </v:oval>
            </w:pict>
          </mc:Fallback>
        </mc:AlternateContent>
      </w:r>
      <w:r w:rsidRPr="00B24A5F">
        <w:rPr>
          <w:rFonts w:ascii="Arial Narrow" w:hAnsi="Arial Narrow"/>
          <w:noProof/>
          <w:sz w:val="24"/>
          <w:szCs w:val="24"/>
          <w:lang w:eastAsia="fr-FR"/>
        </w:rPr>
        <mc:AlternateContent>
          <mc:Choice Requires="wps">
            <w:drawing>
              <wp:anchor distT="0" distB="0" distL="114300" distR="114300" simplePos="0" relativeHeight="251665408" behindDoc="0" locked="0" layoutInCell="1" allowOverlap="1" wp14:anchorId="29294AE9" wp14:editId="302BA297">
                <wp:simplePos x="0" y="0"/>
                <wp:positionH relativeFrom="column">
                  <wp:posOffset>2433955</wp:posOffset>
                </wp:positionH>
                <wp:positionV relativeFrom="paragraph">
                  <wp:posOffset>141605</wp:posOffset>
                </wp:positionV>
                <wp:extent cx="1438275" cy="342900"/>
                <wp:effectExtent l="0" t="0" r="28575" b="19050"/>
                <wp:wrapNone/>
                <wp:docPr id="14" name="Rectangle 14"/>
                <wp:cNvGraphicFramePr/>
                <a:graphic xmlns:a="http://schemas.openxmlformats.org/drawingml/2006/main">
                  <a:graphicData uri="http://schemas.microsoft.com/office/word/2010/wordprocessingShape">
                    <wps:wsp>
                      <wps:cNvSpPr/>
                      <wps:spPr>
                        <a:xfrm>
                          <a:off x="0" y="0"/>
                          <a:ext cx="1438275" cy="3429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A6ED25B" w14:textId="77777777" w:rsidR="00CC33CA" w:rsidRDefault="00CC33CA" w:rsidP="00CC33CA">
                            <w:pPr>
                              <w:jc w:val="center"/>
                            </w:pPr>
                            <w:r>
                              <w:t>Centres auxiliaires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9294AE9" id="Rectangle 14" o:spid="_x0000_s1028" style="position:absolute;left:0;text-align:left;margin-left:191.65pt;margin-top:11.15pt;width:113.25pt;height:27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" fillcolor="white [3201]" strokecolor="#70ad47 [3209]" strokeweight="1pt">
                <v:textbox>
                  <w:txbxContent>
                    <w:p w14:paraId="4A6ED25B" w14:textId="77777777" w:rsidR="00CC33CA" w:rsidRDefault="00CC33CA" w:rsidP="00CC33CA">
                      <w:pPr>
                        <w:jc w:val="center"/>
                      </w:pPr>
                      <w:r>
                        <w:t>Centres auxiliaires</w:t>
                      </w:r>
                    </w:p>
                  </w:txbxContent>
                </v:textbox>
              </v:rect>
            </w:pict>
          </mc:Fallback>
        </mc:AlternateContent>
      </w:r>
      <w:r w:rsidRPr="00B24A5F">
        <w:rPr>
          <w:rFonts w:ascii="Arial Narrow" w:hAnsi="Arial Narrow"/>
          <w:noProof/>
          <w:sz w:val="24"/>
          <w:szCs w:val="24"/>
          <w:lang w:eastAsia="fr-FR"/>
        </w:rPr>
        <mc:AlternateContent>
          <mc:Choice Requires="wps">
            <w:drawing>
              <wp:anchor distT="0" distB="0" distL="114300" distR="114300" simplePos="0" relativeHeight="251666432" behindDoc="0" locked="0" layoutInCell="1" allowOverlap="1" wp14:anchorId="15093B72" wp14:editId="1E3A4DEC">
                <wp:simplePos x="0" y="0"/>
                <wp:positionH relativeFrom="column">
                  <wp:posOffset>2424430</wp:posOffset>
                </wp:positionH>
                <wp:positionV relativeFrom="paragraph">
                  <wp:posOffset>751205</wp:posOffset>
                </wp:positionV>
                <wp:extent cx="1476375" cy="361950"/>
                <wp:effectExtent l="0" t="0" r="28575" b="19050"/>
                <wp:wrapNone/>
                <wp:docPr id="15" name="Rectangle 15"/>
                <wp:cNvGraphicFramePr/>
                <a:graphic xmlns:a="http://schemas.openxmlformats.org/drawingml/2006/main">
                  <a:graphicData uri="http://schemas.microsoft.com/office/word/2010/wordprocessingShape">
                    <wps:wsp>
                      <wps:cNvSpPr/>
                      <wps:spPr>
                        <a:xfrm>
                          <a:off x="0" y="0"/>
                          <a:ext cx="1476375"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52BB5BB" w14:textId="77777777" w:rsidR="00CC33CA" w:rsidRDefault="00CC33CA" w:rsidP="00CC33CA">
                            <w:pPr>
                              <w:jc w:val="center"/>
                            </w:pPr>
                            <w:r>
                              <w:t>Centres principaux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5093B72" id="Rectangle 15" o:spid="_x0000_s1029" style="position:absolute;left:0;text-align:left;margin-left:190.9pt;margin-top:59.15pt;width:116.25pt;height:28.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" fillcolor="white [3201]" strokecolor="#70ad47 [3209]" strokeweight="1pt">
                <v:textbox>
                  <w:txbxContent>
                    <w:p w14:paraId="552BB5BB" w14:textId="77777777" w:rsidR="00CC33CA" w:rsidRDefault="00CC33CA" w:rsidP="00CC33CA">
                      <w:pPr>
                        <w:jc w:val="center"/>
                      </w:pPr>
                      <w:r>
                        <w:t>Centres principaux</w:t>
                      </w:r>
                    </w:p>
                  </w:txbxContent>
                </v:textbox>
              </v:rect>
            </w:pict>
          </mc:Fallback>
        </mc:AlternateContent>
      </w:r>
      <w:r w:rsidRPr="00B24A5F">
        <w:rPr>
          <w:rFonts w:ascii="Arial Narrow" w:hAnsi="Arial Narrow"/>
          <w:noProof/>
          <w:sz w:val="24"/>
          <w:szCs w:val="24"/>
          <w:lang w:eastAsia="fr-FR"/>
        </w:rPr>
        <mc:AlternateContent>
          <mc:Choice Requires="wps">
            <w:drawing>
              <wp:anchor distT="0" distB="0" distL="114300" distR="114300" simplePos="0" relativeHeight="251668480" behindDoc="0" locked="0" layoutInCell="1" allowOverlap="1" wp14:anchorId="3DCC117B" wp14:editId="58C75EBE">
                <wp:simplePos x="0" y="0"/>
                <wp:positionH relativeFrom="column">
                  <wp:posOffset>5281930</wp:posOffset>
                </wp:positionH>
                <wp:positionV relativeFrom="paragraph">
                  <wp:posOffset>8255</wp:posOffset>
                </wp:positionV>
                <wp:extent cx="600075" cy="323850"/>
                <wp:effectExtent l="0" t="0" r="28575" b="19050"/>
                <wp:wrapNone/>
                <wp:docPr id="17" name="Ellipse 17"/>
                <wp:cNvGraphicFramePr/>
                <a:graphic xmlns:a="http://schemas.openxmlformats.org/drawingml/2006/main">
                  <a:graphicData uri="http://schemas.microsoft.com/office/word/2010/wordprocessingShape">
                    <wps:wsp>
                      <wps:cNvSpPr/>
                      <wps:spPr>
                        <a:xfrm>
                          <a:off x="0" y="0"/>
                          <a:ext cx="600075" cy="32385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A03F29C" w14:textId="77777777" w:rsidR="00CC33CA" w:rsidRDefault="00CC33CA" w:rsidP="00CC33CA">
                            <w:pPr>
                              <w:jc w:val="center"/>
                            </w:pPr>
                            <w:r>
                              <w:t>P</w:t>
                            </w:r>
                            <w:r w:rsidRPr="009204B4">
                              <w:rPr>
                                <w:vertAlign w:val="subscript"/>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3DCC117B" id="Ellipse 17" o:spid="_x0000_s1030" style="position:absolute;left:0;text-align:left;margin-left:415.9pt;margin-top:.65pt;width:47.25pt;height:25.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" fillcolor="white [3201]" strokecolor="#70ad47 [3209]" strokeweight="1pt">
                <v:stroke joinstyle="miter"/>
                <v:textbox>
                  <w:txbxContent>
                    <w:p w14:paraId="3A03F29C" w14:textId="77777777" w:rsidR="00CC33CA" w:rsidRDefault="00CC33CA" w:rsidP="00CC33CA">
                      <w:pPr>
                        <w:jc w:val="center"/>
                      </w:pPr>
                      <w:r>
                        <w:t>P</w:t>
                      </w:r>
                      <w:r w:rsidRPr="009204B4">
                        <w:rPr>
                          <w:vertAlign w:val="subscript"/>
                        </w:rPr>
                        <w:t>1</w:t>
                      </w:r>
                    </w:p>
                  </w:txbxContent>
                </v:textbox>
              </v:oval>
            </w:pict>
          </mc:Fallback>
        </mc:AlternateContent>
      </w:r>
      <w:r w:rsidRPr="00B24A5F">
        <w:rPr>
          <w:rFonts w:ascii="Arial Narrow" w:hAnsi="Arial Narrow"/>
          <w:noProof/>
          <w:sz w:val="24"/>
          <w:szCs w:val="24"/>
          <w:lang w:eastAsia="fr-FR"/>
        </w:rPr>
        <mc:AlternateContent>
          <mc:Choice Requires="wps">
            <w:drawing>
              <wp:anchor distT="0" distB="0" distL="114300" distR="114300" simplePos="0" relativeHeight="251664384" behindDoc="0" locked="0" layoutInCell="1" allowOverlap="1" wp14:anchorId="738A8EAA" wp14:editId="25900253">
                <wp:simplePos x="0" y="0"/>
                <wp:positionH relativeFrom="column">
                  <wp:posOffset>-175895</wp:posOffset>
                </wp:positionH>
                <wp:positionV relativeFrom="paragraph">
                  <wp:posOffset>265430</wp:posOffset>
                </wp:positionV>
                <wp:extent cx="1352550" cy="69532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1352550" cy="6953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D6B0B3" w14:textId="77777777" w:rsidR="00CC33CA" w:rsidRDefault="00CC33CA" w:rsidP="00CC33CA">
                            <w:pPr>
                              <w:jc w:val="center"/>
                            </w:pPr>
                            <w:r>
                              <w:t xml:space="preserve">Charges </w:t>
                            </w:r>
                          </w:p>
                          <w:p w14:paraId="5645BCB6" w14:textId="77777777" w:rsidR="00CC33CA" w:rsidRDefault="00CC33CA" w:rsidP="00CC33CA">
                            <w:pPr>
                              <w:jc w:val="center"/>
                            </w:pPr>
                            <w:r>
                              <w:t>Indirectes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38A8EAA" id="Rectangle 11" o:spid="_x0000_s1031" style="position:absolute;left:0;text-align:left;margin-left:-13.85pt;margin-top:20.9pt;width:106.5pt;height:54.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" fillcolor="white [3201]" strokecolor="#70ad47 [3209]" strokeweight="1pt">
                <v:textbox>
                  <w:txbxContent>
                    <w:p w14:paraId="5BD6B0B3" w14:textId="77777777" w:rsidR="00CC33CA" w:rsidRDefault="00CC33CA" w:rsidP="00CC33CA">
                      <w:pPr>
                        <w:jc w:val="center"/>
                      </w:pPr>
                      <w:r>
                        <w:t xml:space="preserve">Charges </w:t>
                      </w:r>
                    </w:p>
                    <w:p w14:paraId="5645BCB6" w14:textId="77777777" w:rsidR="00CC33CA" w:rsidRDefault="00CC33CA" w:rsidP="00CC33CA">
                      <w:pPr>
                        <w:jc w:val="center"/>
                      </w:pPr>
                      <w:r>
                        <w:t>Indirectes</w:t>
                      </w:r>
                    </w:p>
                  </w:txbxContent>
                </v:textbox>
              </v:rect>
            </w:pict>
          </mc:Fallback>
        </mc:AlternateContent>
      </w:r>
      <w:r w:rsidRPr="00B24A5F">
        <w:rPr>
          <w:rFonts w:ascii="Arial Narrow" w:hAnsi="Arial Narrow"/>
          <w:sz w:val="24"/>
          <w:szCs w:val="24"/>
        </w:rPr>
        <w:t xml:space="preserve"> </w:t>
      </w:r>
    </w:p>
    <w:p w14:paraId="511792AF" w14:textId="77777777" w:rsidR="00CC33CA" w:rsidRPr="00B24A5F" w:rsidRDefault="00CC33CA" w:rsidP="00B24A5F">
      <w:pPr>
        <w:jc w:val="both"/>
        <w:rPr>
          <w:rFonts w:ascii="Arial Narrow" w:hAnsi="Arial Narrow"/>
          <w:sz w:val="24"/>
          <w:szCs w:val="24"/>
        </w:rPr>
      </w:pPr>
    </w:p>
    <w:p w14:paraId="106336BE" w14:textId="77777777" w:rsidR="00CC33CA" w:rsidRPr="00B24A5F" w:rsidRDefault="00CC33CA" w:rsidP="00B24A5F">
      <w:pPr>
        <w:jc w:val="both"/>
        <w:rPr>
          <w:rFonts w:ascii="Arial Narrow" w:hAnsi="Arial Narrow"/>
          <w:sz w:val="24"/>
          <w:szCs w:val="24"/>
        </w:rPr>
      </w:pPr>
    </w:p>
    <w:p w14:paraId="4937D178" w14:textId="77777777" w:rsidR="00CC33CA" w:rsidRPr="00B24A5F" w:rsidRDefault="00CC33CA" w:rsidP="00B24A5F">
      <w:pPr>
        <w:jc w:val="both"/>
        <w:rPr>
          <w:rFonts w:ascii="Arial Narrow" w:hAnsi="Arial Narrow"/>
          <w:sz w:val="24"/>
          <w:szCs w:val="24"/>
        </w:rPr>
      </w:pPr>
    </w:p>
    <w:p w14:paraId="0DF896D9" w14:textId="77777777" w:rsidR="00F62FE1" w:rsidRPr="00B24A5F" w:rsidRDefault="00F62FE1" w:rsidP="00B24A5F">
      <w:pPr>
        <w:pStyle w:val="Paragraphedeliste"/>
        <w:jc w:val="both"/>
        <w:rPr>
          <w:rFonts w:ascii="Arial Narrow" w:hAnsi="Arial Narrow"/>
          <w:sz w:val="24"/>
          <w:szCs w:val="24"/>
        </w:rPr>
      </w:pPr>
    </w:p>
    <w:p w14:paraId="1D485DC4" w14:textId="77777777" w:rsidR="00F62FE1" w:rsidRPr="00B24A5F" w:rsidRDefault="00F62FE1" w:rsidP="00B24A5F">
      <w:pPr>
        <w:pStyle w:val="Paragraphedeliste"/>
        <w:jc w:val="both"/>
        <w:rPr>
          <w:rFonts w:ascii="Arial Narrow" w:hAnsi="Arial Narrow"/>
          <w:sz w:val="24"/>
          <w:szCs w:val="24"/>
        </w:rPr>
      </w:pPr>
    </w:p>
    <w:p w14:paraId="7EFD127E" w14:textId="77777777" w:rsidR="004C6DAC" w:rsidRDefault="004C6DAC" w:rsidP="004C6DAC">
      <w:pPr>
        <w:pStyle w:val="Paragraphedeliste"/>
        <w:jc w:val="both"/>
        <w:rPr>
          <w:rFonts w:ascii="Arial Narrow" w:hAnsi="Arial Narrow"/>
          <w:sz w:val="24"/>
          <w:szCs w:val="24"/>
        </w:rPr>
      </w:pPr>
    </w:p>
    <w:p w14:paraId="7D6BB624" w14:textId="13DC217A" w:rsidR="00CC33CA" w:rsidRPr="00B24A5F" w:rsidRDefault="00CC33CA">
      <w:pPr>
        <w:pStyle w:val="Paragraphedeliste"/>
        <w:numPr>
          <w:ilvl w:val="0"/>
          <w:numId w:val="10"/>
        </w:numPr>
        <w:spacing w:line="240" w:lineRule="auto"/>
        <w:jc w:val="both"/>
        <w:rPr>
          <w:rFonts w:ascii="Arial Narrow" w:hAnsi="Arial Narrow"/>
          <w:sz w:val="24"/>
          <w:szCs w:val="24"/>
        </w:rPr>
      </w:pPr>
      <w:r w:rsidRPr="00B24A5F">
        <w:rPr>
          <w:rFonts w:ascii="Arial Narrow" w:hAnsi="Arial Narrow"/>
          <w:sz w:val="24"/>
          <w:szCs w:val="24"/>
        </w:rPr>
        <w:t xml:space="preserve">Les centres d’analyse doivent être déterminés de telle façon que leurs activités puissent être mesurées avec une unité, caractéristique de leur performance, appelée </w:t>
      </w:r>
      <w:r w:rsidRPr="00B24A5F">
        <w:rPr>
          <w:rFonts w:ascii="Arial Narrow" w:hAnsi="Arial Narrow"/>
          <w:b/>
          <w:sz w:val="24"/>
          <w:szCs w:val="24"/>
        </w:rPr>
        <w:t>Unité d’œuvre (U.O)</w:t>
      </w:r>
      <w:r w:rsidRPr="00B24A5F">
        <w:rPr>
          <w:rFonts w:ascii="Arial Narrow" w:hAnsi="Arial Narrow"/>
          <w:sz w:val="24"/>
          <w:szCs w:val="24"/>
        </w:rPr>
        <w:t xml:space="preserve">.  </w:t>
      </w:r>
    </w:p>
    <w:p w14:paraId="28378335" w14:textId="77777777" w:rsidR="00CC33CA" w:rsidRPr="00B24A5F" w:rsidRDefault="00CC33CA" w:rsidP="004C6DAC">
      <w:pPr>
        <w:pStyle w:val="Paragraphedeliste"/>
        <w:spacing w:line="240" w:lineRule="auto"/>
        <w:jc w:val="both"/>
        <w:rPr>
          <w:rFonts w:ascii="Arial Narrow" w:hAnsi="Arial Narrow"/>
          <w:sz w:val="24"/>
          <w:szCs w:val="24"/>
        </w:rPr>
      </w:pPr>
    </w:p>
    <w:p w14:paraId="74B1531B" w14:textId="77777777" w:rsidR="00CC33CA" w:rsidRPr="00B24A5F" w:rsidRDefault="00CC33CA">
      <w:pPr>
        <w:pStyle w:val="Paragraphedeliste"/>
        <w:numPr>
          <w:ilvl w:val="1"/>
          <w:numId w:val="20"/>
        </w:numPr>
        <w:spacing w:after="0" w:line="240" w:lineRule="auto"/>
        <w:jc w:val="both"/>
        <w:rPr>
          <w:rFonts w:ascii="Arial Narrow" w:hAnsi="Arial Narrow"/>
          <w:b/>
          <w:sz w:val="24"/>
          <w:szCs w:val="24"/>
          <w:u w:val="single"/>
        </w:rPr>
      </w:pPr>
      <w:r w:rsidRPr="00B24A5F">
        <w:rPr>
          <w:rFonts w:ascii="Arial Narrow" w:hAnsi="Arial Narrow"/>
          <w:b/>
          <w:sz w:val="24"/>
          <w:szCs w:val="24"/>
          <w:u w:val="single"/>
        </w:rPr>
        <w:t>La clé de répartition d’un centre d’analyse ou d’une section</w:t>
      </w:r>
    </w:p>
    <w:p w14:paraId="51CE1E41" w14:textId="77777777" w:rsidR="00CC33CA" w:rsidRPr="00B24A5F" w:rsidRDefault="00CC33CA" w:rsidP="004C6DAC">
      <w:pPr>
        <w:tabs>
          <w:tab w:val="left" w:pos="4365"/>
        </w:tabs>
        <w:spacing w:after="0" w:line="240" w:lineRule="auto"/>
        <w:jc w:val="both"/>
        <w:rPr>
          <w:rFonts w:ascii="Arial Narrow" w:hAnsi="Arial Narrow"/>
          <w:sz w:val="24"/>
          <w:szCs w:val="24"/>
        </w:rPr>
      </w:pPr>
      <w:r w:rsidRPr="00B24A5F">
        <w:rPr>
          <w:rFonts w:ascii="Arial Narrow" w:hAnsi="Arial Narrow"/>
          <w:sz w:val="24"/>
          <w:szCs w:val="24"/>
        </w:rPr>
        <w:t xml:space="preserve">C’est un procédé permettant de déterminer le partage des charges indirectes (classées par nature) entre les différents centres d’analyse ou sections. </w:t>
      </w:r>
    </w:p>
    <w:p w14:paraId="6B6B8FBC" w14:textId="77777777" w:rsidR="00CC33CA" w:rsidRPr="00B24A5F" w:rsidRDefault="00CC33CA" w:rsidP="004C6DAC">
      <w:pPr>
        <w:tabs>
          <w:tab w:val="left" w:pos="4365"/>
        </w:tabs>
        <w:spacing w:after="120" w:line="240" w:lineRule="auto"/>
        <w:jc w:val="both"/>
        <w:rPr>
          <w:rFonts w:ascii="Arial Narrow" w:hAnsi="Arial Narrow"/>
          <w:sz w:val="24"/>
          <w:szCs w:val="24"/>
        </w:rPr>
      </w:pPr>
      <w:r w:rsidRPr="00B24A5F">
        <w:rPr>
          <w:rFonts w:ascii="Arial Narrow" w:hAnsi="Arial Narrow"/>
          <w:sz w:val="24"/>
          <w:szCs w:val="24"/>
        </w:rPr>
        <w:t>Les clés de répartition  se présentent sous forme de proportions ou de fractions qui permettent de répartir les charges indirectes entre les différents centres auxiliaires et les différents centres principaux.</w:t>
      </w:r>
    </w:p>
    <w:p w14:paraId="1875FD42" w14:textId="77777777" w:rsidR="00CC33CA" w:rsidRPr="00B24A5F" w:rsidRDefault="00CC33CA">
      <w:pPr>
        <w:pStyle w:val="Paragraphedeliste"/>
        <w:numPr>
          <w:ilvl w:val="1"/>
          <w:numId w:val="20"/>
        </w:numPr>
        <w:spacing w:after="0" w:line="240" w:lineRule="auto"/>
        <w:jc w:val="both"/>
        <w:rPr>
          <w:rFonts w:ascii="Arial Narrow" w:hAnsi="Arial Narrow"/>
          <w:b/>
          <w:sz w:val="24"/>
          <w:szCs w:val="24"/>
          <w:u w:val="single"/>
        </w:rPr>
      </w:pPr>
      <w:r w:rsidRPr="00B24A5F">
        <w:rPr>
          <w:rFonts w:ascii="Arial Narrow" w:hAnsi="Arial Narrow"/>
          <w:b/>
          <w:sz w:val="24"/>
          <w:szCs w:val="24"/>
          <w:u w:val="single"/>
        </w:rPr>
        <w:t>L’unité d’œuvre (U.O)</w:t>
      </w:r>
    </w:p>
    <w:p w14:paraId="01819E6E" w14:textId="77777777" w:rsidR="00CC33CA" w:rsidRPr="00B24A5F" w:rsidRDefault="00CC33CA" w:rsidP="004C6DAC">
      <w:pPr>
        <w:tabs>
          <w:tab w:val="left" w:pos="7020"/>
        </w:tabs>
        <w:spacing w:line="240" w:lineRule="auto"/>
        <w:jc w:val="both"/>
        <w:rPr>
          <w:rFonts w:ascii="Arial Narrow" w:hAnsi="Arial Narrow"/>
          <w:sz w:val="24"/>
          <w:szCs w:val="24"/>
        </w:rPr>
      </w:pPr>
      <w:r w:rsidRPr="00B24A5F">
        <w:rPr>
          <w:rFonts w:ascii="Arial Narrow" w:hAnsi="Arial Narrow"/>
          <w:sz w:val="24"/>
          <w:szCs w:val="24"/>
        </w:rPr>
        <w:t>C’est l’unité de mesure (physique ou de temps) de l’activité d’un centre d’analyse principal.</w:t>
      </w:r>
    </w:p>
    <w:p w14:paraId="64A78015" w14:textId="77777777" w:rsidR="00CC33CA" w:rsidRPr="00B24A5F" w:rsidRDefault="00CC33CA" w:rsidP="004C6DAC">
      <w:pPr>
        <w:tabs>
          <w:tab w:val="left" w:pos="7020"/>
        </w:tabs>
        <w:spacing w:line="240" w:lineRule="auto"/>
        <w:jc w:val="both"/>
        <w:rPr>
          <w:rFonts w:ascii="Arial Narrow" w:hAnsi="Arial Narrow"/>
          <w:sz w:val="24"/>
          <w:szCs w:val="24"/>
        </w:rPr>
      </w:pPr>
      <w:r w:rsidRPr="00B24A5F">
        <w:rPr>
          <w:rFonts w:ascii="Arial Narrow" w:hAnsi="Arial Narrow"/>
          <w:sz w:val="24"/>
          <w:szCs w:val="24"/>
        </w:rPr>
        <w:t xml:space="preserve">On retient quelques </w:t>
      </w:r>
      <w:r w:rsidRPr="00B24A5F">
        <w:rPr>
          <w:rFonts w:ascii="Arial Narrow" w:hAnsi="Arial Narrow"/>
          <w:b/>
          <w:sz w:val="24"/>
          <w:szCs w:val="24"/>
        </w:rPr>
        <w:t>natures d’unités d’œuvre</w:t>
      </w:r>
      <w:r w:rsidRPr="00B24A5F">
        <w:rPr>
          <w:rFonts w:ascii="Arial Narrow" w:hAnsi="Arial Narrow"/>
          <w:sz w:val="24"/>
          <w:szCs w:val="24"/>
        </w:rPr>
        <w:t xml:space="preserve"> des centres principaux : </w:t>
      </w:r>
    </w:p>
    <w:p w14:paraId="08E98039" w14:textId="77777777" w:rsidR="00CC33CA" w:rsidRPr="00B24A5F" w:rsidRDefault="00CC33CA" w:rsidP="00B24A5F">
      <w:pPr>
        <w:tabs>
          <w:tab w:val="left" w:pos="7020"/>
        </w:tabs>
        <w:spacing w:line="276" w:lineRule="auto"/>
        <w:jc w:val="both"/>
        <w:rPr>
          <w:rFonts w:ascii="Arial Narrow" w:hAnsi="Arial Narrow"/>
          <w:sz w:val="24"/>
          <w:szCs w:val="24"/>
        </w:rPr>
      </w:pPr>
      <w:r w:rsidRPr="00B24A5F">
        <w:rPr>
          <w:rFonts w:ascii="Arial Narrow" w:hAnsi="Arial Narrow"/>
          <w:sz w:val="24"/>
          <w:szCs w:val="24"/>
        </w:rPr>
        <w:t xml:space="preserve">- Pour </w:t>
      </w:r>
      <w:r w:rsidRPr="00B24A5F">
        <w:rPr>
          <w:rFonts w:ascii="Arial Narrow" w:hAnsi="Arial Narrow"/>
          <w:b/>
          <w:bCs/>
          <w:sz w:val="24"/>
          <w:szCs w:val="24"/>
        </w:rPr>
        <w:t>la section approvisionnement ou achats</w:t>
      </w:r>
      <w:r w:rsidRPr="00B24A5F">
        <w:rPr>
          <w:rFonts w:ascii="Arial Narrow" w:hAnsi="Arial Narrow"/>
          <w:sz w:val="24"/>
          <w:szCs w:val="24"/>
        </w:rPr>
        <w:t xml:space="preserve"> : la quantité de matières achetées ; le montant des achats ; le nombre de francs d’achats (100 F d’achats) ; etc.</w:t>
      </w:r>
    </w:p>
    <w:p w14:paraId="00E8BA71" w14:textId="4D7B530D" w:rsidR="00CC33CA" w:rsidRPr="00B24A5F" w:rsidRDefault="00CC33CA" w:rsidP="00B24A5F">
      <w:pPr>
        <w:tabs>
          <w:tab w:val="left" w:pos="7020"/>
        </w:tabs>
        <w:spacing w:line="276" w:lineRule="auto"/>
        <w:jc w:val="both"/>
        <w:rPr>
          <w:rFonts w:ascii="Arial Narrow" w:hAnsi="Arial Narrow"/>
          <w:sz w:val="24"/>
          <w:szCs w:val="24"/>
        </w:rPr>
      </w:pPr>
      <w:r w:rsidRPr="00B24A5F">
        <w:rPr>
          <w:rFonts w:ascii="Arial Narrow" w:hAnsi="Arial Narrow"/>
          <w:sz w:val="24"/>
          <w:szCs w:val="24"/>
        </w:rPr>
        <w:t xml:space="preserve">- Pour </w:t>
      </w:r>
      <w:r w:rsidRPr="00B24A5F">
        <w:rPr>
          <w:rFonts w:ascii="Arial Narrow" w:hAnsi="Arial Narrow"/>
          <w:b/>
          <w:bCs/>
          <w:sz w:val="24"/>
          <w:szCs w:val="24"/>
        </w:rPr>
        <w:t>la section production ou ateliers</w:t>
      </w:r>
      <w:r w:rsidRPr="00B24A5F">
        <w:rPr>
          <w:rFonts w:ascii="Arial Narrow" w:hAnsi="Arial Narrow"/>
          <w:sz w:val="24"/>
          <w:szCs w:val="24"/>
        </w:rPr>
        <w:t> : heure de main d’œuvre directe (H.M.O.D) ; heure machine (H.M) ; la quantité de produits fabriqués ; etc.</w:t>
      </w:r>
    </w:p>
    <w:p w14:paraId="7B452936" w14:textId="2FB23EC2" w:rsidR="00CC33CA" w:rsidRPr="00B24A5F" w:rsidRDefault="00CC33CA" w:rsidP="00B24A5F">
      <w:pPr>
        <w:tabs>
          <w:tab w:val="left" w:pos="7020"/>
        </w:tabs>
        <w:spacing w:after="0" w:line="276" w:lineRule="auto"/>
        <w:jc w:val="both"/>
        <w:rPr>
          <w:rFonts w:ascii="Arial Narrow" w:hAnsi="Arial Narrow"/>
          <w:sz w:val="24"/>
          <w:szCs w:val="24"/>
        </w:rPr>
      </w:pPr>
      <w:r w:rsidRPr="00B24A5F">
        <w:rPr>
          <w:rFonts w:ascii="Arial Narrow" w:hAnsi="Arial Narrow"/>
          <w:sz w:val="24"/>
          <w:szCs w:val="24"/>
        </w:rPr>
        <w:t xml:space="preserve">- Pour </w:t>
      </w:r>
      <w:r w:rsidRPr="00B24A5F">
        <w:rPr>
          <w:rFonts w:ascii="Arial Narrow" w:hAnsi="Arial Narrow"/>
          <w:b/>
          <w:bCs/>
          <w:sz w:val="24"/>
          <w:szCs w:val="24"/>
        </w:rPr>
        <w:t>la section distribution ou vente</w:t>
      </w:r>
      <w:r w:rsidRPr="00B24A5F">
        <w:rPr>
          <w:rFonts w:ascii="Arial Narrow" w:hAnsi="Arial Narrow"/>
          <w:sz w:val="24"/>
          <w:szCs w:val="24"/>
        </w:rPr>
        <w:t> : le montant des ventes ; les quantités vendues ; le nombre de francs de ventes (10 000 F de vente) ; etc</w:t>
      </w:r>
    </w:p>
    <w:p w14:paraId="274AE43F" w14:textId="1C0C95A4" w:rsidR="00CC33CA" w:rsidRPr="00B24A5F" w:rsidRDefault="00CC33CA" w:rsidP="00B24A5F">
      <w:pPr>
        <w:tabs>
          <w:tab w:val="left" w:pos="7020"/>
        </w:tabs>
        <w:spacing w:after="0"/>
        <w:jc w:val="both"/>
        <w:rPr>
          <w:rFonts w:ascii="Arial Narrow" w:hAnsi="Arial Narrow"/>
          <w:sz w:val="24"/>
          <w:szCs w:val="24"/>
        </w:rPr>
      </w:pPr>
      <w:r w:rsidRPr="00B24A5F">
        <w:rPr>
          <w:rFonts w:ascii="Arial Narrow" w:hAnsi="Arial Narrow"/>
          <w:b/>
          <w:sz w:val="24"/>
          <w:szCs w:val="24"/>
          <w:u w:val="single"/>
        </w:rPr>
        <w:t>Remarques : Notions de coût d’unité d’œuvre et de frais résiduels de section</w:t>
      </w:r>
    </w:p>
    <w:p w14:paraId="7F230BFD" w14:textId="77777777" w:rsidR="00CC33CA" w:rsidRPr="00B24A5F" w:rsidRDefault="00CC33CA">
      <w:pPr>
        <w:pStyle w:val="Paragraphedeliste"/>
        <w:numPr>
          <w:ilvl w:val="0"/>
          <w:numId w:val="11"/>
        </w:numPr>
        <w:spacing w:after="0"/>
        <w:jc w:val="both"/>
        <w:rPr>
          <w:rFonts w:ascii="Arial Narrow" w:hAnsi="Arial Narrow"/>
          <w:b/>
          <w:sz w:val="24"/>
          <w:szCs w:val="24"/>
          <w:u w:val="single"/>
        </w:rPr>
      </w:pPr>
      <w:r w:rsidRPr="00B24A5F">
        <w:rPr>
          <w:rFonts w:ascii="Arial Narrow" w:hAnsi="Arial Narrow"/>
          <w:b/>
          <w:sz w:val="24"/>
          <w:szCs w:val="24"/>
          <w:u w:val="single"/>
        </w:rPr>
        <w:t>Le coût de l’unité d’œuvre (C.U.O)</w:t>
      </w:r>
    </w:p>
    <w:p w14:paraId="7E8FF792" w14:textId="77777777" w:rsidR="00CC33CA" w:rsidRPr="00B24A5F" w:rsidRDefault="00CC33CA" w:rsidP="00B24A5F">
      <w:pPr>
        <w:tabs>
          <w:tab w:val="left" w:pos="7020"/>
        </w:tabs>
        <w:spacing w:after="0"/>
        <w:jc w:val="both"/>
        <w:rPr>
          <w:rFonts w:ascii="Arial Narrow" w:hAnsi="Arial Narrow"/>
          <w:sz w:val="24"/>
          <w:szCs w:val="24"/>
        </w:rPr>
      </w:pPr>
      <w:r w:rsidRPr="00B24A5F">
        <w:rPr>
          <w:rFonts w:ascii="Arial Narrow" w:hAnsi="Arial Narrow"/>
          <w:sz w:val="24"/>
          <w:szCs w:val="24"/>
        </w:rPr>
        <w:t>Il se calcule comme suit :</w:t>
      </w:r>
    </w:p>
    <w:tbl>
      <w:tblPr>
        <w:tblStyle w:val="Grilledutableau"/>
        <w:tblW w:w="0" w:type="auto"/>
        <w:tblLook w:val="04A0" w:firstRow="1" w:lastRow="0" w:firstColumn="1" w:lastColumn="0" w:noHBand="0" w:noVBand="1"/>
      </w:tblPr>
      <w:tblGrid>
        <w:gridCol w:w="8784"/>
      </w:tblGrid>
      <w:tr w:rsidR="00CC33CA" w:rsidRPr="004C6DAC" w14:paraId="388DC83F" w14:textId="77777777" w:rsidTr="004C6DAC">
        <w:trPr>
          <w:trHeight w:val="488"/>
        </w:trPr>
        <w:tc>
          <w:tcPr>
            <w:tcW w:w="8784" w:type="dxa"/>
          </w:tcPr>
          <w:p w14:paraId="7419963F" w14:textId="4BBF6F55" w:rsidR="00CC33CA" w:rsidRPr="004C6DAC" w:rsidRDefault="00CC33CA" w:rsidP="009D0089">
            <w:pPr>
              <w:tabs>
                <w:tab w:val="left" w:pos="7020"/>
              </w:tabs>
              <w:jc w:val="center"/>
              <w:rPr>
                <w:rFonts w:ascii="Arial Narrow" w:hAnsi="Arial Narrow"/>
                <w:b/>
              </w:rPr>
            </w:pPr>
            <w:r w:rsidRPr="004C6DAC">
              <w:rPr>
                <w:rFonts w:ascii="Arial Narrow" w:hAnsi="Arial Narrow"/>
                <w:b/>
              </w:rPr>
              <w:t xml:space="preserve">C.U.O = </w:t>
            </w:r>
            <w:r w:rsidRPr="004C6DAC">
              <w:rPr>
                <w:rFonts w:ascii="Arial Narrow" w:hAnsi="Arial Narrow"/>
                <w:b/>
                <w:u w:val="single"/>
              </w:rPr>
              <w:t xml:space="preserve">Coût </w:t>
            </w:r>
            <w:r w:rsidR="004E67BA" w:rsidRPr="004C6DAC">
              <w:rPr>
                <w:rFonts w:ascii="Arial Narrow" w:hAnsi="Arial Narrow"/>
                <w:b/>
                <w:u w:val="single"/>
              </w:rPr>
              <w:t xml:space="preserve">ou Total secondaire </w:t>
            </w:r>
            <w:r w:rsidRPr="004C6DAC">
              <w:rPr>
                <w:rFonts w:ascii="Arial Narrow" w:hAnsi="Arial Narrow"/>
                <w:b/>
                <w:u w:val="single"/>
              </w:rPr>
              <w:t xml:space="preserve">du centre d’analyse </w:t>
            </w:r>
            <w:r w:rsidR="004E67BA" w:rsidRPr="004C6DAC">
              <w:rPr>
                <w:rFonts w:ascii="Arial Narrow" w:hAnsi="Arial Narrow"/>
                <w:b/>
                <w:u w:val="single"/>
              </w:rPr>
              <w:t xml:space="preserve">ou </w:t>
            </w:r>
            <w:r w:rsidRPr="004C6DAC">
              <w:rPr>
                <w:rFonts w:ascii="Arial Narrow" w:hAnsi="Arial Narrow"/>
                <w:b/>
                <w:u w:val="single"/>
              </w:rPr>
              <w:t>d’activité</w:t>
            </w:r>
          </w:p>
          <w:p w14:paraId="14A5D29F" w14:textId="0F2DF763" w:rsidR="00CC33CA" w:rsidRPr="004C6DAC" w:rsidRDefault="00CC33CA" w:rsidP="009D0089">
            <w:pPr>
              <w:tabs>
                <w:tab w:val="left" w:pos="7020"/>
              </w:tabs>
              <w:jc w:val="center"/>
              <w:rPr>
                <w:rFonts w:ascii="Arial Narrow" w:hAnsi="Arial Narrow"/>
                <w:b/>
              </w:rPr>
            </w:pPr>
            <w:r w:rsidRPr="004C6DAC">
              <w:rPr>
                <w:rFonts w:ascii="Arial Narrow" w:hAnsi="Arial Narrow"/>
                <w:b/>
              </w:rPr>
              <w:t>Nombre d’unités d’œuvre</w:t>
            </w:r>
          </w:p>
        </w:tc>
      </w:tr>
    </w:tbl>
    <w:p w14:paraId="3247F25A" w14:textId="77777777" w:rsidR="00CC33CA" w:rsidRPr="004C6DAC" w:rsidRDefault="00CC33CA" w:rsidP="00B24A5F">
      <w:pPr>
        <w:spacing w:after="0"/>
        <w:ind w:left="360"/>
        <w:jc w:val="both"/>
        <w:rPr>
          <w:rFonts w:ascii="Arial Narrow" w:hAnsi="Arial Narrow"/>
          <w:b/>
          <w:sz w:val="6"/>
          <w:szCs w:val="6"/>
        </w:rPr>
      </w:pPr>
    </w:p>
    <w:p w14:paraId="0D293BE4" w14:textId="77777777" w:rsidR="00CC33CA" w:rsidRPr="00B24A5F" w:rsidRDefault="00CC33CA">
      <w:pPr>
        <w:pStyle w:val="Paragraphedeliste"/>
        <w:numPr>
          <w:ilvl w:val="0"/>
          <w:numId w:val="11"/>
        </w:numPr>
        <w:spacing w:after="0"/>
        <w:jc w:val="both"/>
        <w:rPr>
          <w:rFonts w:ascii="Arial Narrow" w:hAnsi="Arial Narrow"/>
          <w:b/>
          <w:sz w:val="24"/>
          <w:szCs w:val="24"/>
          <w:u w:val="single"/>
        </w:rPr>
      </w:pPr>
      <w:r w:rsidRPr="00B24A5F">
        <w:rPr>
          <w:rFonts w:ascii="Arial Narrow" w:hAnsi="Arial Narrow"/>
          <w:b/>
          <w:sz w:val="24"/>
          <w:szCs w:val="24"/>
          <w:u w:val="single"/>
        </w:rPr>
        <w:t>Les frais résiduels de section ou écarts résiduels (F.R.S ou E.R)</w:t>
      </w:r>
    </w:p>
    <w:p w14:paraId="01EB6177" w14:textId="77777777" w:rsidR="00CC33CA" w:rsidRPr="00B24A5F" w:rsidRDefault="00CC33CA" w:rsidP="00B24A5F">
      <w:pPr>
        <w:tabs>
          <w:tab w:val="left" w:pos="7020"/>
        </w:tabs>
        <w:spacing w:after="0"/>
        <w:jc w:val="both"/>
        <w:rPr>
          <w:rFonts w:ascii="Arial Narrow" w:hAnsi="Arial Narrow"/>
          <w:sz w:val="24"/>
          <w:szCs w:val="24"/>
        </w:rPr>
      </w:pPr>
      <w:r w:rsidRPr="00B24A5F">
        <w:rPr>
          <w:rFonts w:ascii="Arial Narrow" w:hAnsi="Arial Narrow"/>
          <w:sz w:val="24"/>
          <w:szCs w:val="24"/>
        </w:rPr>
        <w:t xml:space="preserve"> Ils se calculent comme suit :</w:t>
      </w:r>
    </w:p>
    <w:tbl>
      <w:tblPr>
        <w:tblStyle w:val="Grilledutableau"/>
        <w:tblpPr w:leftFromText="141" w:rightFromText="141" w:vertAnchor="text" w:tblpY="1"/>
        <w:tblOverlap w:val="never"/>
        <w:tblW w:w="0" w:type="auto"/>
        <w:tblLook w:val="04A0" w:firstRow="1" w:lastRow="0" w:firstColumn="1" w:lastColumn="0" w:noHBand="0" w:noVBand="1"/>
      </w:tblPr>
      <w:tblGrid>
        <w:gridCol w:w="5665"/>
      </w:tblGrid>
      <w:tr w:rsidR="00CC33CA" w:rsidRPr="004C6DAC" w14:paraId="22D619B5" w14:textId="77777777" w:rsidTr="009D0089">
        <w:trPr>
          <w:trHeight w:val="554"/>
        </w:trPr>
        <w:tc>
          <w:tcPr>
            <w:tcW w:w="5665" w:type="dxa"/>
            <w:vAlign w:val="center"/>
          </w:tcPr>
          <w:p w14:paraId="3E06B838" w14:textId="77777777" w:rsidR="00CC33CA" w:rsidRPr="004C6DAC" w:rsidRDefault="00CC33CA" w:rsidP="009D0089">
            <w:pPr>
              <w:tabs>
                <w:tab w:val="left" w:pos="7020"/>
              </w:tabs>
              <w:jc w:val="center"/>
              <w:rPr>
                <w:rFonts w:ascii="Arial Narrow" w:hAnsi="Arial Narrow"/>
                <w:b/>
              </w:rPr>
            </w:pPr>
            <w:r w:rsidRPr="004C6DAC">
              <w:rPr>
                <w:rFonts w:ascii="Arial Narrow" w:hAnsi="Arial Narrow"/>
                <w:b/>
              </w:rPr>
              <w:t>F.R.S ou E.R = Coût imputé – Coût à imputer</w:t>
            </w:r>
          </w:p>
        </w:tc>
      </w:tr>
    </w:tbl>
    <w:p w14:paraId="01F33DC8" w14:textId="77777777" w:rsidR="005249A5" w:rsidRDefault="00CC33CA" w:rsidP="00B24A5F">
      <w:pPr>
        <w:tabs>
          <w:tab w:val="left" w:pos="7020"/>
        </w:tabs>
        <w:jc w:val="both"/>
        <w:rPr>
          <w:rFonts w:ascii="Arial Narrow" w:hAnsi="Arial Narrow"/>
          <w:b/>
          <w:sz w:val="24"/>
          <w:szCs w:val="24"/>
          <w:u w:val="single"/>
        </w:rPr>
      </w:pPr>
      <w:r w:rsidRPr="00B24A5F">
        <w:rPr>
          <w:rFonts w:ascii="Arial Narrow" w:hAnsi="Arial Narrow"/>
          <w:sz w:val="24"/>
          <w:szCs w:val="24"/>
        </w:rPr>
        <w:br w:type="textWrapping" w:clear="all"/>
        <w:t xml:space="preserve">avec </w:t>
      </w:r>
      <w:r w:rsidRPr="00B24A5F">
        <w:rPr>
          <w:rFonts w:ascii="Arial Narrow" w:hAnsi="Arial Narrow"/>
          <w:b/>
          <w:sz w:val="24"/>
          <w:szCs w:val="24"/>
          <w:u w:val="single"/>
        </w:rPr>
        <w:t>Coût imputé = C.U.O x Nombre d’unités d’œuvre du centre</w:t>
      </w:r>
      <w:r w:rsidRPr="00B24A5F">
        <w:rPr>
          <w:rFonts w:ascii="Arial Narrow" w:hAnsi="Arial Narrow"/>
          <w:sz w:val="24"/>
          <w:szCs w:val="24"/>
        </w:rPr>
        <w:t xml:space="preserve"> et </w:t>
      </w:r>
      <w:r w:rsidRPr="00B24A5F">
        <w:rPr>
          <w:rFonts w:ascii="Arial Narrow" w:hAnsi="Arial Narrow"/>
          <w:b/>
          <w:sz w:val="24"/>
          <w:szCs w:val="24"/>
          <w:u w:val="single"/>
        </w:rPr>
        <w:t>Coût à imputer = Coût du centre d’analyse C</w:t>
      </w:r>
    </w:p>
    <w:p w14:paraId="1BE1187C" w14:textId="7F307B33" w:rsidR="00CC33CA" w:rsidRPr="00B24A5F" w:rsidRDefault="00CC33CA" w:rsidP="00B24A5F">
      <w:pPr>
        <w:tabs>
          <w:tab w:val="left" w:pos="7020"/>
        </w:tabs>
        <w:jc w:val="both"/>
        <w:rPr>
          <w:rFonts w:ascii="Arial Narrow" w:hAnsi="Arial Narrow"/>
          <w:sz w:val="24"/>
          <w:szCs w:val="24"/>
        </w:rPr>
      </w:pPr>
      <w:r w:rsidRPr="00B24A5F">
        <w:rPr>
          <w:rFonts w:ascii="Arial Narrow" w:hAnsi="Arial Narrow"/>
          <w:sz w:val="24"/>
          <w:szCs w:val="24"/>
        </w:rPr>
        <w:t xml:space="preserve">  </w:t>
      </w:r>
    </w:p>
    <w:p w14:paraId="4D344F78" w14:textId="77777777" w:rsidR="00CC33CA" w:rsidRPr="00B24A5F" w:rsidRDefault="00CC33CA">
      <w:pPr>
        <w:pStyle w:val="Paragraphedeliste"/>
        <w:numPr>
          <w:ilvl w:val="1"/>
          <w:numId w:val="20"/>
        </w:numPr>
        <w:spacing w:after="0"/>
        <w:jc w:val="both"/>
        <w:rPr>
          <w:rFonts w:ascii="Arial Narrow" w:hAnsi="Arial Narrow"/>
          <w:b/>
          <w:sz w:val="24"/>
          <w:szCs w:val="24"/>
          <w:u w:val="single"/>
        </w:rPr>
      </w:pPr>
      <w:r w:rsidRPr="00B24A5F">
        <w:rPr>
          <w:rFonts w:ascii="Arial Narrow" w:hAnsi="Arial Narrow"/>
          <w:b/>
          <w:sz w:val="24"/>
          <w:szCs w:val="24"/>
          <w:u w:val="single"/>
        </w:rPr>
        <w:lastRenderedPageBreak/>
        <w:t>Mise en œuvre de la méthode des sections homogènes : Le tableau de répartition des charges indirectes</w:t>
      </w:r>
    </w:p>
    <w:p w14:paraId="6AD99E9C"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On y procède :</w:t>
      </w:r>
    </w:p>
    <w:p w14:paraId="39A6B5B7" w14:textId="77777777" w:rsidR="00CC33CA" w:rsidRPr="00B24A5F" w:rsidRDefault="00CC33CA">
      <w:pPr>
        <w:pStyle w:val="Paragraphedeliste"/>
        <w:numPr>
          <w:ilvl w:val="0"/>
          <w:numId w:val="21"/>
        </w:numPr>
        <w:spacing w:after="0"/>
        <w:jc w:val="both"/>
        <w:rPr>
          <w:rFonts w:ascii="Arial Narrow" w:hAnsi="Arial Narrow"/>
          <w:sz w:val="24"/>
          <w:szCs w:val="24"/>
        </w:rPr>
      </w:pPr>
      <w:r w:rsidRPr="00B24A5F">
        <w:rPr>
          <w:rFonts w:ascii="Arial Narrow" w:hAnsi="Arial Narrow"/>
          <w:sz w:val="24"/>
          <w:szCs w:val="24"/>
        </w:rPr>
        <w:t xml:space="preserve">D’abord à la ventilation des charges totales de la comptabilité analytique entre les centres principaux et les centres auxiliaires à partir des clés de répartition préalablement définies : c’est </w:t>
      </w:r>
      <w:r w:rsidRPr="00B24A5F">
        <w:rPr>
          <w:rFonts w:ascii="Arial Narrow" w:hAnsi="Arial Narrow"/>
          <w:b/>
          <w:sz w:val="24"/>
          <w:szCs w:val="24"/>
        </w:rPr>
        <w:t>la répartition primaire ;</w:t>
      </w:r>
    </w:p>
    <w:p w14:paraId="4B960ED0" w14:textId="22723B9A" w:rsidR="00CC33CA" w:rsidRPr="00B24A5F" w:rsidRDefault="00CC33CA">
      <w:pPr>
        <w:pStyle w:val="Paragraphedeliste"/>
        <w:numPr>
          <w:ilvl w:val="0"/>
          <w:numId w:val="21"/>
        </w:numPr>
        <w:spacing w:after="0"/>
        <w:jc w:val="both"/>
        <w:rPr>
          <w:rFonts w:ascii="Arial Narrow" w:hAnsi="Arial Narrow"/>
          <w:sz w:val="24"/>
          <w:szCs w:val="24"/>
        </w:rPr>
      </w:pPr>
      <w:r w:rsidRPr="00B24A5F">
        <w:rPr>
          <w:rFonts w:ascii="Arial Narrow" w:hAnsi="Arial Narrow"/>
          <w:sz w:val="24"/>
          <w:szCs w:val="24"/>
        </w:rPr>
        <w:t xml:space="preserve">Ensuite, comme </w:t>
      </w:r>
      <w:r w:rsidR="004E67BA" w:rsidRPr="00B24A5F">
        <w:rPr>
          <w:rFonts w:ascii="Arial Narrow" w:hAnsi="Arial Narrow"/>
          <w:sz w:val="24"/>
          <w:szCs w:val="24"/>
        </w:rPr>
        <w:t>les</w:t>
      </w:r>
      <w:r w:rsidR="004E67BA" w:rsidRPr="00B24A5F">
        <w:rPr>
          <w:rFonts w:ascii="Arial Narrow" w:hAnsi="Arial Narrow"/>
          <w:b/>
          <w:sz w:val="24"/>
          <w:szCs w:val="24"/>
        </w:rPr>
        <w:t xml:space="preserve"> </w:t>
      </w:r>
      <w:r w:rsidR="004E67BA" w:rsidRPr="00B24A5F">
        <w:rPr>
          <w:rFonts w:ascii="Arial Narrow" w:hAnsi="Arial Narrow"/>
          <w:sz w:val="24"/>
          <w:szCs w:val="24"/>
        </w:rPr>
        <w:t>centres</w:t>
      </w:r>
      <w:r w:rsidRPr="00B24A5F">
        <w:rPr>
          <w:rFonts w:ascii="Arial Narrow" w:hAnsi="Arial Narrow"/>
          <w:sz w:val="24"/>
          <w:szCs w:val="24"/>
        </w:rPr>
        <w:t xml:space="preserve"> auxiliaires sont supposés travailler pour les centres principaux, on procède à une nouvelle répartition dite </w:t>
      </w:r>
      <w:r w:rsidRPr="00B24A5F">
        <w:rPr>
          <w:rFonts w:ascii="Arial Narrow" w:hAnsi="Arial Narrow"/>
          <w:b/>
          <w:sz w:val="24"/>
          <w:szCs w:val="24"/>
        </w:rPr>
        <w:t>répartition secondaire</w:t>
      </w:r>
      <w:r w:rsidRPr="00B24A5F">
        <w:rPr>
          <w:rFonts w:ascii="Arial Narrow" w:hAnsi="Arial Narrow"/>
          <w:sz w:val="24"/>
          <w:szCs w:val="24"/>
        </w:rPr>
        <w:t xml:space="preserve">. </w:t>
      </w:r>
    </w:p>
    <w:p w14:paraId="56C31987"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 xml:space="preserve">On ventile dans ce cas les charges indirectes des centres ou sections auxiliaires dans les centres ou sections principales. </w:t>
      </w:r>
    </w:p>
    <w:p w14:paraId="15B73353" w14:textId="77777777" w:rsidR="00CC33CA" w:rsidRPr="009D0089" w:rsidRDefault="00CC33CA" w:rsidP="00B24A5F">
      <w:pPr>
        <w:spacing w:after="0"/>
        <w:jc w:val="both"/>
        <w:rPr>
          <w:rFonts w:ascii="Arial Narrow" w:hAnsi="Arial Narrow"/>
          <w:sz w:val="8"/>
          <w:szCs w:val="8"/>
        </w:rPr>
      </w:pPr>
    </w:p>
    <w:p w14:paraId="3038C47B" w14:textId="77777777" w:rsidR="00CC33CA" w:rsidRPr="00B24A5F" w:rsidRDefault="00CC33CA">
      <w:pPr>
        <w:pStyle w:val="Paragraphedeliste"/>
        <w:numPr>
          <w:ilvl w:val="0"/>
          <w:numId w:val="13"/>
        </w:numPr>
        <w:tabs>
          <w:tab w:val="left" w:pos="4365"/>
        </w:tabs>
        <w:spacing w:after="0"/>
        <w:jc w:val="both"/>
        <w:rPr>
          <w:rFonts w:ascii="Arial Narrow" w:hAnsi="Arial Narrow"/>
          <w:b/>
          <w:sz w:val="24"/>
          <w:szCs w:val="24"/>
          <w:u w:val="single"/>
        </w:rPr>
      </w:pPr>
      <w:r w:rsidRPr="00B24A5F">
        <w:rPr>
          <w:rFonts w:ascii="Arial Narrow" w:hAnsi="Arial Narrow"/>
          <w:b/>
          <w:sz w:val="24"/>
          <w:szCs w:val="24"/>
          <w:u w:val="single"/>
        </w:rPr>
        <w:t>La répartition primaire des charges indirectes</w:t>
      </w:r>
    </w:p>
    <w:p w14:paraId="0CD6678C" w14:textId="77777777" w:rsidR="00CC33CA" w:rsidRPr="00B24A5F" w:rsidRDefault="00CC33CA" w:rsidP="00B24A5F">
      <w:pPr>
        <w:spacing w:after="0" w:line="360" w:lineRule="auto"/>
        <w:jc w:val="both"/>
        <w:rPr>
          <w:rFonts w:ascii="Arial Narrow" w:hAnsi="Arial Narrow"/>
          <w:sz w:val="24"/>
          <w:szCs w:val="24"/>
        </w:rPr>
      </w:pPr>
      <w:r w:rsidRPr="00B24A5F">
        <w:rPr>
          <w:rFonts w:ascii="Arial Narrow" w:hAnsi="Arial Narrow"/>
          <w:sz w:val="24"/>
          <w:szCs w:val="24"/>
        </w:rPr>
        <w:t xml:space="preserve">Comme nous l’avons dit ci-dessus, elle consiste à attribuer ou à ventiler des charges indirectes </w:t>
      </w:r>
      <w:r w:rsidRPr="00B24A5F">
        <w:rPr>
          <w:rFonts w:ascii="Arial Narrow" w:hAnsi="Arial Narrow"/>
          <w:b/>
          <w:bCs/>
          <w:sz w:val="24"/>
          <w:szCs w:val="24"/>
        </w:rPr>
        <w:t>aux centres auxiliaires</w:t>
      </w:r>
      <w:r w:rsidRPr="00B24A5F">
        <w:rPr>
          <w:rFonts w:ascii="Arial Narrow" w:hAnsi="Arial Narrow"/>
          <w:sz w:val="24"/>
          <w:szCs w:val="24"/>
        </w:rPr>
        <w:t xml:space="preserve"> et </w:t>
      </w:r>
      <w:r w:rsidRPr="00B24A5F">
        <w:rPr>
          <w:rFonts w:ascii="Arial Narrow" w:hAnsi="Arial Narrow"/>
          <w:b/>
          <w:bCs/>
          <w:sz w:val="24"/>
          <w:szCs w:val="24"/>
        </w:rPr>
        <w:t>aux centres principaux</w:t>
      </w:r>
      <w:r w:rsidRPr="00B24A5F">
        <w:rPr>
          <w:rFonts w:ascii="Arial Narrow" w:hAnsi="Arial Narrow"/>
          <w:sz w:val="24"/>
          <w:szCs w:val="24"/>
        </w:rPr>
        <w:t xml:space="preserve"> à l’aide de </w:t>
      </w:r>
      <w:r w:rsidRPr="00B24A5F">
        <w:rPr>
          <w:rFonts w:ascii="Arial Narrow" w:hAnsi="Arial Narrow"/>
          <w:b/>
          <w:sz w:val="24"/>
          <w:szCs w:val="24"/>
        </w:rPr>
        <w:t xml:space="preserve">clés de répartition </w:t>
      </w:r>
      <w:r w:rsidRPr="00B24A5F">
        <w:rPr>
          <w:rFonts w:ascii="Arial Narrow" w:hAnsi="Arial Narrow"/>
          <w:sz w:val="24"/>
          <w:szCs w:val="24"/>
        </w:rPr>
        <w:t>sous la forme de pourcentages (%) ou de rapports (les fractions). Le tableau de répartition primaire se présente comme suit :</w:t>
      </w:r>
    </w:p>
    <w:tbl>
      <w:tblPr>
        <w:tblStyle w:val="Grilledutableau"/>
        <w:tblW w:w="0" w:type="auto"/>
        <w:jc w:val="center"/>
        <w:tblLook w:val="04A0" w:firstRow="1" w:lastRow="0" w:firstColumn="1" w:lastColumn="0" w:noHBand="0" w:noVBand="1"/>
      </w:tblPr>
      <w:tblGrid>
        <w:gridCol w:w="2438"/>
        <w:gridCol w:w="888"/>
        <w:gridCol w:w="987"/>
        <w:gridCol w:w="1115"/>
        <w:gridCol w:w="1977"/>
        <w:gridCol w:w="1478"/>
        <w:gridCol w:w="1456"/>
      </w:tblGrid>
      <w:tr w:rsidR="00CC33CA" w:rsidRPr="004C6DAC" w14:paraId="0CE0C5F5" w14:textId="77777777" w:rsidTr="00787A06">
        <w:trPr>
          <w:jc w:val="center"/>
        </w:trPr>
        <w:tc>
          <w:tcPr>
            <w:tcW w:w="2438" w:type="dxa"/>
            <w:vMerge w:val="restart"/>
            <w:vAlign w:val="center"/>
          </w:tcPr>
          <w:p w14:paraId="2D216EB3"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Charges</w:t>
            </w:r>
          </w:p>
        </w:tc>
        <w:tc>
          <w:tcPr>
            <w:tcW w:w="888" w:type="dxa"/>
            <w:vMerge w:val="restart"/>
            <w:vAlign w:val="center"/>
          </w:tcPr>
          <w:p w14:paraId="76A0A171"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Totaux</w:t>
            </w:r>
          </w:p>
        </w:tc>
        <w:tc>
          <w:tcPr>
            <w:tcW w:w="2102" w:type="dxa"/>
            <w:gridSpan w:val="2"/>
          </w:tcPr>
          <w:p w14:paraId="0B5E52C8" w14:textId="77777777" w:rsidR="00CC33CA" w:rsidRPr="004C6DAC" w:rsidRDefault="00CC33CA" w:rsidP="009D0089">
            <w:pPr>
              <w:jc w:val="center"/>
              <w:rPr>
                <w:rFonts w:ascii="Arial Narrow" w:hAnsi="Arial Narrow"/>
                <w:b/>
                <w:sz w:val="20"/>
                <w:szCs w:val="20"/>
              </w:rPr>
            </w:pPr>
            <w:r w:rsidRPr="004C6DAC">
              <w:rPr>
                <w:rFonts w:ascii="Arial Narrow" w:hAnsi="Arial Narrow"/>
                <w:b/>
                <w:sz w:val="20"/>
                <w:szCs w:val="20"/>
              </w:rPr>
              <w:t>Centres Auxiliaires</w:t>
            </w:r>
          </w:p>
        </w:tc>
        <w:tc>
          <w:tcPr>
            <w:tcW w:w="4911" w:type="dxa"/>
            <w:gridSpan w:val="3"/>
          </w:tcPr>
          <w:p w14:paraId="3C9A7755" w14:textId="77777777" w:rsidR="00CC33CA" w:rsidRPr="004C6DAC" w:rsidRDefault="00CC33CA" w:rsidP="009D0089">
            <w:pPr>
              <w:jc w:val="center"/>
              <w:rPr>
                <w:rFonts w:ascii="Arial Narrow" w:hAnsi="Arial Narrow"/>
                <w:b/>
                <w:sz w:val="20"/>
                <w:szCs w:val="20"/>
              </w:rPr>
            </w:pPr>
            <w:r w:rsidRPr="004C6DAC">
              <w:rPr>
                <w:rFonts w:ascii="Arial Narrow" w:hAnsi="Arial Narrow"/>
                <w:b/>
                <w:sz w:val="20"/>
                <w:szCs w:val="20"/>
              </w:rPr>
              <w:t>Centres principaux</w:t>
            </w:r>
          </w:p>
        </w:tc>
      </w:tr>
      <w:tr w:rsidR="00CC33CA" w:rsidRPr="004C6DAC" w14:paraId="7860FAE1" w14:textId="77777777" w:rsidTr="00787A06">
        <w:trPr>
          <w:jc w:val="center"/>
        </w:trPr>
        <w:tc>
          <w:tcPr>
            <w:tcW w:w="2438" w:type="dxa"/>
            <w:vMerge/>
          </w:tcPr>
          <w:p w14:paraId="261705D2" w14:textId="77777777" w:rsidR="00CC33CA" w:rsidRPr="004C6DAC" w:rsidRDefault="00CC33CA" w:rsidP="00B24A5F">
            <w:pPr>
              <w:jc w:val="both"/>
              <w:rPr>
                <w:rFonts w:ascii="Arial Narrow" w:hAnsi="Arial Narrow"/>
                <w:sz w:val="20"/>
                <w:szCs w:val="20"/>
              </w:rPr>
            </w:pPr>
          </w:p>
        </w:tc>
        <w:tc>
          <w:tcPr>
            <w:tcW w:w="888" w:type="dxa"/>
            <w:vMerge/>
          </w:tcPr>
          <w:p w14:paraId="5C471D82" w14:textId="77777777" w:rsidR="00CC33CA" w:rsidRPr="004C6DAC" w:rsidRDefault="00CC33CA" w:rsidP="00B24A5F">
            <w:pPr>
              <w:jc w:val="both"/>
              <w:rPr>
                <w:rFonts w:ascii="Arial Narrow" w:hAnsi="Arial Narrow"/>
                <w:sz w:val="20"/>
                <w:szCs w:val="20"/>
              </w:rPr>
            </w:pPr>
          </w:p>
        </w:tc>
        <w:tc>
          <w:tcPr>
            <w:tcW w:w="987" w:type="dxa"/>
          </w:tcPr>
          <w:p w14:paraId="2F43E45C" w14:textId="77777777" w:rsidR="00CC33CA" w:rsidRPr="004C6DAC" w:rsidRDefault="00CC33CA" w:rsidP="009D0089">
            <w:pPr>
              <w:jc w:val="center"/>
              <w:rPr>
                <w:rFonts w:ascii="Arial Narrow" w:hAnsi="Arial Narrow"/>
                <w:b/>
                <w:sz w:val="20"/>
                <w:szCs w:val="20"/>
              </w:rPr>
            </w:pPr>
            <w:r w:rsidRPr="004C6DAC">
              <w:rPr>
                <w:rFonts w:ascii="Arial Narrow" w:hAnsi="Arial Narrow"/>
                <w:b/>
                <w:sz w:val="20"/>
                <w:szCs w:val="20"/>
              </w:rPr>
              <w:t>Energie</w:t>
            </w:r>
          </w:p>
        </w:tc>
        <w:tc>
          <w:tcPr>
            <w:tcW w:w="1115" w:type="dxa"/>
          </w:tcPr>
          <w:p w14:paraId="5A9C78FC" w14:textId="77777777" w:rsidR="00CC33CA" w:rsidRPr="004C6DAC" w:rsidRDefault="00CC33CA" w:rsidP="009D0089">
            <w:pPr>
              <w:jc w:val="center"/>
              <w:rPr>
                <w:rFonts w:ascii="Arial Narrow" w:hAnsi="Arial Narrow"/>
                <w:b/>
                <w:sz w:val="20"/>
                <w:szCs w:val="20"/>
              </w:rPr>
            </w:pPr>
            <w:r w:rsidRPr="004C6DAC">
              <w:rPr>
                <w:rFonts w:ascii="Arial Narrow" w:hAnsi="Arial Narrow"/>
                <w:b/>
                <w:sz w:val="20"/>
                <w:szCs w:val="20"/>
              </w:rPr>
              <w:t>Entretien</w:t>
            </w:r>
          </w:p>
        </w:tc>
        <w:tc>
          <w:tcPr>
            <w:tcW w:w="1977" w:type="dxa"/>
          </w:tcPr>
          <w:p w14:paraId="3FDA340A" w14:textId="77777777" w:rsidR="00CC33CA" w:rsidRPr="004C6DAC" w:rsidRDefault="00CC33CA" w:rsidP="009D0089">
            <w:pPr>
              <w:jc w:val="center"/>
              <w:rPr>
                <w:rFonts w:ascii="Arial Narrow" w:hAnsi="Arial Narrow"/>
                <w:b/>
                <w:sz w:val="20"/>
                <w:szCs w:val="20"/>
              </w:rPr>
            </w:pPr>
            <w:r w:rsidRPr="004C6DAC">
              <w:rPr>
                <w:rFonts w:ascii="Arial Narrow" w:hAnsi="Arial Narrow"/>
                <w:b/>
                <w:sz w:val="20"/>
                <w:szCs w:val="20"/>
              </w:rPr>
              <w:t>Approvisionnement</w:t>
            </w:r>
          </w:p>
        </w:tc>
        <w:tc>
          <w:tcPr>
            <w:tcW w:w="1478" w:type="dxa"/>
          </w:tcPr>
          <w:p w14:paraId="310B2AF7" w14:textId="77777777" w:rsidR="00CC33CA" w:rsidRPr="004C6DAC" w:rsidRDefault="00CC33CA" w:rsidP="009D0089">
            <w:pPr>
              <w:jc w:val="center"/>
              <w:rPr>
                <w:rFonts w:ascii="Arial Narrow" w:hAnsi="Arial Narrow"/>
                <w:b/>
                <w:sz w:val="20"/>
                <w:szCs w:val="20"/>
              </w:rPr>
            </w:pPr>
            <w:r w:rsidRPr="004C6DAC">
              <w:rPr>
                <w:rFonts w:ascii="Arial Narrow" w:hAnsi="Arial Narrow"/>
                <w:b/>
                <w:sz w:val="20"/>
                <w:szCs w:val="20"/>
              </w:rPr>
              <w:t>Production</w:t>
            </w:r>
          </w:p>
        </w:tc>
        <w:tc>
          <w:tcPr>
            <w:tcW w:w="1456" w:type="dxa"/>
          </w:tcPr>
          <w:p w14:paraId="147C1C93" w14:textId="77777777" w:rsidR="00CC33CA" w:rsidRPr="004C6DAC" w:rsidRDefault="00CC33CA" w:rsidP="009D0089">
            <w:pPr>
              <w:jc w:val="center"/>
              <w:rPr>
                <w:rFonts w:ascii="Arial Narrow" w:hAnsi="Arial Narrow"/>
                <w:b/>
                <w:sz w:val="20"/>
                <w:szCs w:val="20"/>
              </w:rPr>
            </w:pPr>
            <w:r w:rsidRPr="004C6DAC">
              <w:rPr>
                <w:rFonts w:ascii="Arial Narrow" w:hAnsi="Arial Narrow"/>
                <w:b/>
                <w:sz w:val="20"/>
                <w:szCs w:val="20"/>
              </w:rPr>
              <w:t>Distribution</w:t>
            </w:r>
          </w:p>
        </w:tc>
      </w:tr>
      <w:tr w:rsidR="00CC33CA" w:rsidRPr="004C6DAC" w14:paraId="586D75D8" w14:textId="77777777" w:rsidTr="00787A06">
        <w:trPr>
          <w:trHeight w:val="836"/>
          <w:jc w:val="center"/>
        </w:trPr>
        <w:tc>
          <w:tcPr>
            <w:tcW w:w="2438" w:type="dxa"/>
          </w:tcPr>
          <w:p w14:paraId="3B8594E1" w14:textId="77777777" w:rsidR="00CC33CA" w:rsidRPr="004C6DAC" w:rsidRDefault="00CC33CA" w:rsidP="00B24A5F">
            <w:pPr>
              <w:jc w:val="both"/>
              <w:rPr>
                <w:rFonts w:ascii="Arial Narrow" w:hAnsi="Arial Narrow"/>
                <w:b/>
                <w:sz w:val="20"/>
                <w:szCs w:val="20"/>
                <w:u w:val="single"/>
              </w:rPr>
            </w:pPr>
            <w:r w:rsidRPr="004C6DAC">
              <w:rPr>
                <w:rFonts w:ascii="Arial Narrow" w:hAnsi="Arial Narrow"/>
                <w:b/>
                <w:sz w:val="20"/>
                <w:szCs w:val="20"/>
                <w:u w:val="single"/>
              </w:rPr>
              <w:t>Répartition Primaire</w:t>
            </w:r>
          </w:p>
          <w:p w14:paraId="0EAD616B" w14:textId="77777777" w:rsidR="00CC33CA" w:rsidRPr="004C6DAC" w:rsidRDefault="00CC33CA" w:rsidP="00B24A5F">
            <w:pPr>
              <w:jc w:val="both"/>
              <w:rPr>
                <w:rFonts w:ascii="Arial Narrow" w:hAnsi="Arial Narrow"/>
                <w:sz w:val="20"/>
                <w:szCs w:val="20"/>
              </w:rPr>
            </w:pPr>
            <w:r w:rsidRPr="004C6DAC">
              <w:rPr>
                <w:rFonts w:ascii="Arial Narrow" w:hAnsi="Arial Narrow"/>
                <w:sz w:val="20"/>
                <w:szCs w:val="20"/>
              </w:rPr>
              <w:t>Charges incorporables</w:t>
            </w:r>
          </w:p>
          <w:p w14:paraId="2C7F0C01" w14:textId="77777777" w:rsidR="00CC33CA" w:rsidRPr="004C6DAC" w:rsidRDefault="00CC33CA" w:rsidP="00B24A5F">
            <w:pPr>
              <w:jc w:val="both"/>
              <w:rPr>
                <w:rFonts w:ascii="Arial Narrow" w:hAnsi="Arial Narrow"/>
                <w:b/>
                <w:sz w:val="20"/>
                <w:szCs w:val="20"/>
                <w:u w:val="single"/>
              </w:rPr>
            </w:pPr>
            <w:r w:rsidRPr="004C6DAC">
              <w:rPr>
                <w:rFonts w:ascii="Arial Narrow" w:hAnsi="Arial Narrow"/>
                <w:sz w:val="20"/>
                <w:szCs w:val="20"/>
              </w:rPr>
              <w:t>Charges supplétives</w:t>
            </w:r>
          </w:p>
        </w:tc>
        <w:tc>
          <w:tcPr>
            <w:tcW w:w="888" w:type="dxa"/>
          </w:tcPr>
          <w:p w14:paraId="20FC5CCE" w14:textId="77777777" w:rsidR="00CC33CA" w:rsidRPr="004C6DAC" w:rsidRDefault="00CC33CA" w:rsidP="00B24A5F">
            <w:pPr>
              <w:jc w:val="both"/>
              <w:rPr>
                <w:rFonts w:ascii="Arial Narrow" w:hAnsi="Arial Narrow"/>
                <w:b/>
                <w:sz w:val="20"/>
                <w:szCs w:val="20"/>
              </w:rPr>
            </w:pPr>
          </w:p>
          <w:p w14:paraId="0C810788"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Montant</w:t>
            </w:r>
          </w:p>
          <w:p w14:paraId="4D0AA4D4"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 xml:space="preserve">Montant </w:t>
            </w:r>
          </w:p>
        </w:tc>
        <w:tc>
          <w:tcPr>
            <w:tcW w:w="987" w:type="dxa"/>
            <w:vAlign w:val="bottom"/>
          </w:tcPr>
          <w:p w14:paraId="2C622A3D" w14:textId="77777777" w:rsidR="00CC33CA" w:rsidRPr="004C6DAC" w:rsidRDefault="00CC33CA" w:rsidP="009D0089">
            <w:pPr>
              <w:jc w:val="center"/>
              <w:rPr>
                <w:rFonts w:ascii="Arial Narrow" w:hAnsi="Arial Narrow"/>
                <w:sz w:val="20"/>
                <w:szCs w:val="20"/>
              </w:rPr>
            </w:pPr>
            <w:r w:rsidRPr="004C6DAC">
              <w:rPr>
                <w:rFonts w:ascii="Arial Narrow" w:hAnsi="Arial Narrow"/>
                <w:sz w:val="20"/>
                <w:szCs w:val="20"/>
              </w:rPr>
              <w:t>x%</w:t>
            </w:r>
          </w:p>
          <w:p w14:paraId="4CFB3C1A" w14:textId="77777777" w:rsidR="00CC33CA" w:rsidRPr="004C6DAC" w:rsidRDefault="00CC33CA" w:rsidP="009D0089">
            <w:pPr>
              <w:jc w:val="center"/>
              <w:rPr>
                <w:rFonts w:ascii="Arial Narrow" w:hAnsi="Arial Narrow"/>
                <w:sz w:val="20"/>
                <w:szCs w:val="20"/>
              </w:rPr>
            </w:pPr>
            <w:r w:rsidRPr="004C6DAC">
              <w:rPr>
                <w:rFonts w:ascii="Arial Narrow" w:hAnsi="Arial Narrow"/>
                <w:sz w:val="20"/>
                <w:szCs w:val="20"/>
              </w:rPr>
              <w:t>y%</w:t>
            </w:r>
          </w:p>
        </w:tc>
        <w:tc>
          <w:tcPr>
            <w:tcW w:w="1115" w:type="dxa"/>
            <w:vAlign w:val="bottom"/>
          </w:tcPr>
          <w:p w14:paraId="5D3D9865" w14:textId="77777777" w:rsidR="00CC33CA" w:rsidRPr="004C6DAC" w:rsidRDefault="00CC33CA" w:rsidP="009D0089">
            <w:pPr>
              <w:jc w:val="center"/>
              <w:rPr>
                <w:rFonts w:ascii="Arial Narrow" w:hAnsi="Arial Narrow"/>
                <w:sz w:val="20"/>
                <w:szCs w:val="20"/>
              </w:rPr>
            </w:pPr>
            <w:r w:rsidRPr="004C6DAC">
              <w:rPr>
                <w:rFonts w:ascii="Arial Narrow" w:hAnsi="Arial Narrow"/>
                <w:sz w:val="20"/>
                <w:szCs w:val="20"/>
              </w:rPr>
              <w:t>x%</w:t>
            </w:r>
          </w:p>
          <w:p w14:paraId="1F0C4A90" w14:textId="77777777" w:rsidR="00CC33CA" w:rsidRPr="004C6DAC" w:rsidRDefault="00CC33CA" w:rsidP="009D0089">
            <w:pPr>
              <w:jc w:val="center"/>
              <w:rPr>
                <w:rFonts w:ascii="Arial Narrow" w:hAnsi="Arial Narrow"/>
                <w:sz w:val="20"/>
                <w:szCs w:val="20"/>
              </w:rPr>
            </w:pPr>
            <w:r w:rsidRPr="004C6DAC">
              <w:rPr>
                <w:rFonts w:ascii="Arial Narrow" w:hAnsi="Arial Narrow"/>
                <w:sz w:val="20"/>
                <w:szCs w:val="20"/>
              </w:rPr>
              <w:t>y%</w:t>
            </w:r>
          </w:p>
        </w:tc>
        <w:tc>
          <w:tcPr>
            <w:tcW w:w="1977" w:type="dxa"/>
            <w:vAlign w:val="bottom"/>
          </w:tcPr>
          <w:p w14:paraId="3595310F" w14:textId="77777777" w:rsidR="00CC33CA" w:rsidRPr="004C6DAC" w:rsidRDefault="00CC33CA" w:rsidP="009D0089">
            <w:pPr>
              <w:jc w:val="center"/>
              <w:rPr>
                <w:rFonts w:ascii="Arial Narrow" w:hAnsi="Arial Narrow"/>
                <w:sz w:val="20"/>
                <w:szCs w:val="20"/>
              </w:rPr>
            </w:pPr>
            <w:r w:rsidRPr="004C6DAC">
              <w:rPr>
                <w:rFonts w:ascii="Arial Narrow" w:hAnsi="Arial Narrow"/>
                <w:sz w:val="20"/>
                <w:szCs w:val="20"/>
              </w:rPr>
              <w:t>x%</w:t>
            </w:r>
          </w:p>
          <w:p w14:paraId="3787CF83" w14:textId="77777777" w:rsidR="00CC33CA" w:rsidRPr="004C6DAC" w:rsidRDefault="00CC33CA" w:rsidP="009D0089">
            <w:pPr>
              <w:jc w:val="center"/>
              <w:rPr>
                <w:rFonts w:ascii="Arial Narrow" w:hAnsi="Arial Narrow"/>
                <w:sz w:val="20"/>
                <w:szCs w:val="20"/>
              </w:rPr>
            </w:pPr>
            <w:r w:rsidRPr="004C6DAC">
              <w:rPr>
                <w:rFonts w:ascii="Arial Narrow" w:hAnsi="Arial Narrow"/>
                <w:sz w:val="20"/>
                <w:szCs w:val="20"/>
              </w:rPr>
              <w:t>y%</w:t>
            </w:r>
          </w:p>
        </w:tc>
        <w:tc>
          <w:tcPr>
            <w:tcW w:w="1478" w:type="dxa"/>
            <w:vAlign w:val="bottom"/>
          </w:tcPr>
          <w:p w14:paraId="70309DDE" w14:textId="77777777" w:rsidR="00CC33CA" w:rsidRPr="004C6DAC" w:rsidRDefault="00CC33CA" w:rsidP="009D0089">
            <w:pPr>
              <w:jc w:val="center"/>
              <w:rPr>
                <w:rFonts w:ascii="Arial Narrow" w:hAnsi="Arial Narrow"/>
                <w:sz w:val="20"/>
                <w:szCs w:val="20"/>
              </w:rPr>
            </w:pPr>
            <w:r w:rsidRPr="004C6DAC">
              <w:rPr>
                <w:rFonts w:ascii="Arial Narrow" w:hAnsi="Arial Narrow"/>
                <w:sz w:val="20"/>
                <w:szCs w:val="20"/>
              </w:rPr>
              <w:t>x%</w:t>
            </w:r>
          </w:p>
          <w:p w14:paraId="14254038" w14:textId="77777777" w:rsidR="00CC33CA" w:rsidRPr="004C6DAC" w:rsidRDefault="00CC33CA" w:rsidP="009D0089">
            <w:pPr>
              <w:jc w:val="center"/>
              <w:rPr>
                <w:rFonts w:ascii="Arial Narrow" w:hAnsi="Arial Narrow"/>
                <w:sz w:val="20"/>
                <w:szCs w:val="20"/>
              </w:rPr>
            </w:pPr>
            <w:r w:rsidRPr="004C6DAC">
              <w:rPr>
                <w:rFonts w:ascii="Arial Narrow" w:hAnsi="Arial Narrow"/>
                <w:sz w:val="20"/>
                <w:szCs w:val="20"/>
              </w:rPr>
              <w:t>y%</w:t>
            </w:r>
          </w:p>
        </w:tc>
        <w:tc>
          <w:tcPr>
            <w:tcW w:w="1456" w:type="dxa"/>
            <w:vAlign w:val="bottom"/>
          </w:tcPr>
          <w:p w14:paraId="741D4D7A" w14:textId="77777777" w:rsidR="00CC33CA" w:rsidRPr="004C6DAC" w:rsidRDefault="00CC33CA" w:rsidP="009D0089">
            <w:pPr>
              <w:jc w:val="center"/>
              <w:rPr>
                <w:rFonts w:ascii="Arial Narrow" w:hAnsi="Arial Narrow"/>
                <w:sz w:val="20"/>
                <w:szCs w:val="20"/>
              </w:rPr>
            </w:pPr>
            <w:r w:rsidRPr="004C6DAC">
              <w:rPr>
                <w:rFonts w:ascii="Arial Narrow" w:hAnsi="Arial Narrow"/>
                <w:sz w:val="20"/>
                <w:szCs w:val="20"/>
              </w:rPr>
              <w:t>x%</w:t>
            </w:r>
          </w:p>
          <w:p w14:paraId="233236CF" w14:textId="77777777" w:rsidR="00CC33CA" w:rsidRPr="004C6DAC" w:rsidRDefault="00CC33CA" w:rsidP="009D0089">
            <w:pPr>
              <w:jc w:val="center"/>
              <w:rPr>
                <w:rFonts w:ascii="Arial Narrow" w:hAnsi="Arial Narrow"/>
                <w:sz w:val="20"/>
                <w:szCs w:val="20"/>
              </w:rPr>
            </w:pPr>
            <w:r w:rsidRPr="004C6DAC">
              <w:rPr>
                <w:rFonts w:ascii="Arial Narrow" w:hAnsi="Arial Narrow"/>
                <w:sz w:val="20"/>
                <w:szCs w:val="20"/>
              </w:rPr>
              <w:t>y%</w:t>
            </w:r>
          </w:p>
        </w:tc>
      </w:tr>
      <w:tr w:rsidR="00CC33CA" w:rsidRPr="004C6DAC" w14:paraId="2EBA37CA" w14:textId="77777777" w:rsidTr="00352D1C">
        <w:trPr>
          <w:trHeight w:val="623"/>
          <w:jc w:val="center"/>
        </w:trPr>
        <w:tc>
          <w:tcPr>
            <w:tcW w:w="2438" w:type="dxa"/>
            <w:vAlign w:val="center"/>
          </w:tcPr>
          <w:p w14:paraId="7A4EC6B7"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Totaux Primaires</w:t>
            </w:r>
          </w:p>
        </w:tc>
        <w:tc>
          <w:tcPr>
            <w:tcW w:w="888" w:type="dxa"/>
            <w:vAlign w:val="center"/>
          </w:tcPr>
          <w:p w14:paraId="3B2A6639" w14:textId="77777777" w:rsidR="00CC33CA" w:rsidRPr="004C6DAC" w:rsidRDefault="00CC33CA" w:rsidP="0008572A">
            <w:pPr>
              <w:jc w:val="center"/>
              <w:rPr>
                <w:rFonts w:ascii="Arial Narrow" w:hAnsi="Arial Narrow"/>
                <w:b/>
                <w:sz w:val="20"/>
                <w:szCs w:val="20"/>
              </w:rPr>
            </w:pPr>
            <w:r w:rsidRPr="004C6DAC">
              <w:rPr>
                <w:rFonts w:ascii="Arial Narrow" w:hAnsi="Arial Narrow"/>
                <w:b/>
                <w:sz w:val="20"/>
                <w:szCs w:val="20"/>
              </w:rPr>
              <w:t>A</w:t>
            </w:r>
          </w:p>
        </w:tc>
        <w:tc>
          <w:tcPr>
            <w:tcW w:w="987" w:type="dxa"/>
            <w:vAlign w:val="center"/>
          </w:tcPr>
          <w:p w14:paraId="64A06967" w14:textId="77777777" w:rsidR="00CC33CA" w:rsidRPr="004C6DAC" w:rsidRDefault="00CC33CA" w:rsidP="0008572A">
            <w:pPr>
              <w:jc w:val="center"/>
              <w:rPr>
                <w:rFonts w:ascii="Arial Narrow" w:hAnsi="Arial Narrow"/>
                <w:b/>
                <w:sz w:val="20"/>
                <w:szCs w:val="20"/>
              </w:rPr>
            </w:pPr>
            <w:r w:rsidRPr="004C6DAC">
              <w:rPr>
                <w:rFonts w:ascii="Arial Narrow" w:hAnsi="Arial Narrow"/>
                <w:b/>
                <w:sz w:val="20"/>
                <w:szCs w:val="20"/>
              </w:rPr>
              <w:t>B</w:t>
            </w:r>
          </w:p>
        </w:tc>
        <w:tc>
          <w:tcPr>
            <w:tcW w:w="1115" w:type="dxa"/>
            <w:vAlign w:val="center"/>
          </w:tcPr>
          <w:p w14:paraId="78F8864E" w14:textId="77777777" w:rsidR="00CC33CA" w:rsidRPr="004C6DAC" w:rsidRDefault="00CC33CA" w:rsidP="0008572A">
            <w:pPr>
              <w:jc w:val="center"/>
              <w:rPr>
                <w:rFonts w:ascii="Arial Narrow" w:hAnsi="Arial Narrow"/>
                <w:b/>
                <w:sz w:val="20"/>
                <w:szCs w:val="20"/>
              </w:rPr>
            </w:pPr>
            <w:r w:rsidRPr="004C6DAC">
              <w:rPr>
                <w:rFonts w:ascii="Arial Narrow" w:hAnsi="Arial Narrow"/>
                <w:b/>
                <w:sz w:val="20"/>
                <w:szCs w:val="20"/>
              </w:rPr>
              <w:t>C</w:t>
            </w:r>
          </w:p>
        </w:tc>
        <w:tc>
          <w:tcPr>
            <w:tcW w:w="1977" w:type="dxa"/>
            <w:vAlign w:val="center"/>
          </w:tcPr>
          <w:p w14:paraId="71456222" w14:textId="77777777" w:rsidR="00CC33CA" w:rsidRPr="004C6DAC" w:rsidRDefault="00CC33CA" w:rsidP="0008572A">
            <w:pPr>
              <w:jc w:val="center"/>
              <w:rPr>
                <w:rFonts w:ascii="Arial Narrow" w:hAnsi="Arial Narrow"/>
                <w:b/>
                <w:sz w:val="20"/>
                <w:szCs w:val="20"/>
              </w:rPr>
            </w:pPr>
            <w:r w:rsidRPr="004C6DAC">
              <w:rPr>
                <w:rFonts w:ascii="Arial Narrow" w:hAnsi="Arial Narrow"/>
                <w:b/>
                <w:sz w:val="20"/>
                <w:szCs w:val="20"/>
              </w:rPr>
              <w:t>D</w:t>
            </w:r>
          </w:p>
        </w:tc>
        <w:tc>
          <w:tcPr>
            <w:tcW w:w="1478" w:type="dxa"/>
            <w:vAlign w:val="center"/>
          </w:tcPr>
          <w:p w14:paraId="0DD29FAD" w14:textId="77777777" w:rsidR="00CC33CA" w:rsidRPr="004C6DAC" w:rsidRDefault="00CC33CA" w:rsidP="0008572A">
            <w:pPr>
              <w:jc w:val="center"/>
              <w:rPr>
                <w:rFonts w:ascii="Arial Narrow" w:hAnsi="Arial Narrow"/>
                <w:b/>
                <w:sz w:val="20"/>
                <w:szCs w:val="20"/>
              </w:rPr>
            </w:pPr>
            <w:r w:rsidRPr="004C6DAC">
              <w:rPr>
                <w:rFonts w:ascii="Arial Narrow" w:hAnsi="Arial Narrow"/>
                <w:b/>
                <w:sz w:val="20"/>
                <w:szCs w:val="20"/>
              </w:rPr>
              <w:t>E</w:t>
            </w:r>
          </w:p>
        </w:tc>
        <w:tc>
          <w:tcPr>
            <w:tcW w:w="1456" w:type="dxa"/>
            <w:vAlign w:val="center"/>
          </w:tcPr>
          <w:p w14:paraId="644463EC" w14:textId="77777777" w:rsidR="00CC33CA" w:rsidRPr="004C6DAC" w:rsidRDefault="00CC33CA" w:rsidP="0008572A">
            <w:pPr>
              <w:jc w:val="center"/>
              <w:rPr>
                <w:rFonts w:ascii="Arial Narrow" w:hAnsi="Arial Narrow"/>
                <w:b/>
                <w:sz w:val="20"/>
                <w:szCs w:val="20"/>
              </w:rPr>
            </w:pPr>
            <w:r w:rsidRPr="004C6DAC">
              <w:rPr>
                <w:rFonts w:ascii="Arial Narrow" w:hAnsi="Arial Narrow"/>
                <w:b/>
                <w:sz w:val="20"/>
                <w:szCs w:val="20"/>
              </w:rPr>
              <w:t>F</w:t>
            </w:r>
          </w:p>
        </w:tc>
      </w:tr>
    </w:tbl>
    <w:p w14:paraId="14E785D9" w14:textId="77777777" w:rsidR="00CC33CA" w:rsidRPr="00B24A5F" w:rsidRDefault="00CC33CA">
      <w:pPr>
        <w:pStyle w:val="Paragraphedeliste"/>
        <w:numPr>
          <w:ilvl w:val="0"/>
          <w:numId w:val="13"/>
        </w:numPr>
        <w:tabs>
          <w:tab w:val="left" w:pos="4365"/>
        </w:tabs>
        <w:spacing w:after="0"/>
        <w:jc w:val="both"/>
        <w:rPr>
          <w:rFonts w:ascii="Arial Narrow" w:hAnsi="Arial Narrow"/>
          <w:b/>
          <w:sz w:val="24"/>
          <w:szCs w:val="24"/>
          <w:u w:val="single"/>
        </w:rPr>
      </w:pPr>
      <w:r w:rsidRPr="00B24A5F">
        <w:rPr>
          <w:rFonts w:ascii="Arial Narrow" w:hAnsi="Arial Narrow"/>
          <w:b/>
          <w:sz w:val="24"/>
          <w:szCs w:val="24"/>
          <w:u w:val="single"/>
        </w:rPr>
        <w:t>La répartition secondaire des c</w:t>
      </w:r>
      <w:bookmarkStart w:id="1" w:name="_GoBack"/>
      <w:bookmarkEnd w:id="1"/>
      <w:r w:rsidRPr="00B24A5F">
        <w:rPr>
          <w:rFonts w:ascii="Arial Narrow" w:hAnsi="Arial Narrow"/>
          <w:b/>
          <w:sz w:val="24"/>
          <w:szCs w:val="24"/>
          <w:u w:val="single"/>
        </w:rPr>
        <w:t>harges indirectes</w:t>
      </w:r>
    </w:p>
    <w:p w14:paraId="1106856A" w14:textId="77777777" w:rsidR="00CC33CA" w:rsidRPr="00B24A5F" w:rsidRDefault="00CC33CA" w:rsidP="00B24A5F">
      <w:pPr>
        <w:spacing w:after="0" w:line="360" w:lineRule="auto"/>
        <w:ind w:left="360"/>
        <w:jc w:val="both"/>
        <w:rPr>
          <w:rFonts w:ascii="Arial Narrow" w:hAnsi="Arial Narrow"/>
          <w:sz w:val="24"/>
          <w:szCs w:val="24"/>
        </w:rPr>
      </w:pPr>
      <w:r w:rsidRPr="00B24A5F">
        <w:rPr>
          <w:rFonts w:ascii="Arial Narrow" w:hAnsi="Arial Narrow"/>
          <w:sz w:val="24"/>
          <w:szCs w:val="24"/>
        </w:rPr>
        <w:t xml:space="preserve">Dans cette phase, </w:t>
      </w:r>
      <w:r w:rsidRPr="00B24A5F">
        <w:rPr>
          <w:rFonts w:ascii="Arial Narrow" w:hAnsi="Arial Narrow"/>
          <w:b/>
          <w:bCs/>
          <w:sz w:val="24"/>
          <w:szCs w:val="24"/>
        </w:rPr>
        <w:t>les centres auxiliaires</w:t>
      </w:r>
      <w:r w:rsidRPr="00B24A5F">
        <w:rPr>
          <w:rFonts w:ascii="Arial Narrow" w:hAnsi="Arial Narrow"/>
          <w:sz w:val="24"/>
          <w:szCs w:val="24"/>
        </w:rPr>
        <w:t xml:space="preserve"> sont supposés céder des prestations de service </w:t>
      </w:r>
      <w:r w:rsidRPr="00B24A5F">
        <w:rPr>
          <w:rFonts w:ascii="Arial Narrow" w:hAnsi="Arial Narrow"/>
          <w:b/>
          <w:bCs/>
          <w:sz w:val="24"/>
          <w:szCs w:val="24"/>
        </w:rPr>
        <w:t>aux centres principaux</w:t>
      </w:r>
      <w:r w:rsidRPr="00B24A5F">
        <w:rPr>
          <w:rFonts w:ascii="Arial Narrow" w:hAnsi="Arial Narrow"/>
          <w:sz w:val="24"/>
          <w:szCs w:val="24"/>
        </w:rPr>
        <w:t xml:space="preserve"> sur la base de </w:t>
      </w:r>
      <w:r w:rsidRPr="00B24A5F">
        <w:rPr>
          <w:rFonts w:ascii="Arial Narrow" w:hAnsi="Arial Narrow"/>
          <w:b/>
          <w:sz w:val="24"/>
          <w:szCs w:val="24"/>
        </w:rPr>
        <w:t>clés de répartition</w:t>
      </w:r>
      <w:r w:rsidRPr="00B24A5F">
        <w:rPr>
          <w:rFonts w:ascii="Arial Narrow" w:hAnsi="Arial Narrow"/>
          <w:sz w:val="24"/>
          <w:szCs w:val="24"/>
        </w:rPr>
        <w:t xml:space="preserve"> prédéfinies. Par conséquent les coûts des centres répartis dépendent alors de ceux des prestations reçues. </w:t>
      </w:r>
    </w:p>
    <w:p w14:paraId="4238F419" w14:textId="77777777" w:rsidR="00CC33CA" w:rsidRPr="00B24A5F" w:rsidRDefault="00CC33CA" w:rsidP="00B24A5F">
      <w:pPr>
        <w:spacing w:after="0" w:line="360" w:lineRule="auto"/>
        <w:ind w:left="360"/>
        <w:jc w:val="both"/>
        <w:rPr>
          <w:rFonts w:ascii="Arial Narrow" w:hAnsi="Arial Narrow"/>
          <w:sz w:val="24"/>
          <w:szCs w:val="24"/>
        </w:rPr>
      </w:pPr>
      <w:r w:rsidRPr="00B24A5F">
        <w:rPr>
          <w:rFonts w:ascii="Arial Narrow" w:hAnsi="Arial Narrow"/>
          <w:sz w:val="24"/>
          <w:szCs w:val="24"/>
        </w:rPr>
        <w:t xml:space="preserve">Cette répartition secondaire appelée </w:t>
      </w:r>
      <w:r w:rsidRPr="00B24A5F">
        <w:rPr>
          <w:rFonts w:ascii="Arial Narrow" w:hAnsi="Arial Narrow"/>
          <w:b/>
          <w:sz w:val="24"/>
          <w:szCs w:val="24"/>
        </w:rPr>
        <w:t>transfert de charges</w:t>
      </w:r>
      <w:r w:rsidRPr="00B24A5F">
        <w:rPr>
          <w:rFonts w:ascii="Arial Narrow" w:hAnsi="Arial Narrow"/>
          <w:sz w:val="24"/>
          <w:szCs w:val="24"/>
        </w:rPr>
        <w:t xml:space="preserve">  peut présenter deux situations lorsqu’elle concerne la cession entre centres auxiliaires. Ce sont :</w:t>
      </w:r>
    </w:p>
    <w:p w14:paraId="1DF92C97" w14:textId="77777777" w:rsidR="00CC33CA" w:rsidRPr="00B24A5F" w:rsidRDefault="00CC33CA" w:rsidP="00B24A5F">
      <w:pPr>
        <w:pStyle w:val="Paragraphedeliste"/>
        <w:numPr>
          <w:ilvl w:val="0"/>
          <w:numId w:val="2"/>
        </w:numPr>
        <w:spacing w:line="360" w:lineRule="auto"/>
        <w:jc w:val="both"/>
        <w:rPr>
          <w:rFonts w:ascii="Arial Narrow" w:hAnsi="Arial Narrow"/>
          <w:b/>
          <w:sz w:val="24"/>
          <w:szCs w:val="24"/>
        </w:rPr>
      </w:pPr>
      <w:r w:rsidRPr="00B24A5F">
        <w:rPr>
          <w:rFonts w:ascii="Arial Narrow" w:hAnsi="Arial Narrow"/>
          <w:b/>
          <w:sz w:val="24"/>
          <w:szCs w:val="24"/>
        </w:rPr>
        <w:t>le transfert sans retour ou en escalier ou prestations simples ;</w:t>
      </w:r>
    </w:p>
    <w:p w14:paraId="7B305799" w14:textId="77777777" w:rsidR="00CC33CA" w:rsidRPr="00B24A5F" w:rsidRDefault="00CC33CA" w:rsidP="00B24A5F">
      <w:pPr>
        <w:pStyle w:val="Paragraphedeliste"/>
        <w:numPr>
          <w:ilvl w:val="0"/>
          <w:numId w:val="2"/>
        </w:numPr>
        <w:spacing w:after="0" w:line="360" w:lineRule="auto"/>
        <w:jc w:val="both"/>
        <w:rPr>
          <w:rFonts w:ascii="Arial Narrow" w:hAnsi="Arial Narrow" w:cstheme="minorHAnsi"/>
          <w:b/>
          <w:sz w:val="24"/>
          <w:szCs w:val="24"/>
          <w:u w:val="single"/>
        </w:rPr>
      </w:pPr>
      <w:r w:rsidRPr="00B24A5F">
        <w:rPr>
          <w:rFonts w:ascii="Arial Narrow" w:hAnsi="Arial Narrow"/>
          <w:b/>
          <w:sz w:val="24"/>
          <w:szCs w:val="24"/>
        </w:rPr>
        <w:t>Et le transfert avec retour ou transfert croisé ou prestations réciproques.</w:t>
      </w:r>
    </w:p>
    <w:p w14:paraId="089D7203" w14:textId="77777777" w:rsidR="00CC33CA" w:rsidRPr="00B24A5F" w:rsidRDefault="00CC33CA">
      <w:pPr>
        <w:pStyle w:val="Paragraphedeliste"/>
        <w:numPr>
          <w:ilvl w:val="0"/>
          <w:numId w:val="14"/>
        </w:numPr>
        <w:spacing w:after="0"/>
        <w:jc w:val="both"/>
        <w:rPr>
          <w:rFonts w:ascii="Arial Narrow" w:hAnsi="Arial Narrow"/>
          <w:b/>
          <w:sz w:val="24"/>
          <w:szCs w:val="24"/>
          <w:u w:val="single"/>
        </w:rPr>
      </w:pPr>
      <w:r w:rsidRPr="00B24A5F">
        <w:rPr>
          <w:rFonts w:ascii="Arial Narrow" w:hAnsi="Arial Narrow"/>
          <w:b/>
          <w:sz w:val="24"/>
          <w:szCs w:val="24"/>
          <w:u w:val="single"/>
        </w:rPr>
        <w:t>Le transfert sans retour ou en escalier ou prestations simples </w:t>
      </w:r>
    </w:p>
    <w:p w14:paraId="1B2B8015" w14:textId="77777777" w:rsidR="00CC33CA" w:rsidRPr="00B24A5F" w:rsidRDefault="00CC33CA" w:rsidP="00B24A5F">
      <w:pPr>
        <w:spacing w:after="0" w:line="360" w:lineRule="auto"/>
        <w:jc w:val="both"/>
        <w:rPr>
          <w:rFonts w:ascii="Arial Narrow" w:hAnsi="Arial Narrow" w:cstheme="minorHAnsi"/>
          <w:sz w:val="24"/>
          <w:szCs w:val="24"/>
        </w:rPr>
      </w:pPr>
      <w:r w:rsidRPr="00B24A5F">
        <w:rPr>
          <w:rFonts w:ascii="Arial Narrow" w:hAnsi="Arial Narrow" w:cstheme="minorHAnsi"/>
          <w:sz w:val="24"/>
          <w:szCs w:val="24"/>
        </w:rPr>
        <w:t>Dans ce cas, un centre auxiliaire fournit des prestations à un autre centre auxiliaire sans rien recevoir en retour de ce dernier. Le tableau de répartition de répartition se présente comme suit :</w:t>
      </w:r>
    </w:p>
    <w:tbl>
      <w:tblPr>
        <w:tblStyle w:val="Grilledutableau"/>
        <w:tblW w:w="0" w:type="auto"/>
        <w:jc w:val="center"/>
        <w:tblLook w:val="04A0" w:firstRow="1" w:lastRow="0" w:firstColumn="1" w:lastColumn="0" w:noHBand="0" w:noVBand="1"/>
      </w:tblPr>
      <w:tblGrid>
        <w:gridCol w:w="2407"/>
        <w:gridCol w:w="29"/>
        <w:gridCol w:w="888"/>
        <w:gridCol w:w="11"/>
        <w:gridCol w:w="976"/>
        <w:gridCol w:w="10"/>
        <w:gridCol w:w="1105"/>
        <w:gridCol w:w="10"/>
        <w:gridCol w:w="1967"/>
        <w:gridCol w:w="10"/>
        <w:gridCol w:w="1470"/>
        <w:gridCol w:w="1456"/>
      </w:tblGrid>
      <w:tr w:rsidR="00CC33CA" w:rsidRPr="004C6DAC" w14:paraId="4CCE31B7" w14:textId="77777777" w:rsidTr="00787A06">
        <w:trPr>
          <w:jc w:val="center"/>
        </w:trPr>
        <w:tc>
          <w:tcPr>
            <w:tcW w:w="2407" w:type="dxa"/>
            <w:vMerge w:val="restart"/>
            <w:vAlign w:val="center"/>
          </w:tcPr>
          <w:p w14:paraId="6EDD78CC"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Charges</w:t>
            </w:r>
          </w:p>
        </w:tc>
        <w:tc>
          <w:tcPr>
            <w:tcW w:w="928" w:type="dxa"/>
            <w:gridSpan w:val="3"/>
            <w:vMerge w:val="restart"/>
            <w:vAlign w:val="center"/>
          </w:tcPr>
          <w:p w14:paraId="41701BC7"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Totaux</w:t>
            </w:r>
          </w:p>
        </w:tc>
        <w:tc>
          <w:tcPr>
            <w:tcW w:w="2101" w:type="dxa"/>
            <w:gridSpan w:val="4"/>
          </w:tcPr>
          <w:p w14:paraId="04E669E7"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Centres Auxiliaires</w:t>
            </w:r>
          </w:p>
        </w:tc>
        <w:tc>
          <w:tcPr>
            <w:tcW w:w="4903" w:type="dxa"/>
            <w:gridSpan w:val="4"/>
          </w:tcPr>
          <w:p w14:paraId="167976C5"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Centres principaux</w:t>
            </w:r>
          </w:p>
        </w:tc>
      </w:tr>
      <w:tr w:rsidR="00CC33CA" w:rsidRPr="004C6DAC" w14:paraId="5B6D2A50" w14:textId="77777777" w:rsidTr="00787A06">
        <w:trPr>
          <w:jc w:val="center"/>
        </w:trPr>
        <w:tc>
          <w:tcPr>
            <w:tcW w:w="2407" w:type="dxa"/>
            <w:vMerge/>
          </w:tcPr>
          <w:p w14:paraId="1D5624A1" w14:textId="77777777" w:rsidR="00CC33CA" w:rsidRPr="004C6DAC" w:rsidRDefault="00CC33CA" w:rsidP="00B24A5F">
            <w:pPr>
              <w:jc w:val="both"/>
              <w:rPr>
                <w:rFonts w:ascii="Arial Narrow" w:hAnsi="Arial Narrow"/>
                <w:sz w:val="20"/>
                <w:szCs w:val="20"/>
              </w:rPr>
            </w:pPr>
          </w:p>
        </w:tc>
        <w:tc>
          <w:tcPr>
            <w:tcW w:w="928" w:type="dxa"/>
            <w:gridSpan w:val="3"/>
            <w:vMerge/>
          </w:tcPr>
          <w:p w14:paraId="0CC80497" w14:textId="77777777" w:rsidR="00CC33CA" w:rsidRPr="004C6DAC" w:rsidRDefault="00CC33CA" w:rsidP="00B24A5F">
            <w:pPr>
              <w:jc w:val="both"/>
              <w:rPr>
                <w:rFonts w:ascii="Arial Narrow" w:hAnsi="Arial Narrow"/>
                <w:sz w:val="20"/>
                <w:szCs w:val="20"/>
              </w:rPr>
            </w:pPr>
          </w:p>
        </w:tc>
        <w:tc>
          <w:tcPr>
            <w:tcW w:w="986" w:type="dxa"/>
            <w:gridSpan w:val="2"/>
          </w:tcPr>
          <w:p w14:paraId="7064CEFF"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Energie</w:t>
            </w:r>
          </w:p>
        </w:tc>
        <w:tc>
          <w:tcPr>
            <w:tcW w:w="1115" w:type="dxa"/>
            <w:gridSpan w:val="2"/>
          </w:tcPr>
          <w:p w14:paraId="66660B0A"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Entretien</w:t>
            </w:r>
          </w:p>
        </w:tc>
        <w:tc>
          <w:tcPr>
            <w:tcW w:w="1977" w:type="dxa"/>
            <w:gridSpan w:val="2"/>
          </w:tcPr>
          <w:p w14:paraId="73C268F4"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Approvisionnement</w:t>
            </w:r>
          </w:p>
        </w:tc>
        <w:tc>
          <w:tcPr>
            <w:tcW w:w="1470" w:type="dxa"/>
          </w:tcPr>
          <w:p w14:paraId="04414F2E"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Production</w:t>
            </w:r>
          </w:p>
        </w:tc>
        <w:tc>
          <w:tcPr>
            <w:tcW w:w="1456" w:type="dxa"/>
          </w:tcPr>
          <w:p w14:paraId="588758F9"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Distribution</w:t>
            </w:r>
          </w:p>
        </w:tc>
      </w:tr>
      <w:tr w:rsidR="00CC33CA" w:rsidRPr="004C6DAC" w14:paraId="6707AB5D" w14:textId="77777777" w:rsidTr="00787A06">
        <w:trPr>
          <w:jc w:val="center"/>
        </w:trPr>
        <w:tc>
          <w:tcPr>
            <w:tcW w:w="2436" w:type="dxa"/>
            <w:gridSpan w:val="2"/>
          </w:tcPr>
          <w:p w14:paraId="05FD2172" w14:textId="77777777" w:rsidR="00CC33CA" w:rsidRPr="004C6DAC" w:rsidRDefault="00CC33CA" w:rsidP="00B24A5F">
            <w:pPr>
              <w:jc w:val="both"/>
              <w:rPr>
                <w:rFonts w:ascii="Arial Narrow" w:hAnsi="Arial Narrow"/>
                <w:b/>
                <w:sz w:val="20"/>
                <w:szCs w:val="20"/>
                <w:u w:val="single"/>
              </w:rPr>
            </w:pPr>
            <w:r w:rsidRPr="004C6DAC">
              <w:rPr>
                <w:rFonts w:ascii="Arial Narrow" w:hAnsi="Arial Narrow"/>
                <w:b/>
                <w:sz w:val="20"/>
                <w:szCs w:val="20"/>
                <w:u w:val="single"/>
              </w:rPr>
              <w:t>Répartition Secondaire</w:t>
            </w:r>
          </w:p>
          <w:p w14:paraId="5AF8D8D8" w14:textId="77777777" w:rsidR="00CC33CA" w:rsidRPr="004C6DAC" w:rsidRDefault="00CC33CA" w:rsidP="00B24A5F">
            <w:pPr>
              <w:jc w:val="both"/>
              <w:rPr>
                <w:rFonts w:ascii="Arial Narrow" w:hAnsi="Arial Narrow"/>
                <w:sz w:val="20"/>
                <w:szCs w:val="20"/>
              </w:rPr>
            </w:pPr>
            <w:r w:rsidRPr="004C6DAC">
              <w:rPr>
                <w:rFonts w:ascii="Arial Narrow" w:hAnsi="Arial Narrow"/>
                <w:sz w:val="20"/>
                <w:szCs w:val="20"/>
              </w:rPr>
              <w:t>Energie</w:t>
            </w:r>
          </w:p>
          <w:p w14:paraId="17A3CCC9" w14:textId="77777777" w:rsidR="00CC33CA" w:rsidRPr="004C6DAC" w:rsidRDefault="00CC33CA" w:rsidP="00B24A5F">
            <w:pPr>
              <w:jc w:val="both"/>
              <w:rPr>
                <w:rFonts w:ascii="Arial Narrow" w:hAnsi="Arial Narrow"/>
                <w:b/>
                <w:sz w:val="20"/>
                <w:szCs w:val="20"/>
                <w:u w:val="single"/>
              </w:rPr>
            </w:pPr>
            <w:r w:rsidRPr="004C6DAC">
              <w:rPr>
                <w:rFonts w:ascii="Arial Narrow" w:hAnsi="Arial Narrow"/>
                <w:sz w:val="20"/>
                <w:szCs w:val="20"/>
              </w:rPr>
              <w:t>Entretien</w:t>
            </w:r>
          </w:p>
        </w:tc>
        <w:tc>
          <w:tcPr>
            <w:tcW w:w="888" w:type="dxa"/>
            <w:vAlign w:val="bottom"/>
          </w:tcPr>
          <w:p w14:paraId="01F3E73B" w14:textId="77777777" w:rsidR="00CC33CA" w:rsidRPr="004C6DAC" w:rsidRDefault="00CC33CA" w:rsidP="009D0089">
            <w:pPr>
              <w:jc w:val="center"/>
              <w:rPr>
                <w:rFonts w:ascii="Arial Narrow" w:hAnsi="Arial Narrow"/>
                <w:sz w:val="20"/>
                <w:szCs w:val="20"/>
              </w:rPr>
            </w:pPr>
          </w:p>
          <w:p w14:paraId="04FA7C5B" w14:textId="77777777" w:rsidR="00CC33CA" w:rsidRPr="004C6DAC" w:rsidRDefault="00CC33CA" w:rsidP="009D0089">
            <w:pPr>
              <w:jc w:val="center"/>
              <w:rPr>
                <w:rFonts w:ascii="Arial Narrow" w:hAnsi="Arial Narrow"/>
                <w:sz w:val="20"/>
                <w:szCs w:val="20"/>
              </w:rPr>
            </w:pPr>
            <w:r w:rsidRPr="004C6DAC">
              <w:rPr>
                <w:rFonts w:ascii="Arial Narrow" w:hAnsi="Arial Narrow"/>
                <w:sz w:val="20"/>
                <w:szCs w:val="20"/>
              </w:rPr>
              <w:t>-</w:t>
            </w:r>
          </w:p>
          <w:p w14:paraId="18817233" w14:textId="77777777" w:rsidR="00CC33CA" w:rsidRPr="004C6DAC" w:rsidRDefault="00CC33CA" w:rsidP="009D0089">
            <w:pPr>
              <w:jc w:val="center"/>
              <w:rPr>
                <w:rFonts w:ascii="Arial Narrow" w:hAnsi="Arial Narrow"/>
                <w:sz w:val="20"/>
                <w:szCs w:val="20"/>
              </w:rPr>
            </w:pPr>
            <w:r w:rsidRPr="004C6DAC">
              <w:rPr>
                <w:rFonts w:ascii="Arial Narrow" w:hAnsi="Arial Narrow"/>
                <w:sz w:val="20"/>
                <w:szCs w:val="20"/>
              </w:rPr>
              <w:t>-</w:t>
            </w:r>
          </w:p>
        </w:tc>
        <w:tc>
          <w:tcPr>
            <w:tcW w:w="987" w:type="dxa"/>
            <w:gridSpan w:val="2"/>
            <w:vAlign w:val="bottom"/>
          </w:tcPr>
          <w:p w14:paraId="3906CF68" w14:textId="77777777" w:rsidR="00CC33CA" w:rsidRPr="004C6DAC" w:rsidRDefault="00CC33CA" w:rsidP="009D0089">
            <w:pPr>
              <w:jc w:val="center"/>
              <w:rPr>
                <w:rFonts w:ascii="Arial Narrow" w:hAnsi="Arial Narrow"/>
                <w:sz w:val="20"/>
                <w:szCs w:val="20"/>
              </w:rPr>
            </w:pPr>
          </w:p>
          <w:p w14:paraId="554F9EE9" w14:textId="77777777" w:rsidR="00CC33CA" w:rsidRPr="004C6DAC" w:rsidRDefault="00CC33CA" w:rsidP="009D0089">
            <w:pPr>
              <w:jc w:val="center"/>
              <w:rPr>
                <w:rFonts w:ascii="Arial Narrow" w:hAnsi="Arial Narrow"/>
                <w:sz w:val="20"/>
                <w:szCs w:val="20"/>
              </w:rPr>
            </w:pPr>
            <w:r w:rsidRPr="004C6DAC">
              <w:rPr>
                <w:rFonts w:ascii="Arial Narrow" w:hAnsi="Arial Narrow"/>
                <w:sz w:val="20"/>
                <w:szCs w:val="20"/>
              </w:rPr>
              <w:t>-100%</w:t>
            </w:r>
          </w:p>
          <w:p w14:paraId="6A9035CC" w14:textId="77777777" w:rsidR="00CC33CA" w:rsidRPr="004C6DAC" w:rsidRDefault="00CC33CA" w:rsidP="009D0089">
            <w:pPr>
              <w:jc w:val="center"/>
              <w:rPr>
                <w:rFonts w:ascii="Arial Narrow" w:hAnsi="Arial Narrow"/>
                <w:sz w:val="20"/>
                <w:szCs w:val="20"/>
              </w:rPr>
            </w:pPr>
            <w:r w:rsidRPr="004C6DAC">
              <w:rPr>
                <w:rFonts w:ascii="Arial Narrow" w:hAnsi="Arial Narrow"/>
                <w:sz w:val="20"/>
                <w:szCs w:val="20"/>
              </w:rPr>
              <w:t>-</w:t>
            </w:r>
          </w:p>
        </w:tc>
        <w:tc>
          <w:tcPr>
            <w:tcW w:w="1115" w:type="dxa"/>
            <w:gridSpan w:val="2"/>
            <w:vAlign w:val="bottom"/>
          </w:tcPr>
          <w:p w14:paraId="396CB531" w14:textId="77777777" w:rsidR="00CC33CA" w:rsidRPr="004C6DAC" w:rsidRDefault="00CC33CA" w:rsidP="009D0089">
            <w:pPr>
              <w:jc w:val="center"/>
              <w:rPr>
                <w:rFonts w:ascii="Arial Narrow" w:hAnsi="Arial Narrow"/>
                <w:sz w:val="20"/>
                <w:szCs w:val="20"/>
              </w:rPr>
            </w:pPr>
          </w:p>
          <w:p w14:paraId="1A6FE9BA" w14:textId="77777777" w:rsidR="00CC33CA" w:rsidRPr="004C6DAC" w:rsidRDefault="00CC33CA" w:rsidP="009D0089">
            <w:pPr>
              <w:jc w:val="center"/>
              <w:rPr>
                <w:rFonts w:ascii="Arial Narrow" w:hAnsi="Arial Narrow"/>
                <w:sz w:val="20"/>
                <w:szCs w:val="20"/>
              </w:rPr>
            </w:pPr>
            <w:r w:rsidRPr="004C6DAC">
              <w:rPr>
                <w:rFonts w:ascii="Arial Narrow" w:hAnsi="Arial Narrow"/>
                <w:sz w:val="20"/>
                <w:szCs w:val="20"/>
              </w:rPr>
              <w:t>z%</w:t>
            </w:r>
          </w:p>
          <w:p w14:paraId="52663EA4" w14:textId="77777777" w:rsidR="00CC33CA" w:rsidRPr="004C6DAC" w:rsidRDefault="00CC33CA" w:rsidP="009D0089">
            <w:pPr>
              <w:jc w:val="center"/>
              <w:rPr>
                <w:rFonts w:ascii="Arial Narrow" w:hAnsi="Arial Narrow"/>
                <w:sz w:val="20"/>
                <w:szCs w:val="20"/>
              </w:rPr>
            </w:pPr>
            <w:r w:rsidRPr="004C6DAC">
              <w:rPr>
                <w:rFonts w:ascii="Arial Narrow" w:hAnsi="Arial Narrow"/>
                <w:sz w:val="20"/>
                <w:szCs w:val="20"/>
              </w:rPr>
              <w:t>-100%</w:t>
            </w:r>
          </w:p>
        </w:tc>
        <w:tc>
          <w:tcPr>
            <w:tcW w:w="1977" w:type="dxa"/>
            <w:gridSpan w:val="2"/>
            <w:vAlign w:val="bottom"/>
          </w:tcPr>
          <w:p w14:paraId="377DEAA7" w14:textId="77777777" w:rsidR="00CC33CA" w:rsidRPr="004C6DAC" w:rsidRDefault="00CC33CA" w:rsidP="009D0089">
            <w:pPr>
              <w:jc w:val="center"/>
              <w:rPr>
                <w:rFonts w:ascii="Arial Narrow" w:hAnsi="Arial Narrow"/>
                <w:sz w:val="20"/>
                <w:szCs w:val="20"/>
              </w:rPr>
            </w:pPr>
            <w:r w:rsidRPr="004C6DAC">
              <w:rPr>
                <w:rFonts w:ascii="Arial Narrow" w:hAnsi="Arial Narrow"/>
                <w:sz w:val="20"/>
                <w:szCs w:val="20"/>
              </w:rPr>
              <w:t>z%</w:t>
            </w:r>
          </w:p>
          <w:p w14:paraId="749FD0AC" w14:textId="77777777" w:rsidR="00CC33CA" w:rsidRPr="004C6DAC" w:rsidRDefault="00CC33CA" w:rsidP="009D0089">
            <w:pPr>
              <w:jc w:val="center"/>
              <w:rPr>
                <w:rFonts w:ascii="Arial Narrow" w:hAnsi="Arial Narrow"/>
                <w:sz w:val="20"/>
                <w:szCs w:val="20"/>
              </w:rPr>
            </w:pPr>
            <w:r w:rsidRPr="004C6DAC">
              <w:rPr>
                <w:rFonts w:ascii="Arial Narrow" w:hAnsi="Arial Narrow"/>
                <w:sz w:val="20"/>
                <w:szCs w:val="20"/>
              </w:rPr>
              <w:t>w%</w:t>
            </w:r>
          </w:p>
        </w:tc>
        <w:tc>
          <w:tcPr>
            <w:tcW w:w="1480" w:type="dxa"/>
            <w:gridSpan w:val="2"/>
            <w:vAlign w:val="bottom"/>
          </w:tcPr>
          <w:p w14:paraId="321545AE" w14:textId="77777777" w:rsidR="00CC33CA" w:rsidRPr="004C6DAC" w:rsidRDefault="00CC33CA" w:rsidP="009D0089">
            <w:pPr>
              <w:jc w:val="center"/>
              <w:rPr>
                <w:rFonts w:ascii="Arial Narrow" w:hAnsi="Arial Narrow"/>
                <w:sz w:val="20"/>
                <w:szCs w:val="20"/>
              </w:rPr>
            </w:pPr>
            <w:r w:rsidRPr="004C6DAC">
              <w:rPr>
                <w:rFonts w:ascii="Arial Narrow" w:hAnsi="Arial Narrow"/>
                <w:sz w:val="20"/>
                <w:szCs w:val="20"/>
              </w:rPr>
              <w:t>z%</w:t>
            </w:r>
          </w:p>
          <w:p w14:paraId="751EECF7" w14:textId="77777777" w:rsidR="00CC33CA" w:rsidRPr="004C6DAC" w:rsidRDefault="00CC33CA" w:rsidP="009D0089">
            <w:pPr>
              <w:jc w:val="center"/>
              <w:rPr>
                <w:rFonts w:ascii="Arial Narrow" w:hAnsi="Arial Narrow"/>
                <w:sz w:val="20"/>
                <w:szCs w:val="20"/>
              </w:rPr>
            </w:pPr>
            <w:r w:rsidRPr="004C6DAC">
              <w:rPr>
                <w:rFonts w:ascii="Arial Narrow" w:hAnsi="Arial Narrow"/>
                <w:sz w:val="20"/>
                <w:szCs w:val="20"/>
              </w:rPr>
              <w:t>w%</w:t>
            </w:r>
          </w:p>
        </w:tc>
        <w:tc>
          <w:tcPr>
            <w:tcW w:w="1456" w:type="dxa"/>
            <w:vAlign w:val="bottom"/>
          </w:tcPr>
          <w:p w14:paraId="3E75A7E2" w14:textId="77777777" w:rsidR="00CC33CA" w:rsidRPr="004C6DAC" w:rsidRDefault="00CC33CA" w:rsidP="009D0089">
            <w:pPr>
              <w:jc w:val="center"/>
              <w:rPr>
                <w:rFonts w:ascii="Arial Narrow" w:hAnsi="Arial Narrow"/>
                <w:sz w:val="20"/>
                <w:szCs w:val="20"/>
              </w:rPr>
            </w:pPr>
            <w:r w:rsidRPr="004C6DAC">
              <w:rPr>
                <w:rFonts w:ascii="Arial Narrow" w:hAnsi="Arial Narrow"/>
                <w:sz w:val="20"/>
                <w:szCs w:val="20"/>
              </w:rPr>
              <w:t>z%</w:t>
            </w:r>
          </w:p>
          <w:p w14:paraId="42B64F29" w14:textId="77777777" w:rsidR="00CC33CA" w:rsidRPr="004C6DAC" w:rsidRDefault="00CC33CA" w:rsidP="009D0089">
            <w:pPr>
              <w:jc w:val="center"/>
              <w:rPr>
                <w:rFonts w:ascii="Arial Narrow" w:hAnsi="Arial Narrow"/>
                <w:sz w:val="20"/>
                <w:szCs w:val="20"/>
              </w:rPr>
            </w:pPr>
            <w:r w:rsidRPr="004C6DAC">
              <w:rPr>
                <w:rFonts w:ascii="Arial Narrow" w:hAnsi="Arial Narrow"/>
                <w:sz w:val="20"/>
                <w:szCs w:val="20"/>
              </w:rPr>
              <w:t>w%</w:t>
            </w:r>
          </w:p>
        </w:tc>
      </w:tr>
      <w:tr w:rsidR="00CC33CA" w:rsidRPr="004C6DAC" w14:paraId="2F5BDED8" w14:textId="77777777" w:rsidTr="00A17B5F">
        <w:trPr>
          <w:trHeight w:val="642"/>
          <w:jc w:val="center"/>
        </w:trPr>
        <w:tc>
          <w:tcPr>
            <w:tcW w:w="2436" w:type="dxa"/>
            <w:gridSpan w:val="2"/>
            <w:vAlign w:val="center"/>
          </w:tcPr>
          <w:p w14:paraId="2C45F5F7"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Totaux Secondaires</w:t>
            </w:r>
          </w:p>
        </w:tc>
        <w:tc>
          <w:tcPr>
            <w:tcW w:w="888" w:type="dxa"/>
            <w:vAlign w:val="center"/>
          </w:tcPr>
          <w:p w14:paraId="12F9BCC8" w14:textId="77777777" w:rsidR="00CC33CA" w:rsidRPr="004C6DAC" w:rsidRDefault="00CC33CA" w:rsidP="009D0089">
            <w:pPr>
              <w:jc w:val="center"/>
              <w:rPr>
                <w:rFonts w:ascii="Arial Narrow" w:hAnsi="Arial Narrow"/>
                <w:b/>
                <w:sz w:val="20"/>
                <w:szCs w:val="20"/>
              </w:rPr>
            </w:pPr>
            <w:r w:rsidRPr="004C6DAC">
              <w:rPr>
                <w:rFonts w:ascii="Arial Narrow" w:hAnsi="Arial Narrow"/>
                <w:b/>
                <w:sz w:val="20"/>
                <w:szCs w:val="20"/>
              </w:rPr>
              <w:t>A</w:t>
            </w:r>
          </w:p>
        </w:tc>
        <w:tc>
          <w:tcPr>
            <w:tcW w:w="987" w:type="dxa"/>
            <w:gridSpan w:val="2"/>
            <w:vAlign w:val="center"/>
          </w:tcPr>
          <w:p w14:paraId="11CBF30A" w14:textId="77777777" w:rsidR="00CC33CA" w:rsidRPr="004C6DAC" w:rsidRDefault="00CC33CA" w:rsidP="009D0089">
            <w:pPr>
              <w:jc w:val="center"/>
              <w:rPr>
                <w:rFonts w:ascii="Arial Narrow" w:hAnsi="Arial Narrow"/>
                <w:b/>
                <w:sz w:val="20"/>
                <w:szCs w:val="20"/>
              </w:rPr>
            </w:pPr>
            <w:r w:rsidRPr="004C6DAC">
              <w:rPr>
                <w:rFonts w:ascii="Arial Narrow" w:hAnsi="Arial Narrow"/>
                <w:b/>
                <w:sz w:val="20"/>
                <w:szCs w:val="20"/>
              </w:rPr>
              <w:t>0</w:t>
            </w:r>
          </w:p>
        </w:tc>
        <w:tc>
          <w:tcPr>
            <w:tcW w:w="1115" w:type="dxa"/>
            <w:gridSpan w:val="2"/>
            <w:vAlign w:val="center"/>
          </w:tcPr>
          <w:p w14:paraId="58378AD1" w14:textId="77777777" w:rsidR="00CC33CA" w:rsidRPr="004C6DAC" w:rsidRDefault="00CC33CA" w:rsidP="009D0089">
            <w:pPr>
              <w:jc w:val="center"/>
              <w:rPr>
                <w:rFonts w:ascii="Arial Narrow" w:hAnsi="Arial Narrow"/>
                <w:b/>
                <w:sz w:val="20"/>
                <w:szCs w:val="20"/>
              </w:rPr>
            </w:pPr>
            <w:r w:rsidRPr="004C6DAC">
              <w:rPr>
                <w:rFonts w:ascii="Arial Narrow" w:hAnsi="Arial Narrow"/>
                <w:b/>
                <w:sz w:val="20"/>
                <w:szCs w:val="20"/>
              </w:rPr>
              <w:t>0</w:t>
            </w:r>
          </w:p>
        </w:tc>
        <w:tc>
          <w:tcPr>
            <w:tcW w:w="1977" w:type="dxa"/>
            <w:gridSpan w:val="2"/>
            <w:vAlign w:val="center"/>
          </w:tcPr>
          <w:p w14:paraId="65D55901" w14:textId="77777777" w:rsidR="00CC33CA" w:rsidRPr="004C6DAC" w:rsidRDefault="00CC33CA" w:rsidP="009D0089">
            <w:pPr>
              <w:jc w:val="center"/>
              <w:rPr>
                <w:rFonts w:ascii="Arial Narrow" w:hAnsi="Arial Narrow"/>
                <w:b/>
                <w:sz w:val="20"/>
                <w:szCs w:val="20"/>
              </w:rPr>
            </w:pPr>
            <w:r w:rsidRPr="004C6DAC">
              <w:rPr>
                <w:rFonts w:ascii="Arial Narrow" w:hAnsi="Arial Narrow"/>
                <w:b/>
                <w:sz w:val="20"/>
                <w:szCs w:val="20"/>
              </w:rPr>
              <w:t>G</w:t>
            </w:r>
          </w:p>
        </w:tc>
        <w:tc>
          <w:tcPr>
            <w:tcW w:w="1480" w:type="dxa"/>
            <w:gridSpan w:val="2"/>
            <w:vAlign w:val="center"/>
          </w:tcPr>
          <w:p w14:paraId="44C4567A" w14:textId="77777777" w:rsidR="00CC33CA" w:rsidRPr="004C6DAC" w:rsidRDefault="00CC33CA" w:rsidP="009D0089">
            <w:pPr>
              <w:jc w:val="center"/>
              <w:rPr>
                <w:rFonts w:ascii="Arial Narrow" w:hAnsi="Arial Narrow"/>
                <w:b/>
                <w:sz w:val="20"/>
                <w:szCs w:val="20"/>
              </w:rPr>
            </w:pPr>
            <w:r w:rsidRPr="004C6DAC">
              <w:rPr>
                <w:rFonts w:ascii="Arial Narrow" w:hAnsi="Arial Narrow"/>
                <w:b/>
                <w:sz w:val="20"/>
                <w:szCs w:val="20"/>
              </w:rPr>
              <w:t>H</w:t>
            </w:r>
          </w:p>
        </w:tc>
        <w:tc>
          <w:tcPr>
            <w:tcW w:w="1456" w:type="dxa"/>
            <w:vAlign w:val="center"/>
          </w:tcPr>
          <w:p w14:paraId="3B365B5D" w14:textId="77777777" w:rsidR="00CC33CA" w:rsidRPr="004C6DAC" w:rsidRDefault="00CC33CA" w:rsidP="009D0089">
            <w:pPr>
              <w:jc w:val="center"/>
              <w:rPr>
                <w:rFonts w:ascii="Arial Narrow" w:hAnsi="Arial Narrow"/>
                <w:b/>
                <w:sz w:val="20"/>
                <w:szCs w:val="20"/>
              </w:rPr>
            </w:pPr>
            <w:r w:rsidRPr="004C6DAC">
              <w:rPr>
                <w:rFonts w:ascii="Arial Narrow" w:hAnsi="Arial Narrow"/>
                <w:b/>
                <w:sz w:val="20"/>
                <w:szCs w:val="20"/>
              </w:rPr>
              <w:t>I</w:t>
            </w:r>
          </w:p>
        </w:tc>
      </w:tr>
    </w:tbl>
    <w:p w14:paraId="7280D90F" w14:textId="77777777" w:rsidR="00CC33CA" w:rsidRPr="009D0089" w:rsidRDefault="00CC33CA" w:rsidP="00B24A5F">
      <w:pPr>
        <w:jc w:val="both"/>
        <w:rPr>
          <w:rFonts w:ascii="Arial Narrow" w:hAnsi="Arial Narrow"/>
          <w:b/>
          <w:sz w:val="2"/>
          <w:szCs w:val="2"/>
          <w:u w:val="single"/>
        </w:rPr>
      </w:pPr>
    </w:p>
    <w:p w14:paraId="5414176C" w14:textId="77777777" w:rsidR="00CC33CA" w:rsidRPr="00B24A5F" w:rsidRDefault="00CC33CA">
      <w:pPr>
        <w:pStyle w:val="Paragraphedeliste"/>
        <w:numPr>
          <w:ilvl w:val="0"/>
          <w:numId w:val="14"/>
        </w:numPr>
        <w:spacing w:after="0" w:line="360" w:lineRule="auto"/>
        <w:jc w:val="both"/>
        <w:rPr>
          <w:rFonts w:ascii="Arial Narrow" w:hAnsi="Arial Narrow" w:cstheme="minorHAnsi"/>
          <w:b/>
          <w:sz w:val="24"/>
          <w:szCs w:val="24"/>
          <w:u w:val="single"/>
        </w:rPr>
      </w:pPr>
      <w:r w:rsidRPr="00B24A5F">
        <w:rPr>
          <w:rFonts w:ascii="Arial Narrow" w:hAnsi="Arial Narrow"/>
          <w:b/>
          <w:sz w:val="24"/>
          <w:szCs w:val="24"/>
          <w:u w:val="single"/>
        </w:rPr>
        <w:t>Le transfert avec retour ou transfert croisé ou prestations réciproques.</w:t>
      </w:r>
    </w:p>
    <w:p w14:paraId="21D3778F" w14:textId="657F0B3A" w:rsidR="00CC33CA" w:rsidRPr="00B24A5F" w:rsidRDefault="00CC33CA" w:rsidP="00B24A5F">
      <w:pPr>
        <w:spacing w:after="0" w:line="360" w:lineRule="auto"/>
        <w:jc w:val="both"/>
        <w:rPr>
          <w:rFonts w:ascii="Arial Narrow" w:hAnsi="Arial Narrow" w:cstheme="minorHAnsi"/>
          <w:sz w:val="24"/>
          <w:szCs w:val="24"/>
        </w:rPr>
      </w:pPr>
      <w:r w:rsidRPr="00B24A5F">
        <w:rPr>
          <w:rFonts w:ascii="Arial Narrow" w:hAnsi="Arial Narrow" w:cstheme="minorHAnsi"/>
          <w:sz w:val="24"/>
          <w:szCs w:val="24"/>
        </w:rPr>
        <w:t xml:space="preserve">Dans ce cas, </w:t>
      </w:r>
      <w:r w:rsidRPr="00B24A5F">
        <w:rPr>
          <w:rFonts w:ascii="Arial Narrow" w:hAnsi="Arial Narrow" w:cstheme="minorHAnsi"/>
          <w:b/>
          <w:bCs/>
          <w:sz w:val="24"/>
          <w:szCs w:val="24"/>
        </w:rPr>
        <w:t>un centre auxiliaire</w:t>
      </w:r>
      <w:r w:rsidRPr="00B24A5F">
        <w:rPr>
          <w:rFonts w:ascii="Arial Narrow" w:hAnsi="Arial Narrow" w:cstheme="minorHAnsi"/>
          <w:sz w:val="24"/>
          <w:szCs w:val="24"/>
        </w:rPr>
        <w:t xml:space="preserve"> fournit des prestations à </w:t>
      </w:r>
      <w:r w:rsidRPr="00B24A5F">
        <w:rPr>
          <w:rFonts w:ascii="Arial Narrow" w:hAnsi="Arial Narrow" w:cstheme="minorHAnsi"/>
          <w:b/>
          <w:bCs/>
          <w:sz w:val="24"/>
          <w:szCs w:val="24"/>
        </w:rPr>
        <w:t>un autre centre auxiliaire</w:t>
      </w:r>
      <w:r w:rsidRPr="00B24A5F">
        <w:rPr>
          <w:rFonts w:ascii="Arial Narrow" w:hAnsi="Arial Narrow" w:cstheme="minorHAnsi"/>
          <w:sz w:val="24"/>
          <w:szCs w:val="24"/>
        </w:rPr>
        <w:t xml:space="preserve"> et en reçoit également. Dès lors, avant de procéder à la répartition secondaire, </w:t>
      </w:r>
      <w:r w:rsidRPr="00B24A5F">
        <w:rPr>
          <w:rFonts w:ascii="Arial Narrow" w:hAnsi="Arial Narrow" w:cstheme="minorHAnsi"/>
          <w:b/>
          <w:sz w:val="24"/>
          <w:szCs w:val="24"/>
        </w:rPr>
        <w:t xml:space="preserve">il faut calculer les nouvelles valeurs à répartir </w:t>
      </w:r>
      <w:r w:rsidRPr="00B24A5F">
        <w:rPr>
          <w:rFonts w:ascii="Arial Narrow" w:hAnsi="Arial Narrow" w:cstheme="minorHAnsi"/>
          <w:sz w:val="24"/>
          <w:szCs w:val="24"/>
        </w:rPr>
        <w:t xml:space="preserve">des centres auxiliaires. On utilise pour cela, </w:t>
      </w:r>
      <w:r w:rsidRPr="00B24A5F">
        <w:rPr>
          <w:rFonts w:ascii="Arial Narrow" w:hAnsi="Arial Narrow" w:cstheme="minorHAnsi"/>
          <w:b/>
          <w:sz w:val="24"/>
          <w:szCs w:val="24"/>
        </w:rPr>
        <w:t>un système d’équations à deux inconnues</w:t>
      </w:r>
      <w:r w:rsidR="00B86D6F" w:rsidRPr="00B24A5F">
        <w:rPr>
          <w:rFonts w:ascii="Arial Narrow" w:hAnsi="Arial Narrow" w:cstheme="minorHAnsi"/>
          <w:b/>
          <w:sz w:val="24"/>
          <w:szCs w:val="24"/>
        </w:rPr>
        <w:t xml:space="preserve"> (ou à trois </w:t>
      </w:r>
      <w:r w:rsidR="000666F3" w:rsidRPr="00B24A5F">
        <w:rPr>
          <w:rFonts w:ascii="Arial Narrow" w:hAnsi="Arial Narrow" w:cstheme="minorHAnsi"/>
          <w:b/>
          <w:sz w:val="24"/>
          <w:szCs w:val="24"/>
        </w:rPr>
        <w:t xml:space="preserve">inconnues) </w:t>
      </w:r>
      <w:r w:rsidR="000666F3" w:rsidRPr="00B24A5F">
        <w:rPr>
          <w:rFonts w:ascii="Arial Narrow" w:hAnsi="Arial Narrow" w:cstheme="minorHAnsi"/>
          <w:sz w:val="24"/>
          <w:szCs w:val="24"/>
        </w:rPr>
        <w:t>à</w:t>
      </w:r>
      <w:r w:rsidRPr="00B24A5F">
        <w:rPr>
          <w:rFonts w:ascii="Arial Narrow" w:hAnsi="Arial Narrow" w:cstheme="minorHAnsi"/>
          <w:sz w:val="24"/>
          <w:szCs w:val="24"/>
        </w:rPr>
        <w:t xml:space="preserve"> résoudre par </w:t>
      </w:r>
      <w:r w:rsidRPr="00B24A5F">
        <w:rPr>
          <w:rFonts w:ascii="Arial Narrow" w:hAnsi="Arial Narrow" w:cstheme="minorHAnsi"/>
          <w:b/>
          <w:sz w:val="24"/>
          <w:szCs w:val="24"/>
        </w:rPr>
        <w:t>la méthode de substitution</w:t>
      </w:r>
      <w:r w:rsidR="009D0089">
        <w:rPr>
          <w:rFonts w:ascii="Arial Narrow" w:hAnsi="Arial Narrow" w:cstheme="minorHAnsi"/>
          <w:b/>
          <w:sz w:val="24"/>
          <w:szCs w:val="24"/>
        </w:rPr>
        <w:t xml:space="preserve"> </w:t>
      </w:r>
      <w:r w:rsidR="00B86D6F" w:rsidRPr="00B24A5F">
        <w:rPr>
          <w:rFonts w:ascii="Arial Narrow" w:hAnsi="Arial Narrow" w:cstheme="minorHAnsi"/>
          <w:b/>
          <w:sz w:val="24"/>
          <w:szCs w:val="24"/>
        </w:rPr>
        <w:t xml:space="preserve">(ou par une autre méthode) </w:t>
      </w:r>
      <w:r w:rsidRPr="00B24A5F">
        <w:rPr>
          <w:rFonts w:ascii="Arial Narrow" w:hAnsi="Arial Narrow" w:cstheme="minorHAnsi"/>
          <w:sz w:val="24"/>
          <w:szCs w:val="24"/>
        </w:rPr>
        <w:t>.</w:t>
      </w:r>
    </w:p>
    <w:p w14:paraId="0D8DB0F8" w14:textId="77777777" w:rsidR="000141D0" w:rsidRPr="00B24A5F" w:rsidRDefault="00CC33CA" w:rsidP="00B24A5F">
      <w:pPr>
        <w:spacing w:after="0" w:line="360" w:lineRule="auto"/>
        <w:jc w:val="both"/>
        <w:rPr>
          <w:rFonts w:ascii="Arial Narrow" w:hAnsi="Arial Narrow"/>
          <w:sz w:val="24"/>
          <w:szCs w:val="24"/>
        </w:rPr>
      </w:pPr>
      <w:r w:rsidRPr="00B24A5F">
        <w:rPr>
          <w:rFonts w:ascii="Arial Narrow" w:hAnsi="Arial Narrow"/>
          <w:sz w:val="24"/>
          <w:szCs w:val="24"/>
        </w:rPr>
        <w:t xml:space="preserve">Soient </w:t>
      </w:r>
      <w:r w:rsidRPr="00B24A5F">
        <w:rPr>
          <w:rFonts w:ascii="Arial Narrow" w:hAnsi="Arial Narrow"/>
          <w:b/>
          <w:sz w:val="24"/>
          <w:szCs w:val="24"/>
        </w:rPr>
        <w:t>x</w:t>
      </w:r>
      <w:r w:rsidRPr="00B24A5F">
        <w:rPr>
          <w:rFonts w:ascii="Arial Narrow" w:hAnsi="Arial Narrow"/>
          <w:sz w:val="24"/>
          <w:szCs w:val="24"/>
        </w:rPr>
        <w:t xml:space="preserve">, la nouvelle valeur à répartir du centre auxiliaire (C.A) 1 et </w:t>
      </w:r>
      <w:r w:rsidRPr="00B24A5F">
        <w:rPr>
          <w:rFonts w:ascii="Arial Narrow" w:hAnsi="Arial Narrow"/>
          <w:b/>
          <w:sz w:val="24"/>
          <w:szCs w:val="24"/>
        </w:rPr>
        <w:t>y</w:t>
      </w:r>
      <w:r w:rsidRPr="00B24A5F">
        <w:rPr>
          <w:rFonts w:ascii="Arial Narrow" w:hAnsi="Arial Narrow"/>
          <w:sz w:val="24"/>
          <w:szCs w:val="24"/>
        </w:rPr>
        <w:t>, la nouvelle valeur à répartir du centre auxiliaire 2.</w:t>
      </w:r>
    </w:p>
    <w:p w14:paraId="489E5CF3" w14:textId="28D1DC17" w:rsidR="00CC33CA" w:rsidRPr="00B24A5F" w:rsidRDefault="009D0089" w:rsidP="00B24A5F">
      <w:pPr>
        <w:spacing w:after="0" w:line="360" w:lineRule="auto"/>
        <w:jc w:val="both"/>
        <w:rPr>
          <w:rFonts w:ascii="Arial Narrow" w:hAnsi="Arial Narrow"/>
          <w:sz w:val="24"/>
          <w:szCs w:val="24"/>
        </w:rPr>
      </w:pPr>
      <w:r w:rsidRPr="00B24A5F">
        <w:rPr>
          <w:rFonts w:ascii="Arial Narrow" w:hAnsi="Arial Narrow"/>
          <w:noProof/>
          <w:sz w:val="24"/>
          <w:szCs w:val="24"/>
          <w:lang w:eastAsia="fr-FR"/>
        </w:rPr>
        <w:lastRenderedPageBreak/>
        <mc:AlternateContent>
          <mc:Choice Requires="wps">
            <w:drawing>
              <wp:anchor distT="0" distB="0" distL="114300" distR="114300" simplePos="0" relativeHeight="251677696" behindDoc="0" locked="0" layoutInCell="1" allowOverlap="1" wp14:anchorId="20B5F9A7" wp14:editId="50EED96C">
                <wp:simplePos x="0" y="0"/>
                <wp:positionH relativeFrom="leftMargin">
                  <wp:posOffset>742950</wp:posOffset>
                </wp:positionH>
                <wp:positionV relativeFrom="paragraph">
                  <wp:posOffset>267335</wp:posOffset>
                </wp:positionV>
                <wp:extent cx="142875" cy="533400"/>
                <wp:effectExtent l="0" t="0" r="28575" b="19050"/>
                <wp:wrapNone/>
                <wp:docPr id="1" name="AutoShape 6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2875" cy="533400"/>
                        </a:xfrm>
                        <a:prstGeom prst="leftBrace">
                          <a:avLst>
                            <a:gd name="adj1" fmla="val 4195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C853A04"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644" o:spid="_x0000_s1026" type="#_x0000_t87" style="position:absolute;margin-left:58.5pt;margin-top:21.05pt;width:11.25pt;height:42pt;z-index:25167769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" adj="2428">
                <w10:wrap anchorx="margin"/>
              </v:shape>
            </w:pict>
          </mc:Fallback>
        </mc:AlternateContent>
      </w:r>
      <w:r w:rsidR="00CC33CA" w:rsidRPr="00B24A5F">
        <w:rPr>
          <w:rFonts w:ascii="Arial Narrow" w:hAnsi="Arial Narrow"/>
          <w:sz w:val="24"/>
          <w:szCs w:val="24"/>
        </w:rPr>
        <w:t xml:space="preserve">On </w:t>
      </w:r>
      <w:r w:rsidR="000666F3" w:rsidRPr="00B24A5F">
        <w:rPr>
          <w:rFonts w:ascii="Arial Narrow" w:hAnsi="Arial Narrow"/>
          <w:sz w:val="24"/>
          <w:szCs w:val="24"/>
        </w:rPr>
        <w:t>pose alors</w:t>
      </w:r>
      <w:r w:rsidR="00CC33CA" w:rsidRPr="00B24A5F">
        <w:rPr>
          <w:rFonts w:ascii="Arial Narrow" w:hAnsi="Arial Narrow"/>
          <w:sz w:val="24"/>
          <w:szCs w:val="24"/>
        </w:rPr>
        <w:t xml:space="preserve"> le système d’équations suivant :</w:t>
      </w:r>
    </w:p>
    <w:p w14:paraId="7E60B25C" w14:textId="65F2A5DC" w:rsidR="00CC33CA" w:rsidRPr="00B24A5F" w:rsidRDefault="00CC33CA" w:rsidP="00B24A5F">
      <w:pPr>
        <w:jc w:val="both"/>
        <w:rPr>
          <w:rFonts w:ascii="Arial Narrow" w:hAnsi="Arial Narrow"/>
          <w:b/>
          <w:sz w:val="24"/>
          <w:szCs w:val="24"/>
        </w:rPr>
      </w:pPr>
      <w:r w:rsidRPr="00B24A5F">
        <w:rPr>
          <w:rFonts w:ascii="Arial Narrow" w:hAnsi="Arial Narrow"/>
          <w:b/>
          <w:sz w:val="24"/>
          <w:szCs w:val="24"/>
        </w:rPr>
        <w:t>x = Total primaire du centre auxiliaire 1 + P% y  (E1) avec P% = Pourcentage de prestations reçues du C.A 2 ;</w:t>
      </w:r>
    </w:p>
    <w:p w14:paraId="5EA77CB0" w14:textId="77777777" w:rsidR="00CC33CA" w:rsidRPr="00B24A5F" w:rsidRDefault="00CC33CA" w:rsidP="00B24A5F">
      <w:pPr>
        <w:jc w:val="both"/>
        <w:rPr>
          <w:rFonts w:ascii="Arial Narrow" w:hAnsi="Arial Narrow"/>
          <w:b/>
          <w:sz w:val="24"/>
          <w:szCs w:val="24"/>
        </w:rPr>
      </w:pPr>
      <w:r w:rsidRPr="00B24A5F">
        <w:rPr>
          <w:rFonts w:ascii="Arial Narrow" w:hAnsi="Arial Narrow"/>
          <w:b/>
          <w:sz w:val="24"/>
          <w:szCs w:val="24"/>
        </w:rPr>
        <w:t xml:space="preserve">y =  Total primaire du centre auxiliaire 2 + P% x  (E2) avec P% = Pourcentage de prestations reçues du C.A 1.  </w:t>
      </w:r>
    </w:p>
    <w:p w14:paraId="5A676326" w14:textId="59ED09D3" w:rsidR="00CC33CA" w:rsidRPr="00B24A5F" w:rsidRDefault="00CC33CA" w:rsidP="00B24A5F">
      <w:pPr>
        <w:spacing w:after="0" w:line="360" w:lineRule="auto"/>
        <w:jc w:val="both"/>
        <w:rPr>
          <w:rFonts w:ascii="Arial Narrow" w:hAnsi="Arial Narrow" w:cstheme="minorHAnsi"/>
          <w:sz w:val="24"/>
          <w:szCs w:val="24"/>
        </w:rPr>
      </w:pPr>
      <w:r w:rsidRPr="00B24A5F">
        <w:rPr>
          <w:rFonts w:ascii="Arial Narrow" w:hAnsi="Arial Narrow" w:cstheme="minorHAnsi"/>
          <w:sz w:val="24"/>
          <w:szCs w:val="24"/>
        </w:rPr>
        <w:t xml:space="preserve">Le tableau de répartition </w:t>
      </w:r>
      <w:r w:rsidR="00D547AE" w:rsidRPr="00B24A5F">
        <w:rPr>
          <w:rFonts w:ascii="Arial Narrow" w:hAnsi="Arial Narrow" w:cstheme="minorHAnsi"/>
          <w:sz w:val="24"/>
          <w:szCs w:val="24"/>
        </w:rPr>
        <w:t xml:space="preserve">secondaire </w:t>
      </w:r>
      <w:r w:rsidRPr="00B24A5F">
        <w:rPr>
          <w:rFonts w:ascii="Arial Narrow" w:hAnsi="Arial Narrow" w:cstheme="minorHAnsi"/>
          <w:sz w:val="24"/>
          <w:szCs w:val="24"/>
        </w:rPr>
        <w:t>se présente comme suit :</w:t>
      </w:r>
    </w:p>
    <w:tbl>
      <w:tblPr>
        <w:tblStyle w:val="Grilledutableau"/>
        <w:tblW w:w="0" w:type="auto"/>
        <w:jc w:val="center"/>
        <w:tblLook w:val="04A0" w:firstRow="1" w:lastRow="0" w:firstColumn="1" w:lastColumn="0" w:noHBand="0" w:noVBand="1"/>
      </w:tblPr>
      <w:tblGrid>
        <w:gridCol w:w="2407"/>
        <w:gridCol w:w="29"/>
        <w:gridCol w:w="888"/>
        <w:gridCol w:w="11"/>
        <w:gridCol w:w="976"/>
        <w:gridCol w:w="10"/>
        <w:gridCol w:w="1105"/>
        <w:gridCol w:w="10"/>
        <w:gridCol w:w="1967"/>
        <w:gridCol w:w="10"/>
        <w:gridCol w:w="1470"/>
        <w:gridCol w:w="1456"/>
      </w:tblGrid>
      <w:tr w:rsidR="00CC33CA" w:rsidRPr="004C6DAC" w14:paraId="370E2590" w14:textId="77777777" w:rsidTr="00787A06">
        <w:trPr>
          <w:jc w:val="center"/>
        </w:trPr>
        <w:tc>
          <w:tcPr>
            <w:tcW w:w="2407" w:type="dxa"/>
            <w:vMerge w:val="restart"/>
            <w:vAlign w:val="center"/>
          </w:tcPr>
          <w:p w14:paraId="4B538245"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Charges</w:t>
            </w:r>
          </w:p>
        </w:tc>
        <w:tc>
          <w:tcPr>
            <w:tcW w:w="928" w:type="dxa"/>
            <w:gridSpan w:val="3"/>
            <w:vMerge w:val="restart"/>
            <w:vAlign w:val="center"/>
          </w:tcPr>
          <w:p w14:paraId="5DB96642" w14:textId="77777777" w:rsidR="00CC33CA" w:rsidRPr="004C6DAC" w:rsidRDefault="00CC33CA" w:rsidP="004C6DAC">
            <w:pPr>
              <w:jc w:val="center"/>
              <w:rPr>
                <w:rFonts w:ascii="Arial Narrow" w:hAnsi="Arial Narrow"/>
                <w:b/>
                <w:sz w:val="20"/>
                <w:szCs w:val="20"/>
              </w:rPr>
            </w:pPr>
            <w:r w:rsidRPr="004C6DAC">
              <w:rPr>
                <w:rFonts w:ascii="Arial Narrow" w:hAnsi="Arial Narrow"/>
                <w:b/>
                <w:sz w:val="20"/>
                <w:szCs w:val="20"/>
              </w:rPr>
              <w:t>Totaux</w:t>
            </w:r>
          </w:p>
        </w:tc>
        <w:tc>
          <w:tcPr>
            <w:tcW w:w="2101" w:type="dxa"/>
            <w:gridSpan w:val="4"/>
          </w:tcPr>
          <w:p w14:paraId="2C94DFF9" w14:textId="77777777" w:rsidR="00CC33CA" w:rsidRPr="004C6DAC" w:rsidRDefault="00CC33CA" w:rsidP="004C6DAC">
            <w:pPr>
              <w:jc w:val="center"/>
              <w:rPr>
                <w:rFonts w:ascii="Arial Narrow" w:hAnsi="Arial Narrow"/>
                <w:b/>
                <w:sz w:val="20"/>
                <w:szCs w:val="20"/>
              </w:rPr>
            </w:pPr>
            <w:r w:rsidRPr="004C6DAC">
              <w:rPr>
                <w:rFonts w:ascii="Arial Narrow" w:hAnsi="Arial Narrow"/>
                <w:b/>
                <w:sz w:val="20"/>
                <w:szCs w:val="20"/>
              </w:rPr>
              <w:t>Centres Auxiliaires</w:t>
            </w:r>
          </w:p>
        </w:tc>
        <w:tc>
          <w:tcPr>
            <w:tcW w:w="4903" w:type="dxa"/>
            <w:gridSpan w:val="4"/>
          </w:tcPr>
          <w:p w14:paraId="66611FCF" w14:textId="77777777" w:rsidR="00CC33CA" w:rsidRPr="004C6DAC" w:rsidRDefault="00CC33CA" w:rsidP="004C6DAC">
            <w:pPr>
              <w:jc w:val="center"/>
              <w:rPr>
                <w:rFonts w:ascii="Arial Narrow" w:hAnsi="Arial Narrow"/>
                <w:b/>
                <w:sz w:val="20"/>
                <w:szCs w:val="20"/>
              </w:rPr>
            </w:pPr>
            <w:r w:rsidRPr="004C6DAC">
              <w:rPr>
                <w:rFonts w:ascii="Arial Narrow" w:hAnsi="Arial Narrow"/>
                <w:b/>
                <w:sz w:val="20"/>
                <w:szCs w:val="20"/>
              </w:rPr>
              <w:t>Centres principaux</w:t>
            </w:r>
          </w:p>
        </w:tc>
      </w:tr>
      <w:tr w:rsidR="00CC33CA" w:rsidRPr="004C6DAC" w14:paraId="7F2ECD35" w14:textId="77777777" w:rsidTr="00787A06">
        <w:trPr>
          <w:jc w:val="center"/>
        </w:trPr>
        <w:tc>
          <w:tcPr>
            <w:tcW w:w="2407" w:type="dxa"/>
            <w:vMerge/>
          </w:tcPr>
          <w:p w14:paraId="34C3C53A" w14:textId="77777777" w:rsidR="00CC33CA" w:rsidRPr="004C6DAC" w:rsidRDefault="00CC33CA" w:rsidP="00B24A5F">
            <w:pPr>
              <w:jc w:val="both"/>
              <w:rPr>
                <w:rFonts w:ascii="Arial Narrow" w:hAnsi="Arial Narrow"/>
                <w:sz w:val="20"/>
                <w:szCs w:val="20"/>
              </w:rPr>
            </w:pPr>
          </w:p>
        </w:tc>
        <w:tc>
          <w:tcPr>
            <w:tcW w:w="928" w:type="dxa"/>
            <w:gridSpan w:val="3"/>
            <w:vMerge/>
          </w:tcPr>
          <w:p w14:paraId="55721996" w14:textId="77777777" w:rsidR="00CC33CA" w:rsidRPr="004C6DAC" w:rsidRDefault="00CC33CA" w:rsidP="004C6DAC">
            <w:pPr>
              <w:jc w:val="center"/>
              <w:rPr>
                <w:rFonts w:ascii="Arial Narrow" w:hAnsi="Arial Narrow"/>
                <w:sz w:val="20"/>
                <w:szCs w:val="20"/>
              </w:rPr>
            </w:pPr>
          </w:p>
        </w:tc>
        <w:tc>
          <w:tcPr>
            <w:tcW w:w="986" w:type="dxa"/>
            <w:gridSpan w:val="2"/>
          </w:tcPr>
          <w:p w14:paraId="154C6F54" w14:textId="77777777" w:rsidR="00CC33CA" w:rsidRPr="004C6DAC" w:rsidRDefault="00CC33CA" w:rsidP="004C6DAC">
            <w:pPr>
              <w:jc w:val="center"/>
              <w:rPr>
                <w:rFonts w:ascii="Arial Narrow" w:hAnsi="Arial Narrow"/>
                <w:b/>
                <w:sz w:val="20"/>
                <w:szCs w:val="20"/>
              </w:rPr>
            </w:pPr>
            <w:r w:rsidRPr="004C6DAC">
              <w:rPr>
                <w:rFonts w:ascii="Arial Narrow" w:hAnsi="Arial Narrow"/>
                <w:b/>
                <w:sz w:val="20"/>
                <w:szCs w:val="20"/>
              </w:rPr>
              <w:t>Energie</w:t>
            </w:r>
          </w:p>
        </w:tc>
        <w:tc>
          <w:tcPr>
            <w:tcW w:w="1115" w:type="dxa"/>
            <w:gridSpan w:val="2"/>
          </w:tcPr>
          <w:p w14:paraId="3057A935" w14:textId="77777777" w:rsidR="00CC33CA" w:rsidRPr="004C6DAC" w:rsidRDefault="00CC33CA" w:rsidP="004C6DAC">
            <w:pPr>
              <w:jc w:val="center"/>
              <w:rPr>
                <w:rFonts w:ascii="Arial Narrow" w:hAnsi="Arial Narrow"/>
                <w:b/>
                <w:sz w:val="20"/>
                <w:szCs w:val="20"/>
              </w:rPr>
            </w:pPr>
            <w:r w:rsidRPr="004C6DAC">
              <w:rPr>
                <w:rFonts w:ascii="Arial Narrow" w:hAnsi="Arial Narrow"/>
                <w:b/>
                <w:sz w:val="20"/>
                <w:szCs w:val="20"/>
              </w:rPr>
              <w:t>Entretien</w:t>
            </w:r>
          </w:p>
        </w:tc>
        <w:tc>
          <w:tcPr>
            <w:tcW w:w="1977" w:type="dxa"/>
            <w:gridSpan w:val="2"/>
          </w:tcPr>
          <w:p w14:paraId="2E0318DE" w14:textId="77777777" w:rsidR="00CC33CA" w:rsidRPr="004C6DAC" w:rsidRDefault="00CC33CA" w:rsidP="004C6DAC">
            <w:pPr>
              <w:jc w:val="center"/>
              <w:rPr>
                <w:rFonts w:ascii="Arial Narrow" w:hAnsi="Arial Narrow"/>
                <w:b/>
                <w:sz w:val="20"/>
                <w:szCs w:val="20"/>
              </w:rPr>
            </w:pPr>
            <w:r w:rsidRPr="004C6DAC">
              <w:rPr>
                <w:rFonts w:ascii="Arial Narrow" w:hAnsi="Arial Narrow"/>
                <w:b/>
                <w:sz w:val="20"/>
                <w:szCs w:val="20"/>
              </w:rPr>
              <w:t>Approvisionnement</w:t>
            </w:r>
          </w:p>
        </w:tc>
        <w:tc>
          <w:tcPr>
            <w:tcW w:w="1470" w:type="dxa"/>
          </w:tcPr>
          <w:p w14:paraId="47DDC27B" w14:textId="77777777" w:rsidR="00CC33CA" w:rsidRPr="004C6DAC" w:rsidRDefault="00CC33CA" w:rsidP="004C6DAC">
            <w:pPr>
              <w:jc w:val="center"/>
              <w:rPr>
                <w:rFonts w:ascii="Arial Narrow" w:hAnsi="Arial Narrow"/>
                <w:b/>
                <w:sz w:val="20"/>
                <w:szCs w:val="20"/>
              </w:rPr>
            </w:pPr>
            <w:r w:rsidRPr="004C6DAC">
              <w:rPr>
                <w:rFonts w:ascii="Arial Narrow" w:hAnsi="Arial Narrow"/>
                <w:b/>
                <w:sz w:val="20"/>
                <w:szCs w:val="20"/>
              </w:rPr>
              <w:t>Production</w:t>
            </w:r>
          </w:p>
        </w:tc>
        <w:tc>
          <w:tcPr>
            <w:tcW w:w="1456" w:type="dxa"/>
          </w:tcPr>
          <w:p w14:paraId="217ACD9D" w14:textId="77777777" w:rsidR="00CC33CA" w:rsidRPr="004C6DAC" w:rsidRDefault="00CC33CA" w:rsidP="004C6DAC">
            <w:pPr>
              <w:jc w:val="center"/>
              <w:rPr>
                <w:rFonts w:ascii="Arial Narrow" w:hAnsi="Arial Narrow"/>
                <w:b/>
                <w:sz w:val="20"/>
                <w:szCs w:val="20"/>
              </w:rPr>
            </w:pPr>
            <w:r w:rsidRPr="004C6DAC">
              <w:rPr>
                <w:rFonts w:ascii="Arial Narrow" w:hAnsi="Arial Narrow"/>
                <w:b/>
                <w:sz w:val="20"/>
                <w:szCs w:val="20"/>
              </w:rPr>
              <w:t>Distribution</w:t>
            </w:r>
          </w:p>
        </w:tc>
      </w:tr>
      <w:tr w:rsidR="00CC33CA" w:rsidRPr="004C6DAC" w14:paraId="180B94D8" w14:textId="77777777" w:rsidTr="00787A06">
        <w:trPr>
          <w:jc w:val="center"/>
        </w:trPr>
        <w:tc>
          <w:tcPr>
            <w:tcW w:w="2436" w:type="dxa"/>
            <w:gridSpan w:val="2"/>
          </w:tcPr>
          <w:p w14:paraId="41836DE7" w14:textId="77777777" w:rsidR="00CC33CA" w:rsidRPr="004C6DAC" w:rsidRDefault="00CC33CA" w:rsidP="004C6DAC">
            <w:pPr>
              <w:jc w:val="center"/>
              <w:rPr>
                <w:rFonts w:ascii="Arial Narrow" w:hAnsi="Arial Narrow"/>
                <w:b/>
                <w:sz w:val="20"/>
                <w:szCs w:val="20"/>
                <w:u w:val="single"/>
              </w:rPr>
            </w:pPr>
            <w:r w:rsidRPr="004C6DAC">
              <w:rPr>
                <w:rFonts w:ascii="Arial Narrow" w:hAnsi="Arial Narrow"/>
                <w:b/>
                <w:sz w:val="20"/>
                <w:szCs w:val="20"/>
                <w:u w:val="single"/>
              </w:rPr>
              <w:t>Répartition Secondaire</w:t>
            </w:r>
          </w:p>
          <w:p w14:paraId="6A1C164D" w14:textId="77777777" w:rsidR="00CC33CA" w:rsidRPr="004C6DAC" w:rsidRDefault="00CC33CA" w:rsidP="004C6DAC">
            <w:pPr>
              <w:rPr>
                <w:rFonts w:ascii="Arial Narrow" w:hAnsi="Arial Narrow"/>
                <w:sz w:val="20"/>
                <w:szCs w:val="20"/>
              </w:rPr>
            </w:pPr>
            <w:r w:rsidRPr="004C6DAC">
              <w:rPr>
                <w:rFonts w:ascii="Arial Narrow" w:hAnsi="Arial Narrow"/>
                <w:sz w:val="20"/>
                <w:szCs w:val="20"/>
              </w:rPr>
              <w:t>Energie</w:t>
            </w:r>
          </w:p>
          <w:p w14:paraId="52906A94" w14:textId="77777777" w:rsidR="00CC33CA" w:rsidRPr="004C6DAC" w:rsidRDefault="00CC33CA" w:rsidP="004C6DAC">
            <w:pPr>
              <w:rPr>
                <w:rFonts w:ascii="Arial Narrow" w:hAnsi="Arial Narrow"/>
                <w:b/>
                <w:sz w:val="20"/>
                <w:szCs w:val="20"/>
                <w:u w:val="single"/>
              </w:rPr>
            </w:pPr>
            <w:r w:rsidRPr="004C6DAC">
              <w:rPr>
                <w:rFonts w:ascii="Arial Narrow" w:hAnsi="Arial Narrow"/>
                <w:sz w:val="20"/>
                <w:szCs w:val="20"/>
              </w:rPr>
              <w:t>Entretien</w:t>
            </w:r>
          </w:p>
        </w:tc>
        <w:tc>
          <w:tcPr>
            <w:tcW w:w="888" w:type="dxa"/>
            <w:vAlign w:val="bottom"/>
          </w:tcPr>
          <w:p w14:paraId="09558B1B" w14:textId="77777777" w:rsidR="00CC33CA" w:rsidRPr="004C6DAC" w:rsidRDefault="00CC33CA" w:rsidP="004C6DAC">
            <w:pPr>
              <w:jc w:val="center"/>
              <w:rPr>
                <w:rFonts w:ascii="Arial Narrow" w:hAnsi="Arial Narrow"/>
                <w:sz w:val="20"/>
                <w:szCs w:val="20"/>
              </w:rPr>
            </w:pPr>
          </w:p>
          <w:p w14:paraId="31C64E65" w14:textId="77777777" w:rsidR="00CC33CA" w:rsidRPr="004C6DAC" w:rsidRDefault="00CC33CA" w:rsidP="004C6DAC">
            <w:pPr>
              <w:jc w:val="center"/>
              <w:rPr>
                <w:rFonts w:ascii="Arial Narrow" w:hAnsi="Arial Narrow"/>
                <w:sz w:val="20"/>
                <w:szCs w:val="20"/>
              </w:rPr>
            </w:pPr>
            <w:r w:rsidRPr="004C6DAC">
              <w:rPr>
                <w:rFonts w:ascii="Arial Narrow" w:hAnsi="Arial Narrow"/>
                <w:sz w:val="20"/>
                <w:szCs w:val="20"/>
              </w:rPr>
              <w:t>-</w:t>
            </w:r>
          </w:p>
          <w:p w14:paraId="1FBA4C63" w14:textId="77777777" w:rsidR="00CC33CA" w:rsidRPr="004C6DAC" w:rsidRDefault="00CC33CA" w:rsidP="004C6DAC">
            <w:pPr>
              <w:jc w:val="center"/>
              <w:rPr>
                <w:rFonts w:ascii="Arial Narrow" w:hAnsi="Arial Narrow"/>
                <w:sz w:val="20"/>
                <w:szCs w:val="20"/>
              </w:rPr>
            </w:pPr>
            <w:r w:rsidRPr="004C6DAC">
              <w:rPr>
                <w:rFonts w:ascii="Arial Narrow" w:hAnsi="Arial Narrow"/>
                <w:sz w:val="20"/>
                <w:szCs w:val="20"/>
              </w:rPr>
              <w:t>-</w:t>
            </w:r>
          </w:p>
        </w:tc>
        <w:tc>
          <w:tcPr>
            <w:tcW w:w="987" w:type="dxa"/>
            <w:gridSpan w:val="2"/>
            <w:vAlign w:val="bottom"/>
          </w:tcPr>
          <w:p w14:paraId="491147AF" w14:textId="77777777" w:rsidR="00CC33CA" w:rsidRPr="004C6DAC" w:rsidRDefault="00CC33CA" w:rsidP="004C6DAC">
            <w:pPr>
              <w:jc w:val="center"/>
              <w:rPr>
                <w:rFonts w:ascii="Arial Narrow" w:hAnsi="Arial Narrow"/>
                <w:sz w:val="20"/>
                <w:szCs w:val="20"/>
              </w:rPr>
            </w:pPr>
          </w:p>
          <w:p w14:paraId="36F7D69F" w14:textId="77777777" w:rsidR="00CC33CA" w:rsidRPr="004C6DAC" w:rsidRDefault="00CC33CA" w:rsidP="004C6DAC">
            <w:pPr>
              <w:jc w:val="center"/>
              <w:rPr>
                <w:rFonts w:ascii="Arial Narrow" w:hAnsi="Arial Narrow"/>
                <w:sz w:val="20"/>
                <w:szCs w:val="20"/>
              </w:rPr>
            </w:pPr>
            <w:r w:rsidRPr="004C6DAC">
              <w:rPr>
                <w:rFonts w:ascii="Arial Narrow" w:hAnsi="Arial Narrow"/>
                <w:sz w:val="20"/>
                <w:szCs w:val="20"/>
              </w:rPr>
              <w:t>-100%</w:t>
            </w:r>
          </w:p>
          <w:p w14:paraId="5CF167A1" w14:textId="77777777" w:rsidR="00CC33CA" w:rsidRPr="004C6DAC" w:rsidRDefault="00CC33CA" w:rsidP="004C6DAC">
            <w:pPr>
              <w:jc w:val="center"/>
              <w:rPr>
                <w:rFonts w:ascii="Arial Narrow" w:hAnsi="Arial Narrow"/>
                <w:sz w:val="20"/>
                <w:szCs w:val="20"/>
              </w:rPr>
            </w:pPr>
            <w:r w:rsidRPr="004C6DAC">
              <w:rPr>
                <w:rFonts w:ascii="Arial Narrow" w:hAnsi="Arial Narrow"/>
                <w:sz w:val="20"/>
                <w:szCs w:val="20"/>
              </w:rPr>
              <w:t>w%</w:t>
            </w:r>
          </w:p>
        </w:tc>
        <w:tc>
          <w:tcPr>
            <w:tcW w:w="1115" w:type="dxa"/>
            <w:gridSpan w:val="2"/>
            <w:vAlign w:val="bottom"/>
          </w:tcPr>
          <w:p w14:paraId="34216B79" w14:textId="77777777" w:rsidR="00CC33CA" w:rsidRPr="004C6DAC" w:rsidRDefault="00CC33CA" w:rsidP="004C6DAC">
            <w:pPr>
              <w:jc w:val="center"/>
              <w:rPr>
                <w:rFonts w:ascii="Arial Narrow" w:hAnsi="Arial Narrow"/>
                <w:sz w:val="20"/>
                <w:szCs w:val="20"/>
              </w:rPr>
            </w:pPr>
          </w:p>
          <w:p w14:paraId="0124CE96" w14:textId="77777777" w:rsidR="00CC33CA" w:rsidRPr="004C6DAC" w:rsidRDefault="00CC33CA" w:rsidP="004C6DAC">
            <w:pPr>
              <w:jc w:val="center"/>
              <w:rPr>
                <w:rFonts w:ascii="Arial Narrow" w:hAnsi="Arial Narrow"/>
                <w:sz w:val="20"/>
                <w:szCs w:val="20"/>
              </w:rPr>
            </w:pPr>
            <w:r w:rsidRPr="004C6DAC">
              <w:rPr>
                <w:rFonts w:ascii="Arial Narrow" w:hAnsi="Arial Narrow"/>
                <w:sz w:val="20"/>
                <w:szCs w:val="20"/>
              </w:rPr>
              <w:t>z%</w:t>
            </w:r>
          </w:p>
          <w:p w14:paraId="7C160ADC" w14:textId="77777777" w:rsidR="00CC33CA" w:rsidRPr="004C6DAC" w:rsidRDefault="00CC33CA" w:rsidP="004C6DAC">
            <w:pPr>
              <w:jc w:val="center"/>
              <w:rPr>
                <w:rFonts w:ascii="Arial Narrow" w:hAnsi="Arial Narrow"/>
                <w:sz w:val="20"/>
                <w:szCs w:val="20"/>
              </w:rPr>
            </w:pPr>
            <w:r w:rsidRPr="004C6DAC">
              <w:rPr>
                <w:rFonts w:ascii="Arial Narrow" w:hAnsi="Arial Narrow"/>
                <w:sz w:val="20"/>
                <w:szCs w:val="20"/>
              </w:rPr>
              <w:t>-100%</w:t>
            </w:r>
          </w:p>
        </w:tc>
        <w:tc>
          <w:tcPr>
            <w:tcW w:w="1977" w:type="dxa"/>
            <w:gridSpan w:val="2"/>
            <w:vAlign w:val="bottom"/>
          </w:tcPr>
          <w:p w14:paraId="74AB86DE" w14:textId="77777777" w:rsidR="00CC33CA" w:rsidRPr="004C6DAC" w:rsidRDefault="00CC33CA" w:rsidP="004C6DAC">
            <w:pPr>
              <w:jc w:val="center"/>
              <w:rPr>
                <w:rFonts w:ascii="Arial Narrow" w:hAnsi="Arial Narrow"/>
                <w:sz w:val="20"/>
                <w:szCs w:val="20"/>
              </w:rPr>
            </w:pPr>
            <w:r w:rsidRPr="004C6DAC">
              <w:rPr>
                <w:rFonts w:ascii="Arial Narrow" w:hAnsi="Arial Narrow"/>
                <w:sz w:val="20"/>
                <w:szCs w:val="20"/>
              </w:rPr>
              <w:t>z%</w:t>
            </w:r>
          </w:p>
          <w:p w14:paraId="7361DC12" w14:textId="77777777" w:rsidR="00CC33CA" w:rsidRPr="004C6DAC" w:rsidRDefault="00CC33CA" w:rsidP="004C6DAC">
            <w:pPr>
              <w:jc w:val="center"/>
              <w:rPr>
                <w:rFonts w:ascii="Arial Narrow" w:hAnsi="Arial Narrow"/>
                <w:sz w:val="20"/>
                <w:szCs w:val="20"/>
              </w:rPr>
            </w:pPr>
            <w:r w:rsidRPr="004C6DAC">
              <w:rPr>
                <w:rFonts w:ascii="Arial Narrow" w:hAnsi="Arial Narrow"/>
                <w:sz w:val="20"/>
                <w:szCs w:val="20"/>
              </w:rPr>
              <w:t>w%</w:t>
            </w:r>
          </w:p>
        </w:tc>
        <w:tc>
          <w:tcPr>
            <w:tcW w:w="1480" w:type="dxa"/>
            <w:gridSpan w:val="2"/>
            <w:vAlign w:val="bottom"/>
          </w:tcPr>
          <w:p w14:paraId="0C448E43" w14:textId="77777777" w:rsidR="00CC33CA" w:rsidRPr="004C6DAC" w:rsidRDefault="00CC33CA" w:rsidP="004C6DAC">
            <w:pPr>
              <w:jc w:val="center"/>
              <w:rPr>
                <w:rFonts w:ascii="Arial Narrow" w:hAnsi="Arial Narrow"/>
                <w:sz w:val="20"/>
                <w:szCs w:val="20"/>
              </w:rPr>
            </w:pPr>
            <w:r w:rsidRPr="004C6DAC">
              <w:rPr>
                <w:rFonts w:ascii="Arial Narrow" w:hAnsi="Arial Narrow"/>
                <w:sz w:val="20"/>
                <w:szCs w:val="20"/>
              </w:rPr>
              <w:t>z%</w:t>
            </w:r>
          </w:p>
          <w:p w14:paraId="3D124D39" w14:textId="77777777" w:rsidR="00CC33CA" w:rsidRPr="004C6DAC" w:rsidRDefault="00CC33CA" w:rsidP="004C6DAC">
            <w:pPr>
              <w:jc w:val="center"/>
              <w:rPr>
                <w:rFonts w:ascii="Arial Narrow" w:hAnsi="Arial Narrow"/>
                <w:sz w:val="20"/>
                <w:szCs w:val="20"/>
              </w:rPr>
            </w:pPr>
            <w:r w:rsidRPr="004C6DAC">
              <w:rPr>
                <w:rFonts w:ascii="Arial Narrow" w:hAnsi="Arial Narrow"/>
                <w:sz w:val="20"/>
                <w:szCs w:val="20"/>
              </w:rPr>
              <w:t>w%</w:t>
            </w:r>
          </w:p>
        </w:tc>
        <w:tc>
          <w:tcPr>
            <w:tcW w:w="1456" w:type="dxa"/>
            <w:vAlign w:val="bottom"/>
          </w:tcPr>
          <w:p w14:paraId="022955FB" w14:textId="77777777" w:rsidR="00CC33CA" w:rsidRPr="004C6DAC" w:rsidRDefault="00CC33CA" w:rsidP="004C6DAC">
            <w:pPr>
              <w:jc w:val="center"/>
              <w:rPr>
                <w:rFonts w:ascii="Arial Narrow" w:hAnsi="Arial Narrow"/>
                <w:sz w:val="20"/>
                <w:szCs w:val="20"/>
              </w:rPr>
            </w:pPr>
            <w:r w:rsidRPr="004C6DAC">
              <w:rPr>
                <w:rFonts w:ascii="Arial Narrow" w:hAnsi="Arial Narrow"/>
                <w:sz w:val="20"/>
                <w:szCs w:val="20"/>
              </w:rPr>
              <w:t>z%</w:t>
            </w:r>
          </w:p>
          <w:p w14:paraId="06D44299" w14:textId="77777777" w:rsidR="00CC33CA" w:rsidRPr="004C6DAC" w:rsidRDefault="00CC33CA" w:rsidP="004C6DAC">
            <w:pPr>
              <w:jc w:val="center"/>
              <w:rPr>
                <w:rFonts w:ascii="Arial Narrow" w:hAnsi="Arial Narrow"/>
                <w:sz w:val="20"/>
                <w:szCs w:val="20"/>
              </w:rPr>
            </w:pPr>
            <w:r w:rsidRPr="004C6DAC">
              <w:rPr>
                <w:rFonts w:ascii="Arial Narrow" w:hAnsi="Arial Narrow"/>
                <w:sz w:val="20"/>
                <w:szCs w:val="20"/>
              </w:rPr>
              <w:t>w%</w:t>
            </w:r>
          </w:p>
        </w:tc>
      </w:tr>
      <w:tr w:rsidR="00CC33CA" w:rsidRPr="004C6DAC" w14:paraId="46B79989" w14:textId="77777777" w:rsidTr="00787A06">
        <w:trPr>
          <w:jc w:val="center"/>
        </w:trPr>
        <w:tc>
          <w:tcPr>
            <w:tcW w:w="2436" w:type="dxa"/>
            <w:gridSpan w:val="2"/>
          </w:tcPr>
          <w:p w14:paraId="0F59E1DA" w14:textId="77777777" w:rsidR="00CC33CA" w:rsidRPr="004C6DAC" w:rsidRDefault="00CC33CA" w:rsidP="004C6DAC">
            <w:pPr>
              <w:jc w:val="center"/>
              <w:rPr>
                <w:rFonts w:ascii="Arial Narrow" w:hAnsi="Arial Narrow"/>
                <w:b/>
                <w:sz w:val="20"/>
                <w:szCs w:val="20"/>
              </w:rPr>
            </w:pPr>
            <w:r w:rsidRPr="004C6DAC">
              <w:rPr>
                <w:rFonts w:ascii="Arial Narrow" w:hAnsi="Arial Narrow"/>
                <w:b/>
                <w:sz w:val="20"/>
                <w:szCs w:val="20"/>
              </w:rPr>
              <w:t>Totaux Secondaires</w:t>
            </w:r>
          </w:p>
        </w:tc>
        <w:tc>
          <w:tcPr>
            <w:tcW w:w="888" w:type="dxa"/>
          </w:tcPr>
          <w:p w14:paraId="063A260D" w14:textId="77777777" w:rsidR="00CC33CA" w:rsidRPr="004C6DAC" w:rsidRDefault="00CC33CA" w:rsidP="004C6DAC">
            <w:pPr>
              <w:jc w:val="center"/>
              <w:rPr>
                <w:rFonts w:ascii="Arial Narrow" w:hAnsi="Arial Narrow"/>
                <w:b/>
                <w:sz w:val="20"/>
                <w:szCs w:val="20"/>
              </w:rPr>
            </w:pPr>
            <w:r w:rsidRPr="004C6DAC">
              <w:rPr>
                <w:rFonts w:ascii="Arial Narrow" w:hAnsi="Arial Narrow"/>
                <w:b/>
                <w:sz w:val="20"/>
                <w:szCs w:val="20"/>
              </w:rPr>
              <w:t>A</w:t>
            </w:r>
          </w:p>
        </w:tc>
        <w:tc>
          <w:tcPr>
            <w:tcW w:w="987" w:type="dxa"/>
            <w:gridSpan w:val="2"/>
          </w:tcPr>
          <w:p w14:paraId="7FD2853E" w14:textId="77777777" w:rsidR="00CC33CA" w:rsidRPr="004C6DAC" w:rsidRDefault="00CC33CA" w:rsidP="004C6DAC">
            <w:pPr>
              <w:jc w:val="center"/>
              <w:rPr>
                <w:rFonts w:ascii="Arial Narrow" w:hAnsi="Arial Narrow"/>
                <w:b/>
                <w:sz w:val="20"/>
                <w:szCs w:val="20"/>
              </w:rPr>
            </w:pPr>
            <w:r w:rsidRPr="004C6DAC">
              <w:rPr>
                <w:rFonts w:ascii="Arial Narrow" w:hAnsi="Arial Narrow"/>
                <w:b/>
                <w:sz w:val="20"/>
                <w:szCs w:val="20"/>
              </w:rPr>
              <w:t>0</w:t>
            </w:r>
          </w:p>
        </w:tc>
        <w:tc>
          <w:tcPr>
            <w:tcW w:w="1115" w:type="dxa"/>
            <w:gridSpan w:val="2"/>
          </w:tcPr>
          <w:p w14:paraId="4A4E8CC7" w14:textId="77777777" w:rsidR="00CC33CA" w:rsidRPr="004C6DAC" w:rsidRDefault="00CC33CA" w:rsidP="004C6DAC">
            <w:pPr>
              <w:jc w:val="center"/>
              <w:rPr>
                <w:rFonts w:ascii="Arial Narrow" w:hAnsi="Arial Narrow"/>
                <w:b/>
                <w:sz w:val="20"/>
                <w:szCs w:val="20"/>
              </w:rPr>
            </w:pPr>
            <w:r w:rsidRPr="004C6DAC">
              <w:rPr>
                <w:rFonts w:ascii="Arial Narrow" w:hAnsi="Arial Narrow"/>
                <w:b/>
                <w:sz w:val="20"/>
                <w:szCs w:val="20"/>
              </w:rPr>
              <w:t>0</w:t>
            </w:r>
          </w:p>
        </w:tc>
        <w:tc>
          <w:tcPr>
            <w:tcW w:w="1977" w:type="dxa"/>
            <w:gridSpan w:val="2"/>
          </w:tcPr>
          <w:p w14:paraId="427B8A15" w14:textId="77777777" w:rsidR="00CC33CA" w:rsidRPr="004C6DAC" w:rsidRDefault="00CC33CA" w:rsidP="004C6DAC">
            <w:pPr>
              <w:jc w:val="center"/>
              <w:rPr>
                <w:rFonts w:ascii="Arial Narrow" w:hAnsi="Arial Narrow"/>
                <w:b/>
                <w:sz w:val="20"/>
                <w:szCs w:val="20"/>
              </w:rPr>
            </w:pPr>
            <w:r w:rsidRPr="004C6DAC">
              <w:rPr>
                <w:rFonts w:ascii="Arial Narrow" w:hAnsi="Arial Narrow"/>
                <w:b/>
                <w:sz w:val="20"/>
                <w:szCs w:val="20"/>
              </w:rPr>
              <w:t>G</w:t>
            </w:r>
          </w:p>
        </w:tc>
        <w:tc>
          <w:tcPr>
            <w:tcW w:w="1480" w:type="dxa"/>
            <w:gridSpan w:val="2"/>
          </w:tcPr>
          <w:p w14:paraId="186D0EAA" w14:textId="77777777" w:rsidR="00CC33CA" w:rsidRPr="004C6DAC" w:rsidRDefault="00CC33CA" w:rsidP="004C6DAC">
            <w:pPr>
              <w:jc w:val="center"/>
              <w:rPr>
                <w:rFonts w:ascii="Arial Narrow" w:hAnsi="Arial Narrow"/>
                <w:b/>
                <w:sz w:val="20"/>
                <w:szCs w:val="20"/>
              </w:rPr>
            </w:pPr>
            <w:r w:rsidRPr="004C6DAC">
              <w:rPr>
                <w:rFonts w:ascii="Arial Narrow" w:hAnsi="Arial Narrow"/>
                <w:b/>
                <w:sz w:val="20"/>
                <w:szCs w:val="20"/>
              </w:rPr>
              <w:t>H</w:t>
            </w:r>
          </w:p>
        </w:tc>
        <w:tc>
          <w:tcPr>
            <w:tcW w:w="1456" w:type="dxa"/>
          </w:tcPr>
          <w:p w14:paraId="2AD84ABA" w14:textId="77777777" w:rsidR="00CC33CA" w:rsidRPr="004C6DAC" w:rsidRDefault="00CC33CA" w:rsidP="004C6DAC">
            <w:pPr>
              <w:jc w:val="center"/>
              <w:rPr>
                <w:rFonts w:ascii="Arial Narrow" w:hAnsi="Arial Narrow"/>
                <w:b/>
                <w:sz w:val="20"/>
                <w:szCs w:val="20"/>
              </w:rPr>
            </w:pPr>
            <w:r w:rsidRPr="004C6DAC">
              <w:rPr>
                <w:rFonts w:ascii="Arial Narrow" w:hAnsi="Arial Narrow"/>
                <w:b/>
                <w:sz w:val="20"/>
                <w:szCs w:val="20"/>
              </w:rPr>
              <w:t>I</w:t>
            </w:r>
          </w:p>
        </w:tc>
      </w:tr>
    </w:tbl>
    <w:p w14:paraId="0C8A000E" w14:textId="77777777" w:rsidR="00CC33CA" w:rsidRPr="004C6DAC" w:rsidRDefault="00CC33CA" w:rsidP="004C6DAC">
      <w:pPr>
        <w:tabs>
          <w:tab w:val="left" w:pos="4365"/>
        </w:tabs>
        <w:spacing w:after="0" w:line="240" w:lineRule="auto"/>
        <w:jc w:val="both"/>
        <w:rPr>
          <w:rFonts w:ascii="Arial Narrow" w:hAnsi="Arial Narrow"/>
          <w:b/>
          <w:sz w:val="2"/>
          <w:szCs w:val="2"/>
          <w:u w:val="single"/>
        </w:rPr>
      </w:pPr>
    </w:p>
    <w:p w14:paraId="7B77EB42" w14:textId="77777777" w:rsidR="00D547AE" w:rsidRPr="00B24A5F" w:rsidRDefault="00CC33CA" w:rsidP="004C6DAC">
      <w:pPr>
        <w:tabs>
          <w:tab w:val="left" w:pos="4365"/>
        </w:tabs>
        <w:spacing w:after="0" w:line="240" w:lineRule="auto"/>
        <w:jc w:val="both"/>
        <w:rPr>
          <w:rFonts w:ascii="Arial Narrow" w:hAnsi="Arial Narrow"/>
          <w:b/>
          <w:sz w:val="24"/>
          <w:szCs w:val="24"/>
          <w:u w:val="single"/>
        </w:rPr>
      </w:pPr>
      <w:r w:rsidRPr="00B24A5F">
        <w:rPr>
          <w:rFonts w:ascii="Arial Narrow" w:hAnsi="Arial Narrow"/>
          <w:b/>
          <w:sz w:val="24"/>
          <w:szCs w:val="24"/>
          <w:u w:val="single"/>
        </w:rPr>
        <w:t>Remarque</w:t>
      </w:r>
      <w:r w:rsidR="00D547AE" w:rsidRPr="00B24A5F">
        <w:rPr>
          <w:rFonts w:ascii="Arial Narrow" w:hAnsi="Arial Narrow"/>
          <w:b/>
          <w:sz w:val="24"/>
          <w:szCs w:val="24"/>
          <w:u w:val="single"/>
        </w:rPr>
        <w:t>s</w:t>
      </w:r>
    </w:p>
    <w:p w14:paraId="28B79874" w14:textId="77777777" w:rsidR="00D547AE" w:rsidRPr="004C6DAC" w:rsidRDefault="00D547AE" w:rsidP="004C6DAC">
      <w:pPr>
        <w:tabs>
          <w:tab w:val="left" w:pos="4365"/>
        </w:tabs>
        <w:spacing w:after="0" w:line="240" w:lineRule="auto"/>
        <w:jc w:val="both"/>
        <w:rPr>
          <w:rFonts w:ascii="Arial Narrow" w:hAnsi="Arial Narrow"/>
          <w:b/>
          <w:sz w:val="4"/>
          <w:szCs w:val="4"/>
          <w:u w:val="single"/>
        </w:rPr>
      </w:pPr>
    </w:p>
    <w:p w14:paraId="232A8B31" w14:textId="40D327AF" w:rsidR="00D547AE" w:rsidRPr="00B24A5F" w:rsidRDefault="00D547AE" w:rsidP="004C6DAC">
      <w:pPr>
        <w:tabs>
          <w:tab w:val="left" w:pos="4365"/>
        </w:tabs>
        <w:spacing w:after="0" w:line="240" w:lineRule="auto"/>
        <w:jc w:val="both"/>
        <w:rPr>
          <w:rFonts w:ascii="Arial Narrow" w:hAnsi="Arial Narrow"/>
          <w:b/>
          <w:sz w:val="24"/>
          <w:szCs w:val="24"/>
        </w:rPr>
      </w:pPr>
      <w:r w:rsidRPr="00B24A5F">
        <w:rPr>
          <w:rFonts w:ascii="Arial Narrow" w:hAnsi="Arial Narrow"/>
          <w:b/>
          <w:sz w:val="24"/>
          <w:szCs w:val="24"/>
        </w:rPr>
        <w:t>1.</w:t>
      </w:r>
      <w:r w:rsidR="00CC33CA" w:rsidRPr="00B24A5F">
        <w:rPr>
          <w:rFonts w:ascii="Arial Narrow" w:hAnsi="Arial Narrow"/>
          <w:b/>
          <w:sz w:val="24"/>
          <w:szCs w:val="24"/>
        </w:rPr>
        <w:t> </w:t>
      </w:r>
      <w:r w:rsidRPr="00B24A5F">
        <w:rPr>
          <w:rFonts w:ascii="Arial Narrow" w:hAnsi="Arial Narrow"/>
          <w:bCs/>
          <w:sz w:val="24"/>
          <w:szCs w:val="24"/>
        </w:rPr>
        <w:t xml:space="preserve">Nous établirons </w:t>
      </w:r>
      <w:r w:rsidR="000141D0" w:rsidRPr="00B24A5F">
        <w:rPr>
          <w:rFonts w:ascii="Arial Narrow" w:hAnsi="Arial Narrow"/>
          <w:bCs/>
          <w:sz w:val="24"/>
          <w:szCs w:val="24"/>
        </w:rPr>
        <w:t xml:space="preserve">uniquement </w:t>
      </w:r>
      <w:r w:rsidRPr="00B24A5F">
        <w:rPr>
          <w:rFonts w:ascii="Arial Narrow" w:hAnsi="Arial Narrow"/>
          <w:bCs/>
          <w:sz w:val="24"/>
          <w:szCs w:val="24"/>
        </w:rPr>
        <w:t>un tableau de répartition des charges indirectes avec prestations réciproque</w:t>
      </w:r>
      <w:r w:rsidR="000141D0" w:rsidRPr="00B24A5F">
        <w:rPr>
          <w:rFonts w:ascii="Arial Narrow" w:hAnsi="Arial Narrow"/>
          <w:bCs/>
          <w:sz w:val="24"/>
          <w:szCs w:val="24"/>
        </w:rPr>
        <w:t>s entres centres auxiliaires.</w:t>
      </w:r>
      <w:r w:rsidRPr="00B24A5F">
        <w:rPr>
          <w:rFonts w:ascii="Arial Narrow" w:hAnsi="Arial Narrow"/>
          <w:bCs/>
          <w:sz w:val="24"/>
          <w:szCs w:val="24"/>
        </w:rPr>
        <w:t xml:space="preserve"> </w:t>
      </w:r>
    </w:p>
    <w:p w14:paraId="0E4BAB8C" w14:textId="77777777" w:rsidR="00D547AE" w:rsidRPr="004C6DAC" w:rsidRDefault="00CC33CA" w:rsidP="004C6DAC">
      <w:pPr>
        <w:tabs>
          <w:tab w:val="left" w:pos="4365"/>
        </w:tabs>
        <w:spacing w:after="0" w:line="240" w:lineRule="auto"/>
        <w:jc w:val="both"/>
        <w:rPr>
          <w:rFonts w:ascii="Arial Narrow" w:hAnsi="Arial Narrow"/>
          <w:b/>
          <w:sz w:val="4"/>
          <w:szCs w:val="4"/>
        </w:rPr>
      </w:pPr>
      <w:r w:rsidRPr="00B24A5F">
        <w:rPr>
          <w:rFonts w:ascii="Arial Narrow" w:hAnsi="Arial Narrow"/>
          <w:b/>
          <w:sz w:val="24"/>
          <w:szCs w:val="24"/>
        </w:rPr>
        <w:t xml:space="preserve"> </w:t>
      </w:r>
    </w:p>
    <w:p w14:paraId="2530C00D" w14:textId="5039A4E4" w:rsidR="00CC33CA" w:rsidRPr="00B24A5F" w:rsidRDefault="00D547AE" w:rsidP="004C6DAC">
      <w:pPr>
        <w:tabs>
          <w:tab w:val="left" w:pos="4365"/>
        </w:tabs>
        <w:spacing w:after="0" w:line="240" w:lineRule="auto"/>
        <w:jc w:val="both"/>
        <w:rPr>
          <w:rFonts w:ascii="Arial Narrow" w:hAnsi="Arial Narrow"/>
          <w:b/>
          <w:sz w:val="24"/>
          <w:szCs w:val="24"/>
        </w:rPr>
      </w:pPr>
      <w:r w:rsidRPr="00B24A5F">
        <w:rPr>
          <w:rFonts w:ascii="Arial Narrow" w:hAnsi="Arial Narrow"/>
          <w:b/>
          <w:sz w:val="24"/>
          <w:szCs w:val="24"/>
        </w:rPr>
        <w:t>2.</w:t>
      </w:r>
      <w:r w:rsidR="00CC33CA" w:rsidRPr="00B24A5F">
        <w:rPr>
          <w:rFonts w:ascii="Arial Narrow" w:hAnsi="Arial Narrow"/>
          <w:b/>
          <w:sz w:val="24"/>
          <w:szCs w:val="24"/>
        </w:rPr>
        <w:t xml:space="preserve">Schématisation du tableau </w:t>
      </w:r>
      <w:r w:rsidRPr="00B24A5F">
        <w:rPr>
          <w:rFonts w:ascii="Arial Narrow" w:hAnsi="Arial Narrow"/>
          <w:b/>
          <w:sz w:val="24"/>
          <w:szCs w:val="24"/>
        </w:rPr>
        <w:t xml:space="preserve">unique </w:t>
      </w:r>
      <w:r w:rsidR="00CC33CA" w:rsidRPr="00B24A5F">
        <w:rPr>
          <w:rFonts w:ascii="Arial Narrow" w:hAnsi="Arial Narrow"/>
          <w:b/>
          <w:sz w:val="24"/>
          <w:szCs w:val="24"/>
        </w:rPr>
        <w:t>de répartition des charges indirectes</w:t>
      </w:r>
      <w:r w:rsidRPr="00B24A5F">
        <w:rPr>
          <w:rFonts w:ascii="Arial Narrow" w:hAnsi="Arial Narrow"/>
          <w:b/>
          <w:sz w:val="24"/>
          <w:szCs w:val="24"/>
        </w:rPr>
        <w:t> :</w:t>
      </w:r>
    </w:p>
    <w:p w14:paraId="5A0CFFA1" w14:textId="77777777" w:rsidR="00D547AE" w:rsidRPr="004C6DAC" w:rsidRDefault="00D547AE" w:rsidP="004C6DAC">
      <w:pPr>
        <w:tabs>
          <w:tab w:val="left" w:pos="4365"/>
        </w:tabs>
        <w:spacing w:after="0" w:line="240" w:lineRule="auto"/>
        <w:jc w:val="both"/>
        <w:rPr>
          <w:rFonts w:ascii="Arial Narrow" w:hAnsi="Arial Narrow"/>
          <w:b/>
          <w:sz w:val="4"/>
          <w:szCs w:val="4"/>
          <w:u w:val="single"/>
        </w:rPr>
      </w:pPr>
    </w:p>
    <w:p w14:paraId="5A447795" w14:textId="3FB7A439" w:rsidR="00CC33CA" w:rsidRPr="00B24A5F" w:rsidRDefault="00CC33CA" w:rsidP="004C6DAC">
      <w:pPr>
        <w:tabs>
          <w:tab w:val="left" w:pos="4365"/>
        </w:tabs>
        <w:spacing w:after="0" w:line="240" w:lineRule="auto"/>
        <w:jc w:val="both"/>
        <w:rPr>
          <w:rFonts w:ascii="Arial Narrow" w:hAnsi="Arial Narrow"/>
          <w:sz w:val="24"/>
          <w:szCs w:val="24"/>
        </w:rPr>
      </w:pPr>
      <w:r w:rsidRPr="00B24A5F">
        <w:rPr>
          <w:rFonts w:ascii="Arial Narrow" w:hAnsi="Arial Narrow"/>
          <w:sz w:val="24"/>
          <w:szCs w:val="24"/>
        </w:rPr>
        <w:t>Le tableau de répartition est un tableau unique qui se présente comme suit :</w:t>
      </w:r>
    </w:p>
    <w:p w14:paraId="0323E54B" w14:textId="77777777" w:rsidR="00D547AE" w:rsidRPr="00B24A5F" w:rsidRDefault="00D547AE" w:rsidP="004C6DAC">
      <w:pPr>
        <w:tabs>
          <w:tab w:val="left" w:pos="4365"/>
        </w:tabs>
        <w:spacing w:after="0" w:line="240" w:lineRule="auto"/>
        <w:jc w:val="both"/>
        <w:rPr>
          <w:rFonts w:ascii="Arial Narrow" w:hAnsi="Arial Narrow"/>
          <w:sz w:val="24"/>
          <w:szCs w:val="24"/>
        </w:rPr>
      </w:pPr>
    </w:p>
    <w:tbl>
      <w:tblPr>
        <w:tblStyle w:val="Grilledutableau"/>
        <w:tblW w:w="0" w:type="auto"/>
        <w:jc w:val="center"/>
        <w:tblLook w:val="04A0" w:firstRow="1" w:lastRow="0" w:firstColumn="1" w:lastColumn="0" w:noHBand="0" w:noVBand="1"/>
      </w:tblPr>
      <w:tblGrid>
        <w:gridCol w:w="2312"/>
        <w:gridCol w:w="982"/>
        <w:gridCol w:w="981"/>
        <w:gridCol w:w="1109"/>
        <w:gridCol w:w="2064"/>
        <w:gridCol w:w="1336"/>
        <w:gridCol w:w="1555"/>
      </w:tblGrid>
      <w:tr w:rsidR="00CC33CA" w:rsidRPr="004C6DAC" w14:paraId="3012A884" w14:textId="77777777" w:rsidTr="00B86D6F">
        <w:trPr>
          <w:jc w:val="center"/>
        </w:trPr>
        <w:tc>
          <w:tcPr>
            <w:tcW w:w="2312" w:type="dxa"/>
            <w:vMerge w:val="restart"/>
            <w:vAlign w:val="center"/>
          </w:tcPr>
          <w:p w14:paraId="0FAC6633"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Charges</w:t>
            </w:r>
          </w:p>
        </w:tc>
        <w:tc>
          <w:tcPr>
            <w:tcW w:w="982" w:type="dxa"/>
            <w:vMerge w:val="restart"/>
            <w:vAlign w:val="center"/>
          </w:tcPr>
          <w:p w14:paraId="63D9688C"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Totaux</w:t>
            </w:r>
          </w:p>
        </w:tc>
        <w:tc>
          <w:tcPr>
            <w:tcW w:w="2090" w:type="dxa"/>
            <w:gridSpan w:val="2"/>
          </w:tcPr>
          <w:p w14:paraId="268CC1A4"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Centres Auxiliaires</w:t>
            </w:r>
          </w:p>
        </w:tc>
        <w:tc>
          <w:tcPr>
            <w:tcW w:w="4955" w:type="dxa"/>
            <w:gridSpan w:val="3"/>
          </w:tcPr>
          <w:p w14:paraId="00ED70F2"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Centres principaux</w:t>
            </w:r>
          </w:p>
        </w:tc>
      </w:tr>
      <w:tr w:rsidR="00B86D6F" w:rsidRPr="004C6DAC" w14:paraId="4AF8D769" w14:textId="77777777" w:rsidTr="00B86D6F">
        <w:trPr>
          <w:jc w:val="center"/>
        </w:trPr>
        <w:tc>
          <w:tcPr>
            <w:tcW w:w="2312" w:type="dxa"/>
            <w:vMerge/>
          </w:tcPr>
          <w:p w14:paraId="56D7970F" w14:textId="77777777" w:rsidR="00CC33CA" w:rsidRPr="004C6DAC" w:rsidRDefault="00CC33CA" w:rsidP="00B24A5F">
            <w:pPr>
              <w:jc w:val="both"/>
              <w:rPr>
                <w:rFonts w:ascii="Arial Narrow" w:hAnsi="Arial Narrow"/>
                <w:sz w:val="20"/>
                <w:szCs w:val="20"/>
              </w:rPr>
            </w:pPr>
          </w:p>
        </w:tc>
        <w:tc>
          <w:tcPr>
            <w:tcW w:w="982" w:type="dxa"/>
            <w:vMerge/>
          </w:tcPr>
          <w:p w14:paraId="27CB0E41" w14:textId="77777777" w:rsidR="00CC33CA" w:rsidRPr="004C6DAC" w:rsidRDefault="00CC33CA" w:rsidP="00B24A5F">
            <w:pPr>
              <w:jc w:val="both"/>
              <w:rPr>
                <w:rFonts w:ascii="Arial Narrow" w:hAnsi="Arial Narrow"/>
                <w:sz w:val="20"/>
                <w:szCs w:val="20"/>
              </w:rPr>
            </w:pPr>
          </w:p>
        </w:tc>
        <w:tc>
          <w:tcPr>
            <w:tcW w:w="981" w:type="dxa"/>
          </w:tcPr>
          <w:p w14:paraId="33EE8FB5"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Energie</w:t>
            </w:r>
          </w:p>
        </w:tc>
        <w:tc>
          <w:tcPr>
            <w:tcW w:w="1109" w:type="dxa"/>
          </w:tcPr>
          <w:p w14:paraId="620BE027"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Entretien</w:t>
            </w:r>
          </w:p>
        </w:tc>
        <w:tc>
          <w:tcPr>
            <w:tcW w:w="2064" w:type="dxa"/>
          </w:tcPr>
          <w:p w14:paraId="7CA32A5B"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Approvisionnement</w:t>
            </w:r>
          </w:p>
        </w:tc>
        <w:tc>
          <w:tcPr>
            <w:tcW w:w="1336" w:type="dxa"/>
          </w:tcPr>
          <w:p w14:paraId="1A9CDE5F"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Production</w:t>
            </w:r>
          </w:p>
        </w:tc>
        <w:tc>
          <w:tcPr>
            <w:tcW w:w="1555" w:type="dxa"/>
          </w:tcPr>
          <w:p w14:paraId="0F0B98FD"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Distribution</w:t>
            </w:r>
          </w:p>
        </w:tc>
      </w:tr>
      <w:tr w:rsidR="00B86D6F" w:rsidRPr="004C6DAC" w14:paraId="59618B66" w14:textId="77777777" w:rsidTr="00B86D6F">
        <w:trPr>
          <w:trHeight w:val="836"/>
          <w:jc w:val="center"/>
        </w:trPr>
        <w:tc>
          <w:tcPr>
            <w:tcW w:w="2312" w:type="dxa"/>
          </w:tcPr>
          <w:p w14:paraId="476CA525" w14:textId="77777777" w:rsidR="00CC33CA" w:rsidRPr="004C6DAC" w:rsidRDefault="00CC33CA" w:rsidP="00B24A5F">
            <w:pPr>
              <w:jc w:val="both"/>
              <w:rPr>
                <w:rFonts w:ascii="Arial Narrow" w:hAnsi="Arial Narrow"/>
                <w:b/>
                <w:sz w:val="20"/>
                <w:szCs w:val="20"/>
                <w:u w:val="single"/>
              </w:rPr>
            </w:pPr>
            <w:r w:rsidRPr="004C6DAC">
              <w:rPr>
                <w:rFonts w:ascii="Arial Narrow" w:hAnsi="Arial Narrow"/>
                <w:b/>
                <w:sz w:val="20"/>
                <w:szCs w:val="20"/>
                <w:u w:val="single"/>
              </w:rPr>
              <w:t>Répartition Primaire</w:t>
            </w:r>
          </w:p>
          <w:p w14:paraId="2E0859A7" w14:textId="77777777" w:rsidR="00CC33CA" w:rsidRPr="004C6DAC" w:rsidRDefault="00CC33CA" w:rsidP="00B24A5F">
            <w:pPr>
              <w:jc w:val="both"/>
              <w:rPr>
                <w:rFonts w:ascii="Arial Narrow" w:hAnsi="Arial Narrow"/>
                <w:sz w:val="20"/>
                <w:szCs w:val="20"/>
              </w:rPr>
            </w:pPr>
            <w:r w:rsidRPr="004C6DAC">
              <w:rPr>
                <w:rFonts w:ascii="Arial Narrow" w:hAnsi="Arial Narrow"/>
                <w:sz w:val="20"/>
                <w:szCs w:val="20"/>
              </w:rPr>
              <w:t>Charge 1</w:t>
            </w:r>
          </w:p>
          <w:p w14:paraId="11643403" w14:textId="77777777" w:rsidR="00CC33CA" w:rsidRPr="004C6DAC" w:rsidRDefault="00CC33CA" w:rsidP="00B24A5F">
            <w:pPr>
              <w:jc w:val="both"/>
              <w:rPr>
                <w:rFonts w:ascii="Arial Narrow" w:hAnsi="Arial Narrow"/>
                <w:b/>
                <w:sz w:val="20"/>
                <w:szCs w:val="20"/>
                <w:u w:val="single"/>
              </w:rPr>
            </w:pPr>
            <w:r w:rsidRPr="004C6DAC">
              <w:rPr>
                <w:rFonts w:ascii="Arial Narrow" w:hAnsi="Arial Narrow"/>
                <w:sz w:val="20"/>
                <w:szCs w:val="20"/>
              </w:rPr>
              <w:t>Charge 2</w:t>
            </w:r>
          </w:p>
        </w:tc>
        <w:tc>
          <w:tcPr>
            <w:tcW w:w="982" w:type="dxa"/>
          </w:tcPr>
          <w:p w14:paraId="4C2C107C" w14:textId="77777777" w:rsidR="00CC33CA" w:rsidRPr="004C6DAC" w:rsidRDefault="00CC33CA" w:rsidP="00B24A5F">
            <w:pPr>
              <w:jc w:val="both"/>
              <w:rPr>
                <w:rFonts w:ascii="Arial Narrow" w:hAnsi="Arial Narrow"/>
                <w:b/>
                <w:sz w:val="20"/>
                <w:szCs w:val="20"/>
              </w:rPr>
            </w:pPr>
          </w:p>
          <w:p w14:paraId="51814421"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Montant</w:t>
            </w:r>
          </w:p>
          <w:p w14:paraId="671F9315"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 xml:space="preserve">Montant </w:t>
            </w:r>
          </w:p>
        </w:tc>
        <w:tc>
          <w:tcPr>
            <w:tcW w:w="981" w:type="dxa"/>
            <w:vAlign w:val="bottom"/>
          </w:tcPr>
          <w:p w14:paraId="415A7873" w14:textId="77777777" w:rsidR="00CC33CA" w:rsidRPr="004C6DAC" w:rsidRDefault="00CC33CA" w:rsidP="00B24A5F">
            <w:pPr>
              <w:jc w:val="both"/>
              <w:rPr>
                <w:rFonts w:ascii="Arial Narrow" w:hAnsi="Arial Narrow"/>
                <w:sz w:val="20"/>
                <w:szCs w:val="20"/>
              </w:rPr>
            </w:pPr>
            <w:r w:rsidRPr="004C6DAC">
              <w:rPr>
                <w:rFonts w:ascii="Arial Narrow" w:hAnsi="Arial Narrow"/>
                <w:sz w:val="20"/>
                <w:szCs w:val="20"/>
              </w:rPr>
              <w:t>x%</w:t>
            </w:r>
          </w:p>
          <w:p w14:paraId="46CBBC3A" w14:textId="77777777" w:rsidR="00CC33CA" w:rsidRPr="004C6DAC" w:rsidRDefault="00CC33CA" w:rsidP="00B24A5F">
            <w:pPr>
              <w:jc w:val="both"/>
              <w:rPr>
                <w:rFonts w:ascii="Arial Narrow" w:hAnsi="Arial Narrow"/>
                <w:sz w:val="20"/>
                <w:szCs w:val="20"/>
              </w:rPr>
            </w:pPr>
            <w:r w:rsidRPr="004C6DAC">
              <w:rPr>
                <w:rFonts w:ascii="Arial Narrow" w:hAnsi="Arial Narrow"/>
                <w:sz w:val="20"/>
                <w:szCs w:val="20"/>
              </w:rPr>
              <w:t>y%</w:t>
            </w:r>
          </w:p>
        </w:tc>
        <w:tc>
          <w:tcPr>
            <w:tcW w:w="1109" w:type="dxa"/>
            <w:vAlign w:val="bottom"/>
          </w:tcPr>
          <w:p w14:paraId="1100DEDB" w14:textId="77777777" w:rsidR="00CC33CA" w:rsidRPr="004C6DAC" w:rsidRDefault="00CC33CA" w:rsidP="00B24A5F">
            <w:pPr>
              <w:jc w:val="both"/>
              <w:rPr>
                <w:rFonts w:ascii="Arial Narrow" w:hAnsi="Arial Narrow"/>
                <w:sz w:val="20"/>
                <w:szCs w:val="20"/>
              </w:rPr>
            </w:pPr>
            <w:r w:rsidRPr="004C6DAC">
              <w:rPr>
                <w:rFonts w:ascii="Arial Narrow" w:hAnsi="Arial Narrow"/>
                <w:sz w:val="20"/>
                <w:szCs w:val="20"/>
              </w:rPr>
              <w:t>x%</w:t>
            </w:r>
          </w:p>
          <w:p w14:paraId="69722C9B" w14:textId="77777777" w:rsidR="00CC33CA" w:rsidRPr="004C6DAC" w:rsidRDefault="00CC33CA" w:rsidP="00B24A5F">
            <w:pPr>
              <w:jc w:val="both"/>
              <w:rPr>
                <w:rFonts w:ascii="Arial Narrow" w:hAnsi="Arial Narrow"/>
                <w:sz w:val="20"/>
                <w:szCs w:val="20"/>
              </w:rPr>
            </w:pPr>
            <w:r w:rsidRPr="004C6DAC">
              <w:rPr>
                <w:rFonts w:ascii="Arial Narrow" w:hAnsi="Arial Narrow"/>
                <w:sz w:val="20"/>
                <w:szCs w:val="20"/>
              </w:rPr>
              <w:t>y%</w:t>
            </w:r>
          </w:p>
        </w:tc>
        <w:tc>
          <w:tcPr>
            <w:tcW w:w="2064" w:type="dxa"/>
            <w:vAlign w:val="bottom"/>
          </w:tcPr>
          <w:p w14:paraId="5C262739" w14:textId="77777777" w:rsidR="00CC33CA" w:rsidRPr="004C6DAC" w:rsidRDefault="00CC33CA" w:rsidP="00B24A5F">
            <w:pPr>
              <w:jc w:val="both"/>
              <w:rPr>
                <w:rFonts w:ascii="Arial Narrow" w:hAnsi="Arial Narrow"/>
                <w:sz w:val="20"/>
                <w:szCs w:val="20"/>
              </w:rPr>
            </w:pPr>
            <w:r w:rsidRPr="004C6DAC">
              <w:rPr>
                <w:rFonts w:ascii="Arial Narrow" w:hAnsi="Arial Narrow"/>
                <w:sz w:val="20"/>
                <w:szCs w:val="20"/>
              </w:rPr>
              <w:t>x%</w:t>
            </w:r>
          </w:p>
          <w:p w14:paraId="3EBBABA5" w14:textId="77777777" w:rsidR="00CC33CA" w:rsidRPr="004C6DAC" w:rsidRDefault="00CC33CA" w:rsidP="00B24A5F">
            <w:pPr>
              <w:jc w:val="both"/>
              <w:rPr>
                <w:rFonts w:ascii="Arial Narrow" w:hAnsi="Arial Narrow"/>
                <w:sz w:val="20"/>
                <w:szCs w:val="20"/>
              </w:rPr>
            </w:pPr>
            <w:r w:rsidRPr="004C6DAC">
              <w:rPr>
                <w:rFonts w:ascii="Arial Narrow" w:hAnsi="Arial Narrow"/>
                <w:sz w:val="20"/>
                <w:szCs w:val="20"/>
              </w:rPr>
              <w:t>y%</w:t>
            </w:r>
          </w:p>
        </w:tc>
        <w:tc>
          <w:tcPr>
            <w:tcW w:w="1336" w:type="dxa"/>
            <w:vAlign w:val="bottom"/>
          </w:tcPr>
          <w:p w14:paraId="40B4AF09" w14:textId="77777777" w:rsidR="00CC33CA" w:rsidRPr="004C6DAC" w:rsidRDefault="00CC33CA" w:rsidP="00B24A5F">
            <w:pPr>
              <w:jc w:val="both"/>
              <w:rPr>
                <w:rFonts w:ascii="Arial Narrow" w:hAnsi="Arial Narrow"/>
                <w:sz w:val="20"/>
                <w:szCs w:val="20"/>
              </w:rPr>
            </w:pPr>
            <w:r w:rsidRPr="004C6DAC">
              <w:rPr>
                <w:rFonts w:ascii="Arial Narrow" w:hAnsi="Arial Narrow"/>
                <w:sz w:val="20"/>
                <w:szCs w:val="20"/>
              </w:rPr>
              <w:t>x%</w:t>
            </w:r>
          </w:p>
          <w:p w14:paraId="6EABBACB" w14:textId="77777777" w:rsidR="00CC33CA" w:rsidRPr="004C6DAC" w:rsidRDefault="00CC33CA" w:rsidP="00B24A5F">
            <w:pPr>
              <w:jc w:val="both"/>
              <w:rPr>
                <w:rFonts w:ascii="Arial Narrow" w:hAnsi="Arial Narrow"/>
                <w:sz w:val="20"/>
                <w:szCs w:val="20"/>
              </w:rPr>
            </w:pPr>
            <w:r w:rsidRPr="004C6DAC">
              <w:rPr>
                <w:rFonts w:ascii="Arial Narrow" w:hAnsi="Arial Narrow"/>
                <w:sz w:val="20"/>
                <w:szCs w:val="20"/>
              </w:rPr>
              <w:t>y%</w:t>
            </w:r>
          </w:p>
        </w:tc>
        <w:tc>
          <w:tcPr>
            <w:tcW w:w="1555" w:type="dxa"/>
            <w:vAlign w:val="bottom"/>
          </w:tcPr>
          <w:p w14:paraId="4D29E55F" w14:textId="77777777" w:rsidR="00CC33CA" w:rsidRPr="004C6DAC" w:rsidRDefault="00CC33CA" w:rsidP="00B24A5F">
            <w:pPr>
              <w:jc w:val="both"/>
              <w:rPr>
                <w:rFonts w:ascii="Arial Narrow" w:hAnsi="Arial Narrow"/>
                <w:sz w:val="20"/>
                <w:szCs w:val="20"/>
              </w:rPr>
            </w:pPr>
            <w:r w:rsidRPr="004C6DAC">
              <w:rPr>
                <w:rFonts w:ascii="Arial Narrow" w:hAnsi="Arial Narrow"/>
                <w:sz w:val="20"/>
                <w:szCs w:val="20"/>
              </w:rPr>
              <w:t>x%</w:t>
            </w:r>
          </w:p>
          <w:p w14:paraId="5B514F71" w14:textId="77777777" w:rsidR="00CC33CA" w:rsidRPr="004C6DAC" w:rsidRDefault="00CC33CA" w:rsidP="00B24A5F">
            <w:pPr>
              <w:jc w:val="both"/>
              <w:rPr>
                <w:rFonts w:ascii="Arial Narrow" w:hAnsi="Arial Narrow"/>
                <w:sz w:val="20"/>
                <w:szCs w:val="20"/>
              </w:rPr>
            </w:pPr>
            <w:r w:rsidRPr="004C6DAC">
              <w:rPr>
                <w:rFonts w:ascii="Arial Narrow" w:hAnsi="Arial Narrow"/>
                <w:sz w:val="20"/>
                <w:szCs w:val="20"/>
              </w:rPr>
              <w:t>y%</w:t>
            </w:r>
          </w:p>
        </w:tc>
      </w:tr>
      <w:tr w:rsidR="00B86D6F" w:rsidRPr="004C6DAC" w14:paraId="348A48DB" w14:textId="77777777" w:rsidTr="00B86D6F">
        <w:trPr>
          <w:jc w:val="center"/>
        </w:trPr>
        <w:tc>
          <w:tcPr>
            <w:tcW w:w="2312" w:type="dxa"/>
          </w:tcPr>
          <w:p w14:paraId="0E2DB0BC"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Totaux Primaires</w:t>
            </w:r>
          </w:p>
        </w:tc>
        <w:tc>
          <w:tcPr>
            <w:tcW w:w="982" w:type="dxa"/>
          </w:tcPr>
          <w:p w14:paraId="09E1C643"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A</w:t>
            </w:r>
          </w:p>
        </w:tc>
        <w:tc>
          <w:tcPr>
            <w:tcW w:w="981" w:type="dxa"/>
          </w:tcPr>
          <w:p w14:paraId="357FA107"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B</w:t>
            </w:r>
          </w:p>
        </w:tc>
        <w:tc>
          <w:tcPr>
            <w:tcW w:w="1109" w:type="dxa"/>
          </w:tcPr>
          <w:p w14:paraId="7C515538"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C</w:t>
            </w:r>
          </w:p>
        </w:tc>
        <w:tc>
          <w:tcPr>
            <w:tcW w:w="2064" w:type="dxa"/>
          </w:tcPr>
          <w:p w14:paraId="573F30B7"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D</w:t>
            </w:r>
          </w:p>
        </w:tc>
        <w:tc>
          <w:tcPr>
            <w:tcW w:w="1336" w:type="dxa"/>
          </w:tcPr>
          <w:p w14:paraId="2E3CC18F"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E</w:t>
            </w:r>
          </w:p>
        </w:tc>
        <w:tc>
          <w:tcPr>
            <w:tcW w:w="1555" w:type="dxa"/>
          </w:tcPr>
          <w:p w14:paraId="6BDA660F"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F</w:t>
            </w:r>
          </w:p>
        </w:tc>
      </w:tr>
      <w:tr w:rsidR="00B86D6F" w:rsidRPr="004C6DAC" w14:paraId="637F63D2" w14:textId="77777777" w:rsidTr="00B86D6F">
        <w:trPr>
          <w:jc w:val="center"/>
        </w:trPr>
        <w:tc>
          <w:tcPr>
            <w:tcW w:w="2312" w:type="dxa"/>
          </w:tcPr>
          <w:p w14:paraId="3819D9B1" w14:textId="77777777" w:rsidR="00CC33CA" w:rsidRPr="004C6DAC" w:rsidRDefault="00CC33CA" w:rsidP="00B24A5F">
            <w:pPr>
              <w:jc w:val="both"/>
              <w:rPr>
                <w:rFonts w:ascii="Arial Narrow" w:hAnsi="Arial Narrow"/>
                <w:b/>
                <w:sz w:val="20"/>
                <w:szCs w:val="20"/>
                <w:u w:val="single"/>
              </w:rPr>
            </w:pPr>
            <w:r w:rsidRPr="004C6DAC">
              <w:rPr>
                <w:rFonts w:ascii="Arial Narrow" w:hAnsi="Arial Narrow"/>
                <w:b/>
                <w:sz w:val="20"/>
                <w:szCs w:val="20"/>
                <w:u w:val="single"/>
              </w:rPr>
              <w:t>Répartition Secondaire</w:t>
            </w:r>
          </w:p>
          <w:p w14:paraId="52C136DD" w14:textId="77777777" w:rsidR="00CC33CA" w:rsidRPr="004C6DAC" w:rsidRDefault="00CC33CA" w:rsidP="00B24A5F">
            <w:pPr>
              <w:jc w:val="both"/>
              <w:rPr>
                <w:rFonts w:ascii="Arial Narrow" w:hAnsi="Arial Narrow"/>
                <w:sz w:val="20"/>
                <w:szCs w:val="20"/>
              </w:rPr>
            </w:pPr>
            <w:r w:rsidRPr="004C6DAC">
              <w:rPr>
                <w:rFonts w:ascii="Arial Narrow" w:hAnsi="Arial Narrow"/>
                <w:sz w:val="20"/>
                <w:szCs w:val="20"/>
              </w:rPr>
              <w:t>Energie</w:t>
            </w:r>
          </w:p>
          <w:p w14:paraId="596294C6" w14:textId="77777777" w:rsidR="00CC33CA" w:rsidRPr="004C6DAC" w:rsidRDefault="00CC33CA" w:rsidP="00B24A5F">
            <w:pPr>
              <w:jc w:val="both"/>
              <w:rPr>
                <w:rFonts w:ascii="Arial Narrow" w:hAnsi="Arial Narrow"/>
                <w:b/>
                <w:sz w:val="20"/>
                <w:szCs w:val="20"/>
                <w:u w:val="single"/>
              </w:rPr>
            </w:pPr>
            <w:r w:rsidRPr="004C6DAC">
              <w:rPr>
                <w:rFonts w:ascii="Arial Narrow" w:hAnsi="Arial Narrow"/>
                <w:sz w:val="20"/>
                <w:szCs w:val="20"/>
              </w:rPr>
              <w:t>Entretien</w:t>
            </w:r>
          </w:p>
        </w:tc>
        <w:tc>
          <w:tcPr>
            <w:tcW w:w="982" w:type="dxa"/>
            <w:vAlign w:val="bottom"/>
          </w:tcPr>
          <w:p w14:paraId="35F25DA0" w14:textId="77777777" w:rsidR="00CC33CA" w:rsidRPr="004C6DAC" w:rsidRDefault="00CC33CA" w:rsidP="00B24A5F">
            <w:pPr>
              <w:jc w:val="both"/>
              <w:rPr>
                <w:rFonts w:ascii="Arial Narrow" w:hAnsi="Arial Narrow"/>
                <w:sz w:val="20"/>
                <w:szCs w:val="20"/>
              </w:rPr>
            </w:pPr>
          </w:p>
          <w:p w14:paraId="2DFE99F8" w14:textId="77777777" w:rsidR="00CC33CA" w:rsidRPr="004C6DAC" w:rsidRDefault="00CC33CA" w:rsidP="00B24A5F">
            <w:pPr>
              <w:jc w:val="both"/>
              <w:rPr>
                <w:rFonts w:ascii="Arial Narrow" w:hAnsi="Arial Narrow"/>
                <w:sz w:val="20"/>
                <w:szCs w:val="20"/>
              </w:rPr>
            </w:pPr>
            <w:r w:rsidRPr="004C6DAC">
              <w:rPr>
                <w:rFonts w:ascii="Arial Narrow" w:hAnsi="Arial Narrow"/>
                <w:sz w:val="20"/>
                <w:szCs w:val="20"/>
              </w:rPr>
              <w:t>-</w:t>
            </w:r>
          </w:p>
          <w:p w14:paraId="1B658694" w14:textId="77777777" w:rsidR="00CC33CA" w:rsidRPr="004C6DAC" w:rsidRDefault="00CC33CA" w:rsidP="00B24A5F">
            <w:pPr>
              <w:jc w:val="both"/>
              <w:rPr>
                <w:rFonts w:ascii="Arial Narrow" w:hAnsi="Arial Narrow"/>
                <w:sz w:val="20"/>
                <w:szCs w:val="20"/>
              </w:rPr>
            </w:pPr>
            <w:r w:rsidRPr="004C6DAC">
              <w:rPr>
                <w:rFonts w:ascii="Arial Narrow" w:hAnsi="Arial Narrow"/>
                <w:sz w:val="20"/>
                <w:szCs w:val="20"/>
              </w:rPr>
              <w:t>-</w:t>
            </w:r>
          </w:p>
        </w:tc>
        <w:tc>
          <w:tcPr>
            <w:tcW w:w="981" w:type="dxa"/>
            <w:vAlign w:val="bottom"/>
          </w:tcPr>
          <w:p w14:paraId="20E89A2F" w14:textId="77777777" w:rsidR="00CC33CA" w:rsidRPr="004C6DAC" w:rsidRDefault="00CC33CA" w:rsidP="00B24A5F">
            <w:pPr>
              <w:jc w:val="both"/>
              <w:rPr>
                <w:rFonts w:ascii="Arial Narrow" w:hAnsi="Arial Narrow"/>
                <w:sz w:val="20"/>
                <w:szCs w:val="20"/>
              </w:rPr>
            </w:pPr>
          </w:p>
          <w:p w14:paraId="166FBC51" w14:textId="77777777" w:rsidR="00CC33CA" w:rsidRPr="004C6DAC" w:rsidRDefault="00CC33CA" w:rsidP="00B24A5F">
            <w:pPr>
              <w:jc w:val="both"/>
              <w:rPr>
                <w:rFonts w:ascii="Arial Narrow" w:hAnsi="Arial Narrow"/>
                <w:sz w:val="20"/>
                <w:szCs w:val="20"/>
              </w:rPr>
            </w:pPr>
            <w:r w:rsidRPr="004C6DAC">
              <w:rPr>
                <w:rFonts w:ascii="Arial Narrow" w:hAnsi="Arial Narrow"/>
                <w:sz w:val="20"/>
                <w:szCs w:val="20"/>
              </w:rPr>
              <w:t>-100%</w:t>
            </w:r>
          </w:p>
          <w:p w14:paraId="57982E97" w14:textId="77777777" w:rsidR="00CC33CA" w:rsidRPr="004C6DAC" w:rsidRDefault="00CC33CA" w:rsidP="00B24A5F">
            <w:pPr>
              <w:jc w:val="both"/>
              <w:rPr>
                <w:rFonts w:ascii="Arial Narrow" w:hAnsi="Arial Narrow"/>
                <w:sz w:val="20"/>
                <w:szCs w:val="20"/>
              </w:rPr>
            </w:pPr>
            <w:r w:rsidRPr="004C6DAC">
              <w:rPr>
                <w:rFonts w:ascii="Arial Narrow" w:hAnsi="Arial Narrow"/>
                <w:sz w:val="20"/>
                <w:szCs w:val="20"/>
              </w:rPr>
              <w:t>w%</w:t>
            </w:r>
          </w:p>
        </w:tc>
        <w:tc>
          <w:tcPr>
            <w:tcW w:w="1109" w:type="dxa"/>
            <w:vAlign w:val="bottom"/>
          </w:tcPr>
          <w:p w14:paraId="0440356B" w14:textId="77777777" w:rsidR="00CC33CA" w:rsidRPr="004C6DAC" w:rsidRDefault="00CC33CA" w:rsidP="00B24A5F">
            <w:pPr>
              <w:jc w:val="both"/>
              <w:rPr>
                <w:rFonts w:ascii="Arial Narrow" w:hAnsi="Arial Narrow"/>
                <w:sz w:val="20"/>
                <w:szCs w:val="20"/>
              </w:rPr>
            </w:pPr>
          </w:p>
          <w:p w14:paraId="2E4E0631" w14:textId="77777777" w:rsidR="00CC33CA" w:rsidRPr="004C6DAC" w:rsidRDefault="00CC33CA" w:rsidP="00B24A5F">
            <w:pPr>
              <w:jc w:val="both"/>
              <w:rPr>
                <w:rFonts w:ascii="Arial Narrow" w:hAnsi="Arial Narrow"/>
                <w:sz w:val="20"/>
                <w:szCs w:val="20"/>
              </w:rPr>
            </w:pPr>
            <w:r w:rsidRPr="004C6DAC">
              <w:rPr>
                <w:rFonts w:ascii="Arial Narrow" w:hAnsi="Arial Narrow"/>
                <w:sz w:val="20"/>
                <w:szCs w:val="20"/>
              </w:rPr>
              <w:t>z%</w:t>
            </w:r>
          </w:p>
          <w:p w14:paraId="025041BF" w14:textId="77777777" w:rsidR="00CC33CA" w:rsidRPr="004C6DAC" w:rsidRDefault="00CC33CA" w:rsidP="00B24A5F">
            <w:pPr>
              <w:jc w:val="both"/>
              <w:rPr>
                <w:rFonts w:ascii="Arial Narrow" w:hAnsi="Arial Narrow"/>
                <w:sz w:val="20"/>
                <w:szCs w:val="20"/>
              </w:rPr>
            </w:pPr>
            <w:r w:rsidRPr="004C6DAC">
              <w:rPr>
                <w:rFonts w:ascii="Arial Narrow" w:hAnsi="Arial Narrow"/>
                <w:sz w:val="20"/>
                <w:szCs w:val="20"/>
              </w:rPr>
              <w:t>-100%</w:t>
            </w:r>
          </w:p>
        </w:tc>
        <w:tc>
          <w:tcPr>
            <w:tcW w:w="2064" w:type="dxa"/>
            <w:vAlign w:val="bottom"/>
          </w:tcPr>
          <w:p w14:paraId="5BF6FBD9" w14:textId="77777777" w:rsidR="00CC33CA" w:rsidRPr="004C6DAC" w:rsidRDefault="00CC33CA" w:rsidP="00B24A5F">
            <w:pPr>
              <w:jc w:val="both"/>
              <w:rPr>
                <w:rFonts w:ascii="Arial Narrow" w:hAnsi="Arial Narrow"/>
                <w:sz w:val="20"/>
                <w:szCs w:val="20"/>
              </w:rPr>
            </w:pPr>
            <w:r w:rsidRPr="004C6DAC">
              <w:rPr>
                <w:rFonts w:ascii="Arial Narrow" w:hAnsi="Arial Narrow"/>
                <w:sz w:val="20"/>
                <w:szCs w:val="20"/>
              </w:rPr>
              <w:t>z%</w:t>
            </w:r>
          </w:p>
          <w:p w14:paraId="2D28AE45" w14:textId="77777777" w:rsidR="00CC33CA" w:rsidRPr="004C6DAC" w:rsidRDefault="00CC33CA" w:rsidP="00B24A5F">
            <w:pPr>
              <w:jc w:val="both"/>
              <w:rPr>
                <w:rFonts w:ascii="Arial Narrow" w:hAnsi="Arial Narrow"/>
                <w:sz w:val="20"/>
                <w:szCs w:val="20"/>
              </w:rPr>
            </w:pPr>
            <w:r w:rsidRPr="004C6DAC">
              <w:rPr>
                <w:rFonts w:ascii="Arial Narrow" w:hAnsi="Arial Narrow"/>
                <w:sz w:val="20"/>
                <w:szCs w:val="20"/>
              </w:rPr>
              <w:t>w%</w:t>
            </w:r>
          </w:p>
        </w:tc>
        <w:tc>
          <w:tcPr>
            <w:tcW w:w="1336" w:type="dxa"/>
            <w:vAlign w:val="bottom"/>
          </w:tcPr>
          <w:p w14:paraId="0CB24FE8" w14:textId="77777777" w:rsidR="00CC33CA" w:rsidRPr="004C6DAC" w:rsidRDefault="00CC33CA" w:rsidP="00B24A5F">
            <w:pPr>
              <w:jc w:val="both"/>
              <w:rPr>
                <w:rFonts w:ascii="Arial Narrow" w:hAnsi="Arial Narrow"/>
                <w:sz w:val="20"/>
                <w:szCs w:val="20"/>
              </w:rPr>
            </w:pPr>
            <w:r w:rsidRPr="004C6DAC">
              <w:rPr>
                <w:rFonts w:ascii="Arial Narrow" w:hAnsi="Arial Narrow"/>
                <w:sz w:val="20"/>
                <w:szCs w:val="20"/>
              </w:rPr>
              <w:t>z%</w:t>
            </w:r>
          </w:p>
          <w:p w14:paraId="2FB02BA8" w14:textId="77777777" w:rsidR="00CC33CA" w:rsidRPr="004C6DAC" w:rsidRDefault="00CC33CA" w:rsidP="00B24A5F">
            <w:pPr>
              <w:jc w:val="both"/>
              <w:rPr>
                <w:rFonts w:ascii="Arial Narrow" w:hAnsi="Arial Narrow"/>
                <w:sz w:val="20"/>
                <w:szCs w:val="20"/>
              </w:rPr>
            </w:pPr>
            <w:r w:rsidRPr="004C6DAC">
              <w:rPr>
                <w:rFonts w:ascii="Arial Narrow" w:hAnsi="Arial Narrow"/>
                <w:sz w:val="20"/>
                <w:szCs w:val="20"/>
              </w:rPr>
              <w:t>w%</w:t>
            </w:r>
          </w:p>
        </w:tc>
        <w:tc>
          <w:tcPr>
            <w:tcW w:w="1555" w:type="dxa"/>
            <w:vAlign w:val="bottom"/>
          </w:tcPr>
          <w:p w14:paraId="1487A499" w14:textId="77777777" w:rsidR="00CC33CA" w:rsidRPr="004C6DAC" w:rsidRDefault="00CC33CA" w:rsidP="00B24A5F">
            <w:pPr>
              <w:jc w:val="both"/>
              <w:rPr>
                <w:rFonts w:ascii="Arial Narrow" w:hAnsi="Arial Narrow"/>
                <w:sz w:val="20"/>
                <w:szCs w:val="20"/>
              </w:rPr>
            </w:pPr>
            <w:r w:rsidRPr="004C6DAC">
              <w:rPr>
                <w:rFonts w:ascii="Arial Narrow" w:hAnsi="Arial Narrow"/>
                <w:sz w:val="20"/>
                <w:szCs w:val="20"/>
              </w:rPr>
              <w:t>z%</w:t>
            </w:r>
          </w:p>
          <w:p w14:paraId="32C24FE2" w14:textId="77777777" w:rsidR="00CC33CA" w:rsidRPr="004C6DAC" w:rsidRDefault="00CC33CA" w:rsidP="00B24A5F">
            <w:pPr>
              <w:jc w:val="both"/>
              <w:rPr>
                <w:rFonts w:ascii="Arial Narrow" w:hAnsi="Arial Narrow"/>
                <w:sz w:val="20"/>
                <w:szCs w:val="20"/>
              </w:rPr>
            </w:pPr>
            <w:r w:rsidRPr="004C6DAC">
              <w:rPr>
                <w:rFonts w:ascii="Arial Narrow" w:hAnsi="Arial Narrow"/>
                <w:sz w:val="20"/>
                <w:szCs w:val="20"/>
              </w:rPr>
              <w:t>w%</w:t>
            </w:r>
          </w:p>
        </w:tc>
      </w:tr>
      <w:tr w:rsidR="00B86D6F" w:rsidRPr="004C6DAC" w14:paraId="55B81732" w14:textId="77777777" w:rsidTr="00B86D6F">
        <w:trPr>
          <w:jc w:val="center"/>
        </w:trPr>
        <w:tc>
          <w:tcPr>
            <w:tcW w:w="2312" w:type="dxa"/>
          </w:tcPr>
          <w:p w14:paraId="29255D83"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Totaux Secondaires</w:t>
            </w:r>
          </w:p>
        </w:tc>
        <w:tc>
          <w:tcPr>
            <w:tcW w:w="982" w:type="dxa"/>
          </w:tcPr>
          <w:p w14:paraId="1981257C"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A</w:t>
            </w:r>
          </w:p>
        </w:tc>
        <w:tc>
          <w:tcPr>
            <w:tcW w:w="981" w:type="dxa"/>
          </w:tcPr>
          <w:p w14:paraId="0A87D70C"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0</w:t>
            </w:r>
          </w:p>
        </w:tc>
        <w:tc>
          <w:tcPr>
            <w:tcW w:w="1109" w:type="dxa"/>
          </w:tcPr>
          <w:p w14:paraId="1851A866"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0</w:t>
            </w:r>
          </w:p>
        </w:tc>
        <w:tc>
          <w:tcPr>
            <w:tcW w:w="2064" w:type="dxa"/>
          </w:tcPr>
          <w:p w14:paraId="0FB61E02"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G</w:t>
            </w:r>
          </w:p>
        </w:tc>
        <w:tc>
          <w:tcPr>
            <w:tcW w:w="1336" w:type="dxa"/>
          </w:tcPr>
          <w:p w14:paraId="58A9FB1B"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H</w:t>
            </w:r>
          </w:p>
        </w:tc>
        <w:tc>
          <w:tcPr>
            <w:tcW w:w="1555" w:type="dxa"/>
          </w:tcPr>
          <w:p w14:paraId="0C13267C"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I</w:t>
            </w:r>
          </w:p>
        </w:tc>
      </w:tr>
      <w:tr w:rsidR="00CC33CA" w:rsidRPr="004C6DAC" w14:paraId="0605DE03" w14:textId="77777777" w:rsidTr="00B86D6F">
        <w:trPr>
          <w:jc w:val="center"/>
        </w:trPr>
        <w:tc>
          <w:tcPr>
            <w:tcW w:w="5384" w:type="dxa"/>
            <w:gridSpan w:val="4"/>
          </w:tcPr>
          <w:p w14:paraId="125EC331" w14:textId="78A76FB0"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Nature de l’unité d’œuvre…………………………………</w:t>
            </w:r>
          </w:p>
          <w:p w14:paraId="5872E319" w14:textId="6E997856"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Nombre d’unités d’œuvre……………………………………</w:t>
            </w:r>
          </w:p>
          <w:p w14:paraId="4A7F2E0B" w14:textId="74D83922"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Coût d’unité d’œuvre …………………………………………</w:t>
            </w:r>
          </w:p>
        </w:tc>
        <w:tc>
          <w:tcPr>
            <w:tcW w:w="2064" w:type="dxa"/>
          </w:tcPr>
          <w:p w14:paraId="0C162E6C"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100 F d’achats</w:t>
            </w:r>
          </w:p>
          <w:p w14:paraId="49FF9138" w14:textId="2614C769" w:rsidR="00CC33CA" w:rsidRPr="004C6DAC" w:rsidRDefault="00CC33CA" w:rsidP="00B24A5F">
            <w:pPr>
              <w:tabs>
                <w:tab w:val="left" w:pos="495"/>
                <w:tab w:val="center" w:pos="974"/>
              </w:tabs>
              <w:jc w:val="both"/>
              <w:rPr>
                <w:rFonts w:ascii="Arial Narrow" w:hAnsi="Arial Narrow"/>
                <w:b/>
                <w:sz w:val="20"/>
                <w:szCs w:val="20"/>
              </w:rPr>
            </w:pPr>
            <w:r w:rsidRPr="004C6DAC">
              <w:rPr>
                <w:rFonts w:ascii="Arial Narrow" w:hAnsi="Arial Narrow"/>
                <w:b/>
                <w:sz w:val="20"/>
                <w:szCs w:val="20"/>
              </w:rPr>
              <w:t>S</w:t>
            </w:r>
          </w:p>
          <w:p w14:paraId="6C72DCB8"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Q = G / S</w:t>
            </w:r>
          </w:p>
        </w:tc>
        <w:tc>
          <w:tcPr>
            <w:tcW w:w="1336" w:type="dxa"/>
          </w:tcPr>
          <w:p w14:paraId="0D8A74B6"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HMOD</w:t>
            </w:r>
          </w:p>
          <w:p w14:paraId="13AC12F5"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T</w:t>
            </w:r>
          </w:p>
          <w:p w14:paraId="4B5FF441"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R = H / T</w:t>
            </w:r>
          </w:p>
        </w:tc>
        <w:tc>
          <w:tcPr>
            <w:tcW w:w="1555" w:type="dxa"/>
          </w:tcPr>
          <w:p w14:paraId="3B2A44BE"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10 F de vente</w:t>
            </w:r>
          </w:p>
          <w:p w14:paraId="5F9C12C6"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V</w:t>
            </w:r>
          </w:p>
          <w:p w14:paraId="01892966"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W = I / V</w:t>
            </w:r>
          </w:p>
        </w:tc>
      </w:tr>
      <w:tr w:rsidR="00CC33CA" w:rsidRPr="004C6DAC" w14:paraId="07777588" w14:textId="77777777" w:rsidTr="00B86D6F">
        <w:trPr>
          <w:jc w:val="center"/>
        </w:trPr>
        <w:tc>
          <w:tcPr>
            <w:tcW w:w="5384" w:type="dxa"/>
            <w:gridSpan w:val="4"/>
          </w:tcPr>
          <w:p w14:paraId="2A22D629"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Frais résiduels de section ou Ecarts résiduels</w:t>
            </w:r>
          </w:p>
        </w:tc>
        <w:tc>
          <w:tcPr>
            <w:tcW w:w="2064" w:type="dxa"/>
          </w:tcPr>
          <w:p w14:paraId="157EA34B"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K = Q  x s - G</w:t>
            </w:r>
          </w:p>
        </w:tc>
        <w:tc>
          <w:tcPr>
            <w:tcW w:w="1336" w:type="dxa"/>
          </w:tcPr>
          <w:p w14:paraId="364B37DF"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L=R x T - H</w:t>
            </w:r>
          </w:p>
        </w:tc>
        <w:tc>
          <w:tcPr>
            <w:tcW w:w="1555" w:type="dxa"/>
          </w:tcPr>
          <w:p w14:paraId="7EAB2A01" w14:textId="77777777" w:rsidR="00CC33CA" w:rsidRPr="004C6DAC" w:rsidRDefault="00CC33CA" w:rsidP="00B24A5F">
            <w:pPr>
              <w:jc w:val="both"/>
              <w:rPr>
                <w:rFonts w:ascii="Arial Narrow" w:hAnsi="Arial Narrow"/>
                <w:b/>
                <w:sz w:val="20"/>
                <w:szCs w:val="20"/>
              </w:rPr>
            </w:pPr>
            <w:r w:rsidRPr="004C6DAC">
              <w:rPr>
                <w:rFonts w:ascii="Arial Narrow" w:hAnsi="Arial Narrow"/>
                <w:b/>
                <w:sz w:val="20"/>
                <w:szCs w:val="20"/>
              </w:rPr>
              <w:t>Z = W x V - I</w:t>
            </w:r>
          </w:p>
        </w:tc>
      </w:tr>
    </w:tbl>
    <w:p w14:paraId="398D42CF" w14:textId="77777777" w:rsidR="00CC33CA" w:rsidRPr="00B24A5F" w:rsidRDefault="00CC33CA" w:rsidP="00B24A5F">
      <w:pPr>
        <w:jc w:val="both"/>
        <w:rPr>
          <w:rFonts w:ascii="Arial Narrow" w:hAnsi="Arial Narrow"/>
          <w:sz w:val="24"/>
          <w:szCs w:val="24"/>
        </w:rPr>
      </w:pPr>
      <w:bookmarkStart w:id="2" w:name="_Hlk114913273"/>
      <w:r w:rsidRPr="00B24A5F">
        <w:rPr>
          <w:rFonts w:ascii="Arial Narrow" w:hAnsi="Arial Narrow"/>
          <w:b/>
          <w:sz w:val="24"/>
          <w:szCs w:val="24"/>
          <w:u w:val="single"/>
        </w:rPr>
        <w:t>N.B</w:t>
      </w:r>
      <w:r w:rsidRPr="00B24A5F">
        <w:rPr>
          <w:rFonts w:ascii="Arial Narrow" w:hAnsi="Arial Narrow"/>
          <w:sz w:val="24"/>
          <w:szCs w:val="24"/>
        </w:rPr>
        <w:t xml:space="preserve"> : Après la répartition secondaire, les totaux secondaires des centres auxiliaires sont nuls. </w:t>
      </w:r>
    </w:p>
    <w:p w14:paraId="408E2AB7" w14:textId="6A30A7C3" w:rsidR="00CC33CA" w:rsidRPr="00B24A5F" w:rsidRDefault="00CC33CA" w:rsidP="00B24A5F">
      <w:pPr>
        <w:pStyle w:val="Paragraphedeliste"/>
        <w:spacing w:after="0" w:line="276" w:lineRule="auto"/>
        <w:ind w:left="2160"/>
        <w:jc w:val="both"/>
        <w:rPr>
          <w:rFonts w:ascii="Arial Narrow" w:hAnsi="Arial Narrow"/>
          <w:b/>
          <w:sz w:val="24"/>
          <w:szCs w:val="24"/>
          <w:u w:val="single"/>
        </w:rPr>
      </w:pPr>
      <w:r w:rsidRPr="00B24A5F">
        <w:rPr>
          <w:rFonts w:ascii="Arial Narrow" w:hAnsi="Arial Narrow"/>
          <w:b/>
          <w:sz w:val="24"/>
          <w:szCs w:val="24"/>
          <w:u w:val="single"/>
        </w:rPr>
        <w:t>TRAVAUX DIRIGÉS N°1</w:t>
      </w:r>
    </w:p>
    <w:p w14:paraId="2895BFAF" w14:textId="77777777" w:rsidR="00D547AE" w:rsidRPr="005249A5" w:rsidRDefault="00D547AE" w:rsidP="00B24A5F">
      <w:pPr>
        <w:tabs>
          <w:tab w:val="left" w:pos="4365"/>
        </w:tabs>
        <w:spacing w:after="0" w:line="276" w:lineRule="auto"/>
        <w:jc w:val="both"/>
        <w:rPr>
          <w:rFonts w:ascii="Arial Narrow" w:hAnsi="Arial Narrow"/>
          <w:b/>
          <w:sz w:val="4"/>
          <w:szCs w:val="4"/>
          <w:u w:val="single"/>
        </w:rPr>
      </w:pPr>
    </w:p>
    <w:p w14:paraId="2DF47FDF" w14:textId="4F42DB22" w:rsidR="00E275E6" w:rsidRPr="00B24A5F" w:rsidRDefault="00CC33CA" w:rsidP="00B24A5F">
      <w:pPr>
        <w:spacing w:after="0" w:line="276" w:lineRule="auto"/>
        <w:jc w:val="both"/>
        <w:rPr>
          <w:rFonts w:ascii="Arial Narrow" w:hAnsi="Arial Narrow"/>
          <w:sz w:val="24"/>
          <w:szCs w:val="24"/>
        </w:rPr>
      </w:pPr>
      <w:r w:rsidRPr="00B24A5F">
        <w:rPr>
          <w:rFonts w:ascii="Arial Narrow" w:hAnsi="Arial Narrow"/>
          <w:sz w:val="24"/>
          <w:szCs w:val="24"/>
        </w:rPr>
        <w:t xml:space="preserve">Pour le mois de </w:t>
      </w:r>
      <w:r w:rsidRPr="00B24A5F">
        <w:rPr>
          <w:rFonts w:ascii="Arial Narrow" w:hAnsi="Arial Narrow"/>
          <w:b/>
          <w:sz w:val="24"/>
          <w:szCs w:val="24"/>
        </w:rPr>
        <w:t>Mai 2014</w:t>
      </w:r>
      <w:r w:rsidRPr="00B24A5F">
        <w:rPr>
          <w:rFonts w:ascii="Arial Narrow" w:hAnsi="Arial Narrow"/>
          <w:sz w:val="24"/>
          <w:szCs w:val="24"/>
        </w:rPr>
        <w:t>, l’entreprise ’’BOKOS’’ vous donne les informations concernant les charges de sa comptabilité générale : 61 Transport : 200 000 </w:t>
      </w:r>
      <w:r w:rsidR="00F10BFF" w:rsidRPr="00B24A5F">
        <w:rPr>
          <w:rFonts w:ascii="Arial Narrow" w:hAnsi="Arial Narrow"/>
          <w:sz w:val="24"/>
          <w:szCs w:val="24"/>
        </w:rPr>
        <w:t>F</w:t>
      </w:r>
      <w:r w:rsidRPr="00B24A5F">
        <w:rPr>
          <w:rFonts w:ascii="Arial Narrow" w:hAnsi="Arial Narrow"/>
          <w:sz w:val="24"/>
          <w:szCs w:val="24"/>
        </w:rPr>
        <w:t>; 62 Services extérieurs A : 700</w:t>
      </w:r>
      <w:r w:rsidR="00F10BFF" w:rsidRPr="00B24A5F">
        <w:rPr>
          <w:rFonts w:ascii="Arial Narrow" w:hAnsi="Arial Narrow"/>
          <w:sz w:val="24"/>
          <w:szCs w:val="24"/>
        </w:rPr>
        <w:t> </w:t>
      </w:r>
      <w:r w:rsidRPr="00B24A5F">
        <w:rPr>
          <w:rFonts w:ascii="Arial Narrow" w:hAnsi="Arial Narrow"/>
          <w:sz w:val="24"/>
          <w:szCs w:val="24"/>
        </w:rPr>
        <w:t>000</w:t>
      </w:r>
      <w:r w:rsidR="00F10BFF" w:rsidRPr="00B24A5F">
        <w:rPr>
          <w:rFonts w:ascii="Arial Narrow" w:hAnsi="Arial Narrow"/>
          <w:sz w:val="24"/>
          <w:szCs w:val="24"/>
        </w:rPr>
        <w:t xml:space="preserve"> F</w:t>
      </w:r>
      <w:r w:rsidRPr="00B24A5F">
        <w:rPr>
          <w:rFonts w:ascii="Arial Narrow" w:hAnsi="Arial Narrow"/>
          <w:sz w:val="24"/>
          <w:szCs w:val="24"/>
        </w:rPr>
        <w:t> ;</w:t>
      </w:r>
      <w:r w:rsidR="005249A5">
        <w:rPr>
          <w:rFonts w:ascii="Arial Narrow" w:hAnsi="Arial Narrow"/>
          <w:sz w:val="24"/>
          <w:szCs w:val="24"/>
        </w:rPr>
        <w:t xml:space="preserve"> </w:t>
      </w:r>
      <w:r w:rsidRPr="00B24A5F">
        <w:rPr>
          <w:rFonts w:ascii="Arial Narrow" w:hAnsi="Arial Narrow"/>
          <w:sz w:val="24"/>
          <w:szCs w:val="24"/>
        </w:rPr>
        <w:t>64 Impôts et taxes : 350</w:t>
      </w:r>
      <w:r w:rsidR="00F10BFF" w:rsidRPr="00B24A5F">
        <w:rPr>
          <w:rFonts w:ascii="Arial Narrow" w:hAnsi="Arial Narrow"/>
          <w:sz w:val="24"/>
          <w:szCs w:val="24"/>
        </w:rPr>
        <w:t> </w:t>
      </w:r>
      <w:r w:rsidRPr="00B24A5F">
        <w:rPr>
          <w:rFonts w:ascii="Arial Narrow" w:hAnsi="Arial Narrow"/>
          <w:sz w:val="24"/>
          <w:szCs w:val="24"/>
        </w:rPr>
        <w:t>000</w:t>
      </w:r>
      <w:r w:rsidR="00F10BFF" w:rsidRPr="00B24A5F">
        <w:rPr>
          <w:rFonts w:ascii="Arial Narrow" w:hAnsi="Arial Narrow"/>
          <w:sz w:val="24"/>
          <w:szCs w:val="24"/>
        </w:rPr>
        <w:t xml:space="preserve"> F</w:t>
      </w:r>
      <w:r w:rsidRPr="00B24A5F">
        <w:rPr>
          <w:rFonts w:ascii="Arial Narrow" w:hAnsi="Arial Narrow"/>
          <w:sz w:val="24"/>
          <w:szCs w:val="24"/>
        </w:rPr>
        <w:t xml:space="preserve"> ; </w:t>
      </w:r>
      <w:r w:rsidR="005249A5">
        <w:rPr>
          <w:rFonts w:ascii="Arial Narrow" w:hAnsi="Arial Narrow"/>
          <w:sz w:val="24"/>
          <w:szCs w:val="24"/>
        </w:rPr>
        <w:t xml:space="preserve">                                         </w:t>
      </w:r>
      <w:r w:rsidRPr="00B24A5F">
        <w:rPr>
          <w:rFonts w:ascii="Arial Narrow" w:hAnsi="Arial Narrow"/>
          <w:sz w:val="24"/>
          <w:szCs w:val="24"/>
        </w:rPr>
        <w:t>65 Autres charges : 260</w:t>
      </w:r>
      <w:r w:rsidR="00F10BFF" w:rsidRPr="00B24A5F">
        <w:rPr>
          <w:rFonts w:ascii="Arial Narrow" w:hAnsi="Arial Narrow"/>
          <w:sz w:val="24"/>
          <w:szCs w:val="24"/>
        </w:rPr>
        <w:t> </w:t>
      </w:r>
      <w:r w:rsidRPr="00B24A5F">
        <w:rPr>
          <w:rFonts w:ascii="Arial Narrow" w:hAnsi="Arial Narrow"/>
          <w:sz w:val="24"/>
          <w:szCs w:val="24"/>
        </w:rPr>
        <w:t>000</w:t>
      </w:r>
      <w:r w:rsidR="00F10BFF" w:rsidRPr="00B24A5F">
        <w:rPr>
          <w:rFonts w:ascii="Arial Narrow" w:hAnsi="Arial Narrow"/>
          <w:sz w:val="24"/>
          <w:szCs w:val="24"/>
        </w:rPr>
        <w:t xml:space="preserve"> F</w:t>
      </w:r>
      <w:r w:rsidRPr="00B24A5F">
        <w:rPr>
          <w:rFonts w:ascii="Arial Narrow" w:hAnsi="Arial Narrow"/>
          <w:sz w:val="24"/>
          <w:szCs w:val="24"/>
        </w:rPr>
        <w:t> ; 66 Charges de personnel : 1 500 000 </w:t>
      </w:r>
      <w:r w:rsidR="00F10BFF" w:rsidRPr="00B24A5F">
        <w:rPr>
          <w:rFonts w:ascii="Arial Narrow" w:hAnsi="Arial Narrow"/>
          <w:sz w:val="24"/>
          <w:szCs w:val="24"/>
        </w:rPr>
        <w:t>F</w:t>
      </w:r>
      <w:r w:rsidRPr="00B24A5F">
        <w:rPr>
          <w:rFonts w:ascii="Arial Narrow" w:hAnsi="Arial Narrow"/>
          <w:sz w:val="24"/>
          <w:szCs w:val="24"/>
        </w:rPr>
        <w:t>; 67 Frais financiers : 500 000 </w:t>
      </w:r>
      <w:r w:rsidR="00F10BFF" w:rsidRPr="00B24A5F">
        <w:rPr>
          <w:rFonts w:ascii="Arial Narrow" w:hAnsi="Arial Narrow"/>
          <w:sz w:val="24"/>
          <w:szCs w:val="24"/>
        </w:rPr>
        <w:t>F</w:t>
      </w:r>
      <w:r w:rsidRPr="00B24A5F">
        <w:rPr>
          <w:rFonts w:ascii="Arial Narrow" w:hAnsi="Arial Narrow"/>
          <w:sz w:val="24"/>
          <w:szCs w:val="24"/>
        </w:rPr>
        <w:t xml:space="preserve">; </w:t>
      </w:r>
      <w:r w:rsidR="00E275E6" w:rsidRPr="00B24A5F">
        <w:rPr>
          <w:rFonts w:ascii="Arial Narrow" w:hAnsi="Arial Narrow"/>
          <w:sz w:val="24"/>
          <w:szCs w:val="24"/>
        </w:rPr>
        <w:t xml:space="preserve">69 </w:t>
      </w:r>
      <w:r w:rsidRPr="00B24A5F">
        <w:rPr>
          <w:rFonts w:ascii="Arial Narrow" w:hAnsi="Arial Narrow"/>
          <w:sz w:val="24"/>
          <w:szCs w:val="24"/>
        </w:rPr>
        <w:t>Dotations aux provisions : 155</w:t>
      </w:r>
      <w:r w:rsidR="00F10BFF" w:rsidRPr="00B24A5F">
        <w:rPr>
          <w:rFonts w:ascii="Arial Narrow" w:hAnsi="Arial Narrow"/>
          <w:sz w:val="24"/>
          <w:szCs w:val="24"/>
        </w:rPr>
        <w:t> </w:t>
      </w:r>
      <w:r w:rsidRPr="00B24A5F">
        <w:rPr>
          <w:rFonts w:ascii="Arial Narrow" w:hAnsi="Arial Narrow"/>
          <w:sz w:val="24"/>
          <w:szCs w:val="24"/>
        </w:rPr>
        <w:t>000</w:t>
      </w:r>
      <w:r w:rsidR="00F10BFF" w:rsidRPr="00B24A5F">
        <w:rPr>
          <w:rFonts w:ascii="Arial Narrow" w:hAnsi="Arial Narrow"/>
          <w:sz w:val="24"/>
          <w:szCs w:val="24"/>
        </w:rPr>
        <w:t xml:space="preserve"> F</w:t>
      </w:r>
      <w:r w:rsidRPr="00B24A5F">
        <w:rPr>
          <w:rFonts w:ascii="Arial Narrow" w:hAnsi="Arial Narrow"/>
          <w:sz w:val="24"/>
          <w:szCs w:val="24"/>
        </w:rPr>
        <w:t xml:space="preserve">. </w:t>
      </w:r>
    </w:p>
    <w:p w14:paraId="39D02766" w14:textId="16520BB3" w:rsidR="00CC33CA" w:rsidRPr="00B24A5F" w:rsidRDefault="00CC33CA" w:rsidP="00B24A5F">
      <w:pPr>
        <w:spacing w:after="0" w:line="276" w:lineRule="auto"/>
        <w:jc w:val="both"/>
        <w:rPr>
          <w:rFonts w:ascii="Arial Narrow" w:hAnsi="Arial Narrow"/>
          <w:sz w:val="24"/>
          <w:szCs w:val="24"/>
        </w:rPr>
      </w:pPr>
      <w:r w:rsidRPr="00B24A5F">
        <w:rPr>
          <w:rFonts w:ascii="Arial Narrow" w:hAnsi="Arial Narrow"/>
          <w:sz w:val="24"/>
          <w:szCs w:val="24"/>
        </w:rPr>
        <w:t xml:space="preserve"> En outre, nous avons 55 000 F de provisions H</w:t>
      </w:r>
      <w:r w:rsidR="00E275E6" w:rsidRPr="00B24A5F">
        <w:rPr>
          <w:rFonts w:ascii="Arial Narrow" w:hAnsi="Arial Narrow"/>
          <w:sz w:val="24"/>
          <w:szCs w:val="24"/>
        </w:rPr>
        <w:t>.</w:t>
      </w:r>
      <w:r w:rsidRPr="00B24A5F">
        <w:rPr>
          <w:rFonts w:ascii="Arial Narrow" w:hAnsi="Arial Narrow"/>
          <w:sz w:val="24"/>
          <w:szCs w:val="24"/>
        </w:rPr>
        <w:t>A</w:t>
      </w:r>
      <w:r w:rsidR="00E275E6" w:rsidRPr="00B24A5F">
        <w:rPr>
          <w:rFonts w:ascii="Arial Narrow" w:hAnsi="Arial Narrow"/>
          <w:sz w:val="24"/>
          <w:szCs w:val="24"/>
        </w:rPr>
        <w:t>.</w:t>
      </w:r>
      <w:r w:rsidRPr="00B24A5F">
        <w:rPr>
          <w:rFonts w:ascii="Arial Narrow" w:hAnsi="Arial Narrow"/>
          <w:sz w:val="24"/>
          <w:szCs w:val="24"/>
        </w:rPr>
        <w:t>O ; 20% de charges du personnel sont considérés comme directes ; 100 000 F des impôts et taxes sont non incorporables ; 20% des services extérieurs sont des charges directes. Aussi les éléments supplétifs sont composés de capitaux propres d’une valeur de 1 500 000 F rémunérés au taux annuel de 12% et du salaire annuel de 3 120 000 F du dirigeant individuel.</w:t>
      </w:r>
    </w:p>
    <w:p w14:paraId="018448CD" w14:textId="77777777" w:rsidR="00CC33CA" w:rsidRPr="00B24A5F" w:rsidRDefault="00CC33CA" w:rsidP="00B24A5F">
      <w:pPr>
        <w:spacing w:after="0" w:line="276" w:lineRule="auto"/>
        <w:jc w:val="both"/>
        <w:rPr>
          <w:rFonts w:ascii="Arial Narrow" w:hAnsi="Arial Narrow"/>
          <w:b/>
          <w:sz w:val="24"/>
          <w:szCs w:val="24"/>
        </w:rPr>
      </w:pPr>
      <w:r w:rsidRPr="00B24A5F">
        <w:rPr>
          <w:rFonts w:ascii="Arial Narrow" w:hAnsi="Arial Narrow"/>
          <w:b/>
          <w:sz w:val="24"/>
          <w:szCs w:val="24"/>
          <w:u w:val="single"/>
        </w:rPr>
        <w:t>Travail à Faire</w:t>
      </w:r>
      <w:r w:rsidRPr="00B24A5F">
        <w:rPr>
          <w:rFonts w:ascii="Arial Narrow" w:hAnsi="Arial Narrow"/>
          <w:b/>
          <w:sz w:val="24"/>
          <w:szCs w:val="24"/>
        </w:rPr>
        <w:t> </w:t>
      </w:r>
    </w:p>
    <w:p w14:paraId="4AE9A4A8" w14:textId="6CC599CE" w:rsidR="00CC33CA" w:rsidRPr="00B24A5F" w:rsidRDefault="00CC33CA">
      <w:pPr>
        <w:pStyle w:val="Paragraphedeliste"/>
        <w:numPr>
          <w:ilvl w:val="0"/>
          <w:numId w:val="22"/>
        </w:numPr>
        <w:spacing w:after="0" w:line="276" w:lineRule="auto"/>
        <w:jc w:val="both"/>
        <w:rPr>
          <w:rFonts w:ascii="Arial Narrow" w:hAnsi="Arial Narrow"/>
          <w:sz w:val="24"/>
          <w:szCs w:val="24"/>
        </w:rPr>
      </w:pPr>
      <w:r w:rsidRPr="00B24A5F">
        <w:rPr>
          <w:rFonts w:ascii="Arial Narrow" w:hAnsi="Arial Narrow"/>
          <w:sz w:val="24"/>
          <w:szCs w:val="24"/>
        </w:rPr>
        <w:t xml:space="preserve">Calculez les charges </w:t>
      </w:r>
      <w:r w:rsidR="00E627F9" w:rsidRPr="00B24A5F">
        <w:rPr>
          <w:rFonts w:ascii="Arial Narrow" w:hAnsi="Arial Narrow"/>
          <w:sz w:val="24"/>
          <w:szCs w:val="24"/>
        </w:rPr>
        <w:t xml:space="preserve">de la C.A.G.E ou charges </w:t>
      </w:r>
      <w:r w:rsidRPr="00B24A5F">
        <w:rPr>
          <w:rFonts w:ascii="Arial Narrow" w:hAnsi="Arial Narrow"/>
          <w:sz w:val="24"/>
          <w:szCs w:val="24"/>
        </w:rPr>
        <w:t xml:space="preserve">incorporées </w:t>
      </w:r>
      <w:r w:rsidR="00E627F9" w:rsidRPr="00B24A5F">
        <w:rPr>
          <w:rFonts w:ascii="Arial Narrow" w:hAnsi="Arial Narrow"/>
          <w:sz w:val="24"/>
          <w:szCs w:val="24"/>
        </w:rPr>
        <w:t>aux coûts</w:t>
      </w:r>
      <w:r w:rsidRPr="00B24A5F">
        <w:rPr>
          <w:rFonts w:ascii="Arial Narrow" w:hAnsi="Arial Narrow"/>
          <w:sz w:val="24"/>
          <w:szCs w:val="24"/>
        </w:rPr>
        <w:t xml:space="preserve"> </w:t>
      </w:r>
    </w:p>
    <w:p w14:paraId="2C6F8EF7" w14:textId="77777777" w:rsidR="00D547AE" w:rsidRPr="00B24A5F" w:rsidRDefault="00CC33CA">
      <w:pPr>
        <w:pStyle w:val="Paragraphedeliste"/>
        <w:numPr>
          <w:ilvl w:val="0"/>
          <w:numId w:val="22"/>
        </w:numPr>
        <w:spacing w:after="0" w:line="276" w:lineRule="auto"/>
        <w:jc w:val="both"/>
        <w:rPr>
          <w:rFonts w:ascii="Arial Narrow" w:hAnsi="Arial Narrow"/>
          <w:sz w:val="24"/>
          <w:szCs w:val="24"/>
        </w:rPr>
      </w:pPr>
      <w:r w:rsidRPr="00B24A5F">
        <w:rPr>
          <w:rFonts w:ascii="Arial Narrow" w:hAnsi="Arial Narrow"/>
          <w:sz w:val="24"/>
          <w:szCs w:val="24"/>
        </w:rPr>
        <w:t>Calculez le montant des charges directes et celui des charges indirectes</w:t>
      </w:r>
    </w:p>
    <w:p w14:paraId="005EA61D" w14:textId="0E0A73AF" w:rsidR="00CC33CA" w:rsidRPr="00B24A5F" w:rsidRDefault="00D547AE">
      <w:pPr>
        <w:pStyle w:val="Paragraphedeliste"/>
        <w:numPr>
          <w:ilvl w:val="0"/>
          <w:numId w:val="22"/>
        </w:numPr>
        <w:spacing w:after="0" w:line="276" w:lineRule="auto"/>
        <w:jc w:val="both"/>
        <w:rPr>
          <w:rFonts w:ascii="Arial Narrow" w:hAnsi="Arial Narrow"/>
          <w:sz w:val="24"/>
          <w:szCs w:val="24"/>
        </w:rPr>
      </w:pPr>
      <w:r w:rsidRPr="00B24A5F">
        <w:rPr>
          <w:rFonts w:ascii="Arial Narrow" w:hAnsi="Arial Narrow"/>
          <w:sz w:val="24"/>
          <w:szCs w:val="24"/>
        </w:rPr>
        <w:t xml:space="preserve">Présentez dans un tableau unique, la répartition </w:t>
      </w:r>
      <w:r w:rsidR="006262AD" w:rsidRPr="00B24A5F">
        <w:rPr>
          <w:rFonts w:ascii="Arial Narrow" w:hAnsi="Arial Narrow"/>
          <w:sz w:val="24"/>
          <w:szCs w:val="24"/>
        </w:rPr>
        <w:t xml:space="preserve">des charges indirectes. Voir annexes </w:t>
      </w:r>
      <w:r w:rsidR="00F10BFF" w:rsidRPr="00B24A5F">
        <w:rPr>
          <w:rFonts w:ascii="Arial Narrow" w:hAnsi="Arial Narrow"/>
          <w:sz w:val="24"/>
          <w:szCs w:val="24"/>
        </w:rPr>
        <w:t>1 à 3.</w:t>
      </w:r>
      <w:r w:rsidR="00CC33CA" w:rsidRPr="00B24A5F">
        <w:rPr>
          <w:rFonts w:ascii="Arial Narrow" w:hAnsi="Arial Narrow"/>
          <w:sz w:val="24"/>
          <w:szCs w:val="24"/>
        </w:rPr>
        <w:t xml:space="preserve">  </w:t>
      </w:r>
    </w:p>
    <w:p w14:paraId="4A1766C0" w14:textId="77777777" w:rsidR="00CC33CA" w:rsidRPr="00B24A5F" w:rsidRDefault="00CC33CA" w:rsidP="00B24A5F">
      <w:pPr>
        <w:spacing w:after="0" w:line="240" w:lineRule="auto"/>
        <w:jc w:val="both"/>
        <w:rPr>
          <w:rFonts w:ascii="Arial Narrow" w:hAnsi="Arial Narrow"/>
          <w:b/>
          <w:sz w:val="24"/>
          <w:szCs w:val="24"/>
          <w:u w:val="single"/>
        </w:rPr>
      </w:pPr>
    </w:p>
    <w:p w14:paraId="7ECDA0C6" w14:textId="5F9930EA" w:rsidR="00CC33CA" w:rsidRPr="00B24A5F" w:rsidRDefault="006262AD" w:rsidP="00B24A5F">
      <w:pPr>
        <w:spacing w:after="0" w:line="240" w:lineRule="auto"/>
        <w:jc w:val="both"/>
        <w:rPr>
          <w:rFonts w:ascii="Arial Narrow" w:hAnsi="Arial Narrow"/>
          <w:b/>
          <w:sz w:val="24"/>
          <w:szCs w:val="24"/>
          <w:u w:val="single"/>
        </w:rPr>
      </w:pPr>
      <w:r w:rsidRPr="00B24A5F">
        <w:rPr>
          <w:rFonts w:ascii="Arial Narrow" w:hAnsi="Arial Narrow"/>
          <w:b/>
          <w:sz w:val="24"/>
          <w:szCs w:val="24"/>
          <w:u w:val="single"/>
        </w:rPr>
        <w:t>Annexe 1</w:t>
      </w:r>
      <w:r w:rsidR="00F10BFF" w:rsidRPr="00B24A5F">
        <w:rPr>
          <w:rFonts w:ascii="Arial Narrow" w:hAnsi="Arial Narrow"/>
          <w:b/>
          <w:sz w:val="24"/>
          <w:szCs w:val="24"/>
          <w:u w:val="single"/>
        </w:rPr>
        <w:t xml:space="preserve"> : </w:t>
      </w:r>
      <w:r w:rsidR="00CC33CA" w:rsidRPr="00B24A5F">
        <w:rPr>
          <w:rFonts w:ascii="Arial Narrow" w:hAnsi="Arial Narrow"/>
          <w:b/>
          <w:sz w:val="24"/>
          <w:szCs w:val="24"/>
          <w:u w:val="single"/>
        </w:rPr>
        <w:t>Répartition primaire des charges indirectes </w:t>
      </w:r>
    </w:p>
    <w:p w14:paraId="281D4FC2" w14:textId="6088BDF5" w:rsidR="00CC33CA" w:rsidRPr="00B24A5F" w:rsidRDefault="00CC33CA" w:rsidP="00B24A5F">
      <w:pPr>
        <w:spacing w:after="0"/>
        <w:jc w:val="both"/>
        <w:rPr>
          <w:rFonts w:ascii="Arial Narrow" w:hAnsi="Arial Narrow"/>
          <w:b/>
          <w:sz w:val="24"/>
          <w:szCs w:val="24"/>
          <w:u w:val="single"/>
        </w:rPr>
      </w:pPr>
    </w:p>
    <w:tbl>
      <w:tblPr>
        <w:tblW w:w="10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2"/>
        <w:gridCol w:w="1159"/>
        <w:gridCol w:w="1605"/>
        <w:gridCol w:w="1069"/>
        <w:gridCol w:w="2064"/>
        <w:gridCol w:w="865"/>
        <w:gridCol w:w="1321"/>
      </w:tblGrid>
      <w:tr w:rsidR="00CC33CA" w:rsidRPr="00B24A5F" w14:paraId="5B244A59" w14:textId="77777777" w:rsidTr="00F10BFF">
        <w:trPr>
          <w:jc w:val="center"/>
        </w:trPr>
        <w:tc>
          <w:tcPr>
            <w:tcW w:w="2742" w:type="dxa"/>
            <w:vMerge w:val="restart"/>
            <w:vAlign w:val="center"/>
          </w:tcPr>
          <w:p w14:paraId="07897CB4" w14:textId="77777777" w:rsidR="00CC33CA" w:rsidRPr="00B24A5F" w:rsidRDefault="00CC33CA" w:rsidP="00B24A5F">
            <w:pPr>
              <w:spacing w:after="0"/>
              <w:jc w:val="both"/>
              <w:rPr>
                <w:rFonts w:ascii="Arial Narrow" w:hAnsi="Arial Narrow"/>
                <w:b/>
                <w:sz w:val="24"/>
                <w:szCs w:val="24"/>
              </w:rPr>
            </w:pPr>
            <w:r w:rsidRPr="00B24A5F">
              <w:rPr>
                <w:rFonts w:ascii="Arial Narrow" w:hAnsi="Arial Narrow"/>
                <w:b/>
                <w:sz w:val="24"/>
                <w:szCs w:val="24"/>
              </w:rPr>
              <w:t>Eléments</w:t>
            </w:r>
          </w:p>
        </w:tc>
        <w:tc>
          <w:tcPr>
            <w:tcW w:w="1159" w:type="dxa"/>
            <w:vMerge w:val="restart"/>
            <w:vAlign w:val="center"/>
          </w:tcPr>
          <w:p w14:paraId="4081B3D9" w14:textId="77777777" w:rsidR="00CC33CA" w:rsidRPr="00B24A5F" w:rsidRDefault="00CC33CA" w:rsidP="00B24A5F">
            <w:pPr>
              <w:spacing w:after="0"/>
              <w:jc w:val="both"/>
              <w:rPr>
                <w:rFonts w:ascii="Arial Narrow" w:hAnsi="Arial Narrow"/>
                <w:b/>
                <w:sz w:val="24"/>
                <w:szCs w:val="24"/>
              </w:rPr>
            </w:pPr>
            <w:r w:rsidRPr="00B24A5F">
              <w:rPr>
                <w:rFonts w:ascii="Arial Narrow" w:hAnsi="Arial Narrow"/>
                <w:b/>
                <w:sz w:val="24"/>
                <w:szCs w:val="24"/>
              </w:rPr>
              <w:t>Montants</w:t>
            </w:r>
          </w:p>
        </w:tc>
        <w:tc>
          <w:tcPr>
            <w:tcW w:w="2674" w:type="dxa"/>
            <w:gridSpan w:val="2"/>
          </w:tcPr>
          <w:p w14:paraId="4ADD56FC" w14:textId="77777777" w:rsidR="00CC33CA" w:rsidRPr="00B24A5F" w:rsidRDefault="00CC33CA" w:rsidP="00B24A5F">
            <w:pPr>
              <w:spacing w:after="0"/>
              <w:jc w:val="both"/>
              <w:rPr>
                <w:rFonts w:ascii="Arial Narrow" w:hAnsi="Arial Narrow"/>
                <w:b/>
                <w:sz w:val="24"/>
                <w:szCs w:val="24"/>
              </w:rPr>
            </w:pPr>
            <w:r w:rsidRPr="00B24A5F">
              <w:rPr>
                <w:rFonts w:ascii="Arial Narrow" w:hAnsi="Arial Narrow"/>
                <w:b/>
                <w:sz w:val="24"/>
                <w:szCs w:val="24"/>
              </w:rPr>
              <w:t>Centres auxiliaires</w:t>
            </w:r>
          </w:p>
        </w:tc>
        <w:tc>
          <w:tcPr>
            <w:tcW w:w="4250" w:type="dxa"/>
            <w:gridSpan w:val="3"/>
          </w:tcPr>
          <w:p w14:paraId="285EE281" w14:textId="77777777" w:rsidR="00CC33CA" w:rsidRPr="00B24A5F" w:rsidRDefault="00CC33CA" w:rsidP="00B24A5F">
            <w:pPr>
              <w:spacing w:after="0"/>
              <w:jc w:val="both"/>
              <w:rPr>
                <w:rFonts w:ascii="Arial Narrow" w:hAnsi="Arial Narrow"/>
                <w:b/>
                <w:sz w:val="24"/>
                <w:szCs w:val="24"/>
              </w:rPr>
            </w:pPr>
            <w:r w:rsidRPr="00B24A5F">
              <w:rPr>
                <w:rFonts w:ascii="Arial Narrow" w:hAnsi="Arial Narrow"/>
                <w:b/>
                <w:sz w:val="24"/>
                <w:szCs w:val="24"/>
              </w:rPr>
              <w:t>Centres  principaux</w:t>
            </w:r>
          </w:p>
        </w:tc>
      </w:tr>
      <w:tr w:rsidR="00CC33CA" w:rsidRPr="00B24A5F" w14:paraId="1505CBEC" w14:textId="77777777" w:rsidTr="00F10BFF">
        <w:trPr>
          <w:jc w:val="center"/>
        </w:trPr>
        <w:tc>
          <w:tcPr>
            <w:tcW w:w="2742" w:type="dxa"/>
            <w:vMerge/>
          </w:tcPr>
          <w:p w14:paraId="1A453038" w14:textId="77777777" w:rsidR="00CC33CA" w:rsidRPr="00B24A5F" w:rsidRDefault="00CC33CA" w:rsidP="00B24A5F">
            <w:pPr>
              <w:spacing w:after="0"/>
              <w:jc w:val="both"/>
              <w:rPr>
                <w:rFonts w:ascii="Arial Narrow" w:hAnsi="Arial Narrow"/>
                <w:sz w:val="24"/>
                <w:szCs w:val="24"/>
              </w:rPr>
            </w:pPr>
          </w:p>
        </w:tc>
        <w:tc>
          <w:tcPr>
            <w:tcW w:w="1159" w:type="dxa"/>
            <w:vMerge/>
          </w:tcPr>
          <w:p w14:paraId="6B579FCB" w14:textId="77777777" w:rsidR="00CC33CA" w:rsidRPr="00B24A5F" w:rsidRDefault="00CC33CA" w:rsidP="00B24A5F">
            <w:pPr>
              <w:spacing w:after="0"/>
              <w:jc w:val="both"/>
              <w:rPr>
                <w:rFonts w:ascii="Arial Narrow" w:hAnsi="Arial Narrow"/>
                <w:b/>
                <w:sz w:val="24"/>
                <w:szCs w:val="24"/>
              </w:rPr>
            </w:pPr>
          </w:p>
        </w:tc>
        <w:tc>
          <w:tcPr>
            <w:tcW w:w="1605" w:type="dxa"/>
            <w:vAlign w:val="center"/>
          </w:tcPr>
          <w:p w14:paraId="1B9A2B94" w14:textId="77777777" w:rsidR="00CC33CA" w:rsidRPr="00B24A5F" w:rsidRDefault="00CC33CA" w:rsidP="00B24A5F">
            <w:pPr>
              <w:spacing w:after="0"/>
              <w:jc w:val="both"/>
              <w:rPr>
                <w:rFonts w:ascii="Arial Narrow" w:hAnsi="Arial Narrow"/>
                <w:b/>
                <w:sz w:val="24"/>
                <w:szCs w:val="24"/>
              </w:rPr>
            </w:pPr>
            <w:r w:rsidRPr="00B24A5F">
              <w:rPr>
                <w:rFonts w:ascii="Arial Narrow" w:hAnsi="Arial Narrow"/>
                <w:b/>
                <w:sz w:val="24"/>
                <w:szCs w:val="24"/>
              </w:rPr>
              <w:t>Administration</w:t>
            </w:r>
          </w:p>
        </w:tc>
        <w:tc>
          <w:tcPr>
            <w:tcW w:w="1069" w:type="dxa"/>
            <w:vAlign w:val="center"/>
          </w:tcPr>
          <w:p w14:paraId="048697EC" w14:textId="77777777" w:rsidR="00CC33CA" w:rsidRPr="00B24A5F" w:rsidRDefault="00CC33CA" w:rsidP="00B24A5F">
            <w:pPr>
              <w:spacing w:after="0"/>
              <w:jc w:val="both"/>
              <w:rPr>
                <w:rFonts w:ascii="Arial Narrow" w:hAnsi="Arial Narrow"/>
                <w:b/>
                <w:sz w:val="24"/>
                <w:szCs w:val="24"/>
              </w:rPr>
            </w:pPr>
            <w:r w:rsidRPr="00B24A5F">
              <w:rPr>
                <w:rFonts w:ascii="Arial Narrow" w:hAnsi="Arial Narrow"/>
                <w:b/>
                <w:sz w:val="24"/>
                <w:szCs w:val="24"/>
              </w:rPr>
              <w:t>Entretien</w:t>
            </w:r>
          </w:p>
        </w:tc>
        <w:tc>
          <w:tcPr>
            <w:tcW w:w="2064" w:type="dxa"/>
            <w:vAlign w:val="center"/>
          </w:tcPr>
          <w:p w14:paraId="3A7EF354" w14:textId="77777777" w:rsidR="00CC33CA" w:rsidRPr="00B24A5F" w:rsidRDefault="00CC33CA" w:rsidP="00B24A5F">
            <w:pPr>
              <w:spacing w:after="0"/>
              <w:jc w:val="both"/>
              <w:rPr>
                <w:rFonts w:ascii="Arial Narrow" w:hAnsi="Arial Narrow"/>
                <w:b/>
                <w:sz w:val="24"/>
                <w:szCs w:val="24"/>
              </w:rPr>
            </w:pPr>
            <w:r w:rsidRPr="00B24A5F">
              <w:rPr>
                <w:rFonts w:ascii="Arial Narrow" w:hAnsi="Arial Narrow"/>
                <w:b/>
                <w:sz w:val="24"/>
                <w:szCs w:val="24"/>
              </w:rPr>
              <w:t>Approvisionnement</w:t>
            </w:r>
          </w:p>
        </w:tc>
        <w:tc>
          <w:tcPr>
            <w:tcW w:w="865" w:type="dxa"/>
            <w:vAlign w:val="center"/>
          </w:tcPr>
          <w:p w14:paraId="3349B901" w14:textId="77777777" w:rsidR="00CC33CA" w:rsidRPr="00B24A5F" w:rsidRDefault="00CC33CA" w:rsidP="00B24A5F">
            <w:pPr>
              <w:spacing w:after="0"/>
              <w:jc w:val="both"/>
              <w:rPr>
                <w:rFonts w:ascii="Arial Narrow" w:hAnsi="Arial Narrow"/>
                <w:b/>
                <w:sz w:val="24"/>
                <w:szCs w:val="24"/>
              </w:rPr>
            </w:pPr>
            <w:r w:rsidRPr="00B24A5F">
              <w:rPr>
                <w:rFonts w:ascii="Arial Narrow" w:hAnsi="Arial Narrow"/>
                <w:b/>
                <w:sz w:val="24"/>
                <w:szCs w:val="24"/>
              </w:rPr>
              <w:t>Atelier</w:t>
            </w:r>
          </w:p>
        </w:tc>
        <w:tc>
          <w:tcPr>
            <w:tcW w:w="1321" w:type="dxa"/>
            <w:vAlign w:val="center"/>
          </w:tcPr>
          <w:p w14:paraId="2E4B2CE3" w14:textId="77777777" w:rsidR="00CC33CA" w:rsidRPr="00B24A5F" w:rsidRDefault="00CC33CA" w:rsidP="00B24A5F">
            <w:pPr>
              <w:spacing w:after="0"/>
              <w:jc w:val="both"/>
              <w:rPr>
                <w:rFonts w:ascii="Arial Narrow" w:hAnsi="Arial Narrow"/>
                <w:b/>
                <w:sz w:val="24"/>
                <w:szCs w:val="24"/>
              </w:rPr>
            </w:pPr>
            <w:r w:rsidRPr="00B24A5F">
              <w:rPr>
                <w:rFonts w:ascii="Arial Narrow" w:hAnsi="Arial Narrow"/>
                <w:b/>
                <w:sz w:val="24"/>
                <w:szCs w:val="24"/>
              </w:rPr>
              <w:t>Distribution</w:t>
            </w:r>
          </w:p>
        </w:tc>
      </w:tr>
      <w:tr w:rsidR="00CC33CA" w:rsidRPr="00B24A5F" w14:paraId="6DE9DD84" w14:textId="77777777" w:rsidTr="00F10BFF">
        <w:trPr>
          <w:jc w:val="center"/>
        </w:trPr>
        <w:tc>
          <w:tcPr>
            <w:tcW w:w="2742" w:type="dxa"/>
          </w:tcPr>
          <w:p w14:paraId="1A6CCCD7" w14:textId="77777777" w:rsidR="00CC33CA" w:rsidRPr="00B24A5F" w:rsidRDefault="00CC33CA" w:rsidP="00B24A5F">
            <w:pPr>
              <w:tabs>
                <w:tab w:val="left" w:pos="525"/>
                <w:tab w:val="center" w:pos="1158"/>
              </w:tabs>
              <w:spacing w:after="0"/>
              <w:jc w:val="both"/>
              <w:rPr>
                <w:rFonts w:ascii="Arial Narrow" w:hAnsi="Arial Narrow"/>
                <w:sz w:val="24"/>
                <w:szCs w:val="24"/>
              </w:rPr>
            </w:pPr>
            <w:r w:rsidRPr="00B24A5F">
              <w:rPr>
                <w:rFonts w:ascii="Arial Narrow" w:hAnsi="Arial Narrow"/>
                <w:sz w:val="24"/>
                <w:szCs w:val="24"/>
              </w:rPr>
              <w:lastRenderedPageBreak/>
              <w:t>61 : Transports</w:t>
            </w:r>
          </w:p>
          <w:p w14:paraId="5AFB1F1B"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62 : Services extérieurs A</w:t>
            </w:r>
          </w:p>
          <w:p w14:paraId="6EE54831"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64 ; Impôts et taxes</w:t>
            </w:r>
          </w:p>
          <w:p w14:paraId="6D0F6387"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65 : Autres charges</w:t>
            </w:r>
          </w:p>
          <w:p w14:paraId="026A2942"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66 : Charges de personnels</w:t>
            </w:r>
          </w:p>
          <w:p w14:paraId="3DBD7C27"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67 : Frais financiers</w:t>
            </w:r>
          </w:p>
          <w:p w14:paraId="2950C055" w14:textId="3DDFB14F"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69 : Dotat</w:t>
            </w:r>
            <w:r w:rsidR="00F10BFF" w:rsidRPr="00B24A5F">
              <w:rPr>
                <w:rFonts w:ascii="Arial Narrow" w:hAnsi="Arial Narrow"/>
                <w:sz w:val="24"/>
                <w:szCs w:val="24"/>
              </w:rPr>
              <w:t>ions</w:t>
            </w:r>
            <w:r w:rsidRPr="00B24A5F">
              <w:rPr>
                <w:rFonts w:ascii="Arial Narrow" w:hAnsi="Arial Narrow"/>
                <w:sz w:val="24"/>
                <w:szCs w:val="24"/>
              </w:rPr>
              <w:t xml:space="preserve"> aux provisions</w:t>
            </w:r>
          </w:p>
          <w:p w14:paraId="19EF5765"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Eléments supplétifs</w:t>
            </w:r>
          </w:p>
        </w:tc>
        <w:tc>
          <w:tcPr>
            <w:tcW w:w="1159" w:type="dxa"/>
          </w:tcPr>
          <w:p w14:paraId="0DF8815B" w14:textId="77777777" w:rsidR="00CC33CA" w:rsidRPr="00B24A5F" w:rsidRDefault="00CC33CA" w:rsidP="00B24A5F">
            <w:pPr>
              <w:spacing w:after="0"/>
              <w:jc w:val="both"/>
              <w:rPr>
                <w:rFonts w:ascii="Arial Narrow" w:hAnsi="Arial Narrow"/>
                <w:sz w:val="24"/>
                <w:szCs w:val="24"/>
              </w:rPr>
            </w:pPr>
          </w:p>
          <w:p w14:paraId="1187345D" w14:textId="77777777" w:rsidR="00CC33CA" w:rsidRPr="00B24A5F" w:rsidRDefault="00CC33CA" w:rsidP="00B24A5F">
            <w:pPr>
              <w:spacing w:after="0"/>
              <w:jc w:val="both"/>
              <w:rPr>
                <w:rFonts w:ascii="Arial Narrow" w:hAnsi="Arial Narrow"/>
                <w:sz w:val="24"/>
                <w:szCs w:val="24"/>
              </w:rPr>
            </w:pPr>
          </w:p>
          <w:p w14:paraId="0AF07F06" w14:textId="77777777" w:rsidR="00CC33CA" w:rsidRPr="00B24A5F" w:rsidRDefault="00CC33CA" w:rsidP="00B24A5F">
            <w:pPr>
              <w:spacing w:after="0"/>
              <w:jc w:val="both"/>
              <w:rPr>
                <w:rFonts w:ascii="Arial Narrow" w:hAnsi="Arial Narrow"/>
                <w:sz w:val="24"/>
                <w:szCs w:val="24"/>
              </w:rPr>
            </w:pPr>
          </w:p>
          <w:p w14:paraId="4745B53D"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À</w:t>
            </w:r>
          </w:p>
          <w:p w14:paraId="5846B781"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déterminer</w:t>
            </w:r>
          </w:p>
        </w:tc>
        <w:tc>
          <w:tcPr>
            <w:tcW w:w="1605" w:type="dxa"/>
          </w:tcPr>
          <w:p w14:paraId="2BFAC19B"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2</w:t>
            </w:r>
          </w:p>
          <w:p w14:paraId="4DE226CF"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1/4</w:t>
            </w:r>
          </w:p>
          <w:p w14:paraId="77F7A252"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20%</w:t>
            </w:r>
          </w:p>
          <w:p w14:paraId="721B1CCC"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50%</w:t>
            </w:r>
          </w:p>
          <w:p w14:paraId="152CA570"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35%</w:t>
            </w:r>
          </w:p>
          <w:p w14:paraId="6CD37FBE"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2</w:t>
            </w:r>
          </w:p>
          <w:p w14:paraId="08D895DC"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1/5</w:t>
            </w:r>
          </w:p>
          <w:p w14:paraId="77F9D9E2"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100%</w:t>
            </w:r>
          </w:p>
        </w:tc>
        <w:tc>
          <w:tcPr>
            <w:tcW w:w="1069" w:type="dxa"/>
          </w:tcPr>
          <w:p w14:paraId="47289F73"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2</w:t>
            </w:r>
          </w:p>
          <w:p w14:paraId="7C79CB6D"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w:t>
            </w:r>
          </w:p>
          <w:p w14:paraId="677E0DD4"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20%</w:t>
            </w:r>
          </w:p>
          <w:p w14:paraId="69E57A52"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w:t>
            </w:r>
          </w:p>
          <w:p w14:paraId="239282BE"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w:t>
            </w:r>
          </w:p>
          <w:p w14:paraId="46AE7C87"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2</w:t>
            </w:r>
          </w:p>
          <w:p w14:paraId="2EEC2827"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1/5</w:t>
            </w:r>
          </w:p>
          <w:p w14:paraId="34CD233B"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w:t>
            </w:r>
          </w:p>
        </w:tc>
        <w:tc>
          <w:tcPr>
            <w:tcW w:w="2064" w:type="dxa"/>
          </w:tcPr>
          <w:p w14:paraId="3CCD57B7"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2</w:t>
            </w:r>
          </w:p>
          <w:p w14:paraId="2CAAD3AF"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1/4</w:t>
            </w:r>
          </w:p>
          <w:p w14:paraId="3087B000"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10%</w:t>
            </w:r>
          </w:p>
          <w:p w14:paraId="6077B827"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50%</w:t>
            </w:r>
          </w:p>
          <w:p w14:paraId="6BE0AD4C"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40%</w:t>
            </w:r>
          </w:p>
          <w:p w14:paraId="2565237D"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4</w:t>
            </w:r>
          </w:p>
          <w:p w14:paraId="340F3506"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1/5</w:t>
            </w:r>
          </w:p>
          <w:p w14:paraId="4671ED03"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w:t>
            </w:r>
          </w:p>
        </w:tc>
        <w:tc>
          <w:tcPr>
            <w:tcW w:w="865" w:type="dxa"/>
          </w:tcPr>
          <w:p w14:paraId="1B9E7105"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2</w:t>
            </w:r>
          </w:p>
          <w:p w14:paraId="286299FF"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1/4</w:t>
            </w:r>
          </w:p>
          <w:p w14:paraId="69BA828F"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25%</w:t>
            </w:r>
          </w:p>
          <w:p w14:paraId="332F8742"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w:t>
            </w:r>
          </w:p>
          <w:p w14:paraId="4164CA9D"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w:t>
            </w:r>
          </w:p>
          <w:p w14:paraId="52BDC87E"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1</w:t>
            </w:r>
          </w:p>
          <w:p w14:paraId="55C17359"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1/5</w:t>
            </w:r>
          </w:p>
          <w:p w14:paraId="7972F48C"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w:t>
            </w:r>
          </w:p>
        </w:tc>
        <w:tc>
          <w:tcPr>
            <w:tcW w:w="1321" w:type="dxa"/>
          </w:tcPr>
          <w:p w14:paraId="4A1C892F"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2</w:t>
            </w:r>
          </w:p>
          <w:p w14:paraId="43C7A053"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1/4</w:t>
            </w:r>
          </w:p>
          <w:p w14:paraId="5C5E583B"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25%</w:t>
            </w:r>
          </w:p>
          <w:p w14:paraId="2A6BC599"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w:t>
            </w:r>
          </w:p>
          <w:p w14:paraId="03884338"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25%</w:t>
            </w:r>
          </w:p>
          <w:p w14:paraId="1D877D82"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1</w:t>
            </w:r>
          </w:p>
          <w:p w14:paraId="71E6A69C"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1/5</w:t>
            </w:r>
          </w:p>
          <w:p w14:paraId="3892AC54"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w:t>
            </w:r>
          </w:p>
        </w:tc>
      </w:tr>
      <w:tr w:rsidR="00CC33CA" w:rsidRPr="00B24A5F" w14:paraId="465E75AF" w14:textId="77777777" w:rsidTr="00F10BFF">
        <w:trPr>
          <w:jc w:val="center"/>
        </w:trPr>
        <w:tc>
          <w:tcPr>
            <w:tcW w:w="2742" w:type="dxa"/>
          </w:tcPr>
          <w:p w14:paraId="3FE40A56" w14:textId="77777777" w:rsidR="00CC33CA" w:rsidRPr="00B24A5F" w:rsidRDefault="00CC33CA" w:rsidP="00B24A5F">
            <w:pPr>
              <w:spacing w:after="0"/>
              <w:jc w:val="both"/>
              <w:rPr>
                <w:rFonts w:ascii="Arial Narrow" w:hAnsi="Arial Narrow"/>
                <w:b/>
                <w:sz w:val="24"/>
                <w:szCs w:val="24"/>
              </w:rPr>
            </w:pPr>
            <w:r w:rsidRPr="00B24A5F">
              <w:rPr>
                <w:rFonts w:ascii="Arial Narrow" w:hAnsi="Arial Narrow"/>
                <w:b/>
                <w:sz w:val="24"/>
                <w:szCs w:val="24"/>
              </w:rPr>
              <w:t>Totaux primaires</w:t>
            </w:r>
          </w:p>
        </w:tc>
        <w:tc>
          <w:tcPr>
            <w:tcW w:w="1159" w:type="dxa"/>
          </w:tcPr>
          <w:p w14:paraId="2A6D68F9" w14:textId="77777777" w:rsidR="00CC33CA" w:rsidRPr="00B24A5F" w:rsidRDefault="00CC33CA" w:rsidP="00B24A5F">
            <w:pPr>
              <w:spacing w:after="0"/>
              <w:jc w:val="both"/>
              <w:rPr>
                <w:rFonts w:ascii="Arial Narrow" w:hAnsi="Arial Narrow"/>
                <w:b/>
                <w:sz w:val="24"/>
                <w:szCs w:val="24"/>
              </w:rPr>
            </w:pPr>
            <w:r w:rsidRPr="00B24A5F">
              <w:rPr>
                <w:rFonts w:ascii="Arial Narrow" w:hAnsi="Arial Narrow"/>
                <w:b/>
                <w:sz w:val="24"/>
                <w:szCs w:val="24"/>
              </w:rPr>
              <w:t>?</w:t>
            </w:r>
          </w:p>
        </w:tc>
        <w:tc>
          <w:tcPr>
            <w:tcW w:w="1605" w:type="dxa"/>
          </w:tcPr>
          <w:p w14:paraId="4260E93B" w14:textId="77777777" w:rsidR="00CC33CA" w:rsidRPr="00B24A5F" w:rsidRDefault="00CC33CA" w:rsidP="00B24A5F">
            <w:pPr>
              <w:spacing w:after="0"/>
              <w:jc w:val="both"/>
              <w:rPr>
                <w:rFonts w:ascii="Arial Narrow" w:hAnsi="Arial Narrow"/>
                <w:b/>
                <w:sz w:val="24"/>
                <w:szCs w:val="24"/>
              </w:rPr>
            </w:pPr>
            <w:r w:rsidRPr="00B24A5F">
              <w:rPr>
                <w:rFonts w:ascii="Arial Narrow" w:hAnsi="Arial Narrow"/>
                <w:b/>
                <w:sz w:val="24"/>
                <w:szCs w:val="24"/>
              </w:rPr>
              <w:t>?</w:t>
            </w:r>
          </w:p>
        </w:tc>
        <w:tc>
          <w:tcPr>
            <w:tcW w:w="1069" w:type="dxa"/>
          </w:tcPr>
          <w:p w14:paraId="1AE04EEF" w14:textId="77777777" w:rsidR="00CC33CA" w:rsidRPr="00B24A5F" w:rsidRDefault="00CC33CA" w:rsidP="00B24A5F">
            <w:pPr>
              <w:spacing w:after="0"/>
              <w:jc w:val="both"/>
              <w:rPr>
                <w:rFonts w:ascii="Arial Narrow" w:hAnsi="Arial Narrow"/>
                <w:b/>
                <w:sz w:val="24"/>
                <w:szCs w:val="24"/>
              </w:rPr>
            </w:pPr>
            <w:r w:rsidRPr="00B24A5F">
              <w:rPr>
                <w:rFonts w:ascii="Arial Narrow" w:hAnsi="Arial Narrow"/>
                <w:b/>
                <w:sz w:val="24"/>
                <w:szCs w:val="24"/>
              </w:rPr>
              <w:t>?</w:t>
            </w:r>
          </w:p>
        </w:tc>
        <w:tc>
          <w:tcPr>
            <w:tcW w:w="2064" w:type="dxa"/>
          </w:tcPr>
          <w:p w14:paraId="2A40D9C7" w14:textId="77777777" w:rsidR="00CC33CA" w:rsidRPr="00B24A5F" w:rsidRDefault="00CC33CA" w:rsidP="00B24A5F">
            <w:pPr>
              <w:spacing w:after="0"/>
              <w:jc w:val="both"/>
              <w:rPr>
                <w:rFonts w:ascii="Arial Narrow" w:hAnsi="Arial Narrow"/>
                <w:b/>
                <w:sz w:val="24"/>
                <w:szCs w:val="24"/>
              </w:rPr>
            </w:pPr>
            <w:r w:rsidRPr="00B24A5F">
              <w:rPr>
                <w:rFonts w:ascii="Arial Narrow" w:hAnsi="Arial Narrow"/>
                <w:b/>
                <w:sz w:val="24"/>
                <w:szCs w:val="24"/>
              </w:rPr>
              <w:t>?</w:t>
            </w:r>
          </w:p>
        </w:tc>
        <w:tc>
          <w:tcPr>
            <w:tcW w:w="865" w:type="dxa"/>
          </w:tcPr>
          <w:p w14:paraId="14EF6E8D" w14:textId="77777777" w:rsidR="00CC33CA" w:rsidRPr="00B24A5F" w:rsidRDefault="00CC33CA" w:rsidP="00B24A5F">
            <w:pPr>
              <w:spacing w:after="0"/>
              <w:jc w:val="both"/>
              <w:rPr>
                <w:rFonts w:ascii="Arial Narrow" w:hAnsi="Arial Narrow"/>
                <w:b/>
                <w:sz w:val="24"/>
                <w:szCs w:val="24"/>
              </w:rPr>
            </w:pPr>
            <w:r w:rsidRPr="00B24A5F">
              <w:rPr>
                <w:rFonts w:ascii="Arial Narrow" w:hAnsi="Arial Narrow"/>
                <w:b/>
                <w:sz w:val="24"/>
                <w:szCs w:val="24"/>
              </w:rPr>
              <w:t>?</w:t>
            </w:r>
          </w:p>
        </w:tc>
        <w:tc>
          <w:tcPr>
            <w:tcW w:w="1321" w:type="dxa"/>
          </w:tcPr>
          <w:p w14:paraId="4070E719" w14:textId="77777777" w:rsidR="00CC33CA" w:rsidRPr="00B24A5F" w:rsidRDefault="00CC33CA" w:rsidP="00B24A5F">
            <w:pPr>
              <w:spacing w:after="0"/>
              <w:jc w:val="both"/>
              <w:rPr>
                <w:rFonts w:ascii="Arial Narrow" w:hAnsi="Arial Narrow"/>
                <w:b/>
                <w:sz w:val="24"/>
                <w:szCs w:val="24"/>
              </w:rPr>
            </w:pPr>
            <w:r w:rsidRPr="00B24A5F">
              <w:rPr>
                <w:rFonts w:ascii="Arial Narrow" w:hAnsi="Arial Narrow"/>
                <w:b/>
                <w:sz w:val="24"/>
                <w:szCs w:val="24"/>
              </w:rPr>
              <w:t>?</w:t>
            </w:r>
          </w:p>
        </w:tc>
      </w:tr>
    </w:tbl>
    <w:p w14:paraId="641B897B" w14:textId="77777777" w:rsidR="00E627F9" w:rsidRPr="00B24A5F" w:rsidRDefault="00E627F9" w:rsidP="00B24A5F">
      <w:pPr>
        <w:spacing w:after="0" w:line="240" w:lineRule="auto"/>
        <w:jc w:val="both"/>
        <w:rPr>
          <w:rFonts w:ascii="Arial Narrow" w:hAnsi="Arial Narrow"/>
          <w:b/>
          <w:sz w:val="24"/>
          <w:szCs w:val="24"/>
          <w:u w:val="single"/>
        </w:rPr>
      </w:pPr>
    </w:p>
    <w:p w14:paraId="6E541593" w14:textId="6034C94D" w:rsidR="00CC33CA" w:rsidRPr="00B24A5F" w:rsidRDefault="00F10BFF" w:rsidP="00B24A5F">
      <w:pPr>
        <w:spacing w:after="0" w:line="240" w:lineRule="auto"/>
        <w:jc w:val="both"/>
        <w:rPr>
          <w:rFonts w:ascii="Arial Narrow" w:hAnsi="Arial Narrow"/>
          <w:b/>
          <w:sz w:val="24"/>
          <w:szCs w:val="24"/>
          <w:u w:val="single"/>
        </w:rPr>
      </w:pPr>
      <w:r w:rsidRPr="00B24A5F">
        <w:rPr>
          <w:rFonts w:ascii="Arial Narrow" w:hAnsi="Arial Narrow"/>
          <w:b/>
          <w:sz w:val="24"/>
          <w:szCs w:val="24"/>
          <w:u w:val="single"/>
        </w:rPr>
        <w:t xml:space="preserve">Annexe 2 : Répartition secondaire des charges indirectes : </w:t>
      </w:r>
      <w:r w:rsidR="00CC33CA" w:rsidRPr="00B24A5F">
        <w:rPr>
          <w:rFonts w:ascii="Arial Narrow" w:hAnsi="Arial Narrow"/>
          <w:b/>
          <w:sz w:val="24"/>
          <w:szCs w:val="24"/>
          <w:u w:val="single"/>
        </w:rPr>
        <w:t>Transferts croisés ou Prestations réciproques </w:t>
      </w:r>
    </w:p>
    <w:p w14:paraId="2ACC8CF5" w14:textId="3527AD23" w:rsidR="00CC33CA" w:rsidRPr="00B24A5F" w:rsidRDefault="00CC33CA" w:rsidP="00B24A5F">
      <w:pPr>
        <w:spacing w:after="0"/>
        <w:jc w:val="both"/>
        <w:rPr>
          <w:rFonts w:ascii="Arial Narrow" w:hAnsi="Arial Narrow" w:cstheme="minorHAnsi"/>
          <w:sz w:val="24"/>
          <w:szCs w:val="24"/>
        </w:rPr>
      </w:pP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9"/>
        <w:gridCol w:w="1091"/>
        <w:gridCol w:w="1625"/>
        <w:gridCol w:w="1178"/>
        <w:gridCol w:w="2082"/>
        <w:gridCol w:w="851"/>
        <w:gridCol w:w="1417"/>
      </w:tblGrid>
      <w:tr w:rsidR="00E627F9" w:rsidRPr="00B24A5F" w14:paraId="6EDB1EC2" w14:textId="77777777" w:rsidTr="00E627F9">
        <w:trPr>
          <w:jc w:val="center"/>
        </w:trPr>
        <w:tc>
          <w:tcPr>
            <w:tcW w:w="2099" w:type="dxa"/>
            <w:vMerge w:val="restart"/>
            <w:vAlign w:val="center"/>
          </w:tcPr>
          <w:p w14:paraId="044863DB" w14:textId="77777777" w:rsidR="00CC33CA" w:rsidRPr="00B24A5F" w:rsidRDefault="00CC33CA" w:rsidP="00B24A5F">
            <w:pPr>
              <w:spacing w:after="0"/>
              <w:jc w:val="both"/>
              <w:rPr>
                <w:rFonts w:ascii="Arial Narrow" w:hAnsi="Arial Narrow" w:cstheme="minorHAnsi"/>
                <w:b/>
                <w:sz w:val="24"/>
                <w:szCs w:val="24"/>
              </w:rPr>
            </w:pPr>
            <w:r w:rsidRPr="00B24A5F">
              <w:rPr>
                <w:rFonts w:ascii="Arial Narrow" w:hAnsi="Arial Narrow" w:cstheme="minorHAnsi"/>
                <w:b/>
                <w:sz w:val="24"/>
                <w:szCs w:val="24"/>
              </w:rPr>
              <w:t>Eléments</w:t>
            </w:r>
          </w:p>
        </w:tc>
        <w:tc>
          <w:tcPr>
            <w:tcW w:w="1091" w:type="dxa"/>
            <w:vMerge w:val="restart"/>
          </w:tcPr>
          <w:p w14:paraId="682B7BA8" w14:textId="77777777" w:rsidR="00CC33CA" w:rsidRPr="00B24A5F" w:rsidRDefault="00CC33CA" w:rsidP="00B24A5F">
            <w:pPr>
              <w:spacing w:after="0"/>
              <w:jc w:val="both"/>
              <w:rPr>
                <w:rFonts w:ascii="Arial Narrow" w:hAnsi="Arial Narrow" w:cstheme="minorHAnsi"/>
                <w:b/>
                <w:sz w:val="24"/>
                <w:szCs w:val="24"/>
              </w:rPr>
            </w:pPr>
            <w:r w:rsidRPr="00B24A5F">
              <w:rPr>
                <w:rFonts w:ascii="Arial Narrow" w:hAnsi="Arial Narrow" w:cstheme="minorHAnsi"/>
                <w:b/>
                <w:sz w:val="24"/>
                <w:szCs w:val="24"/>
              </w:rPr>
              <w:t>Montants</w:t>
            </w:r>
          </w:p>
        </w:tc>
        <w:tc>
          <w:tcPr>
            <w:tcW w:w="2803" w:type="dxa"/>
            <w:gridSpan w:val="2"/>
          </w:tcPr>
          <w:p w14:paraId="6733D796" w14:textId="77777777" w:rsidR="00CC33CA" w:rsidRPr="00B24A5F" w:rsidRDefault="00CC33CA" w:rsidP="00B24A5F">
            <w:pPr>
              <w:spacing w:after="0"/>
              <w:jc w:val="both"/>
              <w:rPr>
                <w:rFonts w:ascii="Arial Narrow" w:hAnsi="Arial Narrow" w:cstheme="minorHAnsi"/>
                <w:b/>
                <w:sz w:val="24"/>
                <w:szCs w:val="24"/>
              </w:rPr>
            </w:pPr>
            <w:r w:rsidRPr="00B24A5F">
              <w:rPr>
                <w:rFonts w:ascii="Arial Narrow" w:hAnsi="Arial Narrow" w:cstheme="minorHAnsi"/>
                <w:b/>
                <w:sz w:val="24"/>
                <w:szCs w:val="24"/>
              </w:rPr>
              <w:t>Sections auxiliaires</w:t>
            </w:r>
          </w:p>
        </w:tc>
        <w:tc>
          <w:tcPr>
            <w:tcW w:w="4350" w:type="dxa"/>
            <w:gridSpan w:val="3"/>
          </w:tcPr>
          <w:p w14:paraId="4AE2837D" w14:textId="77777777" w:rsidR="00CC33CA" w:rsidRPr="00B24A5F" w:rsidRDefault="00CC33CA" w:rsidP="00B24A5F">
            <w:pPr>
              <w:spacing w:after="0"/>
              <w:jc w:val="both"/>
              <w:rPr>
                <w:rFonts w:ascii="Arial Narrow" w:hAnsi="Arial Narrow" w:cstheme="minorHAnsi"/>
                <w:b/>
                <w:sz w:val="24"/>
                <w:szCs w:val="24"/>
              </w:rPr>
            </w:pPr>
            <w:r w:rsidRPr="00B24A5F">
              <w:rPr>
                <w:rFonts w:ascii="Arial Narrow" w:hAnsi="Arial Narrow" w:cstheme="minorHAnsi"/>
                <w:b/>
                <w:sz w:val="24"/>
                <w:szCs w:val="24"/>
              </w:rPr>
              <w:t>Sections principaux</w:t>
            </w:r>
          </w:p>
        </w:tc>
      </w:tr>
      <w:tr w:rsidR="00E627F9" w:rsidRPr="00B24A5F" w14:paraId="0A4F8561" w14:textId="77777777" w:rsidTr="00E627F9">
        <w:trPr>
          <w:jc w:val="center"/>
        </w:trPr>
        <w:tc>
          <w:tcPr>
            <w:tcW w:w="2099" w:type="dxa"/>
            <w:vMerge/>
          </w:tcPr>
          <w:p w14:paraId="6737FC33" w14:textId="77777777" w:rsidR="00CC33CA" w:rsidRPr="00B24A5F" w:rsidRDefault="00CC33CA" w:rsidP="00B24A5F">
            <w:pPr>
              <w:spacing w:after="0"/>
              <w:jc w:val="both"/>
              <w:rPr>
                <w:rFonts w:ascii="Arial Narrow" w:hAnsi="Arial Narrow" w:cstheme="minorHAnsi"/>
                <w:sz w:val="24"/>
                <w:szCs w:val="24"/>
              </w:rPr>
            </w:pPr>
          </w:p>
        </w:tc>
        <w:tc>
          <w:tcPr>
            <w:tcW w:w="1091" w:type="dxa"/>
            <w:vMerge/>
          </w:tcPr>
          <w:p w14:paraId="69D316F4" w14:textId="77777777" w:rsidR="00CC33CA" w:rsidRPr="00B24A5F" w:rsidRDefault="00CC33CA" w:rsidP="00B24A5F">
            <w:pPr>
              <w:spacing w:after="0"/>
              <w:jc w:val="both"/>
              <w:rPr>
                <w:rFonts w:ascii="Arial Narrow" w:hAnsi="Arial Narrow" w:cstheme="minorHAnsi"/>
                <w:b/>
                <w:sz w:val="24"/>
                <w:szCs w:val="24"/>
              </w:rPr>
            </w:pPr>
          </w:p>
        </w:tc>
        <w:tc>
          <w:tcPr>
            <w:tcW w:w="1625" w:type="dxa"/>
          </w:tcPr>
          <w:p w14:paraId="62247417" w14:textId="568FE812" w:rsidR="00CC33CA" w:rsidRPr="00B24A5F" w:rsidRDefault="00CC33CA" w:rsidP="00B24A5F">
            <w:pPr>
              <w:spacing w:after="0"/>
              <w:jc w:val="both"/>
              <w:rPr>
                <w:rFonts w:ascii="Arial Narrow" w:hAnsi="Arial Narrow" w:cstheme="minorHAnsi"/>
                <w:b/>
                <w:sz w:val="24"/>
                <w:szCs w:val="24"/>
              </w:rPr>
            </w:pPr>
            <w:r w:rsidRPr="00B24A5F">
              <w:rPr>
                <w:rFonts w:ascii="Arial Narrow" w:hAnsi="Arial Narrow" w:cstheme="minorHAnsi"/>
                <w:b/>
                <w:sz w:val="24"/>
                <w:szCs w:val="24"/>
              </w:rPr>
              <w:t>Administ</w:t>
            </w:r>
            <w:r w:rsidR="00E627F9" w:rsidRPr="00B24A5F">
              <w:rPr>
                <w:rFonts w:ascii="Arial Narrow" w:hAnsi="Arial Narrow" w:cstheme="minorHAnsi"/>
                <w:b/>
                <w:sz w:val="24"/>
                <w:szCs w:val="24"/>
              </w:rPr>
              <w:t>ration</w:t>
            </w:r>
          </w:p>
        </w:tc>
        <w:tc>
          <w:tcPr>
            <w:tcW w:w="1178" w:type="dxa"/>
          </w:tcPr>
          <w:p w14:paraId="2B869450" w14:textId="77777777" w:rsidR="00CC33CA" w:rsidRPr="00B24A5F" w:rsidRDefault="00CC33CA" w:rsidP="00B24A5F">
            <w:pPr>
              <w:spacing w:after="0"/>
              <w:jc w:val="both"/>
              <w:rPr>
                <w:rFonts w:ascii="Arial Narrow" w:hAnsi="Arial Narrow" w:cstheme="minorHAnsi"/>
                <w:b/>
                <w:sz w:val="24"/>
                <w:szCs w:val="24"/>
              </w:rPr>
            </w:pPr>
            <w:r w:rsidRPr="00B24A5F">
              <w:rPr>
                <w:rFonts w:ascii="Arial Narrow" w:hAnsi="Arial Narrow" w:cstheme="minorHAnsi"/>
                <w:b/>
                <w:sz w:val="24"/>
                <w:szCs w:val="24"/>
              </w:rPr>
              <w:t>Entretien</w:t>
            </w:r>
          </w:p>
        </w:tc>
        <w:tc>
          <w:tcPr>
            <w:tcW w:w="2082" w:type="dxa"/>
          </w:tcPr>
          <w:p w14:paraId="64F48180" w14:textId="5BF7271E" w:rsidR="00CC33CA" w:rsidRPr="00B24A5F" w:rsidRDefault="00CC33CA" w:rsidP="00B24A5F">
            <w:pPr>
              <w:spacing w:after="0"/>
              <w:jc w:val="both"/>
              <w:rPr>
                <w:rFonts w:ascii="Arial Narrow" w:hAnsi="Arial Narrow" w:cstheme="minorHAnsi"/>
                <w:b/>
                <w:sz w:val="24"/>
                <w:szCs w:val="24"/>
              </w:rPr>
            </w:pPr>
            <w:r w:rsidRPr="00B24A5F">
              <w:rPr>
                <w:rFonts w:ascii="Arial Narrow" w:hAnsi="Arial Narrow" w:cstheme="minorHAnsi"/>
                <w:b/>
                <w:sz w:val="24"/>
                <w:szCs w:val="24"/>
              </w:rPr>
              <w:t>Approvis</w:t>
            </w:r>
            <w:r w:rsidR="00E627F9" w:rsidRPr="00B24A5F">
              <w:rPr>
                <w:rFonts w:ascii="Arial Narrow" w:hAnsi="Arial Narrow" w:cstheme="minorHAnsi"/>
                <w:b/>
                <w:sz w:val="24"/>
                <w:szCs w:val="24"/>
              </w:rPr>
              <w:t>ionnement</w:t>
            </w:r>
          </w:p>
        </w:tc>
        <w:tc>
          <w:tcPr>
            <w:tcW w:w="851" w:type="dxa"/>
          </w:tcPr>
          <w:p w14:paraId="1318ED6F" w14:textId="77777777" w:rsidR="00CC33CA" w:rsidRPr="00B24A5F" w:rsidRDefault="00CC33CA" w:rsidP="00B24A5F">
            <w:pPr>
              <w:spacing w:after="0"/>
              <w:jc w:val="both"/>
              <w:rPr>
                <w:rFonts w:ascii="Arial Narrow" w:hAnsi="Arial Narrow" w:cstheme="minorHAnsi"/>
                <w:b/>
                <w:sz w:val="24"/>
                <w:szCs w:val="24"/>
              </w:rPr>
            </w:pPr>
            <w:r w:rsidRPr="00B24A5F">
              <w:rPr>
                <w:rFonts w:ascii="Arial Narrow" w:hAnsi="Arial Narrow" w:cstheme="minorHAnsi"/>
                <w:b/>
                <w:sz w:val="24"/>
                <w:szCs w:val="24"/>
              </w:rPr>
              <w:t>Atelier</w:t>
            </w:r>
          </w:p>
        </w:tc>
        <w:tc>
          <w:tcPr>
            <w:tcW w:w="1417" w:type="dxa"/>
          </w:tcPr>
          <w:p w14:paraId="3E597E4F" w14:textId="3689AE9A" w:rsidR="00CC33CA" w:rsidRPr="00B24A5F" w:rsidRDefault="00CC33CA" w:rsidP="00B24A5F">
            <w:pPr>
              <w:spacing w:after="0"/>
              <w:jc w:val="both"/>
              <w:rPr>
                <w:rFonts w:ascii="Arial Narrow" w:hAnsi="Arial Narrow" w:cstheme="minorHAnsi"/>
                <w:b/>
                <w:sz w:val="24"/>
                <w:szCs w:val="24"/>
              </w:rPr>
            </w:pPr>
            <w:r w:rsidRPr="00B24A5F">
              <w:rPr>
                <w:rFonts w:ascii="Arial Narrow" w:hAnsi="Arial Narrow" w:cstheme="minorHAnsi"/>
                <w:b/>
                <w:sz w:val="24"/>
                <w:szCs w:val="24"/>
              </w:rPr>
              <w:t>Distrib</w:t>
            </w:r>
            <w:r w:rsidR="00E627F9" w:rsidRPr="00B24A5F">
              <w:rPr>
                <w:rFonts w:ascii="Arial Narrow" w:hAnsi="Arial Narrow" w:cstheme="minorHAnsi"/>
                <w:b/>
                <w:sz w:val="24"/>
                <w:szCs w:val="24"/>
              </w:rPr>
              <w:t>ution</w:t>
            </w:r>
          </w:p>
        </w:tc>
      </w:tr>
      <w:tr w:rsidR="00E627F9" w:rsidRPr="00B24A5F" w14:paraId="39DC7D56" w14:textId="77777777" w:rsidTr="00E627F9">
        <w:trPr>
          <w:jc w:val="center"/>
        </w:trPr>
        <w:tc>
          <w:tcPr>
            <w:tcW w:w="2099" w:type="dxa"/>
          </w:tcPr>
          <w:p w14:paraId="27BC8433" w14:textId="77777777" w:rsidR="00CC33CA" w:rsidRPr="00B24A5F" w:rsidRDefault="00CC33CA" w:rsidP="00B24A5F">
            <w:pPr>
              <w:spacing w:after="0"/>
              <w:jc w:val="both"/>
              <w:rPr>
                <w:rFonts w:ascii="Arial Narrow" w:hAnsi="Arial Narrow" w:cstheme="minorHAnsi"/>
                <w:b/>
                <w:sz w:val="24"/>
                <w:szCs w:val="24"/>
              </w:rPr>
            </w:pPr>
            <w:r w:rsidRPr="00B24A5F">
              <w:rPr>
                <w:rFonts w:ascii="Arial Narrow" w:hAnsi="Arial Narrow" w:cstheme="minorHAnsi"/>
                <w:b/>
                <w:sz w:val="24"/>
                <w:szCs w:val="24"/>
              </w:rPr>
              <w:t>Totaux primaires</w:t>
            </w:r>
          </w:p>
        </w:tc>
        <w:tc>
          <w:tcPr>
            <w:tcW w:w="1091" w:type="dxa"/>
          </w:tcPr>
          <w:p w14:paraId="06286795"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cstheme="minorHAnsi"/>
                <w:sz w:val="24"/>
                <w:szCs w:val="24"/>
              </w:rPr>
              <w:t>?</w:t>
            </w:r>
          </w:p>
        </w:tc>
        <w:tc>
          <w:tcPr>
            <w:tcW w:w="1625" w:type="dxa"/>
          </w:tcPr>
          <w:p w14:paraId="571A6471"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cstheme="minorHAnsi"/>
                <w:sz w:val="24"/>
                <w:szCs w:val="24"/>
              </w:rPr>
              <w:t>?</w:t>
            </w:r>
          </w:p>
        </w:tc>
        <w:tc>
          <w:tcPr>
            <w:tcW w:w="1178" w:type="dxa"/>
          </w:tcPr>
          <w:p w14:paraId="2A8C2E6D"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cstheme="minorHAnsi"/>
                <w:sz w:val="24"/>
                <w:szCs w:val="24"/>
              </w:rPr>
              <w:t>?</w:t>
            </w:r>
          </w:p>
        </w:tc>
        <w:tc>
          <w:tcPr>
            <w:tcW w:w="2082" w:type="dxa"/>
          </w:tcPr>
          <w:p w14:paraId="5EDDCA3C"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cstheme="minorHAnsi"/>
                <w:sz w:val="24"/>
                <w:szCs w:val="24"/>
              </w:rPr>
              <w:t>?</w:t>
            </w:r>
          </w:p>
        </w:tc>
        <w:tc>
          <w:tcPr>
            <w:tcW w:w="851" w:type="dxa"/>
          </w:tcPr>
          <w:p w14:paraId="7DA45A4D"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cstheme="minorHAnsi"/>
                <w:sz w:val="24"/>
                <w:szCs w:val="24"/>
              </w:rPr>
              <w:t>?</w:t>
            </w:r>
          </w:p>
        </w:tc>
        <w:tc>
          <w:tcPr>
            <w:tcW w:w="1417" w:type="dxa"/>
          </w:tcPr>
          <w:p w14:paraId="25293B81"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cstheme="minorHAnsi"/>
                <w:sz w:val="24"/>
                <w:szCs w:val="24"/>
              </w:rPr>
              <w:t>?</w:t>
            </w:r>
          </w:p>
        </w:tc>
      </w:tr>
      <w:tr w:rsidR="00E627F9" w:rsidRPr="00B24A5F" w14:paraId="602CD9E6" w14:textId="77777777" w:rsidTr="00E627F9">
        <w:trPr>
          <w:jc w:val="center"/>
        </w:trPr>
        <w:tc>
          <w:tcPr>
            <w:tcW w:w="2099" w:type="dxa"/>
          </w:tcPr>
          <w:p w14:paraId="5AC10BEE" w14:textId="77777777" w:rsidR="00CC33CA" w:rsidRPr="00B24A5F" w:rsidRDefault="00CC33CA" w:rsidP="00B24A5F">
            <w:pPr>
              <w:spacing w:after="0"/>
              <w:jc w:val="both"/>
              <w:rPr>
                <w:rFonts w:ascii="Arial Narrow" w:hAnsi="Arial Narrow" w:cstheme="minorHAnsi"/>
                <w:sz w:val="24"/>
                <w:szCs w:val="24"/>
              </w:rPr>
            </w:pPr>
            <w:r w:rsidRPr="00B24A5F">
              <w:rPr>
                <w:rFonts w:ascii="Arial Narrow" w:hAnsi="Arial Narrow" w:cstheme="minorHAnsi"/>
                <w:sz w:val="24"/>
                <w:szCs w:val="24"/>
              </w:rPr>
              <w:t xml:space="preserve">Administration </w:t>
            </w:r>
          </w:p>
          <w:p w14:paraId="3AF39270" w14:textId="77777777" w:rsidR="00CC33CA" w:rsidRPr="00B24A5F" w:rsidRDefault="00CC33CA" w:rsidP="00B24A5F">
            <w:pPr>
              <w:spacing w:after="0"/>
              <w:jc w:val="both"/>
              <w:rPr>
                <w:rFonts w:ascii="Arial Narrow" w:hAnsi="Arial Narrow" w:cstheme="minorHAnsi"/>
                <w:sz w:val="24"/>
                <w:szCs w:val="24"/>
              </w:rPr>
            </w:pPr>
            <w:r w:rsidRPr="00B24A5F">
              <w:rPr>
                <w:rFonts w:ascii="Arial Narrow" w:hAnsi="Arial Narrow" w:cstheme="minorHAnsi"/>
                <w:sz w:val="24"/>
                <w:szCs w:val="24"/>
              </w:rPr>
              <w:t xml:space="preserve">Entretien </w:t>
            </w:r>
          </w:p>
        </w:tc>
        <w:tc>
          <w:tcPr>
            <w:tcW w:w="1091" w:type="dxa"/>
          </w:tcPr>
          <w:p w14:paraId="2D459886" w14:textId="77777777" w:rsidR="00CC33CA" w:rsidRPr="00B24A5F" w:rsidRDefault="00CC33CA" w:rsidP="00B24A5F">
            <w:pPr>
              <w:spacing w:after="0"/>
              <w:jc w:val="both"/>
              <w:rPr>
                <w:rFonts w:ascii="Arial Narrow" w:hAnsi="Arial Narrow" w:cstheme="minorHAnsi"/>
                <w:sz w:val="24"/>
                <w:szCs w:val="24"/>
              </w:rPr>
            </w:pPr>
            <w:r w:rsidRPr="00B24A5F">
              <w:rPr>
                <w:rFonts w:ascii="Arial Narrow" w:hAnsi="Arial Narrow" w:cstheme="minorHAnsi"/>
                <w:sz w:val="24"/>
                <w:szCs w:val="24"/>
              </w:rPr>
              <w:t>-</w:t>
            </w:r>
          </w:p>
          <w:p w14:paraId="61F90B3E" w14:textId="77777777" w:rsidR="00CC33CA" w:rsidRPr="00B24A5F" w:rsidRDefault="00CC33CA" w:rsidP="00B24A5F">
            <w:pPr>
              <w:spacing w:after="0"/>
              <w:jc w:val="both"/>
              <w:rPr>
                <w:rFonts w:ascii="Arial Narrow" w:hAnsi="Arial Narrow" w:cstheme="minorHAnsi"/>
                <w:sz w:val="24"/>
                <w:szCs w:val="24"/>
              </w:rPr>
            </w:pPr>
            <w:r w:rsidRPr="00B24A5F">
              <w:rPr>
                <w:rFonts w:ascii="Arial Narrow" w:hAnsi="Arial Narrow" w:cstheme="minorHAnsi"/>
                <w:sz w:val="24"/>
                <w:szCs w:val="24"/>
              </w:rPr>
              <w:t>-</w:t>
            </w:r>
          </w:p>
        </w:tc>
        <w:tc>
          <w:tcPr>
            <w:tcW w:w="1625" w:type="dxa"/>
          </w:tcPr>
          <w:p w14:paraId="2A313D11" w14:textId="77777777" w:rsidR="00CC33CA" w:rsidRPr="00B24A5F" w:rsidRDefault="00CC33CA" w:rsidP="00B24A5F">
            <w:pPr>
              <w:spacing w:after="0"/>
              <w:jc w:val="both"/>
              <w:rPr>
                <w:rFonts w:ascii="Arial Narrow" w:hAnsi="Arial Narrow" w:cstheme="minorHAnsi"/>
                <w:sz w:val="24"/>
                <w:szCs w:val="24"/>
              </w:rPr>
            </w:pPr>
            <w:r w:rsidRPr="00B24A5F">
              <w:rPr>
                <w:rFonts w:ascii="Arial Narrow" w:hAnsi="Arial Narrow" w:cstheme="minorHAnsi"/>
                <w:sz w:val="24"/>
                <w:szCs w:val="24"/>
              </w:rPr>
              <w:t>-100%</w:t>
            </w:r>
          </w:p>
          <w:p w14:paraId="3E006C19" w14:textId="77777777" w:rsidR="00CC33CA" w:rsidRPr="00B24A5F" w:rsidRDefault="00CC33CA" w:rsidP="00B24A5F">
            <w:pPr>
              <w:spacing w:after="0"/>
              <w:jc w:val="both"/>
              <w:rPr>
                <w:rFonts w:ascii="Arial Narrow" w:hAnsi="Arial Narrow" w:cstheme="minorHAnsi"/>
                <w:b/>
                <w:sz w:val="24"/>
                <w:szCs w:val="24"/>
              </w:rPr>
            </w:pPr>
            <w:r w:rsidRPr="00B24A5F">
              <w:rPr>
                <w:rFonts w:ascii="Arial Narrow" w:hAnsi="Arial Narrow" w:cstheme="minorHAnsi"/>
                <w:b/>
                <w:sz w:val="24"/>
                <w:szCs w:val="24"/>
              </w:rPr>
              <w:t>5%</w:t>
            </w:r>
          </w:p>
        </w:tc>
        <w:tc>
          <w:tcPr>
            <w:tcW w:w="1178" w:type="dxa"/>
          </w:tcPr>
          <w:p w14:paraId="313FDA64" w14:textId="77777777" w:rsidR="00CC33CA" w:rsidRPr="00B24A5F" w:rsidRDefault="00CC33CA" w:rsidP="00B24A5F">
            <w:pPr>
              <w:spacing w:after="0"/>
              <w:jc w:val="both"/>
              <w:rPr>
                <w:rFonts w:ascii="Arial Narrow" w:hAnsi="Arial Narrow" w:cstheme="minorHAnsi"/>
                <w:b/>
                <w:sz w:val="24"/>
                <w:szCs w:val="24"/>
              </w:rPr>
            </w:pPr>
            <w:r w:rsidRPr="00B24A5F">
              <w:rPr>
                <w:rFonts w:ascii="Arial Narrow" w:hAnsi="Arial Narrow" w:cstheme="minorHAnsi"/>
                <w:b/>
                <w:sz w:val="24"/>
                <w:szCs w:val="24"/>
              </w:rPr>
              <w:t>20%</w:t>
            </w:r>
          </w:p>
          <w:p w14:paraId="79AA09F6" w14:textId="77777777" w:rsidR="00CC33CA" w:rsidRPr="00B24A5F" w:rsidRDefault="00CC33CA" w:rsidP="00B24A5F">
            <w:pPr>
              <w:spacing w:after="0"/>
              <w:jc w:val="both"/>
              <w:rPr>
                <w:rFonts w:ascii="Arial Narrow" w:hAnsi="Arial Narrow" w:cstheme="minorHAnsi"/>
                <w:sz w:val="24"/>
                <w:szCs w:val="24"/>
              </w:rPr>
            </w:pPr>
            <w:r w:rsidRPr="00B24A5F">
              <w:rPr>
                <w:rFonts w:ascii="Arial Narrow" w:hAnsi="Arial Narrow" w:cstheme="minorHAnsi"/>
                <w:sz w:val="24"/>
                <w:szCs w:val="24"/>
              </w:rPr>
              <w:t>-100%</w:t>
            </w:r>
          </w:p>
        </w:tc>
        <w:tc>
          <w:tcPr>
            <w:tcW w:w="2082" w:type="dxa"/>
          </w:tcPr>
          <w:p w14:paraId="0B4D2831" w14:textId="77777777" w:rsidR="00CC33CA" w:rsidRPr="00B24A5F" w:rsidRDefault="00CC33CA" w:rsidP="00B24A5F">
            <w:pPr>
              <w:spacing w:after="0"/>
              <w:jc w:val="both"/>
              <w:rPr>
                <w:rFonts w:ascii="Arial Narrow" w:hAnsi="Arial Narrow" w:cstheme="minorHAnsi"/>
                <w:sz w:val="24"/>
                <w:szCs w:val="24"/>
              </w:rPr>
            </w:pPr>
            <w:r w:rsidRPr="00B24A5F">
              <w:rPr>
                <w:rFonts w:ascii="Arial Narrow" w:hAnsi="Arial Narrow" w:cstheme="minorHAnsi"/>
                <w:sz w:val="24"/>
                <w:szCs w:val="24"/>
              </w:rPr>
              <w:t>30%</w:t>
            </w:r>
          </w:p>
          <w:p w14:paraId="2A0BA32A" w14:textId="77777777" w:rsidR="00CC33CA" w:rsidRPr="00B24A5F" w:rsidRDefault="00CC33CA" w:rsidP="00B24A5F">
            <w:pPr>
              <w:spacing w:after="0"/>
              <w:jc w:val="both"/>
              <w:rPr>
                <w:rFonts w:ascii="Arial Narrow" w:hAnsi="Arial Narrow" w:cstheme="minorHAnsi"/>
                <w:sz w:val="24"/>
                <w:szCs w:val="24"/>
              </w:rPr>
            </w:pPr>
            <w:r w:rsidRPr="00B24A5F">
              <w:rPr>
                <w:rFonts w:ascii="Arial Narrow" w:hAnsi="Arial Narrow" w:cstheme="minorHAnsi"/>
                <w:sz w:val="24"/>
                <w:szCs w:val="24"/>
              </w:rPr>
              <w:t>15%</w:t>
            </w:r>
          </w:p>
        </w:tc>
        <w:tc>
          <w:tcPr>
            <w:tcW w:w="851" w:type="dxa"/>
          </w:tcPr>
          <w:p w14:paraId="1B7F410D" w14:textId="77777777" w:rsidR="00CC33CA" w:rsidRPr="00B24A5F" w:rsidRDefault="00CC33CA" w:rsidP="00B24A5F">
            <w:pPr>
              <w:spacing w:after="0"/>
              <w:jc w:val="both"/>
              <w:rPr>
                <w:rFonts w:ascii="Arial Narrow" w:hAnsi="Arial Narrow" w:cstheme="minorHAnsi"/>
                <w:sz w:val="24"/>
                <w:szCs w:val="24"/>
              </w:rPr>
            </w:pPr>
            <w:r w:rsidRPr="00B24A5F">
              <w:rPr>
                <w:rFonts w:ascii="Arial Narrow" w:hAnsi="Arial Narrow" w:cstheme="minorHAnsi"/>
                <w:sz w:val="24"/>
                <w:szCs w:val="24"/>
              </w:rPr>
              <w:t>20%</w:t>
            </w:r>
          </w:p>
          <w:p w14:paraId="7BEF4B70" w14:textId="77777777" w:rsidR="00CC33CA" w:rsidRPr="00B24A5F" w:rsidRDefault="00CC33CA" w:rsidP="00B24A5F">
            <w:pPr>
              <w:spacing w:after="0"/>
              <w:jc w:val="both"/>
              <w:rPr>
                <w:rFonts w:ascii="Arial Narrow" w:hAnsi="Arial Narrow" w:cstheme="minorHAnsi"/>
                <w:sz w:val="24"/>
                <w:szCs w:val="24"/>
              </w:rPr>
            </w:pPr>
            <w:r w:rsidRPr="00B24A5F">
              <w:rPr>
                <w:rFonts w:ascii="Arial Narrow" w:hAnsi="Arial Narrow" w:cstheme="minorHAnsi"/>
                <w:sz w:val="24"/>
                <w:szCs w:val="24"/>
              </w:rPr>
              <w:t>30%</w:t>
            </w:r>
          </w:p>
        </w:tc>
        <w:tc>
          <w:tcPr>
            <w:tcW w:w="1417" w:type="dxa"/>
          </w:tcPr>
          <w:p w14:paraId="262DFEFA" w14:textId="77777777" w:rsidR="00CC33CA" w:rsidRPr="00B24A5F" w:rsidRDefault="00CC33CA" w:rsidP="00B24A5F">
            <w:pPr>
              <w:spacing w:after="0"/>
              <w:jc w:val="both"/>
              <w:rPr>
                <w:rFonts w:ascii="Arial Narrow" w:hAnsi="Arial Narrow" w:cstheme="minorHAnsi"/>
                <w:sz w:val="24"/>
                <w:szCs w:val="24"/>
              </w:rPr>
            </w:pPr>
            <w:r w:rsidRPr="00B24A5F">
              <w:rPr>
                <w:rFonts w:ascii="Arial Narrow" w:hAnsi="Arial Narrow" w:cstheme="minorHAnsi"/>
                <w:sz w:val="24"/>
                <w:szCs w:val="24"/>
              </w:rPr>
              <w:t>30%</w:t>
            </w:r>
          </w:p>
          <w:p w14:paraId="4D9B76E4" w14:textId="77777777" w:rsidR="00CC33CA" w:rsidRPr="00B24A5F" w:rsidRDefault="00CC33CA" w:rsidP="00B24A5F">
            <w:pPr>
              <w:spacing w:after="0"/>
              <w:jc w:val="both"/>
              <w:rPr>
                <w:rFonts w:ascii="Arial Narrow" w:hAnsi="Arial Narrow" w:cstheme="minorHAnsi"/>
                <w:sz w:val="24"/>
                <w:szCs w:val="24"/>
              </w:rPr>
            </w:pPr>
            <w:r w:rsidRPr="00B24A5F">
              <w:rPr>
                <w:rFonts w:ascii="Arial Narrow" w:hAnsi="Arial Narrow" w:cstheme="minorHAnsi"/>
                <w:sz w:val="24"/>
                <w:szCs w:val="24"/>
              </w:rPr>
              <w:t>50%</w:t>
            </w:r>
          </w:p>
        </w:tc>
      </w:tr>
      <w:tr w:rsidR="00E627F9" w:rsidRPr="00B24A5F" w14:paraId="2983939F" w14:textId="77777777" w:rsidTr="00E627F9">
        <w:trPr>
          <w:jc w:val="center"/>
        </w:trPr>
        <w:tc>
          <w:tcPr>
            <w:tcW w:w="2099" w:type="dxa"/>
          </w:tcPr>
          <w:p w14:paraId="33B03AED" w14:textId="77777777" w:rsidR="00CC33CA" w:rsidRPr="00B24A5F" w:rsidRDefault="00CC33CA" w:rsidP="00B24A5F">
            <w:pPr>
              <w:spacing w:after="0"/>
              <w:jc w:val="both"/>
              <w:rPr>
                <w:rFonts w:ascii="Arial Narrow" w:hAnsi="Arial Narrow" w:cstheme="minorHAnsi"/>
                <w:b/>
                <w:sz w:val="24"/>
                <w:szCs w:val="24"/>
              </w:rPr>
            </w:pPr>
            <w:r w:rsidRPr="00B24A5F">
              <w:rPr>
                <w:rFonts w:ascii="Arial Narrow" w:hAnsi="Arial Narrow" w:cstheme="minorHAnsi"/>
                <w:b/>
                <w:sz w:val="24"/>
                <w:szCs w:val="24"/>
              </w:rPr>
              <w:t>Totaux secondaires</w:t>
            </w:r>
          </w:p>
        </w:tc>
        <w:tc>
          <w:tcPr>
            <w:tcW w:w="1091" w:type="dxa"/>
          </w:tcPr>
          <w:p w14:paraId="0AD15EEE"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cstheme="minorHAnsi"/>
                <w:sz w:val="24"/>
                <w:szCs w:val="24"/>
              </w:rPr>
              <w:t>?</w:t>
            </w:r>
          </w:p>
        </w:tc>
        <w:tc>
          <w:tcPr>
            <w:tcW w:w="1625" w:type="dxa"/>
          </w:tcPr>
          <w:p w14:paraId="1D339938"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cstheme="minorHAnsi"/>
                <w:sz w:val="24"/>
                <w:szCs w:val="24"/>
              </w:rPr>
              <w:t>?</w:t>
            </w:r>
          </w:p>
        </w:tc>
        <w:tc>
          <w:tcPr>
            <w:tcW w:w="1178" w:type="dxa"/>
          </w:tcPr>
          <w:p w14:paraId="5F89BB21"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cstheme="minorHAnsi"/>
                <w:sz w:val="24"/>
                <w:szCs w:val="24"/>
              </w:rPr>
              <w:t>?</w:t>
            </w:r>
          </w:p>
        </w:tc>
        <w:tc>
          <w:tcPr>
            <w:tcW w:w="2082" w:type="dxa"/>
          </w:tcPr>
          <w:p w14:paraId="41DCCD43"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cstheme="minorHAnsi"/>
                <w:sz w:val="24"/>
                <w:szCs w:val="24"/>
              </w:rPr>
              <w:t>?</w:t>
            </w:r>
          </w:p>
        </w:tc>
        <w:tc>
          <w:tcPr>
            <w:tcW w:w="851" w:type="dxa"/>
          </w:tcPr>
          <w:p w14:paraId="4EBB48DF"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cstheme="minorHAnsi"/>
                <w:sz w:val="24"/>
                <w:szCs w:val="24"/>
              </w:rPr>
              <w:t>?</w:t>
            </w:r>
          </w:p>
        </w:tc>
        <w:tc>
          <w:tcPr>
            <w:tcW w:w="1417" w:type="dxa"/>
          </w:tcPr>
          <w:p w14:paraId="01E7826F" w14:textId="77777777" w:rsidR="00CC33CA" w:rsidRPr="00B24A5F" w:rsidRDefault="00CC33CA" w:rsidP="00B24A5F">
            <w:pPr>
              <w:spacing w:after="0"/>
              <w:jc w:val="both"/>
              <w:rPr>
                <w:rFonts w:ascii="Arial Narrow" w:hAnsi="Arial Narrow"/>
                <w:sz w:val="24"/>
                <w:szCs w:val="24"/>
              </w:rPr>
            </w:pPr>
            <w:r w:rsidRPr="00B24A5F">
              <w:rPr>
                <w:rFonts w:ascii="Arial Narrow" w:hAnsi="Arial Narrow" w:cstheme="minorHAnsi"/>
                <w:sz w:val="24"/>
                <w:szCs w:val="24"/>
              </w:rPr>
              <w:t>?</w:t>
            </w:r>
          </w:p>
        </w:tc>
      </w:tr>
    </w:tbl>
    <w:p w14:paraId="37C3168D" w14:textId="77777777" w:rsidR="00CC33CA" w:rsidRPr="00B24A5F" w:rsidRDefault="00CC33CA" w:rsidP="00B24A5F">
      <w:pPr>
        <w:pStyle w:val="Paragraphedeliste"/>
        <w:jc w:val="both"/>
        <w:rPr>
          <w:rFonts w:ascii="Arial Narrow" w:hAnsi="Arial Narrow"/>
          <w:b/>
          <w:sz w:val="24"/>
          <w:szCs w:val="24"/>
        </w:rPr>
      </w:pPr>
    </w:p>
    <w:p w14:paraId="5244FD42" w14:textId="2D0FF147" w:rsidR="00CC33CA" w:rsidRPr="00B24A5F" w:rsidRDefault="00F10BFF" w:rsidP="00B24A5F">
      <w:pPr>
        <w:tabs>
          <w:tab w:val="left" w:pos="4365"/>
        </w:tabs>
        <w:spacing w:after="0"/>
        <w:jc w:val="both"/>
        <w:rPr>
          <w:rFonts w:ascii="Arial Narrow" w:hAnsi="Arial Narrow"/>
          <w:b/>
          <w:sz w:val="24"/>
          <w:szCs w:val="24"/>
          <w:u w:val="single"/>
        </w:rPr>
      </w:pPr>
      <w:r w:rsidRPr="00B24A5F">
        <w:rPr>
          <w:rFonts w:ascii="Arial Narrow" w:hAnsi="Arial Narrow"/>
          <w:b/>
          <w:sz w:val="24"/>
          <w:szCs w:val="24"/>
          <w:u w:val="single"/>
        </w:rPr>
        <w:t>Annexe 3</w:t>
      </w:r>
      <w:r w:rsidR="00CC33CA" w:rsidRPr="00B24A5F">
        <w:rPr>
          <w:rFonts w:ascii="Arial Narrow" w:hAnsi="Arial Narrow"/>
          <w:b/>
          <w:sz w:val="24"/>
          <w:szCs w:val="24"/>
          <w:u w:val="single"/>
        </w:rPr>
        <w:t xml:space="preserve">: </w:t>
      </w:r>
      <w:r w:rsidRPr="00B24A5F">
        <w:rPr>
          <w:rFonts w:ascii="Arial Narrow" w:hAnsi="Arial Narrow"/>
          <w:b/>
          <w:sz w:val="24"/>
          <w:szCs w:val="24"/>
          <w:u w:val="single"/>
        </w:rPr>
        <w:t xml:space="preserve">Renseignements complémentaires </w:t>
      </w:r>
      <w:r w:rsidR="00C56D05" w:rsidRPr="00B24A5F">
        <w:rPr>
          <w:rFonts w:ascii="Arial Narrow" w:hAnsi="Arial Narrow"/>
          <w:b/>
          <w:sz w:val="24"/>
          <w:szCs w:val="24"/>
          <w:u w:val="single"/>
        </w:rPr>
        <w:t>pour le c</w:t>
      </w:r>
      <w:r w:rsidR="00CC33CA" w:rsidRPr="00B24A5F">
        <w:rPr>
          <w:rFonts w:ascii="Arial Narrow" w:hAnsi="Arial Narrow"/>
          <w:b/>
          <w:sz w:val="24"/>
          <w:szCs w:val="24"/>
          <w:u w:val="single"/>
        </w:rPr>
        <w:t>alcul des coûts d’unités d’œuvre et des frais résiduels de section </w:t>
      </w:r>
    </w:p>
    <w:p w14:paraId="3BB4A53E" w14:textId="63A06E21" w:rsidR="00CC33CA" w:rsidRPr="00B24A5F" w:rsidRDefault="00C56D05" w:rsidP="00B24A5F">
      <w:pPr>
        <w:spacing w:after="0" w:line="276" w:lineRule="auto"/>
        <w:jc w:val="both"/>
        <w:rPr>
          <w:rFonts w:ascii="Arial Narrow" w:hAnsi="Arial Narrow" w:cstheme="minorHAnsi"/>
          <w:sz w:val="24"/>
          <w:szCs w:val="24"/>
        </w:rPr>
      </w:pPr>
      <w:r w:rsidRPr="00B24A5F">
        <w:rPr>
          <w:rFonts w:ascii="Arial Narrow" w:hAnsi="Arial Narrow" w:cstheme="minorHAnsi"/>
          <w:sz w:val="24"/>
          <w:szCs w:val="24"/>
        </w:rPr>
        <w:t>A</w:t>
      </w:r>
      <w:r w:rsidR="00CC33CA" w:rsidRPr="00B24A5F">
        <w:rPr>
          <w:rFonts w:ascii="Arial Narrow" w:hAnsi="Arial Narrow" w:cstheme="minorHAnsi"/>
          <w:sz w:val="24"/>
          <w:szCs w:val="24"/>
        </w:rPr>
        <w:t>u cours d</w:t>
      </w:r>
      <w:r w:rsidRPr="00B24A5F">
        <w:rPr>
          <w:rFonts w:ascii="Arial Narrow" w:hAnsi="Arial Narrow" w:cstheme="minorHAnsi"/>
          <w:sz w:val="24"/>
          <w:szCs w:val="24"/>
        </w:rPr>
        <w:t xml:space="preserve">u moi de </w:t>
      </w:r>
      <w:r w:rsidRPr="00B24A5F">
        <w:rPr>
          <w:rFonts w:ascii="Arial Narrow" w:hAnsi="Arial Narrow" w:cstheme="minorHAnsi"/>
          <w:b/>
          <w:bCs/>
          <w:sz w:val="24"/>
          <w:szCs w:val="24"/>
        </w:rPr>
        <w:t>Mai 2014</w:t>
      </w:r>
      <w:r w:rsidR="00CC33CA" w:rsidRPr="00B24A5F">
        <w:rPr>
          <w:rFonts w:ascii="Arial Narrow" w:hAnsi="Arial Narrow" w:cstheme="minorHAnsi"/>
          <w:sz w:val="24"/>
          <w:szCs w:val="24"/>
        </w:rPr>
        <w:t xml:space="preserve">, l’entreprise </w:t>
      </w:r>
      <w:r w:rsidR="00CC33CA" w:rsidRPr="00B24A5F">
        <w:rPr>
          <w:rFonts w:ascii="Arial Narrow" w:hAnsi="Arial Narrow" w:cstheme="minorHAnsi"/>
          <w:b/>
          <w:sz w:val="24"/>
          <w:szCs w:val="24"/>
        </w:rPr>
        <w:t>BOKOS</w:t>
      </w:r>
      <w:r w:rsidR="00CC33CA" w:rsidRPr="00B24A5F">
        <w:rPr>
          <w:rFonts w:ascii="Arial Narrow" w:hAnsi="Arial Narrow" w:cstheme="minorHAnsi"/>
          <w:sz w:val="24"/>
          <w:szCs w:val="24"/>
        </w:rPr>
        <w:t xml:space="preserve"> a acheté deux matières M1 et M2 soit respectivement de 550 Kg à 150 F le Kg et 600 Kg à 210 F le Kg. L’atelier de production a travaillé pendant 100 jours de MOD, en raison de 8 heures par jours. Le bien produit a été aussitôt vendu, ainsi l’entreprise a produit et vendu 700 unités à 750 F au cours de la période.</w:t>
      </w:r>
    </w:p>
    <w:p w14:paraId="1C341451" w14:textId="33E74520" w:rsidR="00CC33CA" w:rsidRPr="00B24A5F" w:rsidRDefault="00CC33CA" w:rsidP="005260F8">
      <w:pPr>
        <w:spacing w:after="0"/>
        <w:jc w:val="center"/>
        <w:rPr>
          <w:rFonts w:ascii="Arial Narrow" w:hAnsi="Arial Narrow" w:cstheme="minorHAnsi"/>
          <w:b/>
          <w:sz w:val="24"/>
          <w:szCs w:val="24"/>
          <w:u w:val="single"/>
        </w:rPr>
      </w:pPr>
      <w:r w:rsidRPr="00B24A5F">
        <w:rPr>
          <w:rFonts w:ascii="Arial Narrow" w:hAnsi="Arial Narrow" w:cstheme="minorHAnsi"/>
          <w:b/>
          <w:sz w:val="24"/>
          <w:szCs w:val="24"/>
          <w:u w:val="single"/>
        </w:rPr>
        <w:t>Tableau de répartition des charges indirectes</w:t>
      </w:r>
    </w:p>
    <w:tbl>
      <w:tblPr>
        <w:tblW w:w="102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1091"/>
        <w:gridCol w:w="1657"/>
        <w:gridCol w:w="1118"/>
        <w:gridCol w:w="2247"/>
        <w:gridCol w:w="900"/>
        <w:gridCol w:w="1321"/>
      </w:tblGrid>
      <w:tr w:rsidR="00C56D05" w:rsidRPr="00B24A5F" w14:paraId="65E25F69" w14:textId="77777777" w:rsidTr="00C56D05">
        <w:trPr>
          <w:jc w:val="center"/>
        </w:trPr>
        <w:tc>
          <w:tcPr>
            <w:tcW w:w="2051" w:type="dxa"/>
            <w:vMerge w:val="restart"/>
            <w:vAlign w:val="center"/>
          </w:tcPr>
          <w:p w14:paraId="14FC2445" w14:textId="77777777" w:rsidR="00C56D05" w:rsidRPr="00B24A5F" w:rsidRDefault="00C56D05" w:rsidP="00B24A5F">
            <w:pPr>
              <w:jc w:val="both"/>
              <w:rPr>
                <w:rFonts w:ascii="Arial Narrow" w:hAnsi="Arial Narrow" w:cstheme="minorHAnsi"/>
                <w:b/>
                <w:sz w:val="24"/>
                <w:szCs w:val="24"/>
              </w:rPr>
            </w:pPr>
            <w:r w:rsidRPr="00B24A5F">
              <w:rPr>
                <w:rFonts w:ascii="Arial Narrow" w:hAnsi="Arial Narrow" w:cstheme="minorHAnsi"/>
                <w:b/>
                <w:sz w:val="24"/>
                <w:szCs w:val="24"/>
              </w:rPr>
              <w:t>Eléments</w:t>
            </w:r>
          </w:p>
        </w:tc>
        <w:tc>
          <w:tcPr>
            <w:tcW w:w="1091" w:type="dxa"/>
            <w:vMerge w:val="restart"/>
            <w:vAlign w:val="center"/>
          </w:tcPr>
          <w:p w14:paraId="2808316D" w14:textId="77777777" w:rsidR="00C56D05" w:rsidRPr="00B24A5F" w:rsidRDefault="00C56D05" w:rsidP="00B24A5F">
            <w:pPr>
              <w:jc w:val="both"/>
              <w:rPr>
                <w:rFonts w:ascii="Arial Narrow" w:hAnsi="Arial Narrow" w:cstheme="minorHAnsi"/>
                <w:b/>
                <w:sz w:val="24"/>
                <w:szCs w:val="24"/>
              </w:rPr>
            </w:pPr>
            <w:r w:rsidRPr="00B24A5F">
              <w:rPr>
                <w:rFonts w:ascii="Arial Narrow" w:hAnsi="Arial Narrow" w:cstheme="minorHAnsi"/>
                <w:b/>
                <w:sz w:val="24"/>
                <w:szCs w:val="24"/>
              </w:rPr>
              <w:t>Montants</w:t>
            </w:r>
          </w:p>
        </w:tc>
        <w:tc>
          <w:tcPr>
            <w:tcW w:w="2807" w:type="dxa"/>
            <w:gridSpan w:val="2"/>
            <w:vAlign w:val="center"/>
          </w:tcPr>
          <w:p w14:paraId="5D5CEB94" w14:textId="77777777" w:rsidR="00C56D05" w:rsidRPr="00B24A5F" w:rsidRDefault="00C56D05" w:rsidP="00B24A5F">
            <w:pPr>
              <w:jc w:val="both"/>
              <w:rPr>
                <w:rFonts w:ascii="Arial Narrow" w:hAnsi="Arial Narrow" w:cstheme="minorHAnsi"/>
                <w:b/>
                <w:sz w:val="24"/>
                <w:szCs w:val="24"/>
              </w:rPr>
            </w:pPr>
            <w:r w:rsidRPr="00B24A5F">
              <w:rPr>
                <w:rFonts w:ascii="Arial Narrow" w:hAnsi="Arial Narrow" w:cstheme="minorHAnsi"/>
                <w:b/>
                <w:sz w:val="24"/>
                <w:szCs w:val="24"/>
              </w:rPr>
              <w:t>Centres  auxiliaires</w:t>
            </w:r>
          </w:p>
        </w:tc>
        <w:tc>
          <w:tcPr>
            <w:tcW w:w="4270" w:type="dxa"/>
            <w:gridSpan w:val="3"/>
            <w:vAlign w:val="center"/>
          </w:tcPr>
          <w:p w14:paraId="50C66375" w14:textId="7FC3075E" w:rsidR="00C56D05" w:rsidRPr="00B24A5F" w:rsidRDefault="00C56D05" w:rsidP="00B24A5F">
            <w:pPr>
              <w:jc w:val="both"/>
              <w:rPr>
                <w:rFonts w:ascii="Arial Narrow" w:hAnsi="Arial Narrow" w:cstheme="minorHAnsi"/>
                <w:b/>
                <w:sz w:val="24"/>
                <w:szCs w:val="24"/>
              </w:rPr>
            </w:pPr>
            <w:r w:rsidRPr="00B24A5F">
              <w:rPr>
                <w:rFonts w:ascii="Arial Narrow" w:hAnsi="Arial Narrow" w:cstheme="minorHAnsi"/>
                <w:b/>
                <w:sz w:val="24"/>
                <w:szCs w:val="24"/>
              </w:rPr>
              <w:t>Centres  principaux</w:t>
            </w:r>
          </w:p>
        </w:tc>
      </w:tr>
      <w:tr w:rsidR="00C56D05" w:rsidRPr="00B24A5F" w14:paraId="69C3EA64" w14:textId="77777777" w:rsidTr="00C56D05">
        <w:trPr>
          <w:jc w:val="center"/>
        </w:trPr>
        <w:tc>
          <w:tcPr>
            <w:tcW w:w="2051" w:type="dxa"/>
            <w:vMerge/>
            <w:vAlign w:val="center"/>
          </w:tcPr>
          <w:p w14:paraId="38732C2A" w14:textId="77777777" w:rsidR="00C56D05" w:rsidRPr="00B24A5F" w:rsidRDefault="00C56D05" w:rsidP="00B24A5F">
            <w:pPr>
              <w:jc w:val="both"/>
              <w:rPr>
                <w:rFonts w:ascii="Arial Narrow" w:hAnsi="Arial Narrow" w:cstheme="minorHAnsi"/>
                <w:sz w:val="24"/>
                <w:szCs w:val="24"/>
              </w:rPr>
            </w:pPr>
          </w:p>
        </w:tc>
        <w:tc>
          <w:tcPr>
            <w:tcW w:w="1091" w:type="dxa"/>
            <w:vMerge/>
            <w:vAlign w:val="center"/>
          </w:tcPr>
          <w:p w14:paraId="35722C1D" w14:textId="77777777" w:rsidR="00C56D05" w:rsidRPr="00B24A5F" w:rsidRDefault="00C56D05" w:rsidP="00B24A5F">
            <w:pPr>
              <w:jc w:val="both"/>
              <w:rPr>
                <w:rFonts w:ascii="Arial Narrow" w:hAnsi="Arial Narrow" w:cstheme="minorHAnsi"/>
                <w:b/>
                <w:sz w:val="24"/>
                <w:szCs w:val="24"/>
              </w:rPr>
            </w:pPr>
          </w:p>
        </w:tc>
        <w:tc>
          <w:tcPr>
            <w:tcW w:w="1673" w:type="dxa"/>
            <w:vAlign w:val="center"/>
          </w:tcPr>
          <w:p w14:paraId="78131ABD" w14:textId="6A48A1E5" w:rsidR="00C56D05" w:rsidRPr="00B24A5F" w:rsidRDefault="00C56D05" w:rsidP="00B24A5F">
            <w:pPr>
              <w:jc w:val="both"/>
              <w:rPr>
                <w:rFonts w:ascii="Arial Narrow" w:hAnsi="Arial Narrow" w:cstheme="minorHAnsi"/>
                <w:b/>
                <w:sz w:val="24"/>
                <w:szCs w:val="24"/>
              </w:rPr>
            </w:pPr>
            <w:r w:rsidRPr="00B24A5F">
              <w:rPr>
                <w:rFonts w:ascii="Arial Narrow" w:hAnsi="Arial Narrow" w:cstheme="minorHAnsi"/>
                <w:b/>
                <w:sz w:val="24"/>
                <w:szCs w:val="24"/>
              </w:rPr>
              <w:t>Administration</w:t>
            </w:r>
          </w:p>
        </w:tc>
        <w:tc>
          <w:tcPr>
            <w:tcW w:w="1134" w:type="dxa"/>
            <w:vAlign w:val="center"/>
          </w:tcPr>
          <w:p w14:paraId="0FF5CC6F" w14:textId="77777777" w:rsidR="00C56D05" w:rsidRPr="00B24A5F" w:rsidRDefault="00C56D05" w:rsidP="00B24A5F">
            <w:pPr>
              <w:jc w:val="both"/>
              <w:rPr>
                <w:rFonts w:ascii="Arial Narrow" w:hAnsi="Arial Narrow" w:cstheme="minorHAnsi"/>
                <w:b/>
                <w:sz w:val="24"/>
                <w:szCs w:val="24"/>
              </w:rPr>
            </w:pPr>
            <w:r w:rsidRPr="00B24A5F">
              <w:rPr>
                <w:rFonts w:ascii="Arial Narrow" w:hAnsi="Arial Narrow" w:cstheme="minorHAnsi"/>
                <w:b/>
                <w:sz w:val="24"/>
                <w:szCs w:val="24"/>
              </w:rPr>
              <w:t>Entretien</w:t>
            </w:r>
          </w:p>
        </w:tc>
        <w:tc>
          <w:tcPr>
            <w:tcW w:w="2306" w:type="dxa"/>
            <w:vAlign w:val="center"/>
          </w:tcPr>
          <w:p w14:paraId="63B076E5" w14:textId="7C99C14E" w:rsidR="00C56D05" w:rsidRPr="00B24A5F" w:rsidRDefault="00C56D05" w:rsidP="00B24A5F">
            <w:pPr>
              <w:jc w:val="both"/>
              <w:rPr>
                <w:rFonts w:ascii="Arial Narrow" w:hAnsi="Arial Narrow" w:cstheme="minorHAnsi"/>
                <w:b/>
                <w:sz w:val="24"/>
                <w:szCs w:val="24"/>
              </w:rPr>
            </w:pPr>
            <w:r w:rsidRPr="00B24A5F">
              <w:rPr>
                <w:rFonts w:ascii="Arial Narrow" w:hAnsi="Arial Narrow" w:cstheme="minorHAnsi"/>
                <w:b/>
                <w:sz w:val="24"/>
                <w:szCs w:val="24"/>
              </w:rPr>
              <w:t>Approvisionnement</w:t>
            </w:r>
          </w:p>
        </w:tc>
        <w:tc>
          <w:tcPr>
            <w:tcW w:w="922" w:type="dxa"/>
            <w:vAlign w:val="center"/>
          </w:tcPr>
          <w:p w14:paraId="03CE0E5B" w14:textId="77777777" w:rsidR="00C56D05" w:rsidRPr="00B24A5F" w:rsidRDefault="00C56D05" w:rsidP="00B24A5F">
            <w:pPr>
              <w:jc w:val="both"/>
              <w:rPr>
                <w:rFonts w:ascii="Arial Narrow" w:hAnsi="Arial Narrow" w:cstheme="minorHAnsi"/>
                <w:b/>
                <w:sz w:val="24"/>
                <w:szCs w:val="24"/>
              </w:rPr>
            </w:pPr>
            <w:r w:rsidRPr="00B24A5F">
              <w:rPr>
                <w:rFonts w:ascii="Arial Narrow" w:hAnsi="Arial Narrow" w:cstheme="minorHAnsi"/>
                <w:b/>
                <w:sz w:val="24"/>
                <w:szCs w:val="24"/>
              </w:rPr>
              <w:t>Atelier</w:t>
            </w:r>
          </w:p>
        </w:tc>
        <w:tc>
          <w:tcPr>
            <w:tcW w:w="1042" w:type="dxa"/>
            <w:vAlign w:val="center"/>
          </w:tcPr>
          <w:p w14:paraId="13096066" w14:textId="4FA654D4" w:rsidR="00C56D05" w:rsidRPr="00B24A5F" w:rsidRDefault="00C56D05" w:rsidP="00B24A5F">
            <w:pPr>
              <w:jc w:val="both"/>
              <w:rPr>
                <w:rFonts w:ascii="Arial Narrow" w:hAnsi="Arial Narrow" w:cstheme="minorHAnsi"/>
                <w:b/>
                <w:sz w:val="24"/>
                <w:szCs w:val="24"/>
              </w:rPr>
            </w:pPr>
            <w:r w:rsidRPr="00B24A5F">
              <w:rPr>
                <w:rFonts w:ascii="Arial Narrow" w:hAnsi="Arial Narrow" w:cstheme="minorHAnsi"/>
                <w:b/>
                <w:sz w:val="24"/>
                <w:szCs w:val="24"/>
              </w:rPr>
              <w:t>Distribution</w:t>
            </w:r>
          </w:p>
        </w:tc>
      </w:tr>
      <w:tr w:rsidR="00C56D05" w:rsidRPr="00B24A5F" w14:paraId="72B5468D" w14:textId="77777777" w:rsidTr="00C56D05">
        <w:trPr>
          <w:jc w:val="center"/>
        </w:trPr>
        <w:tc>
          <w:tcPr>
            <w:tcW w:w="2051" w:type="dxa"/>
            <w:vAlign w:val="center"/>
          </w:tcPr>
          <w:p w14:paraId="1C03E728" w14:textId="77777777" w:rsidR="00C56D05" w:rsidRPr="00B24A5F" w:rsidRDefault="00C56D05" w:rsidP="00B24A5F">
            <w:pPr>
              <w:jc w:val="both"/>
              <w:rPr>
                <w:rFonts w:ascii="Arial Narrow" w:hAnsi="Arial Narrow" w:cstheme="minorHAnsi"/>
                <w:b/>
                <w:sz w:val="24"/>
                <w:szCs w:val="24"/>
              </w:rPr>
            </w:pPr>
            <w:r w:rsidRPr="00B24A5F">
              <w:rPr>
                <w:rFonts w:ascii="Arial Narrow" w:hAnsi="Arial Narrow" w:cstheme="minorHAnsi"/>
                <w:b/>
                <w:sz w:val="24"/>
                <w:szCs w:val="24"/>
              </w:rPr>
              <w:t>Totaux secondaires</w:t>
            </w:r>
          </w:p>
        </w:tc>
        <w:tc>
          <w:tcPr>
            <w:tcW w:w="1091" w:type="dxa"/>
            <w:vAlign w:val="center"/>
          </w:tcPr>
          <w:p w14:paraId="5CC7A16D" w14:textId="77777777" w:rsidR="00C56D05" w:rsidRPr="00B24A5F" w:rsidRDefault="00C56D05" w:rsidP="00B24A5F">
            <w:pPr>
              <w:jc w:val="both"/>
              <w:rPr>
                <w:rFonts w:ascii="Arial Narrow" w:hAnsi="Arial Narrow"/>
                <w:sz w:val="24"/>
                <w:szCs w:val="24"/>
              </w:rPr>
            </w:pPr>
            <w:r w:rsidRPr="00B24A5F">
              <w:rPr>
                <w:rFonts w:ascii="Arial Narrow" w:hAnsi="Arial Narrow" w:cstheme="minorHAnsi"/>
                <w:sz w:val="24"/>
                <w:szCs w:val="24"/>
              </w:rPr>
              <w:t>?</w:t>
            </w:r>
          </w:p>
        </w:tc>
        <w:tc>
          <w:tcPr>
            <w:tcW w:w="1673" w:type="dxa"/>
            <w:vAlign w:val="center"/>
          </w:tcPr>
          <w:p w14:paraId="7188BFC4" w14:textId="77777777" w:rsidR="00C56D05" w:rsidRPr="00B24A5F" w:rsidRDefault="00C56D05" w:rsidP="00B24A5F">
            <w:pPr>
              <w:jc w:val="both"/>
              <w:rPr>
                <w:rFonts w:ascii="Arial Narrow" w:hAnsi="Arial Narrow"/>
                <w:sz w:val="24"/>
                <w:szCs w:val="24"/>
              </w:rPr>
            </w:pPr>
            <w:r w:rsidRPr="00B24A5F">
              <w:rPr>
                <w:rFonts w:ascii="Arial Narrow" w:hAnsi="Arial Narrow" w:cstheme="minorHAnsi"/>
                <w:sz w:val="24"/>
                <w:szCs w:val="24"/>
              </w:rPr>
              <w:t>?</w:t>
            </w:r>
          </w:p>
        </w:tc>
        <w:tc>
          <w:tcPr>
            <w:tcW w:w="1134" w:type="dxa"/>
            <w:vAlign w:val="center"/>
          </w:tcPr>
          <w:p w14:paraId="2631B4FF" w14:textId="77777777" w:rsidR="00C56D05" w:rsidRPr="00B24A5F" w:rsidRDefault="00C56D05" w:rsidP="00B24A5F">
            <w:pPr>
              <w:jc w:val="both"/>
              <w:rPr>
                <w:rFonts w:ascii="Arial Narrow" w:hAnsi="Arial Narrow"/>
                <w:sz w:val="24"/>
                <w:szCs w:val="24"/>
              </w:rPr>
            </w:pPr>
            <w:r w:rsidRPr="00B24A5F">
              <w:rPr>
                <w:rFonts w:ascii="Arial Narrow" w:hAnsi="Arial Narrow" w:cstheme="minorHAnsi"/>
                <w:sz w:val="24"/>
                <w:szCs w:val="24"/>
              </w:rPr>
              <w:t>?</w:t>
            </w:r>
          </w:p>
        </w:tc>
        <w:tc>
          <w:tcPr>
            <w:tcW w:w="2306" w:type="dxa"/>
            <w:vAlign w:val="center"/>
          </w:tcPr>
          <w:p w14:paraId="5BF9589A" w14:textId="0DC2B4A2" w:rsidR="00C56D05" w:rsidRPr="00B24A5F" w:rsidRDefault="00C56D05" w:rsidP="00B24A5F">
            <w:pPr>
              <w:jc w:val="both"/>
              <w:rPr>
                <w:rFonts w:ascii="Arial Narrow" w:hAnsi="Arial Narrow"/>
                <w:sz w:val="24"/>
                <w:szCs w:val="24"/>
              </w:rPr>
            </w:pPr>
            <w:r w:rsidRPr="00B24A5F">
              <w:rPr>
                <w:rFonts w:ascii="Arial Narrow" w:hAnsi="Arial Narrow" w:cstheme="minorHAnsi"/>
                <w:sz w:val="24"/>
                <w:szCs w:val="24"/>
              </w:rPr>
              <w:t>?</w:t>
            </w:r>
          </w:p>
        </w:tc>
        <w:tc>
          <w:tcPr>
            <w:tcW w:w="922" w:type="dxa"/>
            <w:vAlign w:val="center"/>
          </w:tcPr>
          <w:p w14:paraId="07C8EE1B" w14:textId="77777777" w:rsidR="00C56D05" w:rsidRPr="00B24A5F" w:rsidRDefault="00C56D05" w:rsidP="00B24A5F">
            <w:pPr>
              <w:jc w:val="both"/>
              <w:rPr>
                <w:rFonts w:ascii="Arial Narrow" w:hAnsi="Arial Narrow"/>
                <w:sz w:val="24"/>
                <w:szCs w:val="24"/>
              </w:rPr>
            </w:pPr>
            <w:r w:rsidRPr="00B24A5F">
              <w:rPr>
                <w:rFonts w:ascii="Arial Narrow" w:hAnsi="Arial Narrow" w:cstheme="minorHAnsi"/>
                <w:sz w:val="24"/>
                <w:szCs w:val="24"/>
              </w:rPr>
              <w:t>?</w:t>
            </w:r>
          </w:p>
        </w:tc>
        <w:tc>
          <w:tcPr>
            <w:tcW w:w="1042" w:type="dxa"/>
            <w:vAlign w:val="center"/>
          </w:tcPr>
          <w:p w14:paraId="42633356" w14:textId="77777777" w:rsidR="00C56D05" w:rsidRPr="00B24A5F" w:rsidRDefault="00C56D05" w:rsidP="00B24A5F">
            <w:pPr>
              <w:jc w:val="both"/>
              <w:rPr>
                <w:rFonts w:ascii="Arial Narrow" w:hAnsi="Arial Narrow"/>
                <w:sz w:val="24"/>
                <w:szCs w:val="24"/>
              </w:rPr>
            </w:pPr>
            <w:r w:rsidRPr="00B24A5F">
              <w:rPr>
                <w:rFonts w:ascii="Arial Narrow" w:hAnsi="Arial Narrow" w:cstheme="minorHAnsi"/>
                <w:sz w:val="24"/>
                <w:szCs w:val="24"/>
              </w:rPr>
              <w:t>?</w:t>
            </w:r>
          </w:p>
        </w:tc>
      </w:tr>
      <w:tr w:rsidR="00C56D05" w:rsidRPr="00B24A5F" w14:paraId="20EC5890" w14:textId="77777777" w:rsidTr="00E627F9">
        <w:trPr>
          <w:trHeight w:val="216"/>
          <w:jc w:val="center"/>
        </w:trPr>
        <w:tc>
          <w:tcPr>
            <w:tcW w:w="5949" w:type="dxa"/>
            <w:gridSpan w:val="4"/>
            <w:vAlign w:val="center"/>
          </w:tcPr>
          <w:p w14:paraId="2F608709" w14:textId="3B11354A" w:rsidR="00C56D05" w:rsidRPr="00B24A5F" w:rsidRDefault="00C56D05" w:rsidP="00B24A5F">
            <w:pPr>
              <w:jc w:val="both"/>
              <w:rPr>
                <w:rFonts w:ascii="Arial Narrow" w:hAnsi="Arial Narrow" w:cstheme="minorHAnsi"/>
                <w:b/>
                <w:bCs/>
                <w:sz w:val="24"/>
                <w:szCs w:val="24"/>
              </w:rPr>
            </w:pPr>
            <w:r w:rsidRPr="00B24A5F">
              <w:rPr>
                <w:rFonts w:ascii="Arial Narrow" w:hAnsi="Arial Narrow" w:cstheme="minorHAnsi"/>
                <w:b/>
                <w:bCs/>
                <w:sz w:val="24"/>
                <w:szCs w:val="24"/>
              </w:rPr>
              <w:t>Nature de l’unité d’œuvre</w:t>
            </w:r>
          </w:p>
        </w:tc>
        <w:tc>
          <w:tcPr>
            <w:tcW w:w="2306" w:type="dxa"/>
            <w:vAlign w:val="center"/>
          </w:tcPr>
          <w:p w14:paraId="252928D5" w14:textId="4CACB698" w:rsidR="00C56D05" w:rsidRPr="00B24A5F" w:rsidRDefault="00C56D05" w:rsidP="00B24A5F">
            <w:pPr>
              <w:jc w:val="both"/>
              <w:rPr>
                <w:rFonts w:ascii="Arial Narrow" w:hAnsi="Arial Narrow" w:cstheme="minorHAnsi"/>
                <w:b/>
                <w:bCs/>
                <w:sz w:val="24"/>
                <w:szCs w:val="24"/>
              </w:rPr>
            </w:pPr>
            <w:r w:rsidRPr="00B24A5F">
              <w:rPr>
                <w:rFonts w:ascii="Arial Narrow" w:hAnsi="Arial Narrow" w:cstheme="minorHAnsi"/>
                <w:b/>
                <w:bCs/>
                <w:sz w:val="24"/>
                <w:szCs w:val="24"/>
              </w:rPr>
              <w:t>100 F d’ achats</w:t>
            </w:r>
          </w:p>
        </w:tc>
        <w:tc>
          <w:tcPr>
            <w:tcW w:w="922" w:type="dxa"/>
            <w:vAlign w:val="center"/>
          </w:tcPr>
          <w:p w14:paraId="37102E93" w14:textId="77777777" w:rsidR="00C56D05" w:rsidRPr="00B24A5F" w:rsidRDefault="00C56D05" w:rsidP="00B24A5F">
            <w:pPr>
              <w:jc w:val="both"/>
              <w:rPr>
                <w:rFonts w:ascii="Arial Narrow" w:hAnsi="Arial Narrow" w:cstheme="minorHAnsi"/>
                <w:b/>
                <w:bCs/>
                <w:sz w:val="24"/>
                <w:szCs w:val="24"/>
              </w:rPr>
            </w:pPr>
            <w:r w:rsidRPr="00B24A5F">
              <w:rPr>
                <w:rFonts w:ascii="Arial Narrow" w:hAnsi="Arial Narrow" w:cstheme="minorHAnsi"/>
                <w:b/>
                <w:bCs/>
                <w:sz w:val="24"/>
                <w:szCs w:val="24"/>
              </w:rPr>
              <w:t>HMOD</w:t>
            </w:r>
          </w:p>
        </w:tc>
        <w:tc>
          <w:tcPr>
            <w:tcW w:w="1042" w:type="dxa"/>
            <w:vAlign w:val="center"/>
          </w:tcPr>
          <w:p w14:paraId="02D783EA" w14:textId="77777777" w:rsidR="00C56D05" w:rsidRPr="00B24A5F" w:rsidRDefault="00C56D05" w:rsidP="00B24A5F">
            <w:pPr>
              <w:jc w:val="both"/>
              <w:rPr>
                <w:rFonts w:ascii="Arial Narrow" w:hAnsi="Arial Narrow" w:cstheme="minorHAnsi"/>
                <w:b/>
                <w:bCs/>
                <w:sz w:val="24"/>
                <w:szCs w:val="24"/>
              </w:rPr>
            </w:pPr>
            <w:r w:rsidRPr="00B24A5F">
              <w:rPr>
                <w:rFonts w:ascii="Arial Narrow" w:hAnsi="Arial Narrow" w:cstheme="minorHAnsi"/>
                <w:b/>
                <w:bCs/>
                <w:sz w:val="24"/>
                <w:szCs w:val="24"/>
              </w:rPr>
              <w:t>1 000 F de ventes</w:t>
            </w:r>
          </w:p>
        </w:tc>
      </w:tr>
    </w:tbl>
    <w:p w14:paraId="260E5AC4" w14:textId="3679C82B" w:rsidR="00CC33CA" w:rsidRDefault="00CC33CA" w:rsidP="00B24A5F">
      <w:pPr>
        <w:jc w:val="both"/>
        <w:rPr>
          <w:rFonts w:ascii="Arial Narrow" w:hAnsi="Arial Narrow"/>
          <w:sz w:val="24"/>
          <w:szCs w:val="24"/>
        </w:rPr>
      </w:pPr>
    </w:p>
    <w:p w14:paraId="7900F268" w14:textId="3460895A" w:rsidR="005260F8" w:rsidRDefault="005260F8" w:rsidP="00B24A5F">
      <w:pPr>
        <w:jc w:val="both"/>
        <w:rPr>
          <w:rFonts w:ascii="Arial Narrow" w:hAnsi="Arial Narrow"/>
          <w:sz w:val="24"/>
          <w:szCs w:val="24"/>
        </w:rPr>
      </w:pPr>
    </w:p>
    <w:p w14:paraId="7682080D" w14:textId="757BCA10" w:rsidR="005260F8" w:rsidRDefault="005260F8" w:rsidP="00B24A5F">
      <w:pPr>
        <w:jc w:val="both"/>
        <w:rPr>
          <w:rFonts w:ascii="Arial Narrow" w:hAnsi="Arial Narrow"/>
          <w:sz w:val="24"/>
          <w:szCs w:val="24"/>
        </w:rPr>
      </w:pPr>
    </w:p>
    <w:p w14:paraId="2903C505" w14:textId="10AA1860" w:rsidR="005260F8" w:rsidRDefault="005260F8" w:rsidP="00B24A5F">
      <w:pPr>
        <w:jc w:val="both"/>
        <w:rPr>
          <w:rFonts w:ascii="Arial Narrow" w:hAnsi="Arial Narrow"/>
          <w:sz w:val="24"/>
          <w:szCs w:val="24"/>
        </w:rPr>
      </w:pPr>
    </w:p>
    <w:p w14:paraId="6875E042" w14:textId="77777777" w:rsidR="005260F8" w:rsidRPr="00B24A5F" w:rsidRDefault="005260F8" w:rsidP="00B24A5F">
      <w:pPr>
        <w:jc w:val="both"/>
        <w:rPr>
          <w:rFonts w:ascii="Arial Narrow" w:hAnsi="Arial Narrow"/>
          <w:sz w:val="24"/>
          <w:szCs w:val="24"/>
        </w:rPr>
      </w:pPr>
    </w:p>
    <w:p w14:paraId="20AAB014" w14:textId="77777777" w:rsidR="00ED353D" w:rsidRPr="00B24A5F" w:rsidRDefault="00ED353D" w:rsidP="00B24A5F">
      <w:pPr>
        <w:spacing w:after="0"/>
        <w:jc w:val="both"/>
        <w:rPr>
          <w:rFonts w:ascii="Arial Narrow" w:hAnsi="Arial Narrow"/>
          <w:b/>
          <w:sz w:val="24"/>
          <w:szCs w:val="24"/>
          <w:u w:val="single"/>
        </w:rPr>
      </w:pPr>
    </w:p>
    <w:p w14:paraId="400ECFBF" w14:textId="77777777" w:rsidR="00ED353D" w:rsidRPr="00B24A5F" w:rsidRDefault="00ED353D" w:rsidP="00B24A5F">
      <w:pPr>
        <w:spacing w:after="0"/>
        <w:jc w:val="both"/>
        <w:rPr>
          <w:rFonts w:ascii="Arial Narrow" w:hAnsi="Arial Narrow"/>
          <w:b/>
          <w:sz w:val="24"/>
          <w:szCs w:val="24"/>
          <w:u w:val="single"/>
        </w:rPr>
      </w:pPr>
    </w:p>
    <w:p w14:paraId="4A2E9A29" w14:textId="77777777" w:rsidR="00ED353D" w:rsidRPr="00B24A5F" w:rsidRDefault="00ED353D" w:rsidP="00B24A5F">
      <w:pPr>
        <w:spacing w:after="0"/>
        <w:jc w:val="both"/>
        <w:rPr>
          <w:rFonts w:ascii="Arial Narrow" w:hAnsi="Arial Narrow"/>
          <w:b/>
          <w:sz w:val="24"/>
          <w:szCs w:val="24"/>
          <w:u w:val="single"/>
        </w:rPr>
      </w:pPr>
    </w:p>
    <w:p w14:paraId="4DAD7DBF" w14:textId="77777777" w:rsidR="00ED353D" w:rsidRPr="00B24A5F" w:rsidRDefault="00ED353D" w:rsidP="00B24A5F">
      <w:pPr>
        <w:spacing w:after="0"/>
        <w:jc w:val="both"/>
        <w:rPr>
          <w:rFonts w:ascii="Arial Narrow" w:hAnsi="Arial Narrow"/>
          <w:b/>
          <w:sz w:val="24"/>
          <w:szCs w:val="24"/>
          <w:u w:val="single"/>
        </w:rPr>
      </w:pPr>
    </w:p>
    <w:p w14:paraId="77269688" w14:textId="77777777" w:rsidR="00ED353D" w:rsidRPr="00B24A5F" w:rsidRDefault="00ED353D" w:rsidP="00B24A5F">
      <w:pPr>
        <w:spacing w:after="0"/>
        <w:jc w:val="both"/>
        <w:rPr>
          <w:rFonts w:ascii="Arial Narrow" w:hAnsi="Arial Narrow"/>
          <w:b/>
          <w:sz w:val="24"/>
          <w:szCs w:val="24"/>
          <w:u w:val="single"/>
        </w:rPr>
      </w:pPr>
    </w:p>
    <w:p w14:paraId="0D435E79" w14:textId="77777777" w:rsidR="005260F8" w:rsidRDefault="005260F8" w:rsidP="00B24A5F">
      <w:pPr>
        <w:spacing w:after="0"/>
        <w:jc w:val="both"/>
        <w:rPr>
          <w:rFonts w:ascii="Arial Narrow" w:hAnsi="Arial Narrow"/>
          <w:b/>
          <w:sz w:val="24"/>
          <w:szCs w:val="24"/>
          <w:u w:val="single"/>
        </w:rPr>
      </w:pPr>
    </w:p>
    <w:p w14:paraId="0FBCE281" w14:textId="65411805" w:rsidR="00CC33CA" w:rsidRPr="00B24A5F" w:rsidRDefault="00C56D05" w:rsidP="00B24A5F">
      <w:pPr>
        <w:spacing w:after="0"/>
        <w:jc w:val="both"/>
        <w:rPr>
          <w:rFonts w:ascii="Arial Narrow" w:hAnsi="Arial Narrow"/>
          <w:sz w:val="24"/>
          <w:szCs w:val="24"/>
        </w:rPr>
      </w:pPr>
      <w:r w:rsidRPr="00B24A5F">
        <w:rPr>
          <w:rFonts w:ascii="Arial Narrow" w:hAnsi="Arial Narrow"/>
          <w:b/>
          <w:sz w:val="24"/>
          <w:szCs w:val="24"/>
          <w:u w:val="single"/>
        </w:rPr>
        <w:lastRenderedPageBreak/>
        <w:t xml:space="preserve">Devoir de maison </w:t>
      </w:r>
      <w:r w:rsidR="002055EB" w:rsidRPr="00B24A5F">
        <w:rPr>
          <w:rFonts w:ascii="Arial Narrow" w:hAnsi="Arial Narrow"/>
          <w:b/>
          <w:sz w:val="24"/>
          <w:szCs w:val="24"/>
          <w:u w:val="single"/>
        </w:rPr>
        <w:t xml:space="preserve">N°1 </w:t>
      </w:r>
      <w:r w:rsidRPr="00B24A5F">
        <w:rPr>
          <w:rFonts w:ascii="Arial Narrow" w:hAnsi="Arial Narrow"/>
          <w:b/>
          <w:sz w:val="24"/>
          <w:szCs w:val="24"/>
          <w:u w:val="single"/>
        </w:rPr>
        <w:t>de groupe</w:t>
      </w:r>
    </w:p>
    <w:p w14:paraId="5C4A2569" w14:textId="2F1198AE" w:rsidR="00CC33CA" w:rsidRPr="00B24A5F" w:rsidRDefault="00CC33CA" w:rsidP="00B24A5F">
      <w:pPr>
        <w:spacing w:after="0"/>
        <w:jc w:val="both"/>
        <w:rPr>
          <w:rFonts w:ascii="Arial Narrow" w:hAnsi="Arial Narrow"/>
          <w:sz w:val="24"/>
          <w:szCs w:val="24"/>
        </w:rPr>
      </w:pPr>
      <w:r w:rsidRPr="00B24A5F">
        <w:rPr>
          <w:rFonts w:ascii="Arial Narrow" w:hAnsi="Arial Narrow"/>
          <w:sz w:val="24"/>
          <w:szCs w:val="24"/>
        </w:rPr>
        <w:t xml:space="preserve">La </w:t>
      </w:r>
      <w:r w:rsidR="00ED353D" w:rsidRPr="00B24A5F">
        <w:rPr>
          <w:rFonts w:ascii="Arial Narrow" w:hAnsi="Arial Narrow"/>
          <w:sz w:val="24"/>
          <w:szCs w:val="24"/>
        </w:rPr>
        <w:t>SARL ‘</w:t>
      </w:r>
      <w:r w:rsidRPr="00B24A5F">
        <w:rPr>
          <w:rFonts w:ascii="Arial Narrow" w:eastAsia="Calibri" w:hAnsi="Arial Narrow" w:cs="Calibri"/>
          <w:b/>
          <w:sz w:val="24"/>
          <w:szCs w:val="24"/>
        </w:rPr>
        <w:t>’DOUBEHI’’</w:t>
      </w:r>
      <w:r w:rsidRPr="00B24A5F">
        <w:rPr>
          <w:rFonts w:ascii="Arial Narrow" w:hAnsi="Arial Narrow"/>
          <w:sz w:val="24"/>
          <w:szCs w:val="24"/>
        </w:rPr>
        <w:t xml:space="preserve"> est spécialisée dans la fabrication de marmites en aluminium.</w:t>
      </w:r>
      <w:r w:rsidR="00ED353D" w:rsidRPr="00B24A5F">
        <w:rPr>
          <w:rFonts w:ascii="Arial Narrow" w:hAnsi="Arial Narrow"/>
          <w:sz w:val="24"/>
          <w:szCs w:val="24"/>
        </w:rPr>
        <w:t xml:space="preserve"> </w:t>
      </w:r>
      <w:r w:rsidRPr="00B24A5F">
        <w:rPr>
          <w:rFonts w:ascii="Arial Narrow" w:hAnsi="Arial Narrow"/>
          <w:sz w:val="24"/>
          <w:szCs w:val="24"/>
        </w:rPr>
        <w:t xml:space="preserve">Elle vous communique les renseignements suivants à son activité du 3èmè trimestre 2013.  </w:t>
      </w:r>
    </w:p>
    <w:tbl>
      <w:tblPr>
        <w:tblStyle w:val="TableGrid"/>
        <w:tblW w:w="11199" w:type="dxa"/>
        <w:tblInd w:w="-998" w:type="dxa"/>
        <w:tblCellMar>
          <w:left w:w="108" w:type="dxa"/>
          <w:right w:w="115" w:type="dxa"/>
        </w:tblCellMar>
        <w:tblLook w:val="04A0" w:firstRow="1" w:lastRow="0" w:firstColumn="1" w:lastColumn="0" w:noHBand="0" w:noVBand="1"/>
      </w:tblPr>
      <w:tblGrid>
        <w:gridCol w:w="2664"/>
        <w:gridCol w:w="1363"/>
        <w:gridCol w:w="1026"/>
        <w:gridCol w:w="962"/>
        <w:gridCol w:w="1910"/>
        <w:gridCol w:w="1180"/>
        <w:gridCol w:w="859"/>
        <w:gridCol w:w="1235"/>
      </w:tblGrid>
      <w:tr w:rsidR="00CC33CA" w:rsidRPr="005260F8" w14:paraId="4BDA7B31" w14:textId="77777777" w:rsidTr="00D175E0">
        <w:trPr>
          <w:trHeight w:val="348"/>
        </w:trPr>
        <w:tc>
          <w:tcPr>
            <w:tcW w:w="2664" w:type="dxa"/>
            <w:vMerge w:val="restart"/>
            <w:tcBorders>
              <w:top w:val="single" w:sz="4" w:space="0" w:color="000000"/>
              <w:left w:val="single" w:sz="4" w:space="0" w:color="000000"/>
              <w:bottom w:val="single" w:sz="4" w:space="0" w:color="000000"/>
              <w:right w:val="single" w:sz="4" w:space="0" w:color="000000"/>
            </w:tcBorders>
            <w:vAlign w:val="center"/>
          </w:tcPr>
          <w:p w14:paraId="238A0FFA" w14:textId="77777777" w:rsidR="00CC33CA" w:rsidRPr="005260F8" w:rsidRDefault="00CC33CA" w:rsidP="00B24A5F">
            <w:pPr>
              <w:spacing w:line="276" w:lineRule="auto"/>
              <w:jc w:val="both"/>
              <w:rPr>
                <w:rFonts w:ascii="Arial Narrow" w:hAnsi="Arial Narrow"/>
                <w:sz w:val="20"/>
                <w:szCs w:val="20"/>
              </w:rPr>
            </w:pPr>
            <w:r w:rsidRPr="005260F8">
              <w:rPr>
                <w:rFonts w:ascii="Arial Narrow" w:hAnsi="Arial Narrow"/>
                <w:sz w:val="20"/>
                <w:szCs w:val="20"/>
              </w:rPr>
              <w:t>Charges</w:t>
            </w:r>
          </w:p>
        </w:tc>
        <w:tc>
          <w:tcPr>
            <w:tcW w:w="1363" w:type="dxa"/>
            <w:vMerge w:val="restart"/>
            <w:tcBorders>
              <w:top w:val="single" w:sz="4" w:space="0" w:color="000000"/>
              <w:left w:val="single" w:sz="4" w:space="0" w:color="000000"/>
              <w:bottom w:val="single" w:sz="4" w:space="0" w:color="000000"/>
              <w:right w:val="single" w:sz="4" w:space="0" w:color="000000"/>
            </w:tcBorders>
            <w:vAlign w:val="center"/>
          </w:tcPr>
          <w:p w14:paraId="0293B3B4" w14:textId="77777777" w:rsidR="00CC33CA" w:rsidRPr="005260F8" w:rsidRDefault="00CC33CA" w:rsidP="005260F8">
            <w:pPr>
              <w:jc w:val="center"/>
              <w:rPr>
                <w:rFonts w:ascii="Arial Narrow" w:hAnsi="Arial Narrow"/>
                <w:sz w:val="20"/>
                <w:szCs w:val="20"/>
              </w:rPr>
            </w:pPr>
          </w:p>
          <w:p w14:paraId="7761B79C" w14:textId="77777777" w:rsidR="00CC33CA" w:rsidRPr="005260F8" w:rsidRDefault="00CC33CA" w:rsidP="005260F8">
            <w:pPr>
              <w:spacing w:line="276" w:lineRule="auto"/>
              <w:jc w:val="center"/>
              <w:rPr>
                <w:rFonts w:ascii="Arial Narrow" w:hAnsi="Arial Narrow"/>
                <w:sz w:val="20"/>
                <w:szCs w:val="20"/>
              </w:rPr>
            </w:pPr>
            <w:r w:rsidRPr="005260F8">
              <w:rPr>
                <w:rFonts w:ascii="Arial Narrow" w:hAnsi="Arial Narrow"/>
                <w:sz w:val="20"/>
                <w:szCs w:val="20"/>
              </w:rPr>
              <w:t>Totaux</w:t>
            </w:r>
          </w:p>
        </w:tc>
        <w:tc>
          <w:tcPr>
            <w:tcW w:w="1988" w:type="dxa"/>
            <w:gridSpan w:val="2"/>
            <w:tcBorders>
              <w:top w:val="single" w:sz="4" w:space="0" w:color="000000"/>
              <w:left w:val="single" w:sz="4" w:space="0" w:color="000000"/>
              <w:bottom w:val="single" w:sz="4" w:space="0" w:color="000000"/>
              <w:right w:val="single" w:sz="4" w:space="0" w:color="000000"/>
            </w:tcBorders>
            <w:vAlign w:val="center"/>
          </w:tcPr>
          <w:p w14:paraId="7ACDD6DA" w14:textId="77777777" w:rsidR="00CC33CA" w:rsidRPr="005260F8" w:rsidRDefault="00CC33CA" w:rsidP="005260F8">
            <w:pPr>
              <w:spacing w:line="276" w:lineRule="auto"/>
              <w:jc w:val="center"/>
              <w:rPr>
                <w:rFonts w:ascii="Arial Narrow" w:hAnsi="Arial Narrow"/>
                <w:sz w:val="20"/>
                <w:szCs w:val="20"/>
              </w:rPr>
            </w:pPr>
            <w:r w:rsidRPr="005260F8">
              <w:rPr>
                <w:rFonts w:ascii="Arial Narrow" w:hAnsi="Arial Narrow"/>
                <w:sz w:val="20"/>
                <w:szCs w:val="20"/>
              </w:rPr>
              <w:t>Centres Auxiliaires</w:t>
            </w:r>
          </w:p>
        </w:tc>
        <w:tc>
          <w:tcPr>
            <w:tcW w:w="1910" w:type="dxa"/>
            <w:tcBorders>
              <w:top w:val="single" w:sz="4" w:space="0" w:color="000000"/>
              <w:left w:val="single" w:sz="4" w:space="0" w:color="000000"/>
              <w:bottom w:val="single" w:sz="4" w:space="0" w:color="000000"/>
              <w:right w:val="nil"/>
            </w:tcBorders>
            <w:vAlign w:val="center"/>
          </w:tcPr>
          <w:p w14:paraId="45B871CA" w14:textId="77777777" w:rsidR="00CC33CA" w:rsidRPr="005260F8" w:rsidRDefault="00CC33CA" w:rsidP="005260F8">
            <w:pPr>
              <w:spacing w:line="276" w:lineRule="auto"/>
              <w:jc w:val="center"/>
              <w:rPr>
                <w:rFonts w:ascii="Arial Narrow" w:hAnsi="Arial Narrow"/>
                <w:sz w:val="20"/>
                <w:szCs w:val="20"/>
              </w:rPr>
            </w:pPr>
          </w:p>
        </w:tc>
        <w:tc>
          <w:tcPr>
            <w:tcW w:w="2039" w:type="dxa"/>
            <w:gridSpan w:val="2"/>
            <w:tcBorders>
              <w:top w:val="single" w:sz="4" w:space="0" w:color="000000"/>
              <w:left w:val="nil"/>
              <w:bottom w:val="single" w:sz="4" w:space="0" w:color="000000"/>
              <w:right w:val="nil"/>
            </w:tcBorders>
            <w:vAlign w:val="center"/>
          </w:tcPr>
          <w:p w14:paraId="4FF23151" w14:textId="77777777" w:rsidR="00CC33CA" w:rsidRPr="005260F8" w:rsidRDefault="00CC33CA" w:rsidP="005260F8">
            <w:pPr>
              <w:spacing w:line="276" w:lineRule="auto"/>
              <w:jc w:val="center"/>
              <w:rPr>
                <w:rFonts w:ascii="Arial Narrow" w:hAnsi="Arial Narrow"/>
                <w:sz w:val="20"/>
                <w:szCs w:val="20"/>
              </w:rPr>
            </w:pPr>
            <w:r w:rsidRPr="005260F8">
              <w:rPr>
                <w:rFonts w:ascii="Arial Narrow" w:hAnsi="Arial Narrow"/>
                <w:sz w:val="20"/>
                <w:szCs w:val="20"/>
              </w:rPr>
              <w:t>Centres principaux</w:t>
            </w:r>
          </w:p>
        </w:tc>
        <w:tc>
          <w:tcPr>
            <w:tcW w:w="1235" w:type="dxa"/>
            <w:tcBorders>
              <w:top w:val="single" w:sz="4" w:space="0" w:color="000000"/>
              <w:left w:val="nil"/>
              <w:bottom w:val="single" w:sz="4" w:space="0" w:color="000000"/>
              <w:right w:val="single" w:sz="4" w:space="0" w:color="000000"/>
            </w:tcBorders>
            <w:vAlign w:val="center"/>
          </w:tcPr>
          <w:p w14:paraId="195ACF96" w14:textId="77777777" w:rsidR="00CC33CA" w:rsidRPr="005260F8" w:rsidRDefault="00CC33CA" w:rsidP="005260F8">
            <w:pPr>
              <w:spacing w:line="276" w:lineRule="auto"/>
              <w:jc w:val="center"/>
              <w:rPr>
                <w:rFonts w:ascii="Arial Narrow" w:hAnsi="Arial Narrow"/>
                <w:sz w:val="20"/>
                <w:szCs w:val="20"/>
              </w:rPr>
            </w:pPr>
          </w:p>
        </w:tc>
      </w:tr>
      <w:tr w:rsidR="00CC33CA" w:rsidRPr="005260F8" w14:paraId="7F1A6BAF" w14:textId="77777777" w:rsidTr="00D175E0">
        <w:trPr>
          <w:trHeight w:val="319"/>
        </w:trPr>
        <w:tc>
          <w:tcPr>
            <w:tcW w:w="2664" w:type="dxa"/>
            <w:vMerge/>
            <w:tcBorders>
              <w:top w:val="nil"/>
              <w:left w:val="single" w:sz="4" w:space="0" w:color="000000"/>
              <w:bottom w:val="single" w:sz="4" w:space="0" w:color="000000"/>
              <w:right w:val="single" w:sz="4" w:space="0" w:color="000000"/>
            </w:tcBorders>
            <w:vAlign w:val="center"/>
          </w:tcPr>
          <w:p w14:paraId="17B4EE81" w14:textId="77777777" w:rsidR="00CC33CA" w:rsidRPr="005260F8" w:rsidRDefault="00CC33CA" w:rsidP="00B24A5F">
            <w:pPr>
              <w:spacing w:line="276" w:lineRule="auto"/>
              <w:jc w:val="both"/>
              <w:rPr>
                <w:rFonts w:ascii="Arial Narrow" w:hAnsi="Arial Narrow"/>
                <w:sz w:val="20"/>
                <w:szCs w:val="20"/>
              </w:rPr>
            </w:pPr>
          </w:p>
        </w:tc>
        <w:tc>
          <w:tcPr>
            <w:tcW w:w="1363" w:type="dxa"/>
            <w:vMerge/>
            <w:tcBorders>
              <w:top w:val="nil"/>
              <w:left w:val="single" w:sz="4" w:space="0" w:color="000000"/>
              <w:bottom w:val="single" w:sz="4" w:space="0" w:color="000000"/>
              <w:right w:val="single" w:sz="4" w:space="0" w:color="000000"/>
            </w:tcBorders>
            <w:vAlign w:val="center"/>
          </w:tcPr>
          <w:p w14:paraId="132E8D54" w14:textId="77777777" w:rsidR="00CC33CA" w:rsidRPr="005260F8" w:rsidRDefault="00CC33CA" w:rsidP="005260F8">
            <w:pPr>
              <w:spacing w:line="276" w:lineRule="auto"/>
              <w:jc w:val="center"/>
              <w:rPr>
                <w:rFonts w:ascii="Arial Narrow" w:hAnsi="Arial Narrow"/>
                <w:sz w:val="20"/>
                <w:szCs w:val="20"/>
              </w:rPr>
            </w:pPr>
          </w:p>
        </w:tc>
        <w:tc>
          <w:tcPr>
            <w:tcW w:w="1026" w:type="dxa"/>
            <w:tcBorders>
              <w:top w:val="single" w:sz="4" w:space="0" w:color="000000"/>
              <w:left w:val="single" w:sz="4" w:space="0" w:color="000000"/>
              <w:bottom w:val="single" w:sz="4" w:space="0" w:color="000000"/>
              <w:right w:val="single" w:sz="4" w:space="0" w:color="000000"/>
            </w:tcBorders>
            <w:vAlign w:val="center"/>
          </w:tcPr>
          <w:p w14:paraId="7BF08769" w14:textId="77777777" w:rsidR="00CC33CA" w:rsidRPr="005260F8" w:rsidRDefault="00CC33CA" w:rsidP="005260F8">
            <w:pPr>
              <w:spacing w:line="276" w:lineRule="auto"/>
              <w:jc w:val="center"/>
              <w:rPr>
                <w:rFonts w:ascii="Arial Narrow" w:hAnsi="Arial Narrow"/>
                <w:sz w:val="20"/>
                <w:szCs w:val="20"/>
              </w:rPr>
            </w:pPr>
            <w:r w:rsidRPr="005260F8">
              <w:rPr>
                <w:rFonts w:ascii="Arial Narrow" w:hAnsi="Arial Narrow"/>
                <w:sz w:val="20"/>
                <w:szCs w:val="20"/>
              </w:rPr>
              <w:t>Entretien</w:t>
            </w:r>
          </w:p>
        </w:tc>
        <w:tc>
          <w:tcPr>
            <w:tcW w:w="962" w:type="dxa"/>
            <w:tcBorders>
              <w:top w:val="single" w:sz="4" w:space="0" w:color="000000"/>
              <w:left w:val="single" w:sz="4" w:space="0" w:color="000000"/>
              <w:bottom w:val="single" w:sz="4" w:space="0" w:color="000000"/>
              <w:right w:val="single" w:sz="4" w:space="0" w:color="000000"/>
            </w:tcBorders>
            <w:vAlign w:val="center"/>
          </w:tcPr>
          <w:p w14:paraId="5587B450" w14:textId="77777777" w:rsidR="00CC33CA" w:rsidRPr="005260F8" w:rsidRDefault="00CC33CA" w:rsidP="005260F8">
            <w:pPr>
              <w:spacing w:line="276" w:lineRule="auto"/>
              <w:jc w:val="center"/>
              <w:rPr>
                <w:rFonts w:ascii="Arial Narrow" w:hAnsi="Arial Narrow"/>
                <w:sz w:val="20"/>
                <w:szCs w:val="20"/>
              </w:rPr>
            </w:pPr>
            <w:r w:rsidRPr="005260F8">
              <w:rPr>
                <w:rFonts w:ascii="Arial Narrow" w:hAnsi="Arial Narrow"/>
                <w:sz w:val="20"/>
                <w:szCs w:val="20"/>
              </w:rPr>
              <w:t>Energie</w:t>
            </w:r>
          </w:p>
        </w:tc>
        <w:tc>
          <w:tcPr>
            <w:tcW w:w="1910" w:type="dxa"/>
            <w:tcBorders>
              <w:top w:val="single" w:sz="4" w:space="0" w:color="000000"/>
              <w:left w:val="single" w:sz="4" w:space="0" w:color="000000"/>
              <w:bottom w:val="single" w:sz="4" w:space="0" w:color="000000"/>
              <w:right w:val="single" w:sz="4" w:space="0" w:color="000000"/>
            </w:tcBorders>
            <w:vAlign w:val="center"/>
          </w:tcPr>
          <w:p w14:paraId="521D53ED" w14:textId="77777777" w:rsidR="00CC33CA" w:rsidRPr="005260F8" w:rsidRDefault="00CC33CA" w:rsidP="005260F8">
            <w:pPr>
              <w:spacing w:line="276" w:lineRule="auto"/>
              <w:ind w:left="2"/>
              <w:jc w:val="center"/>
              <w:rPr>
                <w:rFonts w:ascii="Arial Narrow" w:hAnsi="Arial Narrow"/>
                <w:sz w:val="20"/>
                <w:szCs w:val="20"/>
              </w:rPr>
            </w:pPr>
            <w:r w:rsidRPr="005260F8">
              <w:rPr>
                <w:rFonts w:ascii="Arial Narrow" w:hAnsi="Arial Narrow"/>
                <w:sz w:val="20"/>
                <w:szCs w:val="20"/>
              </w:rPr>
              <w:t>Approvisionnement</w:t>
            </w:r>
          </w:p>
        </w:tc>
        <w:tc>
          <w:tcPr>
            <w:tcW w:w="1180" w:type="dxa"/>
            <w:tcBorders>
              <w:top w:val="single" w:sz="4" w:space="0" w:color="000000"/>
              <w:left w:val="single" w:sz="4" w:space="0" w:color="000000"/>
              <w:bottom w:val="single" w:sz="4" w:space="0" w:color="000000"/>
              <w:right w:val="single" w:sz="4" w:space="0" w:color="000000"/>
            </w:tcBorders>
            <w:vAlign w:val="center"/>
          </w:tcPr>
          <w:p w14:paraId="4A299665" w14:textId="7C44402C" w:rsidR="00CC33CA" w:rsidRPr="005260F8" w:rsidRDefault="00CC33CA" w:rsidP="005260F8">
            <w:pPr>
              <w:spacing w:line="276" w:lineRule="auto"/>
              <w:jc w:val="center"/>
              <w:rPr>
                <w:rFonts w:ascii="Arial Narrow" w:hAnsi="Arial Narrow"/>
                <w:sz w:val="20"/>
                <w:szCs w:val="20"/>
              </w:rPr>
            </w:pPr>
            <w:r w:rsidRPr="005260F8">
              <w:rPr>
                <w:rFonts w:ascii="Arial Narrow" w:hAnsi="Arial Narrow"/>
                <w:sz w:val="20"/>
                <w:szCs w:val="20"/>
              </w:rPr>
              <w:t>Atelier</w:t>
            </w:r>
          </w:p>
          <w:p w14:paraId="387B7EBA" w14:textId="77777777" w:rsidR="00CC33CA" w:rsidRPr="005260F8" w:rsidRDefault="00CC33CA" w:rsidP="005260F8">
            <w:pPr>
              <w:spacing w:line="276" w:lineRule="auto"/>
              <w:jc w:val="center"/>
              <w:rPr>
                <w:rFonts w:ascii="Arial Narrow" w:hAnsi="Arial Narrow"/>
                <w:sz w:val="20"/>
                <w:szCs w:val="20"/>
              </w:rPr>
            </w:pPr>
            <w:r w:rsidRPr="005260F8">
              <w:rPr>
                <w:rFonts w:ascii="Arial Narrow" w:hAnsi="Arial Narrow"/>
                <w:sz w:val="20"/>
                <w:szCs w:val="20"/>
              </w:rPr>
              <w:t>A</w:t>
            </w:r>
          </w:p>
        </w:tc>
        <w:tc>
          <w:tcPr>
            <w:tcW w:w="859" w:type="dxa"/>
            <w:tcBorders>
              <w:top w:val="single" w:sz="4" w:space="0" w:color="000000"/>
              <w:left w:val="single" w:sz="4" w:space="0" w:color="000000"/>
              <w:bottom w:val="single" w:sz="4" w:space="0" w:color="000000"/>
              <w:right w:val="single" w:sz="4" w:space="0" w:color="000000"/>
            </w:tcBorders>
            <w:vAlign w:val="center"/>
          </w:tcPr>
          <w:p w14:paraId="74B97DD5" w14:textId="77777777" w:rsidR="00CC33CA" w:rsidRPr="005260F8" w:rsidRDefault="00CC33CA" w:rsidP="005260F8">
            <w:pPr>
              <w:spacing w:line="276" w:lineRule="auto"/>
              <w:ind w:left="2"/>
              <w:jc w:val="center"/>
              <w:rPr>
                <w:rFonts w:ascii="Arial Narrow" w:hAnsi="Arial Narrow"/>
                <w:sz w:val="20"/>
                <w:szCs w:val="20"/>
              </w:rPr>
            </w:pPr>
            <w:r w:rsidRPr="005260F8">
              <w:rPr>
                <w:rFonts w:ascii="Arial Narrow" w:hAnsi="Arial Narrow"/>
                <w:sz w:val="20"/>
                <w:szCs w:val="20"/>
              </w:rPr>
              <w:t>Atelier B</w:t>
            </w:r>
          </w:p>
        </w:tc>
        <w:tc>
          <w:tcPr>
            <w:tcW w:w="1235" w:type="dxa"/>
            <w:tcBorders>
              <w:top w:val="single" w:sz="4" w:space="0" w:color="000000"/>
              <w:left w:val="single" w:sz="4" w:space="0" w:color="000000"/>
              <w:bottom w:val="single" w:sz="4" w:space="0" w:color="000000"/>
              <w:right w:val="single" w:sz="4" w:space="0" w:color="000000"/>
            </w:tcBorders>
            <w:vAlign w:val="center"/>
          </w:tcPr>
          <w:p w14:paraId="0B1D5389" w14:textId="77777777" w:rsidR="00CC33CA" w:rsidRPr="005260F8" w:rsidRDefault="00CC33CA" w:rsidP="005260F8">
            <w:pPr>
              <w:spacing w:line="276" w:lineRule="auto"/>
              <w:jc w:val="center"/>
              <w:rPr>
                <w:rFonts w:ascii="Arial Narrow" w:hAnsi="Arial Narrow"/>
                <w:sz w:val="20"/>
                <w:szCs w:val="20"/>
              </w:rPr>
            </w:pPr>
            <w:r w:rsidRPr="005260F8">
              <w:rPr>
                <w:rFonts w:ascii="Arial Narrow" w:hAnsi="Arial Narrow"/>
                <w:sz w:val="20"/>
                <w:szCs w:val="20"/>
              </w:rPr>
              <w:t>Distribution</w:t>
            </w:r>
          </w:p>
        </w:tc>
      </w:tr>
      <w:tr w:rsidR="00CC33CA" w:rsidRPr="005260F8" w14:paraId="041A30B7" w14:textId="77777777" w:rsidTr="00D175E0">
        <w:trPr>
          <w:trHeight w:val="328"/>
        </w:trPr>
        <w:tc>
          <w:tcPr>
            <w:tcW w:w="2664" w:type="dxa"/>
            <w:tcBorders>
              <w:top w:val="single" w:sz="4" w:space="0" w:color="000000"/>
              <w:left w:val="single" w:sz="4" w:space="0" w:color="000000"/>
              <w:bottom w:val="nil"/>
              <w:right w:val="single" w:sz="4" w:space="0" w:color="000000"/>
            </w:tcBorders>
          </w:tcPr>
          <w:p w14:paraId="33A20C44" w14:textId="31D2CCCA" w:rsidR="00CC33CA" w:rsidRPr="005260F8" w:rsidRDefault="00CC33CA" w:rsidP="00B24A5F">
            <w:pPr>
              <w:spacing w:line="276" w:lineRule="auto"/>
              <w:jc w:val="both"/>
              <w:rPr>
                <w:rFonts w:ascii="Arial Narrow" w:hAnsi="Arial Narrow"/>
                <w:sz w:val="20"/>
                <w:szCs w:val="20"/>
              </w:rPr>
            </w:pPr>
            <w:r w:rsidRPr="005260F8">
              <w:rPr>
                <w:rFonts w:ascii="Arial Narrow" w:eastAsia="Calibri" w:hAnsi="Arial Narrow" w:cs="Calibri"/>
                <w:b/>
                <w:sz w:val="20"/>
                <w:szCs w:val="20"/>
                <w:u w:val="single" w:color="000000"/>
              </w:rPr>
              <w:t>Répart</w:t>
            </w:r>
            <w:r w:rsidR="00D175E0" w:rsidRPr="005260F8">
              <w:rPr>
                <w:rFonts w:ascii="Arial Narrow" w:eastAsia="Calibri" w:hAnsi="Arial Narrow" w:cs="Calibri"/>
                <w:b/>
                <w:sz w:val="20"/>
                <w:szCs w:val="20"/>
                <w:u w:val="single" w:color="000000"/>
              </w:rPr>
              <w:t>ition</w:t>
            </w:r>
            <w:r w:rsidRPr="005260F8">
              <w:rPr>
                <w:rFonts w:ascii="Arial Narrow" w:eastAsia="Calibri" w:hAnsi="Arial Narrow" w:cs="Calibri"/>
                <w:b/>
                <w:sz w:val="20"/>
                <w:szCs w:val="20"/>
                <w:u w:val="single" w:color="000000"/>
              </w:rPr>
              <w:t xml:space="preserve"> Primaire</w:t>
            </w:r>
            <w:r w:rsidRPr="005260F8">
              <w:rPr>
                <w:rFonts w:ascii="Arial Narrow" w:eastAsia="Calibri" w:hAnsi="Arial Narrow" w:cs="Calibri"/>
                <w:b/>
                <w:sz w:val="20"/>
                <w:szCs w:val="20"/>
              </w:rPr>
              <w:t xml:space="preserve"> </w:t>
            </w:r>
            <w:r w:rsidRPr="005260F8">
              <w:rPr>
                <w:rFonts w:ascii="Arial Narrow" w:hAnsi="Arial Narrow"/>
                <w:sz w:val="20"/>
                <w:szCs w:val="20"/>
              </w:rPr>
              <w:t xml:space="preserve"> </w:t>
            </w:r>
          </w:p>
        </w:tc>
        <w:tc>
          <w:tcPr>
            <w:tcW w:w="1363" w:type="dxa"/>
            <w:tcBorders>
              <w:top w:val="single" w:sz="4" w:space="0" w:color="000000"/>
              <w:left w:val="single" w:sz="4" w:space="0" w:color="000000"/>
              <w:bottom w:val="nil"/>
              <w:right w:val="single" w:sz="4" w:space="0" w:color="000000"/>
            </w:tcBorders>
          </w:tcPr>
          <w:p w14:paraId="6ABD518F" w14:textId="38B46232" w:rsidR="00CC33CA" w:rsidRPr="005260F8" w:rsidRDefault="00CC33CA" w:rsidP="005260F8">
            <w:pPr>
              <w:spacing w:line="276" w:lineRule="auto"/>
              <w:jc w:val="center"/>
              <w:rPr>
                <w:rFonts w:ascii="Arial Narrow" w:hAnsi="Arial Narrow"/>
                <w:sz w:val="20"/>
                <w:szCs w:val="20"/>
              </w:rPr>
            </w:pPr>
          </w:p>
        </w:tc>
        <w:tc>
          <w:tcPr>
            <w:tcW w:w="1026" w:type="dxa"/>
            <w:tcBorders>
              <w:top w:val="single" w:sz="4" w:space="0" w:color="000000"/>
              <w:left w:val="single" w:sz="4" w:space="0" w:color="000000"/>
              <w:bottom w:val="nil"/>
              <w:right w:val="single" w:sz="4" w:space="0" w:color="000000"/>
            </w:tcBorders>
          </w:tcPr>
          <w:p w14:paraId="7BEED860" w14:textId="7B27FB4A" w:rsidR="00CC33CA" w:rsidRPr="005260F8" w:rsidRDefault="00CC33CA" w:rsidP="005260F8">
            <w:pPr>
              <w:spacing w:line="276" w:lineRule="auto"/>
              <w:jc w:val="center"/>
              <w:rPr>
                <w:rFonts w:ascii="Arial Narrow" w:hAnsi="Arial Narrow"/>
                <w:sz w:val="20"/>
                <w:szCs w:val="20"/>
              </w:rPr>
            </w:pPr>
          </w:p>
        </w:tc>
        <w:tc>
          <w:tcPr>
            <w:tcW w:w="962" w:type="dxa"/>
            <w:tcBorders>
              <w:top w:val="single" w:sz="4" w:space="0" w:color="000000"/>
              <w:left w:val="single" w:sz="4" w:space="0" w:color="000000"/>
              <w:bottom w:val="nil"/>
              <w:right w:val="single" w:sz="4" w:space="0" w:color="000000"/>
            </w:tcBorders>
          </w:tcPr>
          <w:p w14:paraId="14EFDDA1" w14:textId="47E05200" w:rsidR="00CC33CA" w:rsidRPr="005260F8" w:rsidRDefault="00CC33CA" w:rsidP="005260F8">
            <w:pPr>
              <w:spacing w:line="276" w:lineRule="auto"/>
              <w:jc w:val="center"/>
              <w:rPr>
                <w:rFonts w:ascii="Arial Narrow" w:hAnsi="Arial Narrow"/>
                <w:sz w:val="20"/>
                <w:szCs w:val="20"/>
              </w:rPr>
            </w:pPr>
          </w:p>
        </w:tc>
        <w:tc>
          <w:tcPr>
            <w:tcW w:w="1910" w:type="dxa"/>
            <w:tcBorders>
              <w:top w:val="single" w:sz="4" w:space="0" w:color="000000"/>
              <w:left w:val="single" w:sz="4" w:space="0" w:color="000000"/>
              <w:bottom w:val="nil"/>
              <w:right w:val="single" w:sz="4" w:space="0" w:color="000000"/>
            </w:tcBorders>
          </w:tcPr>
          <w:p w14:paraId="51161B9D" w14:textId="03B69741" w:rsidR="00CC33CA" w:rsidRPr="005260F8" w:rsidRDefault="00CC33CA" w:rsidP="005260F8">
            <w:pPr>
              <w:spacing w:line="276" w:lineRule="auto"/>
              <w:jc w:val="center"/>
              <w:rPr>
                <w:rFonts w:ascii="Arial Narrow" w:hAnsi="Arial Narrow"/>
                <w:sz w:val="20"/>
                <w:szCs w:val="20"/>
              </w:rPr>
            </w:pPr>
          </w:p>
        </w:tc>
        <w:tc>
          <w:tcPr>
            <w:tcW w:w="1180" w:type="dxa"/>
            <w:tcBorders>
              <w:top w:val="single" w:sz="4" w:space="0" w:color="000000"/>
              <w:left w:val="single" w:sz="4" w:space="0" w:color="000000"/>
              <w:bottom w:val="nil"/>
              <w:right w:val="single" w:sz="4" w:space="0" w:color="000000"/>
            </w:tcBorders>
          </w:tcPr>
          <w:p w14:paraId="582E43BB" w14:textId="0ED55682" w:rsidR="00CC33CA" w:rsidRPr="005260F8" w:rsidRDefault="00CC33CA" w:rsidP="005260F8">
            <w:pPr>
              <w:spacing w:line="276" w:lineRule="auto"/>
              <w:jc w:val="center"/>
              <w:rPr>
                <w:rFonts w:ascii="Arial Narrow" w:hAnsi="Arial Narrow"/>
                <w:sz w:val="20"/>
                <w:szCs w:val="20"/>
              </w:rPr>
            </w:pPr>
          </w:p>
        </w:tc>
        <w:tc>
          <w:tcPr>
            <w:tcW w:w="859" w:type="dxa"/>
            <w:tcBorders>
              <w:top w:val="single" w:sz="4" w:space="0" w:color="000000"/>
              <w:left w:val="single" w:sz="4" w:space="0" w:color="000000"/>
              <w:bottom w:val="nil"/>
              <w:right w:val="single" w:sz="4" w:space="0" w:color="000000"/>
            </w:tcBorders>
          </w:tcPr>
          <w:p w14:paraId="01E933C8" w14:textId="29646E0D" w:rsidR="00CC33CA" w:rsidRPr="005260F8" w:rsidRDefault="00CC33CA" w:rsidP="005260F8">
            <w:pPr>
              <w:spacing w:line="276" w:lineRule="auto"/>
              <w:jc w:val="center"/>
              <w:rPr>
                <w:rFonts w:ascii="Arial Narrow" w:hAnsi="Arial Narrow"/>
                <w:sz w:val="20"/>
                <w:szCs w:val="20"/>
              </w:rPr>
            </w:pPr>
          </w:p>
        </w:tc>
        <w:tc>
          <w:tcPr>
            <w:tcW w:w="1235" w:type="dxa"/>
            <w:tcBorders>
              <w:top w:val="single" w:sz="4" w:space="0" w:color="000000"/>
              <w:left w:val="single" w:sz="4" w:space="0" w:color="000000"/>
              <w:bottom w:val="nil"/>
              <w:right w:val="single" w:sz="4" w:space="0" w:color="000000"/>
            </w:tcBorders>
          </w:tcPr>
          <w:p w14:paraId="6A7420C6" w14:textId="0CDEC4BD" w:rsidR="00CC33CA" w:rsidRPr="005260F8" w:rsidRDefault="00CC33CA" w:rsidP="005260F8">
            <w:pPr>
              <w:spacing w:line="276" w:lineRule="auto"/>
              <w:jc w:val="center"/>
              <w:rPr>
                <w:rFonts w:ascii="Arial Narrow" w:hAnsi="Arial Narrow"/>
                <w:sz w:val="20"/>
                <w:szCs w:val="20"/>
              </w:rPr>
            </w:pPr>
          </w:p>
        </w:tc>
      </w:tr>
      <w:tr w:rsidR="00CC33CA" w:rsidRPr="005260F8" w14:paraId="097E76A2" w14:textId="77777777" w:rsidTr="00D175E0">
        <w:trPr>
          <w:trHeight w:val="1748"/>
        </w:trPr>
        <w:tc>
          <w:tcPr>
            <w:tcW w:w="2664" w:type="dxa"/>
            <w:tcBorders>
              <w:top w:val="nil"/>
              <w:left w:val="single" w:sz="4" w:space="0" w:color="000000"/>
              <w:bottom w:val="single" w:sz="4" w:space="0" w:color="000000"/>
              <w:right w:val="single" w:sz="4" w:space="0" w:color="000000"/>
            </w:tcBorders>
          </w:tcPr>
          <w:p w14:paraId="7BCB8C5B" w14:textId="77777777" w:rsidR="00CC33CA" w:rsidRPr="005260F8" w:rsidRDefault="00CC33CA" w:rsidP="00B24A5F">
            <w:pPr>
              <w:jc w:val="both"/>
              <w:rPr>
                <w:rFonts w:ascii="Arial Narrow" w:hAnsi="Arial Narrow"/>
                <w:sz w:val="20"/>
                <w:szCs w:val="20"/>
              </w:rPr>
            </w:pPr>
            <w:r w:rsidRPr="005260F8">
              <w:rPr>
                <w:rFonts w:ascii="Arial Narrow" w:hAnsi="Arial Narrow"/>
                <w:sz w:val="20"/>
                <w:szCs w:val="20"/>
              </w:rPr>
              <w:t xml:space="preserve">Charges salariales  </w:t>
            </w:r>
          </w:p>
          <w:p w14:paraId="4AD481E2" w14:textId="77777777" w:rsidR="00CC33CA" w:rsidRPr="005260F8" w:rsidRDefault="00CC33CA" w:rsidP="00B24A5F">
            <w:pPr>
              <w:jc w:val="both"/>
              <w:rPr>
                <w:rFonts w:ascii="Arial Narrow" w:hAnsi="Arial Narrow"/>
                <w:sz w:val="20"/>
                <w:szCs w:val="20"/>
              </w:rPr>
            </w:pPr>
            <w:r w:rsidRPr="005260F8">
              <w:rPr>
                <w:rFonts w:ascii="Arial Narrow" w:hAnsi="Arial Narrow"/>
                <w:sz w:val="20"/>
                <w:szCs w:val="20"/>
              </w:rPr>
              <w:t xml:space="preserve">Autres charges  </w:t>
            </w:r>
          </w:p>
          <w:p w14:paraId="55879AA2" w14:textId="77777777" w:rsidR="00CC33CA" w:rsidRPr="005260F8" w:rsidRDefault="00CC33CA" w:rsidP="00B24A5F">
            <w:pPr>
              <w:jc w:val="both"/>
              <w:rPr>
                <w:rFonts w:ascii="Arial Narrow" w:hAnsi="Arial Narrow"/>
                <w:sz w:val="20"/>
                <w:szCs w:val="20"/>
              </w:rPr>
            </w:pPr>
            <w:r w:rsidRPr="005260F8">
              <w:rPr>
                <w:rFonts w:ascii="Arial Narrow" w:hAnsi="Arial Narrow"/>
                <w:sz w:val="20"/>
                <w:szCs w:val="20"/>
              </w:rPr>
              <w:t xml:space="preserve">Charges supplétives  </w:t>
            </w:r>
          </w:p>
          <w:p w14:paraId="4E442965" w14:textId="77777777" w:rsidR="00CC33CA" w:rsidRPr="005260F8" w:rsidRDefault="00CC33CA" w:rsidP="00B24A5F">
            <w:pPr>
              <w:jc w:val="both"/>
              <w:rPr>
                <w:rFonts w:ascii="Arial Narrow" w:hAnsi="Arial Narrow"/>
                <w:sz w:val="20"/>
                <w:szCs w:val="20"/>
              </w:rPr>
            </w:pPr>
            <w:r w:rsidRPr="005260F8">
              <w:rPr>
                <w:rFonts w:ascii="Arial Narrow" w:hAnsi="Arial Narrow"/>
                <w:sz w:val="20"/>
                <w:szCs w:val="20"/>
              </w:rPr>
              <w:t xml:space="preserve">Amortissements   </w:t>
            </w:r>
          </w:p>
          <w:p w14:paraId="27F4DACA" w14:textId="491AFA9C" w:rsidR="00CC33CA" w:rsidRPr="005260F8" w:rsidRDefault="00CC33CA" w:rsidP="00B24A5F">
            <w:pPr>
              <w:jc w:val="both"/>
              <w:rPr>
                <w:rFonts w:ascii="Arial Narrow" w:hAnsi="Arial Narrow"/>
                <w:sz w:val="20"/>
                <w:szCs w:val="20"/>
              </w:rPr>
            </w:pPr>
            <w:r w:rsidRPr="005260F8">
              <w:rPr>
                <w:rFonts w:ascii="Arial Narrow" w:eastAsia="Calibri" w:hAnsi="Arial Narrow" w:cs="Calibri"/>
                <w:b/>
                <w:sz w:val="20"/>
                <w:szCs w:val="20"/>
                <w:u w:val="single" w:color="000000"/>
              </w:rPr>
              <w:t>Rép</w:t>
            </w:r>
            <w:r w:rsidR="00D175E0" w:rsidRPr="005260F8">
              <w:rPr>
                <w:rFonts w:ascii="Arial Narrow" w:eastAsia="Calibri" w:hAnsi="Arial Narrow" w:cs="Calibri"/>
                <w:b/>
                <w:sz w:val="20"/>
                <w:szCs w:val="20"/>
                <w:u w:val="single" w:color="000000"/>
              </w:rPr>
              <w:t>artition</w:t>
            </w:r>
            <w:r w:rsidRPr="005260F8">
              <w:rPr>
                <w:rFonts w:ascii="Arial Narrow" w:eastAsia="Calibri" w:hAnsi="Arial Narrow" w:cs="Calibri"/>
                <w:b/>
                <w:sz w:val="20"/>
                <w:szCs w:val="20"/>
                <w:u w:val="single" w:color="000000"/>
              </w:rPr>
              <w:t xml:space="preserve"> Secondaire</w:t>
            </w:r>
            <w:r w:rsidRPr="005260F8">
              <w:rPr>
                <w:rFonts w:ascii="Arial Narrow" w:eastAsia="Calibri" w:hAnsi="Arial Narrow" w:cs="Calibri"/>
                <w:b/>
                <w:sz w:val="20"/>
                <w:szCs w:val="20"/>
              </w:rPr>
              <w:t xml:space="preserve"> </w:t>
            </w:r>
            <w:r w:rsidRPr="005260F8">
              <w:rPr>
                <w:rFonts w:ascii="Arial Narrow" w:hAnsi="Arial Narrow"/>
                <w:sz w:val="20"/>
                <w:szCs w:val="20"/>
              </w:rPr>
              <w:t xml:space="preserve"> </w:t>
            </w:r>
          </w:p>
          <w:p w14:paraId="777A3BB7" w14:textId="77777777" w:rsidR="00CC33CA" w:rsidRPr="005260F8" w:rsidRDefault="00CC33CA" w:rsidP="00B24A5F">
            <w:pPr>
              <w:jc w:val="both"/>
              <w:rPr>
                <w:rFonts w:ascii="Arial Narrow" w:hAnsi="Arial Narrow"/>
                <w:sz w:val="20"/>
                <w:szCs w:val="20"/>
              </w:rPr>
            </w:pPr>
            <w:r w:rsidRPr="005260F8">
              <w:rPr>
                <w:rFonts w:ascii="Arial Narrow" w:hAnsi="Arial Narrow"/>
                <w:sz w:val="20"/>
                <w:szCs w:val="20"/>
              </w:rPr>
              <w:t xml:space="preserve">Entretien   </w:t>
            </w:r>
          </w:p>
          <w:p w14:paraId="2751CE7F" w14:textId="77777777" w:rsidR="00CC33CA" w:rsidRPr="005260F8" w:rsidRDefault="00CC33CA" w:rsidP="00B24A5F">
            <w:pPr>
              <w:spacing w:line="276" w:lineRule="auto"/>
              <w:jc w:val="both"/>
              <w:rPr>
                <w:rFonts w:ascii="Arial Narrow" w:hAnsi="Arial Narrow"/>
                <w:sz w:val="20"/>
                <w:szCs w:val="20"/>
              </w:rPr>
            </w:pPr>
            <w:r w:rsidRPr="005260F8">
              <w:rPr>
                <w:rFonts w:ascii="Arial Narrow" w:hAnsi="Arial Narrow"/>
                <w:sz w:val="20"/>
                <w:szCs w:val="20"/>
              </w:rPr>
              <w:t xml:space="preserve">Energie  </w:t>
            </w:r>
          </w:p>
        </w:tc>
        <w:tc>
          <w:tcPr>
            <w:tcW w:w="1363" w:type="dxa"/>
            <w:tcBorders>
              <w:top w:val="nil"/>
              <w:left w:val="single" w:sz="4" w:space="0" w:color="000000"/>
              <w:bottom w:val="single" w:sz="4" w:space="0" w:color="000000"/>
              <w:right w:val="single" w:sz="4" w:space="0" w:color="000000"/>
            </w:tcBorders>
          </w:tcPr>
          <w:p w14:paraId="086BB116"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5 000 000</w:t>
            </w:r>
          </w:p>
          <w:p w14:paraId="26754F64"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1 150 000</w:t>
            </w:r>
          </w:p>
          <w:p w14:paraId="7D738438" w14:textId="77777777" w:rsidR="00CC33CA" w:rsidRPr="005260F8" w:rsidRDefault="00CC33CA" w:rsidP="005260F8">
            <w:pPr>
              <w:jc w:val="center"/>
              <w:rPr>
                <w:rFonts w:ascii="Arial Narrow" w:hAnsi="Arial Narrow"/>
                <w:sz w:val="20"/>
                <w:szCs w:val="20"/>
              </w:rPr>
            </w:pPr>
            <w:r w:rsidRPr="005260F8">
              <w:rPr>
                <w:rFonts w:ascii="Arial Narrow" w:eastAsia="Calibri" w:hAnsi="Arial Narrow" w:cs="Calibri"/>
                <w:b/>
                <w:sz w:val="20"/>
                <w:szCs w:val="20"/>
              </w:rPr>
              <w:t>?</w:t>
            </w:r>
          </w:p>
          <w:p w14:paraId="53A450D4" w14:textId="77777777" w:rsidR="00CC33CA" w:rsidRPr="005260F8" w:rsidRDefault="00CC33CA" w:rsidP="005260F8">
            <w:pPr>
              <w:spacing w:line="276" w:lineRule="auto"/>
              <w:jc w:val="center"/>
              <w:rPr>
                <w:rFonts w:ascii="Arial Narrow" w:hAnsi="Arial Narrow"/>
                <w:sz w:val="20"/>
                <w:szCs w:val="20"/>
              </w:rPr>
            </w:pPr>
            <w:r w:rsidRPr="005260F8">
              <w:rPr>
                <w:rFonts w:ascii="Arial Narrow" w:eastAsia="Calibri" w:hAnsi="Arial Narrow" w:cs="Calibri"/>
                <w:b/>
                <w:sz w:val="20"/>
                <w:szCs w:val="20"/>
              </w:rPr>
              <w:t>?</w:t>
            </w:r>
          </w:p>
        </w:tc>
        <w:tc>
          <w:tcPr>
            <w:tcW w:w="1026" w:type="dxa"/>
            <w:tcBorders>
              <w:top w:val="nil"/>
              <w:left w:val="single" w:sz="4" w:space="0" w:color="000000"/>
              <w:bottom w:val="single" w:sz="4" w:space="0" w:color="000000"/>
              <w:right w:val="single" w:sz="4" w:space="0" w:color="000000"/>
            </w:tcBorders>
          </w:tcPr>
          <w:p w14:paraId="61BDB1DA"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26</w:t>
            </w:r>
          </w:p>
          <w:p w14:paraId="455CD40F"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w:t>
            </w:r>
          </w:p>
          <w:p w14:paraId="15401174"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1</w:t>
            </w:r>
          </w:p>
          <w:p w14:paraId="55EA45FD"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5%</w:t>
            </w:r>
          </w:p>
          <w:p w14:paraId="178BD341" w14:textId="77777777" w:rsidR="00CC33CA" w:rsidRPr="005260F8" w:rsidRDefault="00CC33CA" w:rsidP="005260F8">
            <w:pPr>
              <w:jc w:val="center"/>
              <w:rPr>
                <w:rFonts w:ascii="Arial Narrow" w:hAnsi="Arial Narrow"/>
                <w:sz w:val="20"/>
                <w:szCs w:val="20"/>
              </w:rPr>
            </w:pPr>
          </w:p>
          <w:p w14:paraId="6A341E02"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-100%</w:t>
            </w:r>
          </w:p>
          <w:p w14:paraId="6C7011CF" w14:textId="77777777" w:rsidR="00CC33CA" w:rsidRPr="005260F8" w:rsidRDefault="00CC33CA" w:rsidP="005260F8">
            <w:pPr>
              <w:spacing w:line="276" w:lineRule="auto"/>
              <w:jc w:val="center"/>
              <w:rPr>
                <w:rFonts w:ascii="Arial Narrow" w:hAnsi="Arial Narrow"/>
                <w:sz w:val="20"/>
                <w:szCs w:val="20"/>
              </w:rPr>
            </w:pPr>
            <w:r w:rsidRPr="005260F8">
              <w:rPr>
                <w:rFonts w:ascii="Arial Narrow" w:hAnsi="Arial Narrow"/>
                <w:sz w:val="20"/>
                <w:szCs w:val="20"/>
              </w:rPr>
              <w:t>5%</w:t>
            </w:r>
          </w:p>
        </w:tc>
        <w:tc>
          <w:tcPr>
            <w:tcW w:w="962" w:type="dxa"/>
            <w:tcBorders>
              <w:top w:val="nil"/>
              <w:left w:val="single" w:sz="4" w:space="0" w:color="000000"/>
              <w:bottom w:val="single" w:sz="4" w:space="0" w:color="000000"/>
              <w:right w:val="single" w:sz="4" w:space="0" w:color="000000"/>
            </w:tcBorders>
          </w:tcPr>
          <w:p w14:paraId="22681F4C"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36</w:t>
            </w:r>
          </w:p>
          <w:p w14:paraId="0F856C12"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0,8</w:t>
            </w:r>
          </w:p>
          <w:p w14:paraId="0C8FB0A1"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w:t>
            </w:r>
          </w:p>
          <w:p w14:paraId="7F77CBE7"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20%</w:t>
            </w:r>
          </w:p>
          <w:p w14:paraId="31D65EB2" w14:textId="77777777" w:rsidR="00CC33CA" w:rsidRPr="005260F8" w:rsidRDefault="00CC33CA" w:rsidP="005260F8">
            <w:pPr>
              <w:jc w:val="center"/>
              <w:rPr>
                <w:rFonts w:ascii="Arial Narrow" w:hAnsi="Arial Narrow"/>
                <w:sz w:val="20"/>
                <w:szCs w:val="20"/>
              </w:rPr>
            </w:pPr>
          </w:p>
          <w:p w14:paraId="07FB9D39"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15%</w:t>
            </w:r>
          </w:p>
          <w:p w14:paraId="5ACB3CEB" w14:textId="77777777" w:rsidR="00CC33CA" w:rsidRPr="005260F8" w:rsidRDefault="00CC33CA" w:rsidP="005260F8">
            <w:pPr>
              <w:spacing w:line="276" w:lineRule="auto"/>
              <w:jc w:val="center"/>
              <w:rPr>
                <w:rFonts w:ascii="Arial Narrow" w:hAnsi="Arial Narrow"/>
                <w:sz w:val="20"/>
                <w:szCs w:val="20"/>
              </w:rPr>
            </w:pPr>
            <w:r w:rsidRPr="005260F8">
              <w:rPr>
                <w:rFonts w:ascii="Arial Narrow" w:hAnsi="Arial Narrow"/>
                <w:sz w:val="20"/>
                <w:szCs w:val="20"/>
              </w:rPr>
              <w:t>-100%</w:t>
            </w:r>
          </w:p>
        </w:tc>
        <w:tc>
          <w:tcPr>
            <w:tcW w:w="1910" w:type="dxa"/>
            <w:tcBorders>
              <w:top w:val="nil"/>
              <w:left w:val="single" w:sz="4" w:space="0" w:color="000000"/>
              <w:bottom w:val="single" w:sz="4" w:space="0" w:color="000000"/>
              <w:right w:val="single" w:sz="4" w:space="0" w:color="000000"/>
            </w:tcBorders>
          </w:tcPr>
          <w:p w14:paraId="41ECD977"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10</w:t>
            </w:r>
          </w:p>
          <w:p w14:paraId="365F78C2"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1</w:t>
            </w:r>
          </w:p>
          <w:p w14:paraId="07A86BBE"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3</w:t>
            </w:r>
          </w:p>
          <w:p w14:paraId="633A1384"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10%</w:t>
            </w:r>
          </w:p>
          <w:p w14:paraId="460B9155" w14:textId="77777777" w:rsidR="00CC33CA" w:rsidRPr="005260F8" w:rsidRDefault="00CC33CA" w:rsidP="005260F8">
            <w:pPr>
              <w:ind w:left="2"/>
              <w:jc w:val="center"/>
              <w:rPr>
                <w:rFonts w:ascii="Arial Narrow" w:hAnsi="Arial Narrow"/>
                <w:sz w:val="20"/>
                <w:szCs w:val="20"/>
              </w:rPr>
            </w:pPr>
          </w:p>
          <w:p w14:paraId="44D356AD"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15%</w:t>
            </w:r>
          </w:p>
          <w:p w14:paraId="7AB0FACB" w14:textId="77777777" w:rsidR="00CC33CA" w:rsidRPr="005260F8" w:rsidRDefault="00CC33CA" w:rsidP="005260F8">
            <w:pPr>
              <w:spacing w:line="276" w:lineRule="auto"/>
              <w:jc w:val="center"/>
              <w:rPr>
                <w:rFonts w:ascii="Arial Narrow" w:hAnsi="Arial Narrow"/>
                <w:sz w:val="20"/>
                <w:szCs w:val="20"/>
              </w:rPr>
            </w:pPr>
            <w:r w:rsidRPr="005260F8">
              <w:rPr>
                <w:rFonts w:ascii="Arial Narrow" w:hAnsi="Arial Narrow"/>
                <w:sz w:val="20"/>
                <w:szCs w:val="20"/>
              </w:rPr>
              <w:t>20%</w:t>
            </w:r>
          </w:p>
        </w:tc>
        <w:tc>
          <w:tcPr>
            <w:tcW w:w="1180" w:type="dxa"/>
            <w:tcBorders>
              <w:top w:val="nil"/>
              <w:left w:val="single" w:sz="4" w:space="0" w:color="000000"/>
              <w:bottom w:val="single" w:sz="4" w:space="0" w:color="000000"/>
              <w:right w:val="single" w:sz="4" w:space="0" w:color="000000"/>
            </w:tcBorders>
          </w:tcPr>
          <w:p w14:paraId="729236AD"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60</w:t>
            </w:r>
          </w:p>
          <w:p w14:paraId="6E4891A4"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2,4</w:t>
            </w:r>
          </w:p>
          <w:p w14:paraId="71083816"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7</w:t>
            </w:r>
          </w:p>
          <w:p w14:paraId="635C9967"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40%</w:t>
            </w:r>
          </w:p>
          <w:p w14:paraId="7275F688" w14:textId="77777777" w:rsidR="00CC33CA" w:rsidRPr="005260F8" w:rsidRDefault="00CC33CA" w:rsidP="005260F8">
            <w:pPr>
              <w:jc w:val="center"/>
              <w:rPr>
                <w:rFonts w:ascii="Arial Narrow" w:hAnsi="Arial Narrow"/>
                <w:sz w:val="20"/>
                <w:szCs w:val="20"/>
              </w:rPr>
            </w:pPr>
          </w:p>
          <w:p w14:paraId="327FB1BF"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30%</w:t>
            </w:r>
          </w:p>
          <w:p w14:paraId="67D2CD6B" w14:textId="77777777" w:rsidR="00CC33CA" w:rsidRPr="005260F8" w:rsidRDefault="00CC33CA" w:rsidP="005260F8">
            <w:pPr>
              <w:spacing w:line="276" w:lineRule="auto"/>
              <w:jc w:val="center"/>
              <w:rPr>
                <w:rFonts w:ascii="Arial Narrow" w:hAnsi="Arial Narrow"/>
                <w:sz w:val="20"/>
                <w:szCs w:val="20"/>
              </w:rPr>
            </w:pPr>
            <w:r w:rsidRPr="005260F8">
              <w:rPr>
                <w:rFonts w:ascii="Arial Narrow" w:hAnsi="Arial Narrow"/>
                <w:sz w:val="20"/>
                <w:szCs w:val="20"/>
              </w:rPr>
              <w:t>35%</w:t>
            </w:r>
          </w:p>
        </w:tc>
        <w:tc>
          <w:tcPr>
            <w:tcW w:w="859" w:type="dxa"/>
            <w:tcBorders>
              <w:top w:val="nil"/>
              <w:left w:val="single" w:sz="4" w:space="0" w:color="000000"/>
              <w:bottom w:val="single" w:sz="4" w:space="0" w:color="000000"/>
              <w:right w:val="single" w:sz="4" w:space="0" w:color="000000"/>
            </w:tcBorders>
          </w:tcPr>
          <w:p w14:paraId="1D1F6454"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60</w:t>
            </w:r>
          </w:p>
          <w:p w14:paraId="5858B7EA"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2,6</w:t>
            </w:r>
          </w:p>
          <w:p w14:paraId="5E947E32"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6</w:t>
            </w:r>
          </w:p>
          <w:p w14:paraId="01BA3D7A"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25%</w:t>
            </w:r>
          </w:p>
          <w:p w14:paraId="60D527B7" w14:textId="77777777" w:rsidR="00CC33CA" w:rsidRPr="005260F8" w:rsidRDefault="00CC33CA" w:rsidP="005260F8">
            <w:pPr>
              <w:ind w:left="2"/>
              <w:jc w:val="center"/>
              <w:rPr>
                <w:rFonts w:ascii="Arial Narrow" w:hAnsi="Arial Narrow"/>
                <w:sz w:val="20"/>
                <w:szCs w:val="20"/>
              </w:rPr>
            </w:pPr>
          </w:p>
          <w:p w14:paraId="6C6192BD"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30%</w:t>
            </w:r>
          </w:p>
          <w:p w14:paraId="764745C8" w14:textId="77777777" w:rsidR="00CC33CA" w:rsidRPr="005260F8" w:rsidRDefault="00CC33CA" w:rsidP="005260F8">
            <w:pPr>
              <w:spacing w:line="276" w:lineRule="auto"/>
              <w:jc w:val="center"/>
              <w:rPr>
                <w:rFonts w:ascii="Arial Narrow" w:hAnsi="Arial Narrow"/>
                <w:sz w:val="20"/>
                <w:szCs w:val="20"/>
              </w:rPr>
            </w:pPr>
            <w:r w:rsidRPr="005260F8">
              <w:rPr>
                <w:rFonts w:ascii="Arial Narrow" w:hAnsi="Arial Narrow"/>
                <w:sz w:val="20"/>
                <w:szCs w:val="20"/>
              </w:rPr>
              <w:t>35%</w:t>
            </w:r>
          </w:p>
        </w:tc>
        <w:tc>
          <w:tcPr>
            <w:tcW w:w="1235" w:type="dxa"/>
            <w:tcBorders>
              <w:top w:val="nil"/>
              <w:left w:val="single" w:sz="4" w:space="0" w:color="000000"/>
              <w:bottom w:val="single" w:sz="4" w:space="0" w:color="000000"/>
              <w:right w:val="single" w:sz="4" w:space="0" w:color="000000"/>
            </w:tcBorders>
          </w:tcPr>
          <w:p w14:paraId="274D03DE"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8</w:t>
            </w:r>
          </w:p>
          <w:p w14:paraId="509A1904"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1,2</w:t>
            </w:r>
          </w:p>
          <w:p w14:paraId="42BE7F3A"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3</w:t>
            </w:r>
          </w:p>
          <w:p w14:paraId="2123A692"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w:t>
            </w:r>
          </w:p>
          <w:p w14:paraId="6FB9E1FD" w14:textId="77777777" w:rsidR="00CC33CA" w:rsidRPr="005260F8" w:rsidRDefault="00CC33CA" w:rsidP="005260F8">
            <w:pPr>
              <w:jc w:val="center"/>
              <w:rPr>
                <w:rFonts w:ascii="Arial Narrow" w:hAnsi="Arial Narrow"/>
                <w:sz w:val="20"/>
                <w:szCs w:val="20"/>
              </w:rPr>
            </w:pPr>
          </w:p>
          <w:p w14:paraId="491F9488" w14:textId="77777777" w:rsidR="00CC33CA" w:rsidRPr="005260F8" w:rsidRDefault="00CC33CA" w:rsidP="005260F8">
            <w:pPr>
              <w:jc w:val="center"/>
              <w:rPr>
                <w:rFonts w:ascii="Arial Narrow" w:hAnsi="Arial Narrow"/>
                <w:sz w:val="20"/>
                <w:szCs w:val="20"/>
              </w:rPr>
            </w:pPr>
            <w:r w:rsidRPr="005260F8">
              <w:rPr>
                <w:rFonts w:ascii="Arial Narrow" w:hAnsi="Arial Narrow"/>
                <w:sz w:val="20"/>
                <w:szCs w:val="20"/>
              </w:rPr>
              <w:t>10%</w:t>
            </w:r>
          </w:p>
          <w:p w14:paraId="5B91F55A" w14:textId="77777777" w:rsidR="00CC33CA" w:rsidRPr="005260F8" w:rsidRDefault="00CC33CA" w:rsidP="005260F8">
            <w:pPr>
              <w:spacing w:line="276" w:lineRule="auto"/>
              <w:jc w:val="center"/>
              <w:rPr>
                <w:rFonts w:ascii="Arial Narrow" w:hAnsi="Arial Narrow"/>
                <w:sz w:val="20"/>
                <w:szCs w:val="20"/>
              </w:rPr>
            </w:pPr>
            <w:r w:rsidRPr="005260F8">
              <w:rPr>
                <w:rFonts w:ascii="Arial Narrow" w:hAnsi="Arial Narrow"/>
                <w:sz w:val="20"/>
                <w:szCs w:val="20"/>
              </w:rPr>
              <w:t>5%</w:t>
            </w:r>
          </w:p>
        </w:tc>
      </w:tr>
      <w:tr w:rsidR="00CC33CA" w:rsidRPr="005260F8" w14:paraId="023A0CBD" w14:textId="77777777" w:rsidTr="00ED353D">
        <w:trPr>
          <w:trHeight w:val="629"/>
        </w:trPr>
        <w:tc>
          <w:tcPr>
            <w:tcW w:w="4027" w:type="dxa"/>
            <w:gridSpan w:val="2"/>
            <w:tcBorders>
              <w:top w:val="single" w:sz="4" w:space="0" w:color="000000"/>
              <w:left w:val="single" w:sz="4" w:space="0" w:color="000000"/>
              <w:bottom w:val="single" w:sz="4" w:space="0" w:color="000000"/>
              <w:right w:val="nil"/>
            </w:tcBorders>
            <w:vAlign w:val="center"/>
          </w:tcPr>
          <w:p w14:paraId="5399DEC5" w14:textId="2B0D13DB" w:rsidR="00CC33CA" w:rsidRPr="005260F8" w:rsidRDefault="00CC33CA" w:rsidP="005260F8">
            <w:pPr>
              <w:spacing w:line="276" w:lineRule="auto"/>
              <w:jc w:val="center"/>
              <w:rPr>
                <w:rFonts w:ascii="Arial Narrow" w:hAnsi="Arial Narrow"/>
                <w:b/>
                <w:bCs/>
                <w:sz w:val="20"/>
                <w:szCs w:val="20"/>
              </w:rPr>
            </w:pPr>
            <w:r w:rsidRPr="005260F8">
              <w:rPr>
                <w:rFonts w:ascii="Arial Narrow" w:hAnsi="Arial Narrow"/>
                <w:b/>
                <w:bCs/>
                <w:sz w:val="20"/>
                <w:szCs w:val="20"/>
              </w:rPr>
              <w:t>Nature des unités d’œuvres</w:t>
            </w:r>
          </w:p>
        </w:tc>
        <w:tc>
          <w:tcPr>
            <w:tcW w:w="1988" w:type="dxa"/>
            <w:gridSpan w:val="2"/>
            <w:tcBorders>
              <w:top w:val="single" w:sz="4" w:space="0" w:color="000000"/>
              <w:left w:val="nil"/>
              <w:bottom w:val="single" w:sz="4" w:space="0" w:color="000000"/>
              <w:right w:val="single" w:sz="4" w:space="0" w:color="000000"/>
            </w:tcBorders>
            <w:vAlign w:val="center"/>
          </w:tcPr>
          <w:p w14:paraId="51041511" w14:textId="2FBF8297" w:rsidR="00CC33CA" w:rsidRPr="005260F8" w:rsidRDefault="00CC33CA" w:rsidP="005260F8">
            <w:pPr>
              <w:spacing w:line="276" w:lineRule="auto"/>
              <w:jc w:val="center"/>
              <w:rPr>
                <w:rFonts w:ascii="Arial Narrow" w:hAnsi="Arial Narrow"/>
                <w:b/>
                <w:bCs/>
                <w:sz w:val="20"/>
                <w:szCs w:val="20"/>
              </w:rPr>
            </w:pPr>
          </w:p>
        </w:tc>
        <w:tc>
          <w:tcPr>
            <w:tcW w:w="1910" w:type="dxa"/>
            <w:tcBorders>
              <w:top w:val="single" w:sz="4" w:space="0" w:color="000000"/>
              <w:left w:val="single" w:sz="4" w:space="0" w:color="000000"/>
              <w:bottom w:val="single" w:sz="4" w:space="0" w:color="000000"/>
              <w:right w:val="single" w:sz="4" w:space="0" w:color="000000"/>
            </w:tcBorders>
            <w:vAlign w:val="center"/>
          </w:tcPr>
          <w:p w14:paraId="24A8FD6D" w14:textId="6101A003" w:rsidR="00CC33CA" w:rsidRPr="005260F8" w:rsidRDefault="00CC33CA" w:rsidP="005260F8">
            <w:pPr>
              <w:spacing w:line="276" w:lineRule="auto"/>
              <w:jc w:val="center"/>
              <w:rPr>
                <w:rFonts w:ascii="Arial Narrow" w:hAnsi="Arial Narrow"/>
                <w:b/>
                <w:bCs/>
                <w:sz w:val="20"/>
                <w:szCs w:val="20"/>
              </w:rPr>
            </w:pPr>
            <w:r w:rsidRPr="005260F8">
              <w:rPr>
                <w:rFonts w:ascii="Arial Narrow" w:hAnsi="Arial Narrow"/>
                <w:b/>
                <w:bCs/>
                <w:sz w:val="20"/>
                <w:szCs w:val="20"/>
              </w:rPr>
              <w:t>kg  d’acier Acheté</w:t>
            </w:r>
          </w:p>
        </w:tc>
        <w:tc>
          <w:tcPr>
            <w:tcW w:w="1180" w:type="dxa"/>
            <w:tcBorders>
              <w:top w:val="single" w:sz="4" w:space="0" w:color="000000"/>
              <w:left w:val="single" w:sz="4" w:space="0" w:color="000000"/>
              <w:bottom w:val="single" w:sz="4" w:space="0" w:color="000000"/>
              <w:right w:val="single" w:sz="4" w:space="0" w:color="000000"/>
            </w:tcBorders>
            <w:vAlign w:val="center"/>
          </w:tcPr>
          <w:p w14:paraId="020F06AF" w14:textId="16648608" w:rsidR="00CC33CA" w:rsidRPr="005260F8" w:rsidRDefault="00CC33CA" w:rsidP="005260F8">
            <w:pPr>
              <w:spacing w:line="276" w:lineRule="auto"/>
              <w:jc w:val="center"/>
              <w:rPr>
                <w:rFonts w:ascii="Arial Narrow" w:hAnsi="Arial Narrow"/>
                <w:b/>
                <w:bCs/>
                <w:sz w:val="20"/>
                <w:szCs w:val="20"/>
              </w:rPr>
            </w:pPr>
            <w:r w:rsidRPr="005260F8">
              <w:rPr>
                <w:rFonts w:ascii="Arial Narrow" w:hAnsi="Arial Narrow"/>
                <w:b/>
                <w:bCs/>
                <w:sz w:val="20"/>
                <w:szCs w:val="20"/>
              </w:rPr>
              <w:t>Heures machine</w:t>
            </w:r>
          </w:p>
        </w:tc>
        <w:tc>
          <w:tcPr>
            <w:tcW w:w="859" w:type="dxa"/>
            <w:tcBorders>
              <w:top w:val="single" w:sz="4" w:space="0" w:color="000000"/>
              <w:left w:val="single" w:sz="4" w:space="0" w:color="000000"/>
              <w:bottom w:val="single" w:sz="4" w:space="0" w:color="000000"/>
              <w:right w:val="single" w:sz="4" w:space="0" w:color="000000"/>
            </w:tcBorders>
            <w:vAlign w:val="center"/>
          </w:tcPr>
          <w:p w14:paraId="15801103" w14:textId="2976ACCF" w:rsidR="00CC33CA" w:rsidRPr="005260F8" w:rsidRDefault="00CC33CA" w:rsidP="005260F8">
            <w:pPr>
              <w:spacing w:line="276" w:lineRule="auto"/>
              <w:ind w:left="34"/>
              <w:jc w:val="center"/>
              <w:rPr>
                <w:rFonts w:ascii="Arial Narrow" w:hAnsi="Arial Narrow"/>
                <w:b/>
                <w:bCs/>
                <w:sz w:val="20"/>
                <w:szCs w:val="20"/>
              </w:rPr>
            </w:pPr>
            <w:r w:rsidRPr="005260F8">
              <w:rPr>
                <w:rFonts w:ascii="Arial Narrow" w:hAnsi="Arial Narrow"/>
                <w:b/>
                <w:bCs/>
                <w:sz w:val="20"/>
                <w:szCs w:val="20"/>
              </w:rPr>
              <w:t>HMOD</w:t>
            </w:r>
          </w:p>
        </w:tc>
        <w:tc>
          <w:tcPr>
            <w:tcW w:w="1235" w:type="dxa"/>
            <w:tcBorders>
              <w:top w:val="single" w:sz="4" w:space="0" w:color="000000"/>
              <w:left w:val="single" w:sz="4" w:space="0" w:color="000000"/>
              <w:bottom w:val="single" w:sz="4" w:space="0" w:color="000000"/>
              <w:right w:val="single" w:sz="4" w:space="0" w:color="000000"/>
            </w:tcBorders>
            <w:vAlign w:val="center"/>
          </w:tcPr>
          <w:p w14:paraId="6D1964B9" w14:textId="48D05B1D" w:rsidR="00CC33CA" w:rsidRPr="005260F8" w:rsidRDefault="00CC33CA" w:rsidP="005260F8">
            <w:pPr>
              <w:spacing w:line="276" w:lineRule="auto"/>
              <w:ind w:left="48" w:firstLine="19"/>
              <w:jc w:val="center"/>
              <w:rPr>
                <w:rFonts w:ascii="Arial Narrow" w:hAnsi="Arial Narrow"/>
                <w:b/>
                <w:bCs/>
                <w:sz w:val="20"/>
                <w:szCs w:val="20"/>
              </w:rPr>
            </w:pPr>
            <w:r w:rsidRPr="005260F8">
              <w:rPr>
                <w:rFonts w:ascii="Arial Narrow" w:hAnsi="Arial Narrow"/>
                <w:b/>
                <w:bCs/>
                <w:sz w:val="20"/>
                <w:szCs w:val="20"/>
              </w:rPr>
              <w:t>1 unité vendue</w:t>
            </w:r>
          </w:p>
        </w:tc>
      </w:tr>
    </w:tbl>
    <w:p w14:paraId="08076822" w14:textId="77777777" w:rsidR="00CC33CA" w:rsidRPr="00B24A5F" w:rsidRDefault="00CC33CA" w:rsidP="00B24A5F">
      <w:pPr>
        <w:spacing w:after="0" w:line="276" w:lineRule="auto"/>
        <w:jc w:val="both"/>
        <w:rPr>
          <w:rFonts w:ascii="Arial Narrow" w:hAnsi="Arial Narrow"/>
          <w:b/>
          <w:sz w:val="24"/>
          <w:szCs w:val="24"/>
          <w:u w:val="single"/>
        </w:rPr>
      </w:pPr>
      <w:r w:rsidRPr="00B24A5F">
        <w:rPr>
          <w:rFonts w:ascii="Arial Narrow" w:hAnsi="Arial Narrow"/>
          <w:b/>
          <w:sz w:val="24"/>
          <w:szCs w:val="24"/>
          <w:u w:val="single"/>
        </w:rPr>
        <w:t xml:space="preserve">Renseignements complémentaires   </w:t>
      </w:r>
    </w:p>
    <w:p w14:paraId="1F32A00C" w14:textId="77777777" w:rsidR="00CC33CA" w:rsidRPr="00B24A5F" w:rsidRDefault="00CC33CA">
      <w:pPr>
        <w:numPr>
          <w:ilvl w:val="0"/>
          <w:numId w:val="12"/>
        </w:numPr>
        <w:spacing w:after="0" w:line="276" w:lineRule="auto"/>
        <w:ind w:hanging="360"/>
        <w:jc w:val="both"/>
        <w:rPr>
          <w:rFonts w:ascii="Arial Narrow" w:hAnsi="Arial Narrow"/>
          <w:sz w:val="24"/>
          <w:szCs w:val="24"/>
        </w:rPr>
      </w:pPr>
      <w:r w:rsidRPr="00B24A5F">
        <w:rPr>
          <w:rFonts w:ascii="Arial Narrow" w:hAnsi="Arial Narrow"/>
          <w:sz w:val="24"/>
          <w:szCs w:val="24"/>
        </w:rPr>
        <w:t xml:space="preserve">Achats : 4 500 kg d’acier à 700 F le kg puis 1 500 kg  d’acier à 900 F le kg ;  </w:t>
      </w:r>
    </w:p>
    <w:p w14:paraId="74329F99" w14:textId="77777777" w:rsidR="00CC33CA" w:rsidRPr="00B24A5F" w:rsidRDefault="00CC33CA">
      <w:pPr>
        <w:numPr>
          <w:ilvl w:val="0"/>
          <w:numId w:val="12"/>
        </w:numPr>
        <w:spacing w:after="0" w:line="276" w:lineRule="auto"/>
        <w:ind w:hanging="360"/>
        <w:jc w:val="both"/>
        <w:rPr>
          <w:rFonts w:ascii="Arial Narrow" w:hAnsi="Arial Narrow"/>
          <w:sz w:val="24"/>
          <w:szCs w:val="24"/>
        </w:rPr>
      </w:pPr>
      <w:r w:rsidRPr="00B24A5F">
        <w:rPr>
          <w:rFonts w:ascii="Arial Narrow" w:hAnsi="Arial Narrow"/>
          <w:sz w:val="24"/>
          <w:szCs w:val="24"/>
        </w:rPr>
        <w:t xml:space="preserve">Production de la période : 2 200 marmites ayants nécessité chacune </w:t>
      </w:r>
      <w:r w:rsidRPr="00B24A5F">
        <w:rPr>
          <w:rFonts w:ascii="Arial Narrow" w:eastAsia="Calibri" w:hAnsi="Arial Narrow" w:cs="Calibri"/>
          <w:sz w:val="24"/>
          <w:szCs w:val="24"/>
        </w:rPr>
        <w:t>15 mn</w:t>
      </w:r>
      <w:r w:rsidRPr="00B24A5F">
        <w:rPr>
          <w:rFonts w:ascii="Arial Narrow" w:hAnsi="Arial Narrow"/>
          <w:sz w:val="24"/>
          <w:szCs w:val="24"/>
        </w:rPr>
        <w:t xml:space="preserve"> de MOD à 3 000 F l’heure  et </w:t>
      </w:r>
      <w:r w:rsidRPr="00B24A5F">
        <w:rPr>
          <w:rFonts w:ascii="Arial Narrow" w:eastAsia="Calibri" w:hAnsi="Arial Narrow" w:cs="Calibri"/>
          <w:sz w:val="24"/>
          <w:szCs w:val="24"/>
        </w:rPr>
        <w:t>18 mn</w:t>
      </w:r>
      <w:r w:rsidRPr="00B24A5F">
        <w:rPr>
          <w:rFonts w:ascii="Arial Narrow" w:hAnsi="Arial Narrow"/>
          <w:sz w:val="24"/>
          <w:szCs w:val="24"/>
        </w:rPr>
        <w:t xml:space="preserve"> de temps Machine à 7 500 F l’heure.  </w:t>
      </w:r>
    </w:p>
    <w:p w14:paraId="5521AAD4" w14:textId="77777777" w:rsidR="00CC33CA" w:rsidRPr="00B24A5F" w:rsidRDefault="00CC33CA">
      <w:pPr>
        <w:numPr>
          <w:ilvl w:val="0"/>
          <w:numId w:val="12"/>
        </w:numPr>
        <w:spacing w:after="0" w:line="276" w:lineRule="auto"/>
        <w:ind w:hanging="360"/>
        <w:jc w:val="both"/>
        <w:rPr>
          <w:rFonts w:ascii="Arial Narrow" w:hAnsi="Arial Narrow"/>
          <w:sz w:val="24"/>
          <w:szCs w:val="24"/>
        </w:rPr>
      </w:pPr>
      <w:r w:rsidRPr="00B24A5F">
        <w:rPr>
          <w:rFonts w:ascii="Arial Narrow" w:hAnsi="Arial Narrow"/>
          <w:sz w:val="24"/>
          <w:szCs w:val="24"/>
        </w:rPr>
        <w:t>Ventes de la période : 1 900  marmites à 12 000 F l’unité.</w:t>
      </w:r>
    </w:p>
    <w:p w14:paraId="07A35B04" w14:textId="77777777" w:rsidR="00CC33CA" w:rsidRPr="00B24A5F" w:rsidRDefault="00CC33CA">
      <w:pPr>
        <w:numPr>
          <w:ilvl w:val="0"/>
          <w:numId w:val="12"/>
        </w:numPr>
        <w:spacing w:after="0" w:line="276" w:lineRule="auto"/>
        <w:ind w:hanging="360"/>
        <w:jc w:val="both"/>
        <w:rPr>
          <w:rFonts w:ascii="Arial Narrow" w:hAnsi="Arial Narrow"/>
          <w:sz w:val="24"/>
          <w:szCs w:val="24"/>
        </w:rPr>
      </w:pPr>
      <w:r w:rsidRPr="00B24A5F">
        <w:rPr>
          <w:rFonts w:ascii="Arial Narrow" w:hAnsi="Arial Narrow"/>
          <w:sz w:val="24"/>
          <w:szCs w:val="24"/>
        </w:rPr>
        <w:t xml:space="preserve">La rémunération de l’exploitant s’élève à 425 000 F par mois.  </w:t>
      </w:r>
    </w:p>
    <w:p w14:paraId="20E74D52" w14:textId="77777777" w:rsidR="00CC33CA" w:rsidRPr="00B24A5F" w:rsidRDefault="00CC33CA">
      <w:pPr>
        <w:numPr>
          <w:ilvl w:val="0"/>
          <w:numId w:val="12"/>
        </w:numPr>
        <w:spacing w:after="0" w:line="276" w:lineRule="auto"/>
        <w:ind w:hanging="360"/>
        <w:jc w:val="both"/>
        <w:rPr>
          <w:rFonts w:ascii="Arial Narrow" w:hAnsi="Arial Narrow"/>
          <w:sz w:val="24"/>
          <w:szCs w:val="24"/>
        </w:rPr>
      </w:pPr>
      <w:r w:rsidRPr="00B24A5F">
        <w:rPr>
          <w:rFonts w:ascii="Arial Narrow" w:hAnsi="Arial Narrow"/>
          <w:sz w:val="24"/>
          <w:szCs w:val="24"/>
        </w:rPr>
        <w:t xml:space="preserve">Amortissements annuel des bâtiments : 15 200 000 F  </w:t>
      </w:r>
    </w:p>
    <w:p w14:paraId="648E0459" w14:textId="77777777" w:rsidR="00CC33CA" w:rsidRPr="00B24A5F" w:rsidRDefault="00CC33CA" w:rsidP="00B24A5F">
      <w:pPr>
        <w:spacing w:after="0" w:line="276" w:lineRule="auto"/>
        <w:ind w:right="-15"/>
        <w:jc w:val="both"/>
        <w:rPr>
          <w:rFonts w:ascii="Arial Narrow" w:eastAsia="Calibri" w:hAnsi="Arial Narrow" w:cs="Calibri"/>
          <w:b/>
          <w:sz w:val="24"/>
          <w:szCs w:val="24"/>
        </w:rPr>
      </w:pPr>
      <w:r w:rsidRPr="00B24A5F">
        <w:rPr>
          <w:rFonts w:ascii="Arial Narrow" w:eastAsia="Calibri" w:hAnsi="Arial Narrow" w:cs="Calibri"/>
          <w:b/>
          <w:sz w:val="24"/>
          <w:szCs w:val="24"/>
          <w:u w:val="single" w:color="000000"/>
        </w:rPr>
        <w:t>Travail à faire</w:t>
      </w:r>
      <w:r w:rsidRPr="00B24A5F">
        <w:rPr>
          <w:rFonts w:ascii="Arial Narrow" w:eastAsia="Calibri" w:hAnsi="Arial Narrow" w:cs="Calibri"/>
          <w:b/>
          <w:sz w:val="24"/>
          <w:szCs w:val="24"/>
        </w:rPr>
        <w:t> </w:t>
      </w:r>
    </w:p>
    <w:p w14:paraId="3749C810" w14:textId="1E940C51" w:rsidR="00CC33CA" w:rsidRPr="00B24A5F" w:rsidRDefault="00D175E0" w:rsidP="00B24A5F">
      <w:pPr>
        <w:spacing w:after="0" w:line="360" w:lineRule="auto"/>
        <w:jc w:val="both"/>
        <w:rPr>
          <w:rFonts w:ascii="Arial Narrow" w:hAnsi="Arial Narrow"/>
          <w:sz w:val="24"/>
          <w:szCs w:val="24"/>
        </w:rPr>
      </w:pPr>
      <w:r w:rsidRPr="00B24A5F">
        <w:rPr>
          <w:rFonts w:ascii="Arial Narrow" w:hAnsi="Arial Narrow"/>
          <w:sz w:val="24"/>
          <w:szCs w:val="24"/>
        </w:rPr>
        <w:t xml:space="preserve">Présentez le tableau de répartition des charges indirectes faisant ressortir </w:t>
      </w:r>
      <w:r w:rsidR="00CC33CA" w:rsidRPr="00B24A5F">
        <w:rPr>
          <w:rFonts w:ascii="Arial Narrow" w:hAnsi="Arial Narrow"/>
          <w:sz w:val="24"/>
          <w:szCs w:val="24"/>
        </w:rPr>
        <w:t>la répartition primaire</w:t>
      </w:r>
      <w:r w:rsidRPr="00B24A5F">
        <w:rPr>
          <w:rFonts w:ascii="Arial Narrow" w:hAnsi="Arial Narrow"/>
          <w:sz w:val="24"/>
          <w:szCs w:val="24"/>
        </w:rPr>
        <w:t>,</w:t>
      </w:r>
      <w:r w:rsidR="005260F8">
        <w:rPr>
          <w:rFonts w:ascii="Arial Narrow" w:hAnsi="Arial Narrow"/>
          <w:sz w:val="24"/>
          <w:szCs w:val="24"/>
        </w:rPr>
        <w:t xml:space="preserve"> </w:t>
      </w:r>
      <w:r w:rsidR="00CC33CA" w:rsidRPr="00B24A5F">
        <w:rPr>
          <w:rFonts w:ascii="Arial Narrow" w:hAnsi="Arial Narrow"/>
          <w:sz w:val="24"/>
          <w:szCs w:val="24"/>
        </w:rPr>
        <w:t>la répartition secondaire</w:t>
      </w:r>
      <w:r w:rsidRPr="00B24A5F">
        <w:rPr>
          <w:rFonts w:ascii="Arial Narrow" w:hAnsi="Arial Narrow"/>
          <w:sz w:val="24"/>
          <w:szCs w:val="24"/>
        </w:rPr>
        <w:t xml:space="preserve">, les coûts </w:t>
      </w:r>
      <w:r w:rsidR="00CC33CA" w:rsidRPr="00B24A5F">
        <w:rPr>
          <w:rFonts w:ascii="Arial Narrow" w:hAnsi="Arial Narrow"/>
          <w:sz w:val="24"/>
          <w:szCs w:val="24"/>
        </w:rPr>
        <w:t>des unités d’œuvres et les frais résiduels de section ou les écarts résiduels.</w:t>
      </w:r>
      <w:r w:rsidR="00CC33CA" w:rsidRPr="00B24A5F">
        <w:rPr>
          <w:rFonts w:ascii="Arial Narrow" w:eastAsia="Calibri" w:hAnsi="Arial Narrow" w:cs="Calibri"/>
          <w:b/>
          <w:sz w:val="24"/>
          <w:szCs w:val="24"/>
        </w:rPr>
        <w:t xml:space="preserve"> </w:t>
      </w:r>
      <w:r w:rsidR="00CC33CA" w:rsidRPr="00B24A5F">
        <w:rPr>
          <w:rFonts w:ascii="Arial Narrow" w:hAnsi="Arial Narrow"/>
          <w:sz w:val="24"/>
          <w:szCs w:val="24"/>
        </w:rPr>
        <w:t xml:space="preserve"> </w:t>
      </w:r>
    </w:p>
    <w:p w14:paraId="5BC64D61" w14:textId="77777777" w:rsidR="006A1C0C" w:rsidRDefault="006A1C0C" w:rsidP="00B24A5F">
      <w:pPr>
        <w:spacing w:after="0" w:line="480" w:lineRule="auto"/>
        <w:ind w:left="15"/>
        <w:jc w:val="both"/>
        <w:rPr>
          <w:rFonts w:ascii="Arial Narrow" w:hAnsi="Arial Narrow" w:cstheme="majorHAnsi"/>
          <w:b/>
          <w:color w:val="333333"/>
          <w:sz w:val="24"/>
          <w:szCs w:val="24"/>
          <w:u w:val="single"/>
        </w:rPr>
      </w:pPr>
    </w:p>
    <w:p w14:paraId="248CDFB6" w14:textId="2FA15854" w:rsidR="00CC33CA" w:rsidRPr="00B24A5F" w:rsidRDefault="00CC33CA" w:rsidP="006A1C0C">
      <w:pPr>
        <w:spacing w:after="0" w:line="480" w:lineRule="auto"/>
        <w:ind w:left="15"/>
        <w:jc w:val="center"/>
        <w:rPr>
          <w:rFonts w:ascii="Arial Narrow" w:hAnsi="Arial Narrow" w:cstheme="majorHAnsi"/>
          <w:b/>
          <w:color w:val="333333"/>
          <w:sz w:val="24"/>
          <w:szCs w:val="24"/>
          <w:u w:val="single"/>
        </w:rPr>
      </w:pPr>
      <w:r w:rsidRPr="00B24A5F">
        <w:rPr>
          <w:rFonts w:ascii="Arial Narrow" w:hAnsi="Arial Narrow" w:cstheme="majorHAnsi"/>
          <w:b/>
          <w:color w:val="333333"/>
          <w:sz w:val="24"/>
          <w:szCs w:val="24"/>
          <w:u w:val="single"/>
        </w:rPr>
        <w:t xml:space="preserve">FIN SECTION </w:t>
      </w:r>
      <w:r w:rsidR="00F9020C" w:rsidRPr="00B24A5F">
        <w:rPr>
          <w:rFonts w:ascii="Arial Narrow" w:hAnsi="Arial Narrow" w:cstheme="majorHAnsi"/>
          <w:b/>
          <w:color w:val="333333"/>
          <w:sz w:val="24"/>
          <w:szCs w:val="24"/>
          <w:u w:val="single"/>
        </w:rPr>
        <w:t>3</w:t>
      </w:r>
    </w:p>
    <w:p w14:paraId="0A132A82" w14:textId="77777777" w:rsidR="00F9020C" w:rsidRPr="00B24A5F" w:rsidRDefault="00F9020C" w:rsidP="00B24A5F">
      <w:pPr>
        <w:pStyle w:val="Paragraphedeliste"/>
        <w:spacing w:after="0"/>
        <w:jc w:val="both"/>
        <w:rPr>
          <w:rFonts w:ascii="Arial Narrow" w:hAnsi="Arial Narrow"/>
          <w:b/>
          <w:sz w:val="24"/>
          <w:szCs w:val="24"/>
          <w:u w:val="single"/>
        </w:rPr>
      </w:pPr>
    </w:p>
    <w:p w14:paraId="24FEF56E" w14:textId="77777777" w:rsidR="00F9020C" w:rsidRPr="00B24A5F" w:rsidRDefault="00F9020C" w:rsidP="00B24A5F">
      <w:pPr>
        <w:pStyle w:val="Paragraphedeliste"/>
        <w:spacing w:after="0"/>
        <w:jc w:val="both"/>
        <w:rPr>
          <w:rFonts w:ascii="Arial Narrow" w:hAnsi="Arial Narrow"/>
          <w:b/>
          <w:sz w:val="24"/>
          <w:szCs w:val="24"/>
          <w:u w:val="single"/>
        </w:rPr>
      </w:pPr>
    </w:p>
    <w:p w14:paraId="5FF13A1F" w14:textId="61936B49" w:rsidR="00F9020C" w:rsidRDefault="00F9020C" w:rsidP="00B24A5F">
      <w:pPr>
        <w:pStyle w:val="Paragraphedeliste"/>
        <w:spacing w:after="0"/>
        <w:jc w:val="both"/>
        <w:rPr>
          <w:rFonts w:ascii="Arial Narrow" w:hAnsi="Arial Narrow"/>
          <w:b/>
          <w:sz w:val="24"/>
          <w:szCs w:val="24"/>
          <w:u w:val="single"/>
        </w:rPr>
      </w:pPr>
    </w:p>
    <w:p w14:paraId="6F87C2AF" w14:textId="46449462" w:rsidR="006A1C0C" w:rsidRDefault="006A1C0C" w:rsidP="00B24A5F">
      <w:pPr>
        <w:pStyle w:val="Paragraphedeliste"/>
        <w:spacing w:after="0"/>
        <w:jc w:val="both"/>
        <w:rPr>
          <w:rFonts w:ascii="Arial Narrow" w:hAnsi="Arial Narrow"/>
          <w:b/>
          <w:sz w:val="24"/>
          <w:szCs w:val="24"/>
          <w:u w:val="single"/>
        </w:rPr>
      </w:pPr>
    </w:p>
    <w:p w14:paraId="4FFD4127" w14:textId="41B94EEF" w:rsidR="006A1C0C" w:rsidRDefault="006A1C0C" w:rsidP="00B24A5F">
      <w:pPr>
        <w:pStyle w:val="Paragraphedeliste"/>
        <w:spacing w:after="0"/>
        <w:jc w:val="both"/>
        <w:rPr>
          <w:rFonts w:ascii="Arial Narrow" w:hAnsi="Arial Narrow"/>
          <w:b/>
          <w:sz w:val="24"/>
          <w:szCs w:val="24"/>
          <w:u w:val="single"/>
        </w:rPr>
      </w:pPr>
    </w:p>
    <w:p w14:paraId="7D15F186" w14:textId="4DDFA58E" w:rsidR="006A1C0C" w:rsidRDefault="006A1C0C" w:rsidP="00B24A5F">
      <w:pPr>
        <w:pStyle w:val="Paragraphedeliste"/>
        <w:spacing w:after="0"/>
        <w:jc w:val="both"/>
        <w:rPr>
          <w:rFonts w:ascii="Arial Narrow" w:hAnsi="Arial Narrow"/>
          <w:b/>
          <w:sz w:val="24"/>
          <w:szCs w:val="24"/>
          <w:u w:val="single"/>
        </w:rPr>
      </w:pPr>
    </w:p>
    <w:p w14:paraId="17DF0670" w14:textId="6206C5F6" w:rsidR="006A1C0C" w:rsidRDefault="006A1C0C" w:rsidP="00B24A5F">
      <w:pPr>
        <w:pStyle w:val="Paragraphedeliste"/>
        <w:spacing w:after="0"/>
        <w:jc w:val="both"/>
        <w:rPr>
          <w:rFonts w:ascii="Arial Narrow" w:hAnsi="Arial Narrow"/>
          <w:b/>
          <w:sz w:val="24"/>
          <w:szCs w:val="24"/>
          <w:u w:val="single"/>
        </w:rPr>
      </w:pPr>
    </w:p>
    <w:p w14:paraId="38E54EF3" w14:textId="50129F49" w:rsidR="006A1C0C" w:rsidRDefault="006A1C0C" w:rsidP="00B24A5F">
      <w:pPr>
        <w:pStyle w:val="Paragraphedeliste"/>
        <w:spacing w:after="0"/>
        <w:jc w:val="both"/>
        <w:rPr>
          <w:rFonts w:ascii="Arial Narrow" w:hAnsi="Arial Narrow"/>
          <w:b/>
          <w:sz w:val="24"/>
          <w:szCs w:val="24"/>
          <w:u w:val="single"/>
        </w:rPr>
      </w:pPr>
    </w:p>
    <w:p w14:paraId="757599A5" w14:textId="3B943EE3" w:rsidR="006A1C0C" w:rsidRDefault="006A1C0C" w:rsidP="00B24A5F">
      <w:pPr>
        <w:pStyle w:val="Paragraphedeliste"/>
        <w:spacing w:after="0"/>
        <w:jc w:val="both"/>
        <w:rPr>
          <w:rFonts w:ascii="Arial Narrow" w:hAnsi="Arial Narrow"/>
          <w:b/>
          <w:sz w:val="24"/>
          <w:szCs w:val="24"/>
          <w:u w:val="single"/>
        </w:rPr>
      </w:pPr>
    </w:p>
    <w:p w14:paraId="413D4C54" w14:textId="67A5FF64" w:rsidR="006A1C0C" w:rsidRDefault="006A1C0C" w:rsidP="00B24A5F">
      <w:pPr>
        <w:pStyle w:val="Paragraphedeliste"/>
        <w:spacing w:after="0"/>
        <w:jc w:val="both"/>
        <w:rPr>
          <w:rFonts w:ascii="Arial Narrow" w:hAnsi="Arial Narrow"/>
          <w:b/>
          <w:sz w:val="24"/>
          <w:szCs w:val="24"/>
          <w:u w:val="single"/>
        </w:rPr>
      </w:pPr>
    </w:p>
    <w:p w14:paraId="6643871A" w14:textId="47A2E03D" w:rsidR="006A1C0C" w:rsidRDefault="006A1C0C" w:rsidP="00B24A5F">
      <w:pPr>
        <w:pStyle w:val="Paragraphedeliste"/>
        <w:spacing w:after="0"/>
        <w:jc w:val="both"/>
        <w:rPr>
          <w:rFonts w:ascii="Arial Narrow" w:hAnsi="Arial Narrow"/>
          <w:b/>
          <w:sz w:val="24"/>
          <w:szCs w:val="24"/>
          <w:u w:val="single"/>
        </w:rPr>
      </w:pPr>
    </w:p>
    <w:p w14:paraId="4E815E4C" w14:textId="540B7727" w:rsidR="006A1C0C" w:rsidRDefault="006A1C0C" w:rsidP="00B24A5F">
      <w:pPr>
        <w:pStyle w:val="Paragraphedeliste"/>
        <w:spacing w:after="0"/>
        <w:jc w:val="both"/>
        <w:rPr>
          <w:rFonts w:ascii="Arial Narrow" w:hAnsi="Arial Narrow"/>
          <w:b/>
          <w:sz w:val="24"/>
          <w:szCs w:val="24"/>
          <w:u w:val="single"/>
        </w:rPr>
      </w:pPr>
    </w:p>
    <w:p w14:paraId="56E7026F" w14:textId="77555268" w:rsidR="006A1C0C" w:rsidRDefault="006A1C0C" w:rsidP="00B24A5F">
      <w:pPr>
        <w:pStyle w:val="Paragraphedeliste"/>
        <w:spacing w:after="0"/>
        <w:jc w:val="both"/>
        <w:rPr>
          <w:rFonts w:ascii="Arial Narrow" w:hAnsi="Arial Narrow"/>
          <w:b/>
          <w:sz w:val="24"/>
          <w:szCs w:val="24"/>
          <w:u w:val="single"/>
        </w:rPr>
      </w:pPr>
    </w:p>
    <w:p w14:paraId="1F476A2D" w14:textId="11C106B5" w:rsidR="006A1C0C" w:rsidRDefault="006A1C0C" w:rsidP="00B24A5F">
      <w:pPr>
        <w:pStyle w:val="Paragraphedeliste"/>
        <w:spacing w:after="0"/>
        <w:jc w:val="both"/>
        <w:rPr>
          <w:rFonts w:ascii="Arial Narrow" w:hAnsi="Arial Narrow"/>
          <w:b/>
          <w:sz w:val="24"/>
          <w:szCs w:val="24"/>
          <w:u w:val="single"/>
        </w:rPr>
      </w:pPr>
    </w:p>
    <w:p w14:paraId="352B16BC" w14:textId="511400FD" w:rsidR="006A1C0C" w:rsidRDefault="006A1C0C" w:rsidP="00B24A5F">
      <w:pPr>
        <w:pStyle w:val="Paragraphedeliste"/>
        <w:spacing w:after="0"/>
        <w:jc w:val="both"/>
        <w:rPr>
          <w:rFonts w:ascii="Arial Narrow" w:hAnsi="Arial Narrow"/>
          <w:b/>
          <w:sz w:val="24"/>
          <w:szCs w:val="24"/>
          <w:u w:val="single"/>
        </w:rPr>
      </w:pPr>
    </w:p>
    <w:p w14:paraId="0776C9D2" w14:textId="732943F2" w:rsidR="006A1C0C" w:rsidRDefault="006A1C0C" w:rsidP="00B24A5F">
      <w:pPr>
        <w:pStyle w:val="Paragraphedeliste"/>
        <w:spacing w:after="0"/>
        <w:jc w:val="both"/>
        <w:rPr>
          <w:rFonts w:ascii="Arial Narrow" w:hAnsi="Arial Narrow"/>
          <w:b/>
          <w:sz w:val="24"/>
          <w:szCs w:val="24"/>
          <w:u w:val="single"/>
        </w:rPr>
      </w:pPr>
    </w:p>
    <w:p w14:paraId="11207FC5" w14:textId="26D26EED" w:rsidR="006A1C0C" w:rsidRDefault="006A1C0C" w:rsidP="00B24A5F">
      <w:pPr>
        <w:pStyle w:val="Paragraphedeliste"/>
        <w:spacing w:after="0"/>
        <w:jc w:val="both"/>
        <w:rPr>
          <w:rFonts w:ascii="Arial Narrow" w:hAnsi="Arial Narrow"/>
          <w:b/>
          <w:sz w:val="24"/>
          <w:szCs w:val="24"/>
          <w:u w:val="single"/>
        </w:rPr>
      </w:pPr>
    </w:p>
    <w:p w14:paraId="71F64313" w14:textId="0F782CF6" w:rsidR="006A1C0C" w:rsidRDefault="006A1C0C" w:rsidP="00B24A5F">
      <w:pPr>
        <w:pStyle w:val="Paragraphedeliste"/>
        <w:spacing w:after="0"/>
        <w:jc w:val="both"/>
        <w:rPr>
          <w:rFonts w:ascii="Arial Narrow" w:hAnsi="Arial Narrow"/>
          <w:b/>
          <w:sz w:val="24"/>
          <w:szCs w:val="24"/>
          <w:u w:val="single"/>
        </w:rPr>
      </w:pPr>
    </w:p>
    <w:p w14:paraId="106192FE" w14:textId="0A50C18A" w:rsidR="006A1C0C" w:rsidRDefault="006A1C0C" w:rsidP="00B24A5F">
      <w:pPr>
        <w:pStyle w:val="Paragraphedeliste"/>
        <w:spacing w:after="0"/>
        <w:jc w:val="both"/>
        <w:rPr>
          <w:rFonts w:ascii="Arial Narrow" w:hAnsi="Arial Narrow"/>
          <w:b/>
          <w:sz w:val="24"/>
          <w:szCs w:val="24"/>
          <w:u w:val="single"/>
        </w:rPr>
      </w:pPr>
    </w:p>
    <w:bookmarkEnd w:id="2"/>
    <w:p w14:paraId="4B6F110C" w14:textId="72F113FF" w:rsidR="00CC33CA" w:rsidRPr="006A1C0C" w:rsidRDefault="00CC33CA" w:rsidP="00B24A5F">
      <w:pPr>
        <w:pStyle w:val="Paragraphedeliste"/>
        <w:spacing w:after="0"/>
        <w:jc w:val="both"/>
        <w:rPr>
          <w:rFonts w:ascii="Arial Narrow" w:hAnsi="Arial Narrow"/>
          <w:b/>
          <w:sz w:val="28"/>
          <w:szCs w:val="28"/>
          <w:u w:val="single"/>
        </w:rPr>
      </w:pPr>
      <w:r w:rsidRPr="006A1C0C">
        <w:rPr>
          <w:rFonts w:ascii="Arial Narrow" w:hAnsi="Arial Narrow"/>
          <w:b/>
          <w:sz w:val="28"/>
          <w:szCs w:val="28"/>
          <w:u w:val="single"/>
        </w:rPr>
        <w:lastRenderedPageBreak/>
        <w:t xml:space="preserve">Section </w:t>
      </w:r>
      <w:r w:rsidR="00F9020C" w:rsidRPr="006A1C0C">
        <w:rPr>
          <w:rFonts w:ascii="Arial Narrow" w:hAnsi="Arial Narrow"/>
          <w:b/>
          <w:sz w:val="28"/>
          <w:szCs w:val="28"/>
          <w:u w:val="single"/>
        </w:rPr>
        <w:t>4</w:t>
      </w:r>
      <w:r w:rsidRPr="006A1C0C">
        <w:rPr>
          <w:rFonts w:ascii="Arial Narrow" w:hAnsi="Arial Narrow"/>
          <w:b/>
          <w:sz w:val="28"/>
          <w:szCs w:val="28"/>
          <w:u w:val="single"/>
        </w:rPr>
        <w:t xml:space="preserve"> : </w:t>
      </w:r>
      <w:r w:rsidR="00397334" w:rsidRPr="006A1C0C">
        <w:rPr>
          <w:rFonts w:ascii="Arial Narrow" w:hAnsi="Arial Narrow"/>
          <w:b/>
          <w:sz w:val="28"/>
          <w:szCs w:val="28"/>
          <w:u w:val="single"/>
        </w:rPr>
        <w:t>É</w:t>
      </w:r>
      <w:r w:rsidRPr="006A1C0C">
        <w:rPr>
          <w:rFonts w:ascii="Arial Narrow" w:hAnsi="Arial Narrow"/>
          <w:b/>
          <w:sz w:val="28"/>
          <w:szCs w:val="28"/>
          <w:u w:val="single"/>
        </w:rPr>
        <w:t xml:space="preserve">VALUATION DES STOCKS </w:t>
      </w:r>
    </w:p>
    <w:p w14:paraId="7EEDE195" w14:textId="5060A08E" w:rsidR="00CC33CA" w:rsidRPr="00B24A5F" w:rsidRDefault="00CC33CA">
      <w:pPr>
        <w:pStyle w:val="Paragraphedeliste"/>
        <w:numPr>
          <w:ilvl w:val="0"/>
          <w:numId w:val="23"/>
        </w:numPr>
        <w:spacing w:after="0"/>
        <w:jc w:val="both"/>
        <w:rPr>
          <w:rFonts w:ascii="Arial Narrow" w:hAnsi="Arial Narrow" w:cstheme="minorHAnsi"/>
          <w:b/>
          <w:sz w:val="24"/>
          <w:szCs w:val="24"/>
          <w:u w:val="single"/>
        </w:rPr>
      </w:pPr>
      <w:r w:rsidRPr="00B24A5F">
        <w:rPr>
          <w:rFonts w:ascii="Arial Narrow" w:hAnsi="Arial Narrow" w:cstheme="minorHAnsi"/>
          <w:b/>
          <w:sz w:val="24"/>
          <w:szCs w:val="24"/>
          <w:u w:val="single"/>
        </w:rPr>
        <w:t>G</w:t>
      </w:r>
      <w:r w:rsidR="00F938BB" w:rsidRPr="00B24A5F">
        <w:rPr>
          <w:rFonts w:ascii="Arial Narrow" w:hAnsi="Arial Narrow" w:cstheme="minorHAnsi"/>
          <w:b/>
          <w:sz w:val="24"/>
          <w:szCs w:val="24"/>
          <w:u w:val="single"/>
        </w:rPr>
        <w:t>énéralités</w:t>
      </w:r>
    </w:p>
    <w:p w14:paraId="06F4045F" w14:textId="77777777" w:rsidR="00CC33CA" w:rsidRPr="00B24A5F" w:rsidRDefault="00CC33CA">
      <w:pPr>
        <w:pStyle w:val="Paragraphedeliste"/>
        <w:numPr>
          <w:ilvl w:val="0"/>
          <w:numId w:val="24"/>
        </w:numPr>
        <w:spacing w:after="0"/>
        <w:jc w:val="both"/>
        <w:rPr>
          <w:rFonts w:ascii="Arial Narrow" w:hAnsi="Arial Narrow" w:cstheme="minorHAnsi"/>
          <w:b/>
          <w:sz w:val="24"/>
          <w:szCs w:val="24"/>
          <w:u w:val="single"/>
        </w:rPr>
      </w:pPr>
      <w:r w:rsidRPr="00B24A5F">
        <w:rPr>
          <w:rFonts w:ascii="Arial Narrow" w:hAnsi="Arial Narrow" w:cstheme="minorHAnsi"/>
          <w:b/>
          <w:sz w:val="24"/>
          <w:szCs w:val="24"/>
          <w:u w:val="single"/>
        </w:rPr>
        <w:t xml:space="preserve">Définition des stocks </w:t>
      </w:r>
    </w:p>
    <w:p w14:paraId="5A587213" w14:textId="77777777" w:rsidR="00CC33CA" w:rsidRPr="006A1C0C" w:rsidRDefault="00CC33CA" w:rsidP="00B24A5F">
      <w:pPr>
        <w:tabs>
          <w:tab w:val="left" w:pos="2700"/>
        </w:tabs>
        <w:spacing w:after="0"/>
        <w:jc w:val="both"/>
        <w:rPr>
          <w:rFonts w:ascii="Arial Narrow" w:hAnsi="Arial Narrow" w:cstheme="minorHAnsi"/>
          <w:b/>
          <w:sz w:val="6"/>
          <w:szCs w:val="6"/>
        </w:rPr>
      </w:pPr>
      <w:r w:rsidRPr="00B24A5F">
        <w:rPr>
          <w:rFonts w:ascii="Arial Narrow" w:hAnsi="Arial Narrow" w:cstheme="minorHAnsi"/>
          <w:b/>
          <w:sz w:val="24"/>
          <w:szCs w:val="24"/>
        </w:rPr>
        <w:tab/>
      </w:r>
    </w:p>
    <w:p w14:paraId="0E1D1A46" w14:textId="77777777" w:rsidR="00CC33CA" w:rsidRPr="00B24A5F" w:rsidRDefault="00CC33CA" w:rsidP="00B24A5F">
      <w:pPr>
        <w:spacing w:after="0"/>
        <w:jc w:val="both"/>
        <w:rPr>
          <w:rFonts w:ascii="Arial Narrow" w:hAnsi="Arial Narrow" w:cstheme="minorHAnsi"/>
          <w:sz w:val="24"/>
          <w:szCs w:val="24"/>
        </w:rPr>
      </w:pPr>
      <w:r w:rsidRPr="00B24A5F">
        <w:rPr>
          <w:rFonts w:ascii="Arial Narrow" w:hAnsi="Arial Narrow" w:cstheme="minorHAnsi"/>
          <w:sz w:val="24"/>
          <w:szCs w:val="24"/>
        </w:rPr>
        <w:t>Les stocks représentent l’ensemble des marchandises, des matières premières, des matières et fournitures consommables, des emballages, des en-cours de production de biens (produits et travaux en cours), des en-cours de production de services (études et prestations de services en cours), des produits intermédiaires, des produits finis, des produits résiduels.</w:t>
      </w:r>
    </w:p>
    <w:p w14:paraId="0D859AF7" w14:textId="77777777" w:rsidR="00CC33CA" w:rsidRPr="00B24A5F" w:rsidRDefault="00CC33CA">
      <w:pPr>
        <w:pStyle w:val="Paragraphedeliste"/>
        <w:numPr>
          <w:ilvl w:val="0"/>
          <w:numId w:val="24"/>
        </w:numPr>
        <w:spacing w:after="0"/>
        <w:jc w:val="both"/>
        <w:rPr>
          <w:rFonts w:ascii="Arial Narrow" w:hAnsi="Arial Narrow" w:cstheme="minorHAnsi"/>
          <w:b/>
          <w:sz w:val="24"/>
          <w:szCs w:val="24"/>
          <w:u w:val="single"/>
        </w:rPr>
      </w:pPr>
      <w:r w:rsidRPr="00B24A5F">
        <w:rPr>
          <w:rFonts w:ascii="Arial Narrow" w:hAnsi="Arial Narrow" w:cstheme="minorHAnsi"/>
          <w:b/>
          <w:sz w:val="24"/>
          <w:szCs w:val="24"/>
          <w:u w:val="single"/>
        </w:rPr>
        <w:t xml:space="preserve">Classification des stocks </w:t>
      </w:r>
    </w:p>
    <w:p w14:paraId="5996BDA9" w14:textId="77777777" w:rsidR="00CC33CA" w:rsidRPr="00B24A5F" w:rsidRDefault="00CC33CA" w:rsidP="00B24A5F">
      <w:pPr>
        <w:spacing w:after="0"/>
        <w:jc w:val="both"/>
        <w:rPr>
          <w:rFonts w:ascii="Arial Narrow" w:hAnsi="Arial Narrow" w:cstheme="minorHAnsi"/>
          <w:sz w:val="24"/>
          <w:szCs w:val="24"/>
        </w:rPr>
      </w:pPr>
      <w:r w:rsidRPr="00B24A5F">
        <w:rPr>
          <w:rFonts w:ascii="Arial Narrow" w:hAnsi="Arial Narrow" w:cstheme="minorHAnsi"/>
          <w:sz w:val="24"/>
          <w:szCs w:val="24"/>
        </w:rPr>
        <w:t xml:space="preserve">Les stocks peuvent être regroupés en deux catégories qui sont : </w:t>
      </w:r>
    </w:p>
    <w:p w14:paraId="7707BD21" w14:textId="1357F626" w:rsidR="00F9020C" w:rsidRPr="00B24A5F" w:rsidRDefault="00CC33CA">
      <w:pPr>
        <w:pStyle w:val="Paragraphedeliste"/>
        <w:numPr>
          <w:ilvl w:val="0"/>
          <w:numId w:val="35"/>
        </w:numPr>
        <w:spacing w:after="0"/>
        <w:jc w:val="both"/>
        <w:rPr>
          <w:rFonts w:ascii="Arial Narrow" w:hAnsi="Arial Narrow" w:cstheme="minorHAnsi"/>
          <w:sz w:val="24"/>
          <w:szCs w:val="24"/>
        </w:rPr>
      </w:pPr>
      <w:r w:rsidRPr="00B24A5F">
        <w:rPr>
          <w:rFonts w:ascii="Arial Narrow" w:hAnsi="Arial Narrow" w:cstheme="minorHAnsi"/>
          <w:b/>
          <w:sz w:val="24"/>
          <w:szCs w:val="24"/>
          <w:u w:val="single"/>
        </w:rPr>
        <w:t xml:space="preserve">Les </w:t>
      </w:r>
      <w:r w:rsidR="00F9020C" w:rsidRPr="00B24A5F">
        <w:rPr>
          <w:rFonts w:ascii="Arial Narrow" w:hAnsi="Arial Narrow" w:cstheme="minorHAnsi"/>
          <w:b/>
          <w:sz w:val="24"/>
          <w:szCs w:val="24"/>
          <w:u w:val="single"/>
        </w:rPr>
        <w:t>biens</w:t>
      </w:r>
      <w:r w:rsidRPr="00B24A5F">
        <w:rPr>
          <w:rFonts w:ascii="Arial Narrow" w:hAnsi="Arial Narrow" w:cstheme="minorHAnsi"/>
          <w:b/>
          <w:sz w:val="24"/>
          <w:szCs w:val="24"/>
          <w:u w:val="single"/>
        </w:rPr>
        <w:t xml:space="preserve"> achetés</w:t>
      </w:r>
      <w:r w:rsidRPr="00B24A5F">
        <w:rPr>
          <w:rFonts w:ascii="Arial Narrow" w:hAnsi="Arial Narrow" w:cstheme="minorHAnsi"/>
          <w:b/>
          <w:sz w:val="24"/>
          <w:szCs w:val="24"/>
        </w:rPr>
        <w:t> :</w:t>
      </w:r>
      <w:r w:rsidR="00397334" w:rsidRPr="00B24A5F">
        <w:rPr>
          <w:rFonts w:ascii="Arial Narrow" w:hAnsi="Arial Narrow" w:cstheme="minorHAnsi"/>
          <w:bCs/>
          <w:sz w:val="24"/>
          <w:szCs w:val="24"/>
        </w:rPr>
        <w:t xml:space="preserve"> on distingue</w:t>
      </w:r>
      <w:r w:rsidR="00F9020C" w:rsidRPr="00B24A5F">
        <w:rPr>
          <w:rFonts w:ascii="Arial Narrow" w:hAnsi="Arial Narrow" w:cstheme="minorHAnsi"/>
          <w:bCs/>
          <w:sz w:val="24"/>
          <w:szCs w:val="24"/>
        </w:rPr>
        <w:t>:</w:t>
      </w:r>
    </w:p>
    <w:p w14:paraId="33023064" w14:textId="77777777" w:rsidR="00F9020C" w:rsidRPr="00B24A5F" w:rsidRDefault="00CC33CA">
      <w:pPr>
        <w:pStyle w:val="Paragraphedeliste"/>
        <w:numPr>
          <w:ilvl w:val="0"/>
          <w:numId w:val="34"/>
        </w:numPr>
        <w:spacing w:after="0" w:line="360" w:lineRule="auto"/>
        <w:jc w:val="both"/>
        <w:rPr>
          <w:rFonts w:ascii="Arial Narrow" w:hAnsi="Arial Narrow" w:cstheme="minorHAnsi"/>
          <w:sz w:val="24"/>
          <w:szCs w:val="24"/>
        </w:rPr>
      </w:pPr>
      <w:r w:rsidRPr="00B24A5F">
        <w:rPr>
          <w:rFonts w:ascii="Arial Narrow" w:hAnsi="Arial Narrow" w:cstheme="minorHAnsi"/>
          <w:b/>
          <w:bCs/>
          <w:sz w:val="24"/>
          <w:szCs w:val="24"/>
        </w:rPr>
        <w:t>les marchandises</w:t>
      </w:r>
      <w:r w:rsidRPr="00B24A5F">
        <w:rPr>
          <w:rFonts w:ascii="Arial Narrow" w:hAnsi="Arial Narrow" w:cstheme="minorHAnsi"/>
          <w:sz w:val="24"/>
          <w:szCs w:val="24"/>
        </w:rPr>
        <w:t xml:space="preserve"> (tout ce que l’entreprise achète pour revendre en l’état sans aucune transformation</w:t>
      </w:r>
      <w:r w:rsidR="00F9020C" w:rsidRPr="00B24A5F">
        <w:rPr>
          <w:rFonts w:ascii="Arial Narrow" w:hAnsi="Arial Narrow" w:cstheme="minorHAnsi"/>
          <w:sz w:val="24"/>
          <w:szCs w:val="24"/>
        </w:rPr>
        <w:t> </w:t>
      </w:r>
      <w:r w:rsidR="00F9020C" w:rsidRPr="00B24A5F">
        <w:rPr>
          <w:rFonts w:ascii="Arial Narrow" w:hAnsi="Arial Narrow" w:cstheme="minorHAnsi"/>
          <w:b/>
          <w:bCs/>
          <w:sz w:val="24"/>
          <w:szCs w:val="24"/>
        </w:rPr>
        <w:t>;</w:t>
      </w:r>
    </w:p>
    <w:p w14:paraId="0DD9EB4A" w14:textId="77777777" w:rsidR="00F9020C" w:rsidRPr="00B24A5F" w:rsidRDefault="00CC33CA">
      <w:pPr>
        <w:pStyle w:val="Paragraphedeliste"/>
        <w:numPr>
          <w:ilvl w:val="0"/>
          <w:numId w:val="34"/>
        </w:numPr>
        <w:spacing w:after="0" w:line="360" w:lineRule="auto"/>
        <w:jc w:val="both"/>
        <w:rPr>
          <w:rFonts w:ascii="Arial Narrow" w:hAnsi="Arial Narrow" w:cstheme="minorHAnsi"/>
          <w:sz w:val="24"/>
          <w:szCs w:val="24"/>
        </w:rPr>
      </w:pPr>
      <w:r w:rsidRPr="00B24A5F">
        <w:rPr>
          <w:rFonts w:ascii="Arial Narrow" w:hAnsi="Arial Narrow" w:cstheme="minorHAnsi"/>
          <w:b/>
          <w:bCs/>
          <w:sz w:val="24"/>
          <w:szCs w:val="24"/>
        </w:rPr>
        <w:t xml:space="preserve"> les matières premières</w:t>
      </w:r>
      <w:r w:rsidRPr="00B24A5F">
        <w:rPr>
          <w:rFonts w:ascii="Arial Narrow" w:hAnsi="Arial Narrow" w:cstheme="minorHAnsi"/>
          <w:sz w:val="24"/>
          <w:szCs w:val="24"/>
        </w:rPr>
        <w:t xml:space="preserve"> (objets ou substances destinées à entrer dans la composition des produits fabriqués ou traités)</w:t>
      </w:r>
      <w:r w:rsidR="00F9020C" w:rsidRPr="00B24A5F">
        <w:rPr>
          <w:rFonts w:ascii="Arial Narrow" w:hAnsi="Arial Narrow" w:cstheme="minorHAnsi"/>
          <w:sz w:val="24"/>
          <w:szCs w:val="24"/>
        </w:rPr>
        <w:t> ;</w:t>
      </w:r>
    </w:p>
    <w:p w14:paraId="40DB46D2" w14:textId="77777777" w:rsidR="00F9020C" w:rsidRPr="00B24A5F" w:rsidRDefault="00CC33CA">
      <w:pPr>
        <w:pStyle w:val="Paragraphedeliste"/>
        <w:numPr>
          <w:ilvl w:val="0"/>
          <w:numId w:val="34"/>
        </w:numPr>
        <w:spacing w:after="0" w:line="360" w:lineRule="auto"/>
        <w:jc w:val="both"/>
        <w:rPr>
          <w:rFonts w:ascii="Arial Narrow" w:hAnsi="Arial Narrow" w:cstheme="minorHAnsi"/>
          <w:sz w:val="24"/>
          <w:szCs w:val="24"/>
        </w:rPr>
      </w:pPr>
      <w:r w:rsidRPr="00B24A5F">
        <w:rPr>
          <w:rFonts w:ascii="Arial Narrow" w:hAnsi="Arial Narrow" w:cstheme="minorHAnsi"/>
          <w:sz w:val="24"/>
          <w:szCs w:val="24"/>
        </w:rPr>
        <w:t xml:space="preserve"> </w:t>
      </w:r>
      <w:r w:rsidRPr="00B24A5F">
        <w:rPr>
          <w:rFonts w:ascii="Arial Narrow" w:hAnsi="Arial Narrow" w:cstheme="minorHAnsi"/>
          <w:b/>
          <w:bCs/>
          <w:sz w:val="24"/>
          <w:szCs w:val="24"/>
        </w:rPr>
        <w:t>les matières et fournitures consommables</w:t>
      </w:r>
      <w:r w:rsidRPr="00B24A5F">
        <w:rPr>
          <w:rFonts w:ascii="Arial Narrow" w:hAnsi="Arial Narrow" w:cstheme="minorHAnsi"/>
          <w:sz w:val="24"/>
          <w:szCs w:val="24"/>
        </w:rPr>
        <w:t xml:space="preserve"> (objets ou substances à usage rapide contribuant à la fabrication du produit fini)</w:t>
      </w:r>
      <w:r w:rsidR="00F9020C" w:rsidRPr="00B24A5F">
        <w:rPr>
          <w:rFonts w:ascii="Arial Narrow" w:hAnsi="Arial Narrow" w:cstheme="minorHAnsi"/>
          <w:sz w:val="24"/>
          <w:szCs w:val="24"/>
        </w:rPr>
        <w:t> ;</w:t>
      </w:r>
    </w:p>
    <w:p w14:paraId="4627F4D8" w14:textId="271CCCA8" w:rsidR="00F9020C" w:rsidRPr="00B24A5F" w:rsidRDefault="00CC33CA">
      <w:pPr>
        <w:pStyle w:val="Paragraphedeliste"/>
        <w:numPr>
          <w:ilvl w:val="0"/>
          <w:numId w:val="34"/>
        </w:numPr>
        <w:spacing w:after="0" w:line="360" w:lineRule="auto"/>
        <w:jc w:val="both"/>
        <w:rPr>
          <w:rFonts w:ascii="Arial Narrow" w:hAnsi="Arial Narrow" w:cstheme="minorHAnsi"/>
          <w:sz w:val="24"/>
          <w:szCs w:val="24"/>
        </w:rPr>
      </w:pPr>
      <w:r w:rsidRPr="00B24A5F">
        <w:rPr>
          <w:rFonts w:ascii="Arial Narrow" w:hAnsi="Arial Narrow" w:cstheme="minorHAnsi"/>
          <w:b/>
          <w:bCs/>
          <w:sz w:val="24"/>
          <w:szCs w:val="24"/>
        </w:rPr>
        <w:t>les emballages commerciaux</w:t>
      </w:r>
      <w:r w:rsidRPr="00B24A5F">
        <w:rPr>
          <w:rFonts w:ascii="Arial Narrow" w:hAnsi="Arial Narrow" w:cstheme="minorHAnsi"/>
          <w:sz w:val="24"/>
          <w:szCs w:val="24"/>
        </w:rPr>
        <w:t xml:space="preserve"> (tout objet servant au consommateur) ;</w:t>
      </w:r>
    </w:p>
    <w:p w14:paraId="16E41DA1" w14:textId="77777777" w:rsidR="00397334" w:rsidRPr="006A1C0C" w:rsidRDefault="00397334" w:rsidP="00B24A5F">
      <w:pPr>
        <w:pStyle w:val="Paragraphedeliste"/>
        <w:spacing w:after="0" w:line="360" w:lineRule="auto"/>
        <w:ind w:left="856"/>
        <w:jc w:val="both"/>
        <w:rPr>
          <w:rFonts w:ascii="Arial Narrow" w:hAnsi="Arial Narrow" w:cstheme="minorHAnsi"/>
          <w:sz w:val="2"/>
          <w:szCs w:val="2"/>
        </w:rPr>
      </w:pPr>
    </w:p>
    <w:p w14:paraId="5049BF49" w14:textId="65B60E4E" w:rsidR="00397334" w:rsidRPr="00B24A5F" w:rsidRDefault="00CC33CA">
      <w:pPr>
        <w:pStyle w:val="Paragraphedeliste"/>
        <w:numPr>
          <w:ilvl w:val="0"/>
          <w:numId w:val="35"/>
        </w:numPr>
        <w:spacing w:after="0"/>
        <w:jc w:val="both"/>
        <w:rPr>
          <w:rFonts w:ascii="Arial Narrow" w:hAnsi="Arial Narrow" w:cstheme="minorHAnsi"/>
          <w:sz w:val="24"/>
          <w:szCs w:val="24"/>
        </w:rPr>
      </w:pPr>
      <w:r w:rsidRPr="00B24A5F">
        <w:rPr>
          <w:rFonts w:ascii="Arial Narrow" w:hAnsi="Arial Narrow" w:cstheme="minorHAnsi"/>
          <w:b/>
          <w:sz w:val="24"/>
          <w:szCs w:val="24"/>
          <w:u w:val="single"/>
        </w:rPr>
        <w:t xml:space="preserve">Les </w:t>
      </w:r>
      <w:r w:rsidR="00397334" w:rsidRPr="00B24A5F">
        <w:rPr>
          <w:rFonts w:ascii="Arial Narrow" w:hAnsi="Arial Narrow" w:cstheme="minorHAnsi"/>
          <w:b/>
          <w:sz w:val="24"/>
          <w:szCs w:val="24"/>
          <w:u w:val="single"/>
        </w:rPr>
        <w:t>biens</w:t>
      </w:r>
      <w:r w:rsidRPr="00B24A5F">
        <w:rPr>
          <w:rFonts w:ascii="Arial Narrow" w:hAnsi="Arial Narrow" w:cstheme="minorHAnsi"/>
          <w:b/>
          <w:sz w:val="24"/>
          <w:szCs w:val="24"/>
          <w:u w:val="single"/>
        </w:rPr>
        <w:t xml:space="preserve"> fabriqués :</w:t>
      </w:r>
      <w:r w:rsidRPr="00B24A5F">
        <w:rPr>
          <w:rFonts w:ascii="Arial Narrow" w:hAnsi="Arial Narrow" w:cstheme="minorHAnsi"/>
          <w:sz w:val="24"/>
          <w:szCs w:val="24"/>
        </w:rPr>
        <w:t xml:space="preserve"> </w:t>
      </w:r>
      <w:r w:rsidR="00397334" w:rsidRPr="00B24A5F">
        <w:rPr>
          <w:rFonts w:ascii="Arial Narrow" w:hAnsi="Arial Narrow" w:cstheme="minorHAnsi"/>
          <w:sz w:val="24"/>
          <w:szCs w:val="24"/>
        </w:rPr>
        <w:t>on distingue :</w:t>
      </w:r>
    </w:p>
    <w:p w14:paraId="339AD64E" w14:textId="77777777" w:rsidR="00397334" w:rsidRPr="00B24A5F" w:rsidRDefault="00CC33CA">
      <w:pPr>
        <w:pStyle w:val="Paragraphedeliste"/>
        <w:numPr>
          <w:ilvl w:val="0"/>
          <w:numId w:val="36"/>
        </w:numPr>
        <w:spacing w:after="0"/>
        <w:jc w:val="both"/>
        <w:rPr>
          <w:rFonts w:ascii="Arial Narrow" w:hAnsi="Arial Narrow" w:cstheme="minorHAnsi"/>
          <w:sz w:val="24"/>
          <w:szCs w:val="24"/>
        </w:rPr>
      </w:pPr>
      <w:r w:rsidRPr="00B24A5F">
        <w:rPr>
          <w:rFonts w:ascii="Arial Narrow" w:hAnsi="Arial Narrow" w:cstheme="minorHAnsi"/>
          <w:b/>
          <w:bCs/>
          <w:sz w:val="24"/>
          <w:szCs w:val="24"/>
        </w:rPr>
        <w:t>les produits finis</w:t>
      </w:r>
      <w:r w:rsidRPr="00B24A5F">
        <w:rPr>
          <w:rFonts w:ascii="Arial Narrow" w:hAnsi="Arial Narrow" w:cstheme="minorHAnsi"/>
          <w:sz w:val="24"/>
          <w:szCs w:val="24"/>
        </w:rPr>
        <w:t xml:space="preserve"> (produits achevés après passage dans le cycle de production)</w:t>
      </w:r>
      <w:r w:rsidR="00397334" w:rsidRPr="00B24A5F">
        <w:rPr>
          <w:rFonts w:ascii="Arial Narrow" w:hAnsi="Arial Narrow" w:cstheme="minorHAnsi"/>
          <w:sz w:val="24"/>
          <w:szCs w:val="24"/>
        </w:rPr>
        <w:t> ;</w:t>
      </w:r>
    </w:p>
    <w:p w14:paraId="31763DC3" w14:textId="77777777" w:rsidR="00397334" w:rsidRPr="00B24A5F" w:rsidRDefault="00CC33CA">
      <w:pPr>
        <w:pStyle w:val="Paragraphedeliste"/>
        <w:numPr>
          <w:ilvl w:val="0"/>
          <w:numId w:val="36"/>
        </w:numPr>
        <w:spacing w:after="0"/>
        <w:jc w:val="both"/>
        <w:rPr>
          <w:rFonts w:ascii="Arial Narrow" w:hAnsi="Arial Narrow" w:cstheme="minorHAnsi"/>
          <w:sz w:val="24"/>
          <w:szCs w:val="24"/>
        </w:rPr>
      </w:pPr>
      <w:r w:rsidRPr="00B24A5F">
        <w:rPr>
          <w:rFonts w:ascii="Arial Narrow" w:hAnsi="Arial Narrow" w:cstheme="minorHAnsi"/>
          <w:b/>
          <w:bCs/>
          <w:sz w:val="24"/>
          <w:szCs w:val="24"/>
        </w:rPr>
        <w:t>les produits semi-finis</w:t>
      </w:r>
      <w:r w:rsidRPr="00B24A5F">
        <w:rPr>
          <w:rFonts w:ascii="Arial Narrow" w:hAnsi="Arial Narrow" w:cstheme="minorHAnsi"/>
          <w:sz w:val="24"/>
          <w:szCs w:val="24"/>
        </w:rPr>
        <w:t xml:space="preserve"> ou </w:t>
      </w:r>
      <w:r w:rsidRPr="00B24A5F">
        <w:rPr>
          <w:rFonts w:ascii="Arial Narrow" w:hAnsi="Arial Narrow" w:cstheme="minorHAnsi"/>
          <w:b/>
          <w:bCs/>
          <w:sz w:val="24"/>
          <w:szCs w:val="24"/>
        </w:rPr>
        <w:t>intermédiaires</w:t>
      </w:r>
      <w:r w:rsidRPr="00B24A5F">
        <w:rPr>
          <w:rFonts w:ascii="Arial Narrow" w:hAnsi="Arial Narrow" w:cstheme="minorHAnsi"/>
          <w:sz w:val="24"/>
          <w:szCs w:val="24"/>
        </w:rPr>
        <w:t xml:space="preserve"> (ayant atteint un stade d’achèvement mais non parvenus au stade final du cycle de production)</w:t>
      </w:r>
      <w:r w:rsidR="00397334" w:rsidRPr="00B24A5F">
        <w:rPr>
          <w:rFonts w:ascii="Arial Narrow" w:hAnsi="Arial Narrow" w:cstheme="minorHAnsi"/>
          <w:sz w:val="24"/>
          <w:szCs w:val="24"/>
        </w:rPr>
        <w:t> ;</w:t>
      </w:r>
    </w:p>
    <w:p w14:paraId="106C88D6" w14:textId="77777777" w:rsidR="00397334" w:rsidRPr="00B24A5F" w:rsidRDefault="00CC33CA">
      <w:pPr>
        <w:pStyle w:val="Paragraphedeliste"/>
        <w:numPr>
          <w:ilvl w:val="0"/>
          <w:numId w:val="36"/>
        </w:numPr>
        <w:spacing w:after="0"/>
        <w:jc w:val="both"/>
        <w:rPr>
          <w:rFonts w:ascii="Arial Narrow" w:hAnsi="Arial Narrow" w:cstheme="minorHAnsi"/>
          <w:sz w:val="24"/>
          <w:szCs w:val="24"/>
        </w:rPr>
      </w:pPr>
      <w:r w:rsidRPr="00B24A5F">
        <w:rPr>
          <w:rFonts w:ascii="Arial Narrow" w:hAnsi="Arial Narrow" w:cstheme="minorHAnsi"/>
          <w:b/>
          <w:bCs/>
          <w:sz w:val="24"/>
          <w:szCs w:val="24"/>
        </w:rPr>
        <w:t>les sous-produits</w:t>
      </w:r>
      <w:r w:rsidRPr="00B24A5F">
        <w:rPr>
          <w:rFonts w:ascii="Arial Narrow" w:hAnsi="Arial Narrow" w:cstheme="minorHAnsi"/>
          <w:sz w:val="24"/>
          <w:szCs w:val="24"/>
        </w:rPr>
        <w:t xml:space="preserve"> (produits obtenus accessoirement lors de la fabrication du produit principal)</w:t>
      </w:r>
      <w:r w:rsidR="00397334" w:rsidRPr="00B24A5F">
        <w:rPr>
          <w:rFonts w:ascii="Arial Narrow" w:hAnsi="Arial Narrow" w:cstheme="minorHAnsi"/>
          <w:sz w:val="24"/>
          <w:szCs w:val="24"/>
        </w:rPr>
        <w:t> ;</w:t>
      </w:r>
    </w:p>
    <w:p w14:paraId="48AD74A3" w14:textId="1E88BFC2" w:rsidR="00CC33CA" w:rsidRPr="00B24A5F" w:rsidRDefault="00CC33CA">
      <w:pPr>
        <w:pStyle w:val="Paragraphedeliste"/>
        <w:numPr>
          <w:ilvl w:val="0"/>
          <w:numId w:val="36"/>
        </w:numPr>
        <w:spacing w:after="0"/>
        <w:jc w:val="both"/>
        <w:rPr>
          <w:rFonts w:ascii="Arial Narrow" w:hAnsi="Arial Narrow" w:cstheme="minorHAnsi"/>
          <w:sz w:val="24"/>
          <w:szCs w:val="24"/>
        </w:rPr>
      </w:pPr>
      <w:r w:rsidRPr="00B24A5F">
        <w:rPr>
          <w:rFonts w:ascii="Arial Narrow" w:hAnsi="Arial Narrow" w:cstheme="minorHAnsi"/>
          <w:b/>
          <w:bCs/>
          <w:sz w:val="24"/>
          <w:szCs w:val="24"/>
        </w:rPr>
        <w:t>les produits résiduels</w:t>
      </w:r>
      <w:r w:rsidRPr="00B24A5F">
        <w:rPr>
          <w:rFonts w:ascii="Arial Narrow" w:hAnsi="Arial Narrow" w:cstheme="minorHAnsi"/>
          <w:sz w:val="24"/>
          <w:szCs w:val="24"/>
        </w:rPr>
        <w:t xml:space="preserve"> (déchets c’est-à-dire des résidus de fabrication provenant des matières premières utilisées ; les rebuts c’est-à-dire des produits impropres à l’utilisation).</w:t>
      </w:r>
    </w:p>
    <w:p w14:paraId="416078FE" w14:textId="77777777" w:rsidR="00CC33CA" w:rsidRPr="00B24A5F" w:rsidRDefault="00CC33CA">
      <w:pPr>
        <w:pStyle w:val="Paragraphedeliste"/>
        <w:numPr>
          <w:ilvl w:val="0"/>
          <w:numId w:val="24"/>
        </w:numPr>
        <w:spacing w:after="0"/>
        <w:jc w:val="both"/>
        <w:rPr>
          <w:rFonts w:ascii="Arial Narrow" w:hAnsi="Arial Narrow" w:cstheme="minorHAnsi"/>
          <w:b/>
          <w:sz w:val="24"/>
          <w:szCs w:val="24"/>
          <w:u w:val="single"/>
        </w:rPr>
      </w:pPr>
      <w:r w:rsidRPr="00B24A5F">
        <w:rPr>
          <w:rFonts w:ascii="Arial Narrow" w:hAnsi="Arial Narrow" w:cstheme="minorHAnsi"/>
          <w:b/>
          <w:sz w:val="24"/>
          <w:szCs w:val="24"/>
          <w:u w:val="single"/>
        </w:rPr>
        <w:t>Les mouvements des stocks</w:t>
      </w:r>
    </w:p>
    <w:p w14:paraId="2D0E71B4" w14:textId="77777777" w:rsidR="00CC33CA" w:rsidRPr="00B24A5F" w:rsidRDefault="00CC33CA" w:rsidP="00B24A5F">
      <w:pPr>
        <w:spacing w:after="0"/>
        <w:jc w:val="both"/>
        <w:rPr>
          <w:rFonts w:ascii="Arial Narrow" w:hAnsi="Arial Narrow" w:cstheme="minorHAnsi"/>
          <w:sz w:val="24"/>
          <w:szCs w:val="24"/>
        </w:rPr>
      </w:pPr>
      <w:r w:rsidRPr="00B24A5F">
        <w:rPr>
          <w:rFonts w:ascii="Arial Narrow" w:hAnsi="Arial Narrow" w:cstheme="minorHAnsi"/>
          <w:sz w:val="24"/>
          <w:szCs w:val="24"/>
        </w:rPr>
        <w:t>On distingue deux principaux mouvements des stocks qui sont :</w:t>
      </w:r>
    </w:p>
    <w:p w14:paraId="1E2CE088" w14:textId="77777777" w:rsidR="00CC33CA" w:rsidRPr="00B24A5F" w:rsidRDefault="00CC33CA">
      <w:pPr>
        <w:pStyle w:val="Paragraphedeliste"/>
        <w:numPr>
          <w:ilvl w:val="0"/>
          <w:numId w:val="25"/>
        </w:numPr>
        <w:spacing w:after="0"/>
        <w:jc w:val="both"/>
        <w:rPr>
          <w:rFonts w:ascii="Arial Narrow" w:hAnsi="Arial Narrow" w:cstheme="minorHAnsi"/>
          <w:sz w:val="24"/>
          <w:szCs w:val="24"/>
        </w:rPr>
      </w:pPr>
      <w:r w:rsidRPr="00B24A5F">
        <w:rPr>
          <w:rFonts w:ascii="Arial Narrow" w:hAnsi="Arial Narrow" w:cstheme="minorHAnsi"/>
          <w:b/>
          <w:bCs/>
          <w:sz w:val="24"/>
          <w:szCs w:val="24"/>
        </w:rPr>
        <w:t>Les entrées en stocks</w:t>
      </w:r>
      <w:r w:rsidRPr="00B24A5F">
        <w:rPr>
          <w:rFonts w:ascii="Arial Narrow" w:hAnsi="Arial Narrow" w:cstheme="minorHAnsi"/>
          <w:sz w:val="24"/>
          <w:szCs w:val="24"/>
        </w:rPr>
        <w:t> : il s’agit des achats de marchandises et de matières ; et des productions ou fabrications de produits ;</w:t>
      </w:r>
    </w:p>
    <w:p w14:paraId="3AAE8897" w14:textId="1DC8D59F" w:rsidR="00CC33CA" w:rsidRPr="00B24A5F" w:rsidRDefault="00CC33CA">
      <w:pPr>
        <w:pStyle w:val="Paragraphedeliste"/>
        <w:numPr>
          <w:ilvl w:val="0"/>
          <w:numId w:val="25"/>
        </w:numPr>
        <w:spacing w:after="0"/>
        <w:jc w:val="both"/>
        <w:rPr>
          <w:rFonts w:ascii="Arial Narrow" w:hAnsi="Arial Narrow" w:cstheme="minorHAnsi"/>
          <w:sz w:val="24"/>
          <w:szCs w:val="24"/>
        </w:rPr>
      </w:pPr>
      <w:r w:rsidRPr="00B24A5F">
        <w:rPr>
          <w:rFonts w:ascii="Arial Narrow" w:hAnsi="Arial Narrow" w:cstheme="minorHAnsi"/>
          <w:b/>
          <w:bCs/>
          <w:sz w:val="24"/>
          <w:szCs w:val="24"/>
        </w:rPr>
        <w:t>Les sorties de stocks</w:t>
      </w:r>
      <w:r w:rsidRPr="00B24A5F">
        <w:rPr>
          <w:rFonts w:ascii="Arial Narrow" w:hAnsi="Arial Narrow" w:cstheme="minorHAnsi"/>
          <w:sz w:val="24"/>
          <w:szCs w:val="24"/>
        </w:rPr>
        <w:t xml:space="preserve"> : il s’agit des ventes de marchandises et de puits finis ; et </w:t>
      </w:r>
      <w:r w:rsidR="00397334" w:rsidRPr="00B24A5F">
        <w:rPr>
          <w:rFonts w:ascii="Arial Narrow" w:hAnsi="Arial Narrow" w:cstheme="minorHAnsi"/>
          <w:sz w:val="24"/>
          <w:szCs w:val="24"/>
        </w:rPr>
        <w:t>des utilisations</w:t>
      </w:r>
      <w:r w:rsidRPr="00B24A5F">
        <w:rPr>
          <w:rFonts w:ascii="Arial Narrow" w:hAnsi="Arial Narrow" w:cstheme="minorHAnsi"/>
          <w:sz w:val="24"/>
          <w:szCs w:val="24"/>
        </w:rPr>
        <w:t xml:space="preserve"> ou des consommations des matières.</w:t>
      </w:r>
    </w:p>
    <w:p w14:paraId="4D0C313F" w14:textId="65E8E520" w:rsidR="00397334" w:rsidRPr="006A1C0C" w:rsidRDefault="00CC33CA" w:rsidP="00B24A5F">
      <w:pPr>
        <w:spacing w:after="0"/>
        <w:jc w:val="both"/>
        <w:rPr>
          <w:rFonts w:ascii="Arial Narrow" w:hAnsi="Arial Narrow" w:cstheme="minorHAnsi"/>
          <w:b/>
          <w:sz w:val="4"/>
          <w:szCs w:val="4"/>
          <w:u w:val="single"/>
        </w:rPr>
      </w:pPr>
      <w:r w:rsidRPr="00B24A5F">
        <w:rPr>
          <w:rFonts w:ascii="Arial Narrow" w:hAnsi="Arial Narrow" w:cstheme="minorHAnsi"/>
          <w:sz w:val="24"/>
          <w:szCs w:val="24"/>
        </w:rPr>
        <w:t xml:space="preserve"> </w:t>
      </w:r>
    </w:p>
    <w:p w14:paraId="508C9A44" w14:textId="77777777" w:rsidR="00397334" w:rsidRPr="006A1C0C" w:rsidRDefault="00397334" w:rsidP="00B24A5F">
      <w:pPr>
        <w:pStyle w:val="Paragraphedeliste"/>
        <w:spacing w:after="0"/>
        <w:ind w:left="1440"/>
        <w:jc w:val="both"/>
        <w:rPr>
          <w:rFonts w:ascii="Arial Narrow" w:hAnsi="Arial Narrow" w:cstheme="minorHAnsi"/>
          <w:b/>
          <w:sz w:val="2"/>
          <w:szCs w:val="2"/>
          <w:u w:val="single"/>
        </w:rPr>
      </w:pPr>
    </w:p>
    <w:p w14:paraId="4645EB40" w14:textId="484C8068" w:rsidR="00CC33CA" w:rsidRPr="00B24A5F" w:rsidRDefault="00397334">
      <w:pPr>
        <w:pStyle w:val="Paragraphedeliste"/>
        <w:numPr>
          <w:ilvl w:val="0"/>
          <w:numId w:val="24"/>
        </w:numPr>
        <w:spacing w:after="0"/>
        <w:jc w:val="both"/>
        <w:rPr>
          <w:rFonts w:ascii="Arial Narrow" w:hAnsi="Arial Narrow" w:cstheme="minorHAnsi"/>
          <w:b/>
          <w:sz w:val="24"/>
          <w:szCs w:val="24"/>
          <w:u w:val="single"/>
        </w:rPr>
      </w:pPr>
      <w:r w:rsidRPr="00B24A5F">
        <w:rPr>
          <w:rFonts w:ascii="Arial Narrow" w:hAnsi="Arial Narrow" w:cstheme="minorHAnsi"/>
          <w:b/>
          <w:sz w:val="24"/>
          <w:szCs w:val="24"/>
          <w:u w:val="single"/>
        </w:rPr>
        <w:t>les méthodes d’inventaire des stocks</w:t>
      </w:r>
    </w:p>
    <w:p w14:paraId="035EDEA1" w14:textId="77777777" w:rsidR="00CC33CA" w:rsidRPr="00B24A5F" w:rsidRDefault="00CC33CA" w:rsidP="00B24A5F">
      <w:pPr>
        <w:spacing w:after="0"/>
        <w:jc w:val="both"/>
        <w:rPr>
          <w:rFonts w:ascii="Arial Narrow" w:hAnsi="Arial Narrow" w:cstheme="minorHAnsi"/>
          <w:sz w:val="24"/>
          <w:szCs w:val="24"/>
        </w:rPr>
      </w:pPr>
      <w:r w:rsidRPr="00B24A5F">
        <w:rPr>
          <w:rFonts w:ascii="Arial Narrow" w:hAnsi="Arial Narrow" w:cstheme="minorHAnsi"/>
          <w:sz w:val="24"/>
          <w:szCs w:val="24"/>
        </w:rPr>
        <w:t>On distingue deux méthodes d’inventaire des stocks qui sont :</w:t>
      </w:r>
    </w:p>
    <w:p w14:paraId="698F7AF0" w14:textId="77777777" w:rsidR="00CC33CA" w:rsidRPr="00B24A5F" w:rsidRDefault="00CC33CA">
      <w:pPr>
        <w:pStyle w:val="Paragraphedeliste"/>
        <w:numPr>
          <w:ilvl w:val="0"/>
          <w:numId w:val="14"/>
        </w:numPr>
        <w:spacing w:after="0"/>
        <w:jc w:val="both"/>
        <w:rPr>
          <w:rFonts w:ascii="Arial Narrow" w:hAnsi="Arial Narrow" w:cstheme="minorHAnsi"/>
          <w:b/>
          <w:sz w:val="24"/>
          <w:szCs w:val="24"/>
        </w:rPr>
      </w:pPr>
      <w:r w:rsidRPr="00B24A5F">
        <w:rPr>
          <w:rFonts w:ascii="Arial Narrow" w:hAnsi="Arial Narrow" w:cstheme="minorHAnsi"/>
          <w:b/>
          <w:sz w:val="24"/>
          <w:szCs w:val="24"/>
        </w:rPr>
        <w:t>L’Inventaire Intermittent (I.I) ;</w:t>
      </w:r>
    </w:p>
    <w:p w14:paraId="406C28B9" w14:textId="1F8B0472" w:rsidR="00CC33CA" w:rsidRPr="00B24A5F" w:rsidRDefault="00CC33CA">
      <w:pPr>
        <w:pStyle w:val="Paragraphedeliste"/>
        <w:numPr>
          <w:ilvl w:val="0"/>
          <w:numId w:val="14"/>
        </w:numPr>
        <w:spacing w:after="0"/>
        <w:jc w:val="both"/>
        <w:rPr>
          <w:rFonts w:ascii="Arial Narrow" w:hAnsi="Arial Narrow" w:cstheme="minorHAnsi"/>
          <w:b/>
          <w:sz w:val="24"/>
          <w:szCs w:val="24"/>
        </w:rPr>
      </w:pPr>
      <w:r w:rsidRPr="00B24A5F">
        <w:rPr>
          <w:rFonts w:ascii="Arial Narrow" w:hAnsi="Arial Narrow" w:cstheme="minorHAnsi"/>
          <w:b/>
          <w:sz w:val="24"/>
          <w:szCs w:val="24"/>
        </w:rPr>
        <w:t>et l’Inventaire Permanent (I.P) ;</w:t>
      </w:r>
    </w:p>
    <w:p w14:paraId="42B8A80F" w14:textId="0326E549" w:rsidR="00CC33CA" w:rsidRPr="006A1C0C" w:rsidRDefault="00CC33CA">
      <w:pPr>
        <w:pStyle w:val="Paragraphedeliste"/>
        <w:numPr>
          <w:ilvl w:val="1"/>
          <w:numId w:val="38"/>
        </w:numPr>
        <w:spacing w:after="0"/>
        <w:jc w:val="both"/>
        <w:rPr>
          <w:rFonts w:ascii="Arial Narrow" w:hAnsi="Arial Narrow" w:cstheme="minorHAnsi"/>
          <w:b/>
          <w:sz w:val="24"/>
          <w:szCs w:val="24"/>
          <w:u w:val="single"/>
        </w:rPr>
      </w:pPr>
      <w:r w:rsidRPr="006A1C0C">
        <w:rPr>
          <w:rFonts w:ascii="Arial Narrow" w:hAnsi="Arial Narrow" w:cstheme="minorHAnsi"/>
          <w:b/>
          <w:sz w:val="24"/>
          <w:szCs w:val="24"/>
          <w:u w:val="single"/>
        </w:rPr>
        <w:t>L’Inventaire Intermittent (I.I)</w:t>
      </w:r>
    </w:p>
    <w:p w14:paraId="41143226" w14:textId="77777777" w:rsidR="00CC33CA" w:rsidRPr="00B24A5F" w:rsidRDefault="00CC33CA" w:rsidP="00B24A5F">
      <w:pPr>
        <w:spacing w:after="0"/>
        <w:jc w:val="both"/>
        <w:rPr>
          <w:rFonts w:ascii="Arial Narrow" w:hAnsi="Arial Narrow" w:cstheme="minorHAnsi"/>
          <w:sz w:val="24"/>
          <w:szCs w:val="24"/>
        </w:rPr>
      </w:pPr>
      <w:r w:rsidRPr="00B24A5F">
        <w:rPr>
          <w:rFonts w:ascii="Arial Narrow" w:hAnsi="Arial Narrow" w:cstheme="minorHAnsi"/>
          <w:sz w:val="24"/>
          <w:szCs w:val="24"/>
        </w:rPr>
        <w:t xml:space="preserve">C’est un inventaire irrégulier et physique. Il permet de mettre à jour, par un comptage périodique au moins annuel, la valeur des stocks au bilan. Il est pratiqué en </w:t>
      </w:r>
      <w:r w:rsidRPr="00B24A5F">
        <w:rPr>
          <w:rFonts w:ascii="Arial Narrow" w:hAnsi="Arial Narrow" w:cstheme="minorHAnsi"/>
          <w:b/>
          <w:bCs/>
          <w:sz w:val="24"/>
          <w:szCs w:val="24"/>
        </w:rPr>
        <w:t>comptabilité générale</w:t>
      </w:r>
      <w:r w:rsidRPr="00B24A5F">
        <w:rPr>
          <w:rFonts w:ascii="Arial Narrow" w:hAnsi="Arial Narrow" w:cstheme="minorHAnsi"/>
          <w:sz w:val="24"/>
          <w:szCs w:val="24"/>
        </w:rPr>
        <w:t xml:space="preserve">.  </w:t>
      </w:r>
    </w:p>
    <w:p w14:paraId="3ED4A875" w14:textId="77777777" w:rsidR="00CC33CA" w:rsidRPr="00B24A5F" w:rsidRDefault="00CC33CA" w:rsidP="00B24A5F">
      <w:pPr>
        <w:spacing w:after="0"/>
        <w:jc w:val="both"/>
        <w:rPr>
          <w:rFonts w:ascii="Arial Narrow" w:hAnsi="Arial Narrow" w:cstheme="minorHAnsi"/>
          <w:sz w:val="24"/>
          <w:szCs w:val="24"/>
        </w:rPr>
      </w:pPr>
    </w:p>
    <w:p w14:paraId="7F4F635F" w14:textId="77777777" w:rsidR="00CC33CA" w:rsidRPr="00B24A5F" w:rsidRDefault="00CC33CA">
      <w:pPr>
        <w:pStyle w:val="Paragraphedeliste"/>
        <w:numPr>
          <w:ilvl w:val="1"/>
          <w:numId w:val="38"/>
        </w:numPr>
        <w:spacing w:after="0"/>
        <w:jc w:val="both"/>
        <w:rPr>
          <w:rFonts w:ascii="Arial Narrow" w:hAnsi="Arial Narrow" w:cstheme="minorHAnsi"/>
          <w:b/>
          <w:sz w:val="24"/>
          <w:szCs w:val="24"/>
          <w:u w:val="single"/>
        </w:rPr>
      </w:pPr>
      <w:r w:rsidRPr="00B24A5F">
        <w:rPr>
          <w:rFonts w:ascii="Arial Narrow" w:hAnsi="Arial Narrow" w:cstheme="minorHAnsi"/>
          <w:b/>
          <w:sz w:val="24"/>
          <w:szCs w:val="24"/>
          <w:u w:val="single"/>
        </w:rPr>
        <w:t>L’Inventaire Permanent (I.P)</w:t>
      </w:r>
    </w:p>
    <w:p w14:paraId="23A42FAC" w14:textId="77777777" w:rsidR="00CC33CA" w:rsidRPr="00B24A5F" w:rsidRDefault="00CC33CA" w:rsidP="00B24A5F">
      <w:pPr>
        <w:spacing w:after="0"/>
        <w:jc w:val="both"/>
        <w:rPr>
          <w:rFonts w:ascii="Arial Narrow" w:hAnsi="Arial Narrow" w:cstheme="minorHAnsi"/>
          <w:sz w:val="24"/>
          <w:szCs w:val="24"/>
        </w:rPr>
      </w:pPr>
      <w:r w:rsidRPr="00B24A5F">
        <w:rPr>
          <w:rFonts w:ascii="Arial Narrow" w:hAnsi="Arial Narrow" w:cstheme="minorHAnsi"/>
          <w:sz w:val="24"/>
          <w:szCs w:val="24"/>
        </w:rPr>
        <w:t xml:space="preserve">C’est une technique qui permet, par l’enregistrement des mouvements, de connaître de </w:t>
      </w:r>
      <w:r w:rsidRPr="00B24A5F">
        <w:rPr>
          <w:rFonts w:ascii="Arial Narrow" w:hAnsi="Arial Narrow" w:cstheme="minorHAnsi"/>
          <w:b/>
          <w:sz w:val="24"/>
          <w:szCs w:val="24"/>
        </w:rPr>
        <w:t>façon constante et régulière (au jour le jour)</w:t>
      </w:r>
      <w:r w:rsidRPr="00B24A5F">
        <w:rPr>
          <w:rFonts w:ascii="Arial Narrow" w:hAnsi="Arial Narrow" w:cstheme="minorHAnsi"/>
          <w:sz w:val="24"/>
          <w:szCs w:val="24"/>
        </w:rPr>
        <w:t xml:space="preserve">, en cours d’exercice, le mouvement des stocks (les existants chiffrés en quantités et en valeurs) et de faire les évaluations des sorties (pour le calcul des coûts et coûts de revient). Il est pratiqué en </w:t>
      </w:r>
      <w:r w:rsidRPr="00B24A5F">
        <w:rPr>
          <w:rFonts w:ascii="Arial Narrow" w:hAnsi="Arial Narrow" w:cstheme="minorHAnsi"/>
          <w:b/>
          <w:bCs/>
          <w:sz w:val="24"/>
          <w:szCs w:val="24"/>
        </w:rPr>
        <w:t>comptabilité de gestion</w:t>
      </w:r>
      <w:r w:rsidRPr="00B24A5F">
        <w:rPr>
          <w:rFonts w:ascii="Arial Narrow" w:hAnsi="Arial Narrow" w:cstheme="minorHAnsi"/>
          <w:sz w:val="24"/>
          <w:szCs w:val="24"/>
        </w:rPr>
        <w:t>.</w:t>
      </w:r>
    </w:p>
    <w:p w14:paraId="6CC58C35" w14:textId="77777777" w:rsidR="00CC33CA" w:rsidRPr="00B24A5F" w:rsidRDefault="00CC33CA" w:rsidP="00B24A5F">
      <w:pPr>
        <w:spacing w:after="0"/>
        <w:jc w:val="both"/>
        <w:rPr>
          <w:rFonts w:ascii="Arial Narrow" w:hAnsi="Arial Narrow" w:cstheme="minorHAnsi"/>
          <w:sz w:val="24"/>
          <w:szCs w:val="24"/>
        </w:rPr>
      </w:pPr>
      <w:r w:rsidRPr="00B24A5F">
        <w:rPr>
          <w:rFonts w:ascii="Arial Narrow" w:hAnsi="Arial Narrow" w:cstheme="minorHAnsi"/>
          <w:b/>
          <w:sz w:val="24"/>
          <w:szCs w:val="24"/>
          <w:u w:val="single"/>
        </w:rPr>
        <w:t>N.B </w:t>
      </w:r>
      <w:r w:rsidRPr="00B24A5F">
        <w:rPr>
          <w:rFonts w:ascii="Arial Narrow" w:hAnsi="Arial Narrow" w:cstheme="minorHAnsi"/>
          <w:sz w:val="24"/>
          <w:szCs w:val="24"/>
        </w:rPr>
        <w:t>: Chaque compte est toujours équilibré en se reposant sur l’égalité suivante :</w:t>
      </w:r>
    </w:p>
    <w:p w14:paraId="71A0CC54" w14:textId="77777777" w:rsidR="00CC33CA" w:rsidRPr="00B24A5F" w:rsidRDefault="00CC33CA" w:rsidP="00B24A5F">
      <w:pPr>
        <w:spacing w:after="0"/>
        <w:ind w:firstLine="720"/>
        <w:jc w:val="both"/>
        <w:rPr>
          <w:rFonts w:ascii="Arial Narrow" w:hAnsi="Arial Narrow" w:cstheme="minorHAnsi"/>
          <w:sz w:val="24"/>
          <w:szCs w:val="24"/>
        </w:rPr>
      </w:pPr>
    </w:p>
    <w:tbl>
      <w:tblPr>
        <w:tblStyle w:val="Grilledutableau"/>
        <w:tblW w:w="0" w:type="auto"/>
        <w:tblLook w:val="04A0" w:firstRow="1" w:lastRow="0" w:firstColumn="1" w:lastColumn="0" w:noHBand="0" w:noVBand="1"/>
      </w:tblPr>
      <w:tblGrid>
        <w:gridCol w:w="8500"/>
      </w:tblGrid>
      <w:tr w:rsidR="00CC33CA" w:rsidRPr="00B24A5F" w14:paraId="61F00A73" w14:textId="77777777" w:rsidTr="00397334">
        <w:tc>
          <w:tcPr>
            <w:tcW w:w="8500" w:type="dxa"/>
          </w:tcPr>
          <w:p w14:paraId="40CBB51E" w14:textId="65995655" w:rsidR="00CC33CA" w:rsidRPr="00B24A5F" w:rsidRDefault="00CC33CA" w:rsidP="00B24A5F">
            <w:pPr>
              <w:jc w:val="both"/>
              <w:rPr>
                <w:rFonts w:ascii="Arial Narrow" w:hAnsi="Arial Narrow" w:cstheme="minorHAnsi"/>
                <w:b/>
                <w:sz w:val="24"/>
                <w:szCs w:val="24"/>
              </w:rPr>
            </w:pPr>
            <w:r w:rsidRPr="00B24A5F">
              <w:rPr>
                <w:rFonts w:ascii="Arial Narrow" w:hAnsi="Arial Narrow" w:cstheme="minorHAnsi"/>
                <w:b/>
                <w:sz w:val="24"/>
                <w:szCs w:val="24"/>
              </w:rPr>
              <w:t xml:space="preserve">Stock initial (S.I) + Entrées en stocks = Sorties </w:t>
            </w:r>
            <w:r w:rsidR="00397334" w:rsidRPr="00B24A5F">
              <w:rPr>
                <w:rFonts w:ascii="Arial Narrow" w:hAnsi="Arial Narrow" w:cstheme="minorHAnsi"/>
                <w:b/>
                <w:sz w:val="24"/>
                <w:szCs w:val="24"/>
              </w:rPr>
              <w:t xml:space="preserve">de stocks </w:t>
            </w:r>
            <w:r w:rsidRPr="00B24A5F">
              <w:rPr>
                <w:rFonts w:ascii="Arial Narrow" w:hAnsi="Arial Narrow" w:cstheme="minorHAnsi"/>
                <w:b/>
                <w:sz w:val="24"/>
                <w:szCs w:val="24"/>
              </w:rPr>
              <w:t>+ Stock final (S.F)</w:t>
            </w:r>
          </w:p>
        </w:tc>
      </w:tr>
    </w:tbl>
    <w:p w14:paraId="50CDD3B7" w14:textId="57D03C33" w:rsidR="00CC33CA" w:rsidRDefault="00CC33CA" w:rsidP="00B24A5F">
      <w:pPr>
        <w:pStyle w:val="Paragraphedeliste"/>
        <w:spacing w:after="0"/>
        <w:ind w:left="1440"/>
        <w:jc w:val="both"/>
        <w:rPr>
          <w:rFonts w:ascii="Arial Narrow" w:hAnsi="Arial Narrow" w:cstheme="minorHAnsi"/>
          <w:b/>
          <w:sz w:val="24"/>
          <w:szCs w:val="24"/>
          <w:u w:val="single"/>
        </w:rPr>
      </w:pPr>
    </w:p>
    <w:p w14:paraId="6AA259B9" w14:textId="77777777" w:rsidR="006A1C0C" w:rsidRPr="00B24A5F" w:rsidRDefault="006A1C0C" w:rsidP="00B24A5F">
      <w:pPr>
        <w:pStyle w:val="Paragraphedeliste"/>
        <w:spacing w:after="0"/>
        <w:ind w:left="1440"/>
        <w:jc w:val="both"/>
        <w:rPr>
          <w:rFonts w:ascii="Arial Narrow" w:hAnsi="Arial Narrow" w:cstheme="minorHAnsi"/>
          <w:b/>
          <w:sz w:val="24"/>
          <w:szCs w:val="24"/>
          <w:u w:val="single"/>
        </w:rPr>
      </w:pPr>
    </w:p>
    <w:p w14:paraId="033FE994" w14:textId="77777777" w:rsidR="00CC33CA" w:rsidRPr="00B24A5F" w:rsidRDefault="00CC33CA">
      <w:pPr>
        <w:pStyle w:val="Paragraphedeliste"/>
        <w:numPr>
          <w:ilvl w:val="0"/>
          <w:numId w:val="23"/>
        </w:numPr>
        <w:spacing w:after="0"/>
        <w:jc w:val="both"/>
        <w:rPr>
          <w:rFonts w:ascii="Arial Narrow" w:hAnsi="Arial Narrow" w:cstheme="minorHAnsi"/>
          <w:b/>
          <w:sz w:val="24"/>
          <w:szCs w:val="24"/>
          <w:u w:val="single"/>
        </w:rPr>
      </w:pPr>
      <w:r w:rsidRPr="00B24A5F">
        <w:rPr>
          <w:rFonts w:ascii="Arial Narrow" w:hAnsi="Arial Narrow" w:cstheme="minorHAnsi"/>
          <w:b/>
          <w:sz w:val="24"/>
          <w:szCs w:val="24"/>
          <w:u w:val="single"/>
        </w:rPr>
        <w:lastRenderedPageBreak/>
        <w:t>L’EVALUATION DES STOCKS</w:t>
      </w:r>
    </w:p>
    <w:p w14:paraId="35A8BDBA" w14:textId="77777777" w:rsidR="00CC33CA" w:rsidRPr="006A1C0C" w:rsidRDefault="00CC33CA" w:rsidP="00B24A5F">
      <w:pPr>
        <w:spacing w:after="0"/>
        <w:jc w:val="both"/>
        <w:rPr>
          <w:rFonts w:ascii="Arial Narrow" w:hAnsi="Arial Narrow" w:cstheme="minorHAnsi"/>
          <w:b/>
          <w:sz w:val="6"/>
          <w:szCs w:val="6"/>
          <w:u w:val="single"/>
        </w:rPr>
      </w:pPr>
    </w:p>
    <w:p w14:paraId="25835B11" w14:textId="77777777" w:rsidR="00CC33CA" w:rsidRPr="00B24A5F" w:rsidRDefault="00CC33CA">
      <w:pPr>
        <w:pStyle w:val="Paragraphedeliste"/>
        <w:numPr>
          <w:ilvl w:val="0"/>
          <w:numId w:val="26"/>
        </w:numPr>
        <w:spacing w:after="0"/>
        <w:jc w:val="both"/>
        <w:rPr>
          <w:rFonts w:ascii="Arial Narrow" w:hAnsi="Arial Narrow" w:cstheme="minorHAnsi"/>
          <w:b/>
          <w:sz w:val="24"/>
          <w:szCs w:val="24"/>
          <w:u w:val="single"/>
        </w:rPr>
      </w:pPr>
      <w:r w:rsidRPr="00B24A5F">
        <w:rPr>
          <w:rFonts w:ascii="Arial Narrow" w:hAnsi="Arial Narrow" w:cstheme="minorHAnsi"/>
          <w:b/>
          <w:sz w:val="24"/>
          <w:szCs w:val="24"/>
          <w:u w:val="single"/>
        </w:rPr>
        <w:t xml:space="preserve"> Evaluation des Entrées en stocks</w:t>
      </w:r>
    </w:p>
    <w:p w14:paraId="0C06CD09" w14:textId="77777777" w:rsidR="00CC33CA" w:rsidRPr="00B24A5F" w:rsidRDefault="00CC33CA" w:rsidP="00B24A5F">
      <w:pPr>
        <w:spacing w:after="0"/>
        <w:jc w:val="both"/>
        <w:rPr>
          <w:rFonts w:ascii="Arial Narrow" w:hAnsi="Arial Narrow" w:cstheme="minorHAnsi"/>
          <w:sz w:val="24"/>
          <w:szCs w:val="24"/>
        </w:rPr>
      </w:pPr>
      <w:r w:rsidRPr="00B24A5F">
        <w:rPr>
          <w:rFonts w:ascii="Arial Narrow" w:hAnsi="Arial Narrow" w:cstheme="minorHAnsi"/>
          <w:sz w:val="24"/>
          <w:szCs w:val="24"/>
        </w:rPr>
        <w:t>Elle se fait :</w:t>
      </w:r>
    </w:p>
    <w:p w14:paraId="7BF47BC7" w14:textId="71590F4E" w:rsidR="00CC33CA" w:rsidRDefault="00CC33CA">
      <w:pPr>
        <w:pStyle w:val="Paragraphedeliste"/>
        <w:numPr>
          <w:ilvl w:val="0"/>
          <w:numId w:val="27"/>
        </w:numPr>
        <w:spacing w:after="0"/>
        <w:jc w:val="both"/>
        <w:rPr>
          <w:rFonts w:ascii="Arial Narrow" w:hAnsi="Arial Narrow" w:cstheme="minorHAnsi"/>
          <w:sz w:val="24"/>
          <w:szCs w:val="24"/>
        </w:rPr>
      </w:pPr>
      <w:r w:rsidRPr="00B24A5F">
        <w:rPr>
          <w:rFonts w:ascii="Arial Narrow" w:hAnsi="Arial Narrow" w:cstheme="minorHAnsi"/>
          <w:b/>
          <w:sz w:val="24"/>
          <w:szCs w:val="24"/>
        </w:rPr>
        <w:t>Au coût d’achat</w:t>
      </w:r>
      <w:r w:rsidRPr="00B24A5F">
        <w:rPr>
          <w:rFonts w:ascii="Arial Narrow" w:hAnsi="Arial Narrow" w:cstheme="minorHAnsi"/>
          <w:sz w:val="24"/>
          <w:szCs w:val="24"/>
        </w:rPr>
        <w:t xml:space="preserve"> lorsqu’il s’agit des </w:t>
      </w:r>
      <w:r w:rsidRPr="00B24A5F">
        <w:rPr>
          <w:rFonts w:ascii="Arial Narrow" w:hAnsi="Arial Narrow" w:cstheme="minorHAnsi"/>
          <w:b/>
          <w:sz w:val="24"/>
          <w:szCs w:val="24"/>
        </w:rPr>
        <w:t>biens achetés</w:t>
      </w:r>
      <w:r w:rsidRPr="00B24A5F">
        <w:rPr>
          <w:rFonts w:ascii="Arial Narrow" w:hAnsi="Arial Narrow" w:cstheme="minorHAnsi"/>
          <w:sz w:val="24"/>
          <w:szCs w:val="24"/>
        </w:rPr>
        <w:t xml:space="preserve"> énumérés ci-dessus (marchandises, des matières premières, des matières et fournitures consommables, des emballages). Le coût d’achat représente l’ensemble des charges portant sur le bien ou le service jusqu’au moment où leur mise en stock est réalisée. </w:t>
      </w:r>
    </w:p>
    <w:p w14:paraId="00AD2245" w14:textId="77777777" w:rsidR="006A1C0C" w:rsidRPr="006A1C0C" w:rsidRDefault="006A1C0C" w:rsidP="006A1C0C">
      <w:pPr>
        <w:pStyle w:val="Paragraphedeliste"/>
        <w:spacing w:after="0"/>
        <w:jc w:val="both"/>
        <w:rPr>
          <w:rFonts w:ascii="Arial Narrow" w:hAnsi="Arial Narrow" w:cstheme="minorHAnsi"/>
          <w:sz w:val="10"/>
          <w:szCs w:val="10"/>
        </w:rPr>
      </w:pPr>
    </w:p>
    <w:tbl>
      <w:tblPr>
        <w:tblStyle w:val="Grilledutableau"/>
        <w:tblW w:w="0" w:type="auto"/>
        <w:tblLook w:val="04A0" w:firstRow="1" w:lastRow="0" w:firstColumn="1" w:lastColumn="0" w:noHBand="0" w:noVBand="1"/>
      </w:tblPr>
      <w:tblGrid>
        <w:gridCol w:w="6799"/>
      </w:tblGrid>
      <w:tr w:rsidR="00CC33CA" w:rsidRPr="00B24A5F" w14:paraId="697B8F74" w14:textId="77777777" w:rsidTr="006A1C0C">
        <w:tc>
          <w:tcPr>
            <w:tcW w:w="6799" w:type="dxa"/>
          </w:tcPr>
          <w:p w14:paraId="6D3D7342" w14:textId="77777777" w:rsidR="00CC33CA" w:rsidRPr="00B24A5F" w:rsidRDefault="00CC33CA" w:rsidP="006A1C0C">
            <w:pPr>
              <w:jc w:val="center"/>
              <w:rPr>
                <w:rFonts w:ascii="Arial Narrow" w:hAnsi="Arial Narrow" w:cstheme="minorHAnsi"/>
                <w:b/>
                <w:sz w:val="24"/>
                <w:szCs w:val="24"/>
              </w:rPr>
            </w:pPr>
            <w:r w:rsidRPr="00B24A5F">
              <w:rPr>
                <w:rFonts w:ascii="Arial Narrow" w:hAnsi="Arial Narrow" w:cstheme="minorHAnsi"/>
                <w:b/>
                <w:sz w:val="24"/>
                <w:szCs w:val="24"/>
              </w:rPr>
              <w:t>Coût d’achat = Prix d’achat net H.T + Frais sur achat</w:t>
            </w:r>
          </w:p>
        </w:tc>
      </w:tr>
    </w:tbl>
    <w:p w14:paraId="443B454F" w14:textId="77777777" w:rsidR="00CC33CA" w:rsidRPr="00B24A5F" w:rsidRDefault="00CC33CA" w:rsidP="00B24A5F">
      <w:pPr>
        <w:spacing w:after="0"/>
        <w:jc w:val="both"/>
        <w:rPr>
          <w:rFonts w:ascii="Arial Narrow" w:hAnsi="Arial Narrow" w:cstheme="minorHAnsi"/>
          <w:sz w:val="24"/>
          <w:szCs w:val="24"/>
        </w:rPr>
      </w:pPr>
    </w:p>
    <w:p w14:paraId="30DEBE51" w14:textId="77777777" w:rsidR="00CC33CA" w:rsidRPr="00B24A5F" w:rsidRDefault="00CC33CA">
      <w:pPr>
        <w:pStyle w:val="Paragraphedeliste"/>
        <w:numPr>
          <w:ilvl w:val="0"/>
          <w:numId w:val="27"/>
        </w:numPr>
        <w:tabs>
          <w:tab w:val="left" w:pos="900"/>
        </w:tabs>
        <w:spacing w:after="0"/>
        <w:jc w:val="both"/>
        <w:rPr>
          <w:rFonts w:ascii="Arial Narrow" w:hAnsi="Arial Narrow" w:cstheme="minorHAnsi"/>
          <w:b/>
          <w:sz w:val="24"/>
          <w:szCs w:val="24"/>
          <w:u w:val="single"/>
        </w:rPr>
      </w:pPr>
      <w:r w:rsidRPr="00B24A5F">
        <w:rPr>
          <w:rFonts w:ascii="Arial Narrow" w:hAnsi="Arial Narrow" w:cstheme="minorHAnsi"/>
          <w:b/>
          <w:sz w:val="24"/>
          <w:szCs w:val="24"/>
        </w:rPr>
        <w:t>Au coût de production</w:t>
      </w:r>
      <w:r w:rsidRPr="00B24A5F">
        <w:rPr>
          <w:rFonts w:ascii="Arial Narrow" w:hAnsi="Arial Narrow" w:cstheme="minorHAnsi"/>
          <w:sz w:val="24"/>
          <w:szCs w:val="24"/>
        </w:rPr>
        <w:t xml:space="preserve"> lorsqu’il s’agit des biens fabriqués énumérés ci-dessus (produits finis, produits intermédiaires et les emballages fabriqués par l’entreprise elle-même) Le coût de production représente la somme du coût d’achat des matières et fournitures utilisées ou consommées et des autres charges de production.</w:t>
      </w:r>
    </w:p>
    <w:tbl>
      <w:tblPr>
        <w:tblStyle w:val="Grilledutableau"/>
        <w:tblW w:w="0" w:type="auto"/>
        <w:jc w:val="center"/>
        <w:tblLook w:val="04A0" w:firstRow="1" w:lastRow="0" w:firstColumn="1" w:lastColumn="0" w:noHBand="0" w:noVBand="1"/>
      </w:tblPr>
      <w:tblGrid>
        <w:gridCol w:w="10339"/>
      </w:tblGrid>
      <w:tr w:rsidR="00CC33CA" w:rsidRPr="00B24A5F" w14:paraId="40A75ABA" w14:textId="77777777" w:rsidTr="006A1C0C">
        <w:trPr>
          <w:trHeight w:val="365"/>
          <w:jc w:val="center"/>
        </w:trPr>
        <w:tc>
          <w:tcPr>
            <w:tcW w:w="11053" w:type="dxa"/>
            <w:vAlign w:val="center"/>
          </w:tcPr>
          <w:p w14:paraId="3BBF9AED" w14:textId="77777777" w:rsidR="00CC33CA" w:rsidRPr="00B24A5F" w:rsidRDefault="00CC33CA" w:rsidP="00B24A5F">
            <w:pPr>
              <w:spacing w:line="259" w:lineRule="auto"/>
              <w:jc w:val="both"/>
              <w:rPr>
                <w:rFonts w:ascii="Arial Narrow" w:hAnsi="Arial Narrow" w:cstheme="minorHAnsi"/>
                <w:b/>
                <w:sz w:val="24"/>
                <w:szCs w:val="24"/>
              </w:rPr>
            </w:pPr>
            <w:r w:rsidRPr="00B24A5F">
              <w:rPr>
                <w:rFonts w:ascii="Arial Narrow" w:hAnsi="Arial Narrow" w:cstheme="minorHAnsi"/>
                <w:b/>
                <w:sz w:val="24"/>
                <w:szCs w:val="24"/>
              </w:rPr>
              <w:t>Coût de production = coût d’achat des matières et fournitures utilisées ou consommées + Frais de production</w:t>
            </w:r>
          </w:p>
        </w:tc>
      </w:tr>
    </w:tbl>
    <w:p w14:paraId="6F50693C" w14:textId="77777777" w:rsidR="00CC33CA" w:rsidRPr="006A1C0C" w:rsidRDefault="00CC33CA" w:rsidP="00B24A5F">
      <w:pPr>
        <w:spacing w:after="0"/>
        <w:ind w:left="360"/>
        <w:jc w:val="both"/>
        <w:rPr>
          <w:rFonts w:ascii="Arial Narrow" w:hAnsi="Arial Narrow" w:cstheme="minorHAnsi"/>
          <w:b/>
          <w:sz w:val="8"/>
          <w:szCs w:val="8"/>
          <w:u w:val="single"/>
        </w:rPr>
      </w:pPr>
    </w:p>
    <w:p w14:paraId="0F26ECCA" w14:textId="77777777" w:rsidR="00CC33CA" w:rsidRPr="00B24A5F" w:rsidRDefault="00CC33CA">
      <w:pPr>
        <w:pStyle w:val="Paragraphedeliste"/>
        <w:numPr>
          <w:ilvl w:val="0"/>
          <w:numId w:val="26"/>
        </w:numPr>
        <w:spacing w:after="0" w:line="276" w:lineRule="auto"/>
        <w:jc w:val="both"/>
        <w:rPr>
          <w:rFonts w:ascii="Arial Narrow" w:hAnsi="Arial Narrow" w:cstheme="minorHAnsi"/>
          <w:b/>
          <w:sz w:val="24"/>
          <w:szCs w:val="24"/>
          <w:u w:val="single"/>
        </w:rPr>
      </w:pPr>
      <w:r w:rsidRPr="00B24A5F">
        <w:rPr>
          <w:rFonts w:ascii="Arial Narrow" w:hAnsi="Arial Narrow" w:cstheme="minorHAnsi"/>
          <w:b/>
          <w:sz w:val="24"/>
          <w:szCs w:val="24"/>
          <w:u w:val="single"/>
        </w:rPr>
        <w:t>Evaluation des Sorties de stocks</w:t>
      </w:r>
    </w:p>
    <w:p w14:paraId="6356AF16" w14:textId="0CD3EDB4" w:rsidR="00CC33CA" w:rsidRPr="00B24A5F" w:rsidRDefault="00CC33CA" w:rsidP="006A1C0C">
      <w:pPr>
        <w:tabs>
          <w:tab w:val="left" w:pos="2220"/>
        </w:tabs>
        <w:spacing w:after="0" w:line="276" w:lineRule="auto"/>
        <w:jc w:val="both"/>
        <w:rPr>
          <w:rFonts w:ascii="Arial Narrow" w:hAnsi="Arial Narrow" w:cstheme="minorHAnsi"/>
          <w:sz w:val="24"/>
          <w:szCs w:val="24"/>
        </w:rPr>
      </w:pPr>
      <w:r w:rsidRPr="00B24A5F">
        <w:rPr>
          <w:rFonts w:ascii="Arial Narrow" w:hAnsi="Arial Narrow" w:cstheme="minorHAnsi"/>
          <w:sz w:val="24"/>
          <w:szCs w:val="24"/>
        </w:rPr>
        <w:t xml:space="preserve">Les entrées successives de matières et de produits en stock à des valeurs et à des périodes souvent différentes posent quelques difficultés d’évaluation au moment où il est décidé de leur sortie de stock. Le plan comptable général (P.C.G) préconise deux méthodes </w:t>
      </w:r>
      <w:r w:rsidR="00F938BB" w:rsidRPr="00B24A5F">
        <w:rPr>
          <w:rFonts w:ascii="Arial Narrow" w:hAnsi="Arial Narrow" w:cstheme="minorHAnsi"/>
          <w:sz w:val="24"/>
          <w:szCs w:val="24"/>
        </w:rPr>
        <w:t>(même</w:t>
      </w:r>
      <w:r w:rsidRPr="00B24A5F">
        <w:rPr>
          <w:rFonts w:ascii="Arial Narrow" w:hAnsi="Arial Narrow" w:cstheme="minorHAnsi"/>
          <w:sz w:val="24"/>
          <w:szCs w:val="24"/>
        </w:rPr>
        <w:t xml:space="preserve"> s’il en existe plusieurs). Ce sont :</w:t>
      </w:r>
    </w:p>
    <w:p w14:paraId="0F87D78E" w14:textId="7117FA55" w:rsidR="00CC33CA" w:rsidRPr="00B24A5F" w:rsidRDefault="00CC33CA">
      <w:pPr>
        <w:pStyle w:val="Paragraphedeliste"/>
        <w:numPr>
          <w:ilvl w:val="0"/>
          <w:numId w:val="28"/>
        </w:numPr>
        <w:tabs>
          <w:tab w:val="left" w:pos="2220"/>
        </w:tabs>
        <w:spacing w:after="0" w:line="276" w:lineRule="auto"/>
        <w:jc w:val="both"/>
        <w:rPr>
          <w:rFonts w:ascii="Arial Narrow" w:hAnsi="Arial Narrow" w:cstheme="minorHAnsi"/>
          <w:b/>
          <w:sz w:val="24"/>
          <w:szCs w:val="24"/>
        </w:rPr>
      </w:pPr>
      <w:r w:rsidRPr="00B24A5F">
        <w:rPr>
          <w:rFonts w:ascii="Arial Narrow" w:hAnsi="Arial Narrow" w:cstheme="minorHAnsi"/>
          <w:b/>
          <w:sz w:val="24"/>
          <w:szCs w:val="24"/>
        </w:rPr>
        <w:t>La méthode du Coût Moyen Pondéré (C.M.P) ;</w:t>
      </w:r>
    </w:p>
    <w:p w14:paraId="3FEB795A" w14:textId="378FFC4E" w:rsidR="00287136" w:rsidRPr="00B24A5F" w:rsidRDefault="00287136">
      <w:pPr>
        <w:pStyle w:val="Paragraphedeliste"/>
        <w:numPr>
          <w:ilvl w:val="0"/>
          <w:numId w:val="28"/>
        </w:numPr>
        <w:tabs>
          <w:tab w:val="left" w:pos="2220"/>
        </w:tabs>
        <w:spacing w:after="0" w:line="276" w:lineRule="auto"/>
        <w:jc w:val="both"/>
        <w:rPr>
          <w:rFonts w:ascii="Arial Narrow" w:hAnsi="Arial Narrow" w:cstheme="minorHAnsi"/>
          <w:b/>
          <w:sz w:val="24"/>
          <w:szCs w:val="24"/>
        </w:rPr>
      </w:pPr>
      <w:r w:rsidRPr="00B24A5F">
        <w:rPr>
          <w:rFonts w:ascii="Arial Narrow" w:hAnsi="Arial Narrow" w:cstheme="minorHAnsi"/>
          <w:b/>
          <w:sz w:val="24"/>
          <w:szCs w:val="24"/>
        </w:rPr>
        <w:t>Et la méthode de l’épuisement des lots ou des stocks.</w:t>
      </w:r>
    </w:p>
    <w:p w14:paraId="4801B2E5" w14:textId="3952C857" w:rsidR="00CC33CA" w:rsidRPr="00B24A5F" w:rsidRDefault="00287136" w:rsidP="00B24A5F">
      <w:pPr>
        <w:jc w:val="both"/>
        <w:rPr>
          <w:rFonts w:ascii="Arial Narrow" w:hAnsi="Arial Narrow" w:cstheme="minorHAnsi"/>
          <w:b/>
          <w:sz w:val="24"/>
          <w:szCs w:val="24"/>
          <w:u w:val="single"/>
        </w:rPr>
      </w:pPr>
      <w:r w:rsidRPr="00B24A5F">
        <w:rPr>
          <w:rFonts w:ascii="Arial Narrow" w:hAnsi="Arial Narrow" w:cstheme="minorHAnsi"/>
          <w:b/>
          <w:sz w:val="24"/>
          <w:szCs w:val="24"/>
        </w:rPr>
        <w:t xml:space="preserve">2-1- </w:t>
      </w:r>
      <w:r w:rsidR="00CC33CA" w:rsidRPr="00B24A5F">
        <w:rPr>
          <w:rFonts w:ascii="Arial Narrow" w:hAnsi="Arial Narrow" w:cstheme="minorHAnsi"/>
          <w:b/>
          <w:sz w:val="24"/>
          <w:szCs w:val="24"/>
          <w:u w:val="single"/>
        </w:rPr>
        <w:t>La méthode du Coût Moyen Pondéré (C.M.P)</w:t>
      </w:r>
    </w:p>
    <w:p w14:paraId="0438D4E2" w14:textId="6958B65D" w:rsidR="00CC33CA" w:rsidRPr="00B24A5F" w:rsidRDefault="00287136" w:rsidP="00B24A5F">
      <w:pPr>
        <w:tabs>
          <w:tab w:val="left" w:pos="2220"/>
        </w:tabs>
        <w:spacing w:after="0"/>
        <w:jc w:val="both"/>
        <w:rPr>
          <w:rFonts w:ascii="Arial Narrow" w:hAnsi="Arial Narrow" w:cstheme="minorHAnsi"/>
          <w:sz w:val="24"/>
          <w:szCs w:val="24"/>
        </w:rPr>
      </w:pPr>
      <w:r w:rsidRPr="00B24A5F">
        <w:rPr>
          <w:rFonts w:ascii="Arial Narrow" w:hAnsi="Arial Narrow" w:cstheme="minorHAnsi"/>
          <w:sz w:val="24"/>
          <w:szCs w:val="24"/>
        </w:rPr>
        <w:t xml:space="preserve">On distingue deux principales </w:t>
      </w:r>
      <w:r w:rsidR="00CC33CA" w:rsidRPr="00B24A5F">
        <w:rPr>
          <w:rFonts w:ascii="Arial Narrow" w:hAnsi="Arial Narrow" w:cstheme="minorHAnsi"/>
          <w:sz w:val="24"/>
          <w:szCs w:val="24"/>
        </w:rPr>
        <w:t>variantes qui sont :</w:t>
      </w:r>
    </w:p>
    <w:p w14:paraId="134BA5D7" w14:textId="77777777" w:rsidR="00CC33CA" w:rsidRPr="00B24A5F" w:rsidRDefault="00CC33CA">
      <w:pPr>
        <w:pStyle w:val="Paragraphedeliste"/>
        <w:numPr>
          <w:ilvl w:val="0"/>
          <w:numId w:val="27"/>
        </w:numPr>
        <w:tabs>
          <w:tab w:val="left" w:pos="2220"/>
        </w:tabs>
        <w:spacing w:after="0"/>
        <w:jc w:val="both"/>
        <w:rPr>
          <w:rFonts w:ascii="Arial Narrow" w:hAnsi="Arial Narrow" w:cstheme="minorHAnsi"/>
          <w:b/>
          <w:sz w:val="24"/>
          <w:szCs w:val="24"/>
        </w:rPr>
      </w:pPr>
      <w:r w:rsidRPr="00B24A5F">
        <w:rPr>
          <w:rFonts w:ascii="Arial Narrow" w:hAnsi="Arial Narrow" w:cstheme="minorHAnsi"/>
          <w:b/>
          <w:sz w:val="24"/>
          <w:szCs w:val="24"/>
        </w:rPr>
        <w:t>Le Coût Moyen Pondéré mobile ou après chaque entrée (C.M.P.M) ;</w:t>
      </w:r>
    </w:p>
    <w:p w14:paraId="5825E45F" w14:textId="77777777" w:rsidR="00CC33CA" w:rsidRPr="00B24A5F" w:rsidRDefault="00CC33CA">
      <w:pPr>
        <w:pStyle w:val="Paragraphedeliste"/>
        <w:numPr>
          <w:ilvl w:val="0"/>
          <w:numId w:val="27"/>
        </w:numPr>
        <w:tabs>
          <w:tab w:val="left" w:pos="2220"/>
        </w:tabs>
        <w:spacing w:after="0"/>
        <w:jc w:val="both"/>
        <w:rPr>
          <w:rFonts w:ascii="Arial Narrow" w:hAnsi="Arial Narrow" w:cstheme="minorHAnsi"/>
          <w:b/>
          <w:sz w:val="24"/>
          <w:szCs w:val="24"/>
        </w:rPr>
      </w:pPr>
      <w:r w:rsidRPr="00B24A5F">
        <w:rPr>
          <w:rFonts w:ascii="Arial Narrow" w:hAnsi="Arial Narrow" w:cstheme="minorHAnsi"/>
          <w:b/>
          <w:sz w:val="24"/>
          <w:szCs w:val="24"/>
        </w:rPr>
        <w:t>Le Coût Moyen Pondéré de fin de période (C.M.P.F.P) ;</w:t>
      </w:r>
    </w:p>
    <w:p w14:paraId="4535B487" w14:textId="77777777" w:rsidR="00B06BC3" w:rsidRPr="006A1C0C" w:rsidRDefault="00B06BC3" w:rsidP="00B24A5F">
      <w:pPr>
        <w:pStyle w:val="Paragraphedeliste"/>
        <w:tabs>
          <w:tab w:val="left" w:pos="2220"/>
        </w:tabs>
        <w:spacing w:after="0"/>
        <w:jc w:val="both"/>
        <w:rPr>
          <w:rFonts w:ascii="Arial Narrow" w:hAnsi="Arial Narrow" w:cstheme="minorHAnsi"/>
          <w:sz w:val="4"/>
          <w:szCs w:val="4"/>
          <w:u w:val="single"/>
        </w:rPr>
      </w:pPr>
    </w:p>
    <w:p w14:paraId="450E8799" w14:textId="34AA5CB9" w:rsidR="00CC33CA" w:rsidRPr="00B24A5F" w:rsidRDefault="00B06BC3" w:rsidP="006A1C0C">
      <w:pPr>
        <w:tabs>
          <w:tab w:val="left" w:pos="2220"/>
        </w:tabs>
        <w:spacing w:after="0" w:line="276" w:lineRule="auto"/>
        <w:jc w:val="both"/>
        <w:rPr>
          <w:rFonts w:ascii="Arial Narrow" w:hAnsi="Arial Narrow" w:cstheme="minorHAnsi"/>
          <w:sz w:val="24"/>
          <w:szCs w:val="24"/>
          <w:u w:val="single"/>
        </w:rPr>
      </w:pPr>
      <w:r w:rsidRPr="00B24A5F">
        <w:rPr>
          <w:rFonts w:ascii="Arial Narrow" w:hAnsi="Arial Narrow" w:cstheme="minorHAnsi"/>
          <w:b/>
          <w:sz w:val="24"/>
          <w:szCs w:val="24"/>
        </w:rPr>
        <w:t>a-</w:t>
      </w:r>
      <w:r w:rsidRPr="00B24A5F">
        <w:rPr>
          <w:rFonts w:ascii="Arial Narrow" w:hAnsi="Arial Narrow" w:cstheme="minorHAnsi"/>
          <w:b/>
          <w:sz w:val="24"/>
          <w:szCs w:val="24"/>
          <w:u w:val="single"/>
        </w:rPr>
        <w:t xml:space="preserve"> </w:t>
      </w:r>
      <w:r w:rsidR="00CC33CA" w:rsidRPr="00B24A5F">
        <w:rPr>
          <w:rFonts w:ascii="Arial Narrow" w:hAnsi="Arial Narrow" w:cstheme="minorHAnsi"/>
          <w:b/>
          <w:sz w:val="24"/>
          <w:szCs w:val="24"/>
          <w:u w:val="single"/>
        </w:rPr>
        <w:t>Le Coût Moyen Pondéré mobile ou après chaque entrée (C.M.P.M)</w:t>
      </w:r>
    </w:p>
    <w:p w14:paraId="5974D5B7" w14:textId="626296BB" w:rsidR="00CC33CA" w:rsidRPr="00B24A5F" w:rsidRDefault="00CC33CA" w:rsidP="006A1C0C">
      <w:pPr>
        <w:tabs>
          <w:tab w:val="left" w:pos="2220"/>
        </w:tabs>
        <w:spacing w:after="0" w:line="276" w:lineRule="auto"/>
        <w:jc w:val="both"/>
        <w:rPr>
          <w:rFonts w:ascii="Arial Narrow" w:hAnsi="Arial Narrow" w:cstheme="minorHAnsi"/>
          <w:sz w:val="24"/>
          <w:szCs w:val="24"/>
        </w:rPr>
      </w:pPr>
      <w:r w:rsidRPr="00B24A5F">
        <w:rPr>
          <w:rFonts w:ascii="Arial Narrow" w:hAnsi="Arial Narrow" w:cstheme="minorHAnsi"/>
          <w:sz w:val="24"/>
          <w:szCs w:val="24"/>
        </w:rPr>
        <w:t xml:space="preserve">Dans cette méthode, on calcule le coût moyen pondéré après chaque entrée de matières ou de produits en stock. Entre deux entrées, toutes les sorties sont évaluées au dernier coût moyen pondéré, stock initial inclus. La formule du </w:t>
      </w:r>
      <w:r w:rsidR="00B06BC3" w:rsidRPr="00B24A5F">
        <w:rPr>
          <w:rFonts w:ascii="Arial Narrow" w:hAnsi="Arial Narrow" w:cstheme="minorHAnsi"/>
          <w:sz w:val="24"/>
          <w:szCs w:val="24"/>
        </w:rPr>
        <w:t xml:space="preserve">coût moyen pondéré mobile (C.M.P.M) </w:t>
      </w:r>
      <w:r w:rsidRPr="00B24A5F">
        <w:rPr>
          <w:rFonts w:ascii="Arial Narrow" w:hAnsi="Arial Narrow" w:cstheme="minorHAnsi"/>
          <w:sz w:val="24"/>
          <w:szCs w:val="24"/>
        </w:rPr>
        <w:t>est la suivante :</w:t>
      </w:r>
    </w:p>
    <w:p w14:paraId="7237C537" w14:textId="77777777" w:rsidR="00CC33CA" w:rsidRPr="006A1C0C" w:rsidRDefault="00CC33CA" w:rsidP="00B24A5F">
      <w:pPr>
        <w:spacing w:after="0"/>
        <w:jc w:val="both"/>
        <w:rPr>
          <w:rFonts w:ascii="Arial Narrow" w:hAnsi="Arial Narrow" w:cstheme="minorHAnsi"/>
          <w:sz w:val="10"/>
          <w:szCs w:val="10"/>
        </w:rPr>
      </w:pPr>
    </w:p>
    <w:tbl>
      <w:tblPr>
        <w:tblStyle w:val="Grilledutableau"/>
        <w:tblW w:w="0" w:type="auto"/>
        <w:jc w:val="center"/>
        <w:tblLook w:val="04A0" w:firstRow="1" w:lastRow="0" w:firstColumn="1" w:lastColumn="0" w:noHBand="0" w:noVBand="1"/>
      </w:tblPr>
      <w:tblGrid>
        <w:gridCol w:w="6516"/>
      </w:tblGrid>
      <w:tr w:rsidR="00CC33CA" w:rsidRPr="00B24A5F" w14:paraId="708570F9" w14:textId="77777777" w:rsidTr="00B06BC3">
        <w:trPr>
          <w:jc w:val="center"/>
        </w:trPr>
        <w:tc>
          <w:tcPr>
            <w:tcW w:w="6516" w:type="dxa"/>
          </w:tcPr>
          <w:p w14:paraId="6095B2DC" w14:textId="1F61896B" w:rsidR="00CC33CA" w:rsidRPr="00B24A5F" w:rsidRDefault="00CC33CA" w:rsidP="006A1C0C">
            <w:pPr>
              <w:jc w:val="center"/>
              <w:rPr>
                <w:rFonts w:ascii="Arial Narrow" w:hAnsi="Arial Narrow" w:cstheme="minorHAnsi"/>
                <w:b/>
                <w:sz w:val="24"/>
                <w:szCs w:val="24"/>
              </w:rPr>
            </w:pPr>
            <w:r w:rsidRPr="00B24A5F">
              <w:rPr>
                <w:rFonts w:ascii="Arial Narrow" w:hAnsi="Arial Narrow" w:cstheme="minorHAnsi"/>
                <w:b/>
                <w:sz w:val="24"/>
                <w:szCs w:val="24"/>
              </w:rPr>
              <w:t xml:space="preserve">C.M.P.M = </w:t>
            </w:r>
            <w:r w:rsidRPr="00B24A5F">
              <w:rPr>
                <w:rFonts w:ascii="Arial Narrow" w:hAnsi="Arial Narrow" w:cstheme="minorHAnsi"/>
                <w:b/>
                <w:sz w:val="24"/>
                <w:szCs w:val="24"/>
                <w:u w:val="single"/>
              </w:rPr>
              <w:t xml:space="preserve">  Valeur </w:t>
            </w:r>
            <w:r w:rsidR="00B06BC3" w:rsidRPr="00B24A5F">
              <w:rPr>
                <w:rFonts w:ascii="Arial Narrow" w:hAnsi="Arial Narrow" w:cstheme="minorHAnsi"/>
                <w:b/>
                <w:sz w:val="24"/>
                <w:szCs w:val="24"/>
                <w:u w:val="single"/>
              </w:rPr>
              <w:t xml:space="preserve">du </w:t>
            </w:r>
            <w:r w:rsidRPr="00B24A5F">
              <w:rPr>
                <w:rFonts w:ascii="Arial Narrow" w:hAnsi="Arial Narrow" w:cstheme="minorHAnsi"/>
                <w:b/>
                <w:sz w:val="24"/>
                <w:szCs w:val="24"/>
                <w:u w:val="single"/>
              </w:rPr>
              <w:t xml:space="preserve">Stock initial + </w:t>
            </w:r>
            <w:r w:rsidR="00B06BC3" w:rsidRPr="00B24A5F">
              <w:rPr>
                <w:rFonts w:ascii="Arial Narrow" w:hAnsi="Arial Narrow" w:cstheme="minorHAnsi"/>
                <w:b/>
                <w:sz w:val="24"/>
                <w:szCs w:val="24"/>
                <w:u w:val="single"/>
              </w:rPr>
              <w:t>Valeur de l’</w:t>
            </w:r>
            <w:r w:rsidRPr="00B24A5F">
              <w:rPr>
                <w:rFonts w:ascii="Arial Narrow" w:hAnsi="Arial Narrow" w:cstheme="minorHAnsi"/>
                <w:b/>
                <w:sz w:val="24"/>
                <w:szCs w:val="24"/>
                <w:u w:val="single"/>
              </w:rPr>
              <w:t xml:space="preserve">Entrée    </w:t>
            </w:r>
            <w:r w:rsidRPr="00B24A5F">
              <w:rPr>
                <w:rFonts w:ascii="Arial Narrow" w:hAnsi="Arial Narrow" w:cstheme="minorHAnsi"/>
                <w:b/>
                <w:color w:val="FFFFFF" w:themeColor="background1"/>
                <w:sz w:val="24"/>
                <w:szCs w:val="24"/>
                <w:u w:val="single"/>
              </w:rPr>
              <w:t>.</w:t>
            </w:r>
          </w:p>
          <w:p w14:paraId="69FB80B4" w14:textId="065F0871" w:rsidR="00CC33CA" w:rsidRPr="00B24A5F" w:rsidRDefault="006A1C0C" w:rsidP="006A1C0C">
            <w:pPr>
              <w:tabs>
                <w:tab w:val="left" w:pos="2220"/>
              </w:tabs>
              <w:jc w:val="center"/>
              <w:rPr>
                <w:rFonts w:ascii="Arial Narrow" w:hAnsi="Arial Narrow" w:cstheme="minorHAnsi"/>
                <w:sz w:val="24"/>
                <w:szCs w:val="24"/>
              </w:rPr>
            </w:pPr>
            <w:r>
              <w:rPr>
                <w:rFonts w:ascii="Arial Narrow" w:hAnsi="Arial Narrow" w:cstheme="minorHAnsi"/>
                <w:b/>
                <w:sz w:val="24"/>
                <w:szCs w:val="24"/>
              </w:rPr>
              <w:t xml:space="preserve">                </w:t>
            </w:r>
            <w:r w:rsidR="00CC33CA" w:rsidRPr="00B24A5F">
              <w:rPr>
                <w:rFonts w:ascii="Arial Narrow" w:hAnsi="Arial Narrow" w:cstheme="minorHAnsi"/>
                <w:b/>
                <w:sz w:val="24"/>
                <w:szCs w:val="24"/>
              </w:rPr>
              <w:t xml:space="preserve">Quantité </w:t>
            </w:r>
            <w:r w:rsidR="00B06BC3" w:rsidRPr="00B24A5F">
              <w:rPr>
                <w:rFonts w:ascii="Arial Narrow" w:hAnsi="Arial Narrow" w:cstheme="minorHAnsi"/>
                <w:b/>
                <w:sz w:val="24"/>
                <w:szCs w:val="24"/>
              </w:rPr>
              <w:t xml:space="preserve">du </w:t>
            </w:r>
            <w:r w:rsidR="00CC33CA" w:rsidRPr="00B24A5F">
              <w:rPr>
                <w:rFonts w:ascii="Arial Narrow" w:hAnsi="Arial Narrow" w:cstheme="minorHAnsi"/>
                <w:b/>
                <w:sz w:val="24"/>
                <w:szCs w:val="24"/>
              </w:rPr>
              <w:t xml:space="preserve">Stock initial + </w:t>
            </w:r>
            <w:r w:rsidR="00B06BC3" w:rsidRPr="00B24A5F">
              <w:rPr>
                <w:rFonts w:ascii="Arial Narrow" w:hAnsi="Arial Narrow" w:cstheme="minorHAnsi"/>
                <w:b/>
                <w:sz w:val="24"/>
                <w:szCs w:val="24"/>
              </w:rPr>
              <w:t>Quantité de l’entrée</w:t>
            </w:r>
          </w:p>
        </w:tc>
      </w:tr>
    </w:tbl>
    <w:p w14:paraId="4A4BFCC3" w14:textId="19932CA6" w:rsidR="00CC33CA" w:rsidRPr="006A1C0C" w:rsidRDefault="00CC33CA" w:rsidP="00B24A5F">
      <w:pPr>
        <w:tabs>
          <w:tab w:val="left" w:pos="2700"/>
        </w:tabs>
        <w:spacing w:after="0"/>
        <w:jc w:val="both"/>
        <w:rPr>
          <w:rFonts w:ascii="Arial Narrow" w:hAnsi="Arial Narrow" w:cstheme="minorHAnsi"/>
          <w:sz w:val="4"/>
          <w:szCs w:val="4"/>
        </w:rPr>
      </w:pPr>
    </w:p>
    <w:p w14:paraId="2CCA341F" w14:textId="68A93049" w:rsidR="00CC33CA" w:rsidRPr="00B24A5F" w:rsidRDefault="00CC33CA" w:rsidP="00B24A5F">
      <w:pPr>
        <w:tabs>
          <w:tab w:val="left" w:pos="3300"/>
          <w:tab w:val="left" w:pos="4125"/>
        </w:tabs>
        <w:spacing w:after="0"/>
        <w:jc w:val="both"/>
        <w:rPr>
          <w:rFonts w:ascii="Arial Narrow" w:hAnsi="Arial Narrow" w:cstheme="minorHAnsi"/>
          <w:sz w:val="24"/>
          <w:szCs w:val="24"/>
        </w:rPr>
      </w:pPr>
      <w:r w:rsidRPr="00B24A5F">
        <w:rPr>
          <w:rFonts w:ascii="Arial Narrow" w:hAnsi="Arial Narrow" w:cstheme="minorHAnsi"/>
          <w:sz w:val="24"/>
          <w:szCs w:val="24"/>
        </w:rPr>
        <w:t> Ce procédé permet un calcul rapide des coûts de sortie sans attendre  la fin de la période. Il donne un contenu plus actuel au coût. Ce procédé a cependant l’inconvénient d’être une méthode lourde obligeant à calculer le C.M.P autant de fois qu’i</w:t>
      </w:r>
      <w:r w:rsidR="00780B15" w:rsidRPr="00B24A5F">
        <w:rPr>
          <w:rFonts w:ascii="Arial Narrow" w:hAnsi="Arial Narrow" w:cstheme="minorHAnsi"/>
          <w:sz w:val="24"/>
          <w:szCs w:val="24"/>
        </w:rPr>
        <w:t>l</w:t>
      </w:r>
      <w:r w:rsidRPr="00B24A5F">
        <w:rPr>
          <w:rFonts w:ascii="Arial Narrow" w:hAnsi="Arial Narrow" w:cstheme="minorHAnsi"/>
          <w:sz w:val="24"/>
          <w:szCs w:val="24"/>
        </w:rPr>
        <w:t xml:space="preserve"> y a d’entrées. C’est la principale méthode préconisée par le </w:t>
      </w:r>
      <w:r w:rsidRPr="00B24A5F">
        <w:rPr>
          <w:rFonts w:ascii="Arial Narrow" w:hAnsi="Arial Narrow" w:cstheme="minorHAnsi"/>
          <w:b/>
          <w:sz w:val="24"/>
          <w:szCs w:val="24"/>
        </w:rPr>
        <w:t>Plan Comptable SYSCOHADA</w:t>
      </w:r>
      <w:r w:rsidRPr="00B24A5F">
        <w:rPr>
          <w:rFonts w:ascii="Arial Narrow" w:hAnsi="Arial Narrow" w:cstheme="minorHAnsi"/>
          <w:sz w:val="24"/>
          <w:szCs w:val="24"/>
        </w:rPr>
        <w:t xml:space="preserve">. </w:t>
      </w:r>
    </w:p>
    <w:p w14:paraId="643E663F" w14:textId="77777777" w:rsidR="00CC33CA" w:rsidRPr="006A1C0C" w:rsidRDefault="00CC33CA" w:rsidP="00B24A5F">
      <w:pPr>
        <w:tabs>
          <w:tab w:val="left" w:pos="3300"/>
          <w:tab w:val="left" w:pos="4125"/>
        </w:tabs>
        <w:spacing w:after="0"/>
        <w:jc w:val="both"/>
        <w:rPr>
          <w:rFonts w:ascii="Arial Narrow" w:hAnsi="Arial Narrow" w:cstheme="minorHAnsi"/>
          <w:sz w:val="10"/>
          <w:szCs w:val="10"/>
        </w:rPr>
      </w:pPr>
      <w:r w:rsidRPr="00B24A5F">
        <w:rPr>
          <w:rFonts w:ascii="Arial Narrow" w:hAnsi="Arial Narrow" w:cstheme="minorHAnsi"/>
          <w:sz w:val="24"/>
          <w:szCs w:val="24"/>
        </w:rPr>
        <w:t xml:space="preserve"> </w:t>
      </w:r>
      <w:r w:rsidRPr="00B24A5F">
        <w:rPr>
          <w:rFonts w:ascii="Arial Narrow" w:hAnsi="Arial Narrow" w:cstheme="minorHAnsi"/>
          <w:sz w:val="24"/>
          <w:szCs w:val="24"/>
        </w:rPr>
        <w:tab/>
      </w:r>
    </w:p>
    <w:p w14:paraId="48E568AF" w14:textId="20804CF1" w:rsidR="00CC33CA" w:rsidRPr="00B24A5F" w:rsidRDefault="00780B15" w:rsidP="00B24A5F">
      <w:pPr>
        <w:tabs>
          <w:tab w:val="left" w:pos="2220"/>
        </w:tabs>
        <w:spacing w:after="0"/>
        <w:jc w:val="both"/>
        <w:rPr>
          <w:rFonts w:ascii="Arial Narrow" w:hAnsi="Arial Narrow" w:cstheme="minorHAnsi"/>
          <w:sz w:val="24"/>
          <w:szCs w:val="24"/>
          <w:u w:val="single"/>
        </w:rPr>
      </w:pPr>
      <w:r w:rsidRPr="00B24A5F">
        <w:rPr>
          <w:rFonts w:ascii="Arial Narrow" w:hAnsi="Arial Narrow" w:cstheme="minorHAnsi"/>
          <w:b/>
          <w:sz w:val="24"/>
          <w:szCs w:val="24"/>
        </w:rPr>
        <w:t>b-</w:t>
      </w:r>
      <w:r w:rsidRPr="00B24A5F">
        <w:rPr>
          <w:rFonts w:ascii="Arial Narrow" w:hAnsi="Arial Narrow" w:cstheme="minorHAnsi"/>
          <w:b/>
          <w:sz w:val="24"/>
          <w:szCs w:val="24"/>
          <w:u w:val="single"/>
        </w:rPr>
        <w:t xml:space="preserve"> </w:t>
      </w:r>
      <w:r w:rsidR="00CC33CA" w:rsidRPr="00B24A5F">
        <w:rPr>
          <w:rFonts w:ascii="Arial Narrow" w:hAnsi="Arial Narrow" w:cstheme="minorHAnsi"/>
          <w:b/>
          <w:sz w:val="24"/>
          <w:szCs w:val="24"/>
          <w:u w:val="single"/>
        </w:rPr>
        <w:t>Le Coût Moyen Pondéré de fin de période (C.M.P.F.P)</w:t>
      </w:r>
    </w:p>
    <w:p w14:paraId="23EDEDB3" w14:textId="71926C79" w:rsidR="00CC33CA" w:rsidRPr="00B24A5F" w:rsidRDefault="00CC33CA" w:rsidP="00B24A5F">
      <w:pPr>
        <w:tabs>
          <w:tab w:val="left" w:pos="2220"/>
        </w:tabs>
        <w:spacing w:after="0"/>
        <w:jc w:val="both"/>
        <w:rPr>
          <w:rFonts w:ascii="Arial Narrow" w:hAnsi="Arial Narrow" w:cstheme="minorHAnsi"/>
          <w:sz w:val="24"/>
          <w:szCs w:val="24"/>
        </w:rPr>
      </w:pPr>
      <w:r w:rsidRPr="00B24A5F">
        <w:rPr>
          <w:rFonts w:ascii="Arial Narrow" w:hAnsi="Arial Narrow" w:cstheme="minorHAnsi"/>
          <w:sz w:val="24"/>
          <w:szCs w:val="24"/>
        </w:rPr>
        <w:t xml:space="preserve">Le calcul du C.M.P.F.P se fait en tenant compte du total des entrées et du stock initial </w:t>
      </w:r>
      <w:r w:rsidR="00780B15" w:rsidRPr="00B24A5F">
        <w:rPr>
          <w:rFonts w:ascii="Arial Narrow" w:hAnsi="Arial Narrow" w:cstheme="minorHAnsi"/>
          <w:sz w:val="24"/>
          <w:szCs w:val="24"/>
        </w:rPr>
        <w:t xml:space="preserve"> </w:t>
      </w:r>
      <w:r w:rsidRPr="00B24A5F">
        <w:rPr>
          <w:rFonts w:ascii="Arial Narrow" w:hAnsi="Arial Narrow" w:cstheme="minorHAnsi"/>
          <w:sz w:val="24"/>
          <w:szCs w:val="24"/>
        </w:rPr>
        <w:t xml:space="preserve">(en valeur et en quantité). </w:t>
      </w:r>
      <w:r w:rsidR="006A1C0C">
        <w:rPr>
          <w:rFonts w:ascii="Arial Narrow" w:hAnsi="Arial Narrow" w:cstheme="minorHAnsi"/>
          <w:sz w:val="24"/>
          <w:szCs w:val="24"/>
        </w:rPr>
        <w:t xml:space="preserve">                               </w:t>
      </w:r>
      <w:r w:rsidRPr="00B24A5F">
        <w:rPr>
          <w:rFonts w:ascii="Arial Narrow" w:hAnsi="Arial Narrow" w:cstheme="minorHAnsi"/>
          <w:sz w:val="24"/>
          <w:szCs w:val="24"/>
        </w:rPr>
        <w:t>Sa formule est :</w:t>
      </w:r>
    </w:p>
    <w:p w14:paraId="79C4A39F" w14:textId="77777777" w:rsidR="00CC33CA" w:rsidRPr="006A1C0C" w:rsidRDefault="00CC33CA" w:rsidP="00B24A5F">
      <w:pPr>
        <w:spacing w:after="0"/>
        <w:jc w:val="both"/>
        <w:rPr>
          <w:rFonts w:ascii="Arial Narrow" w:hAnsi="Arial Narrow" w:cstheme="minorHAnsi"/>
          <w:b/>
          <w:sz w:val="10"/>
          <w:szCs w:val="10"/>
        </w:rPr>
      </w:pPr>
    </w:p>
    <w:tbl>
      <w:tblPr>
        <w:tblStyle w:val="Grilledutableau"/>
        <w:tblW w:w="0" w:type="auto"/>
        <w:tblLook w:val="04A0" w:firstRow="1" w:lastRow="0" w:firstColumn="1" w:lastColumn="0" w:noHBand="0" w:noVBand="1"/>
      </w:tblPr>
      <w:tblGrid>
        <w:gridCol w:w="8642"/>
      </w:tblGrid>
      <w:tr w:rsidR="00CC33CA" w:rsidRPr="00B24A5F" w14:paraId="0C5C3C25" w14:textId="77777777" w:rsidTr="00780B15">
        <w:tc>
          <w:tcPr>
            <w:tcW w:w="8642" w:type="dxa"/>
            <w:vAlign w:val="center"/>
          </w:tcPr>
          <w:p w14:paraId="07C6026D" w14:textId="4EFC8A30" w:rsidR="00CC33CA" w:rsidRPr="00B24A5F" w:rsidRDefault="00CC33CA" w:rsidP="00B24A5F">
            <w:pPr>
              <w:jc w:val="both"/>
              <w:rPr>
                <w:rFonts w:ascii="Arial Narrow" w:hAnsi="Arial Narrow" w:cstheme="minorHAnsi"/>
                <w:b/>
                <w:sz w:val="24"/>
                <w:szCs w:val="24"/>
              </w:rPr>
            </w:pPr>
            <w:r w:rsidRPr="00B24A5F">
              <w:rPr>
                <w:rFonts w:ascii="Arial Narrow" w:hAnsi="Arial Narrow" w:cstheme="minorHAnsi"/>
                <w:b/>
                <w:sz w:val="24"/>
                <w:szCs w:val="24"/>
              </w:rPr>
              <w:t xml:space="preserve">C.M.P.F.P = </w:t>
            </w:r>
            <w:r w:rsidRPr="00B24A5F">
              <w:rPr>
                <w:rFonts w:ascii="Arial Narrow" w:hAnsi="Arial Narrow" w:cstheme="minorHAnsi"/>
                <w:b/>
                <w:sz w:val="24"/>
                <w:szCs w:val="24"/>
                <w:u w:val="single"/>
              </w:rPr>
              <w:t xml:space="preserve">  Valeur </w:t>
            </w:r>
            <w:r w:rsidR="00780B15" w:rsidRPr="00B24A5F">
              <w:rPr>
                <w:rFonts w:ascii="Arial Narrow" w:hAnsi="Arial Narrow" w:cstheme="minorHAnsi"/>
                <w:b/>
                <w:sz w:val="24"/>
                <w:szCs w:val="24"/>
                <w:u w:val="single"/>
              </w:rPr>
              <w:t xml:space="preserve">du </w:t>
            </w:r>
            <w:r w:rsidRPr="00B24A5F">
              <w:rPr>
                <w:rFonts w:ascii="Arial Narrow" w:hAnsi="Arial Narrow" w:cstheme="minorHAnsi"/>
                <w:b/>
                <w:sz w:val="24"/>
                <w:szCs w:val="24"/>
                <w:u w:val="single"/>
              </w:rPr>
              <w:t xml:space="preserve">Stock initial + </w:t>
            </w:r>
            <w:r w:rsidR="00780B15" w:rsidRPr="00B24A5F">
              <w:rPr>
                <w:rFonts w:ascii="Arial Narrow" w:hAnsi="Arial Narrow" w:cstheme="minorHAnsi"/>
                <w:b/>
                <w:sz w:val="24"/>
                <w:szCs w:val="24"/>
                <w:u w:val="single"/>
              </w:rPr>
              <w:t xml:space="preserve">Valeur du </w:t>
            </w:r>
            <w:r w:rsidRPr="00B24A5F">
              <w:rPr>
                <w:rFonts w:ascii="Arial Narrow" w:hAnsi="Arial Narrow" w:cstheme="minorHAnsi"/>
                <w:b/>
                <w:sz w:val="24"/>
                <w:szCs w:val="24"/>
                <w:u w:val="single"/>
              </w:rPr>
              <w:t xml:space="preserve">Total des Entrées    </w:t>
            </w:r>
            <w:r w:rsidRPr="00B24A5F">
              <w:rPr>
                <w:rFonts w:ascii="Arial Narrow" w:hAnsi="Arial Narrow" w:cstheme="minorHAnsi"/>
                <w:b/>
                <w:color w:val="FFFFFF" w:themeColor="background1"/>
                <w:sz w:val="24"/>
                <w:szCs w:val="24"/>
                <w:u w:val="single"/>
              </w:rPr>
              <w:t>.</w:t>
            </w:r>
          </w:p>
          <w:p w14:paraId="5257C638" w14:textId="53AA309E" w:rsidR="00CC33CA" w:rsidRPr="00B24A5F" w:rsidRDefault="00780B15" w:rsidP="00B24A5F">
            <w:pPr>
              <w:tabs>
                <w:tab w:val="left" w:pos="2220"/>
              </w:tabs>
              <w:jc w:val="both"/>
              <w:rPr>
                <w:rFonts w:ascii="Arial Narrow" w:hAnsi="Arial Narrow" w:cstheme="minorHAnsi"/>
                <w:sz w:val="24"/>
                <w:szCs w:val="24"/>
              </w:rPr>
            </w:pPr>
            <w:r w:rsidRPr="00B24A5F">
              <w:rPr>
                <w:rFonts w:ascii="Arial Narrow" w:hAnsi="Arial Narrow" w:cstheme="minorHAnsi"/>
                <w:b/>
                <w:sz w:val="24"/>
                <w:szCs w:val="24"/>
              </w:rPr>
              <w:t xml:space="preserve">                      </w:t>
            </w:r>
            <w:r w:rsidR="00CC33CA" w:rsidRPr="00B24A5F">
              <w:rPr>
                <w:rFonts w:ascii="Arial Narrow" w:hAnsi="Arial Narrow" w:cstheme="minorHAnsi"/>
                <w:b/>
                <w:sz w:val="24"/>
                <w:szCs w:val="24"/>
              </w:rPr>
              <w:t xml:space="preserve">Quantité </w:t>
            </w:r>
            <w:r w:rsidRPr="00B24A5F">
              <w:rPr>
                <w:rFonts w:ascii="Arial Narrow" w:hAnsi="Arial Narrow" w:cstheme="minorHAnsi"/>
                <w:b/>
                <w:sz w:val="24"/>
                <w:szCs w:val="24"/>
              </w:rPr>
              <w:t xml:space="preserve">du </w:t>
            </w:r>
            <w:r w:rsidR="00CC33CA" w:rsidRPr="00B24A5F">
              <w:rPr>
                <w:rFonts w:ascii="Arial Narrow" w:hAnsi="Arial Narrow" w:cstheme="minorHAnsi"/>
                <w:b/>
                <w:sz w:val="24"/>
                <w:szCs w:val="24"/>
              </w:rPr>
              <w:t xml:space="preserve">Stock initial + </w:t>
            </w:r>
            <w:r w:rsidRPr="00B24A5F">
              <w:rPr>
                <w:rFonts w:ascii="Arial Narrow" w:hAnsi="Arial Narrow" w:cstheme="minorHAnsi"/>
                <w:b/>
                <w:sz w:val="24"/>
                <w:szCs w:val="24"/>
              </w:rPr>
              <w:t xml:space="preserve">Quantité du </w:t>
            </w:r>
            <w:r w:rsidR="00CC33CA" w:rsidRPr="00B24A5F">
              <w:rPr>
                <w:rFonts w:ascii="Arial Narrow" w:hAnsi="Arial Narrow" w:cstheme="minorHAnsi"/>
                <w:b/>
                <w:sz w:val="24"/>
                <w:szCs w:val="24"/>
              </w:rPr>
              <w:t>Total des Entrées)</w:t>
            </w:r>
          </w:p>
        </w:tc>
      </w:tr>
    </w:tbl>
    <w:p w14:paraId="497C1D33" w14:textId="77777777" w:rsidR="00CC33CA" w:rsidRPr="006A1C0C" w:rsidRDefault="00CC33CA" w:rsidP="00B24A5F">
      <w:pPr>
        <w:tabs>
          <w:tab w:val="left" w:pos="2220"/>
        </w:tabs>
        <w:spacing w:after="0"/>
        <w:jc w:val="both"/>
        <w:rPr>
          <w:rFonts w:ascii="Arial Narrow" w:hAnsi="Arial Narrow" w:cstheme="minorHAnsi"/>
          <w:sz w:val="8"/>
          <w:szCs w:val="8"/>
        </w:rPr>
      </w:pPr>
      <w:r w:rsidRPr="00B24A5F">
        <w:rPr>
          <w:rFonts w:ascii="Arial Narrow" w:hAnsi="Arial Narrow" w:cstheme="minorHAnsi"/>
          <w:sz w:val="24"/>
          <w:szCs w:val="24"/>
        </w:rPr>
        <w:t xml:space="preserve"> </w:t>
      </w:r>
    </w:p>
    <w:p w14:paraId="39790B7D" w14:textId="7ED4BE7D" w:rsidR="00CC33CA" w:rsidRPr="00B24A5F" w:rsidRDefault="00CC33CA" w:rsidP="00B24A5F">
      <w:pPr>
        <w:tabs>
          <w:tab w:val="left" w:pos="2220"/>
        </w:tabs>
        <w:spacing w:after="0"/>
        <w:jc w:val="both"/>
        <w:rPr>
          <w:rFonts w:ascii="Arial Narrow" w:hAnsi="Arial Narrow" w:cstheme="minorHAnsi"/>
          <w:sz w:val="24"/>
          <w:szCs w:val="24"/>
        </w:rPr>
      </w:pPr>
      <w:r w:rsidRPr="00B24A5F">
        <w:rPr>
          <w:rFonts w:ascii="Arial Narrow" w:hAnsi="Arial Narrow" w:cstheme="minorHAnsi"/>
          <w:sz w:val="24"/>
          <w:szCs w:val="24"/>
        </w:rPr>
        <w:t xml:space="preserve">Cette méthode a un avantage de simplification puisqu’un seul C.M.P est calculé en une seule opération à la fin de la période. On a ainsi la possibilité de niveler les variations des coûts d’entrée en stock. Mais elle a l’inconvénient de retarder le calcul des coûts et coûts de revient. </w:t>
      </w:r>
    </w:p>
    <w:p w14:paraId="4F1DA9BA" w14:textId="2C056B12" w:rsidR="00CC33CA" w:rsidRPr="00B24A5F" w:rsidRDefault="00CC33CA" w:rsidP="00B24A5F">
      <w:pPr>
        <w:tabs>
          <w:tab w:val="left" w:pos="2220"/>
        </w:tabs>
        <w:spacing w:after="0"/>
        <w:jc w:val="both"/>
        <w:rPr>
          <w:rFonts w:ascii="Arial Narrow" w:hAnsi="Arial Narrow" w:cstheme="minorHAnsi"/>
          <w:b/>
          <w:sz w:val="24"/>
          <w:szCs w:val="24"/>
        </w:rPr>
      </w:pPr>
      <w:r w:rsidRPr="00B24A5F">
        <w:rPr>
          <w:rFonts w:ascii="Arial Narrow" w:hAnsi="Arial Narrow" w:cstheme="minorHAnsi"/>
          <w:b/>
          <w:sz w:val="24"/>
          <w:szCs w:val="24"/>
        </w:rPr>
        <w:t xml:space="preserve">2-2- </w:t>
      </w:r>
      <w:r w:rsidRPr="00B24A5F">
        <w:rPr>
          <w:rFonts w:ascii="Arial Narrow" w:hAnsi="Arial Narrow" w:cstheme="minorHAnsi"/>
          <w:b/>
          <w:sz w:val="24"/>
          <w:szCs w:val="24"/>
          <w:u w:val="single"/>
        </w:rPr>
        <w:t>La méthode d’épuisement des lots ou des stocks</w:t>
      </w:r>
    </w:p>
    <w:p w14:paraId="4CE8F59A" w14:textId="77777777" w:rsidR="006A1C0C" w:rsidRDefault="00CC33CA" w:rsidP="00B24A5F">
      <w:pPr>
        <w:spacing w:after="0" w:line="240" w:lineRule="auto"/>
        <w:jc w:val="both"/>
        <w:rPr>
          <w:rFonts w:ascii="Arial Narrow" w:hAnsi="Arial Narrow" w:cstheme="minorHAnsi"/>
          <w:sz w:val="24"/>
          <w:szCs w:val="24"/>
        </w:rPr>
      </w:pPr>
      <w:r w:rsidRPr="00B24A5F">
        <w:rPr>
          <w:rFonts w:ascii="Arial Narrow" w:hAnsi="Arial Narrow" w:cstheme="minorHAnsi"/>
          <w:sz w:val="24"/>
          <w:szCs w:val="24"/>
        </w:rPr>
        <w:t xml:space="preserve">Cette méthode préconise de retenir comme coût de sortie des matières ou des produits finis, les coûts exacts d’entrée et non une moyenne pondérée mais dans l’ordre d’entrée en stock. Cet ordre d’entrée est une disposition comptable qui peut ne pas correspondre aux mouvements réels en magasin. </w:t>
      </w:r>
    </w:p>
    <w:p w14:paraId="790C9138" w14:textId="77777777" w:rsidR="006A1C0C" w:rsidRDefault="006A1C0C" w:rsidP="00B24A5F">
      <w:pPr>
        <w:spacing w:after="0" w:line="240" w:lineRule="auto"/>
        <w:jc w:val="both"/>
        <w:rPr>
          <w:rFonts w:ascii="Arial Narrow" w:hAnsi="Arial Narrow" w:cstheme="minorHAnsi"/>
          <w:sz w:val="24"/>
          <w:szCs w:val="24"/>
        </w:rPr>
      </w:pPr>
    </w:p>
    <w:p w14:paraId="40053663" w14:textId="2022FB3A" w:rsidR="00CC33CA" w:rsidRPr="00B24A5F" w:rsidRDefault="00CC33CA" w:rsidP="00B24A5F">
      <w:pPr>
        <w:spacing w:after="0" w:line="240" w:lineRule="auto"/>
        <w:jc w:val="both"/>
        <w:rPr>
          <w:rFonts w:ascii="Arial Narrow" w:hAnsi="Arial Narrow" w:cstheme="minorHAnsi"/>
          <w:sz w:val="24"/>
          <w:szCs w:val="24"/>
        </w:rPr>
      </w:pPr>
      <w:r w:rsidRPr="00B24A5F">
        <w:rPr>
          <w:rFonts w:ascii="Arial Narrow" w:hAnsi="Arial Narrow" w:cstheme="minorHAnsi"/>
          <w:sz w:val="24"/>
          <w:szCs w:val="24"/>
        </w:rPr>
        <w:lastRenderedPageBreak/>
        <w:t>Nous distinguerons deux variantes qui sont :</w:t>
      </w:r>
    </w:p>
    <w:p w14:paraId="23044A6F" w14:textId="64958BAD" w:rsidR="00CC33CA" w:rsidRPr="00B24A5F" w:rsidRDefault="00CC33CA">
      <w:pPr>
        <w:pStyle w:val="Paragraphedeliste"/>
        <w:numPr>
          <w:ilvl w:val="0"/>
          <w:numId w:val="29"/>
        </w:numPr>
        <w:spacing w:after="0" w:line="240" w:lineRule="auto"/>
        <w:jc w:val="both"/>
        <w:rPr>
          <w:rFonts w:ascii="Arial Narrow" w:hAnsi="Arial Narrow" w:cstheme="minorHAnsi"/>
          <w:b/>
          <w:sz w:val="24"/>
          <w:szCs w:val="24"/>
        </w:rPr>
      </w:pPr>
      <w:r w:rsidRPr="00B24A5F">
        <w:rPr>
          <w:rFonts w:ascii="Arial Narrow" w:hAnsi="Arial Narrow" w:cstheme="minorHAnsi"/>
          <w:b/>
          <w:sz w:val="24"/>
          <w:szCs w:val="24"/>
        </w:rPr>
        <w:t>La méthode du ‘’Premier entré – Premier sorti’’</w:t>
      </w:r>
      <w:r w:rsidR="00780B15" w:rsidRPr="00B24A5F">
        <w:rPr>
          <w:rFonts w:ascii="Arial Narrow" w:hAnsi="Arial Narrow" w:cstheme="minorHAnsi"/>
          <w:b/>
          <w:sz w:val="24"/>
          <w:szCs w:val="24"/>
        </w:rPr>
        <w:t>(P.E.P.S)</w:t>
      </w:r>
      <w:r w:rsidRPr="00B24A5F">
        <w:rPr>
          <w:rFonts w:ascii="Arial Narrow" w:hAnsi="Arial Narrow" w:cstheme="minorHAnsi"/>
          <w:b/>
          <w:sz w:val="24"/>
          <w:szCs w:val="24"/>
        </w:rPr>
        <w:t xml:space="preserve"> ou ‘’First In – First Out’’</w:t>
      </w:r>
      <w:r w:rsidR="00780B15" w:rsidRPr="00B24A5F">
        <w:rPr>
          <w:rFonts w:ascii="Arial Narrow" w:hAnsi="Arial Narrow" w:cstheme="minorHAnsi"/>
          <w:b/>
          <w:sz w:val="24"/>
          <w:szCs w:val="24"/>
        </w:rPr>
        <w:t xml:space="preserve"> (F.I.F.O</w:t>
      </w:r>
      <w:r w:rsidR="007C061E" w:rsidRPr="00B24A5F">
        <w:rPr>
          <w:rFonts w:ascii="Arial Narrow" w:hAnsi="Arial Narrow" w:cstheme="minorHAnsi"/>
          <w:b/>
          <w:sz w:val="24"/>
          <w:szCs w:val="24"/>
        </w:rPr>
        <w:t>)</w:t>
      </w:r>
      <w:r w:rsidRPr="00B24A5F">
        <w:rPr>
          <w:rFonts w:ascii="Arial Narrow" w:hAnsi="Arial Narrow" w:cstheme="minorHAnsi"/>
          <w:b/>
          <w:sz w:val="24"/>
          <w:szCs w:val="24"/>
        </w:rPr>
        <w:t> ;</w:t>
      </w:r>
    </w:p>
    <w:p w14:paraId="76A84F53" w14:textId="317B9200" w:rsidR="00CC33CA" w:rsidRPr="00B24A5F" w:rsidRDefault="00CC33CA">
      <w:pPr>
        <w:pStyle w:val="Paragraphedeliste"/>
        <w:numPr>
          <w:ilvl w:val="0"/>
          <w:numId w:val="29"/>
        </w:numPr>
        <w:spacing w:after="0" w:line="240" w:lineRule="auto"/>
        <w:jc w:val="both"/>
        <w:rPr>
          <w:rFonts w:ascii="Arial Narrow" w:hAnsi="Arial Narrow" w:cstheme="minorHAnsi"/>
          <w:b/>
          <w:sz w:val="24"/>
          <w:szCs w:val="24"/>
        </w:rPr>
      </w:pPr>
      <w:r w:rsidRPr="00B24A5F">
        <w:rPr>
          <w:rFonts w:ascii="Arial Narrow" w:hAnsi="Arial Narrow" w:cstheme="minorHAnsi"/>
          <w:b/>
          <w:sz w:val="24"/>
          <w:szCs w:val="24"/>
        </w:rPr>
        <w:t>La méthode du ‘’Dernier entré – Premier sorti’’</w:t>
      </w:r>
      <w:r w:rsidR="007C061E" w:rsidRPr="00B24A5F">
        <w:rPr>
          <w:rFonts w:ascii="Arial Narrow" w:hAnsi="Arial Narrow" w:cstheme="minorHAnsi"/>
          <w:b/>
          <w:sz w:val="24"/>
          <w:szCs w:val="24"/>
        </w:rPr>
        <w:t xml:space="preserve"> (D.E.P.S)</w:t>
      </w:r>
      <w:r w:rsidRPr="00B24A5F">
        <w:rPr>
          <w:rFonts w:ascii="Arial Narrow" w:hAnsi="Arial Narrow" w:cstheme="minorHAnsi"/>
          <w:b/>
          <w:sz w:val="24"/>
          <w:szCs w:val="24"/>
        </w:rPr>
        <w:t xml:space="preserve"> ou ‘’Last In – First Out’’</w:t>
      </w:r>
      <w:r w:rsidR="007C061E" w:rsidRPr="00B24A5F">
        <w:rPr>
          <w:rFonts w:ascii="Arial Narrow" w:hAnsi="Arial Narrow" w:cstheme="minorHAnsi"/>
          <w:b/>
          <w:sz w:val="24"/>
          <w:szCs w:val="24"/>
        </w:rPr>
        <w:t xml:space="preserve"> (L.I.F.O)</w:t>
      </w:r>
      <w:r w:rsidRPr="00B24A5F">
        <w:rPr>
          <w:rFonts w:ascii="Arial Narrow" w:hAnsi="Arial Narrow" w:cstheme="minorHAnsi"/>
          <w:b/>
          <w:sz w:val="24"/>
          <w:szCs w:val="24"/>
        </w:rPr>
        <w:t>.</w:t>
      </w:r>
    </w:p>
    <w:p w14:paraId="31F81C8A" w14:textId="77777777" w:rsidR="00CC33CA" w:rsidRPr="006A1C0C" w:rsidRDefault="00CC33CA" w:rsidP="00B24A5F">
      <w:pPr>
        <w:pStyle w:val="Paragraphedeliste"/>
        <w:spacing w:after="0" w:line="240" w:lineRule="auto"/>
        <w:jc w:val="both"/>
        <w:rPr>
          <w:rFonts w:ascii="Arial Narrow" w:hAnsi="Arial Narrow" w:cstheme="minorHAnsi"/>
          <w:sz w:val="8"/>
          <w:szCs w:val="8"/>
          <w:u w:val="single"/>
        </w:rPr>
      </w:pPr>
    </w:p>
    <w:p w14:paraId="166B9780" w14:textId="2849CE59" w:rsidR="00CC33CA" w:rsidRPr="00B24A5F" w:rsidRDefault="007C061E" w:rsidP="00B24A5F">
      <w:pPr>
        <w:spacing w:after="0" w:line="240" w:lineRule="auto"/>
        <w:jc w:val="both"/>
        <w:rPr>
          <w:rFonts w:ascii="Arial Narrow" w:hAnsi="Arial Narrow" w:cstheme="minorHAnsi"/>
          <w:sz w:val="24"/>
          <w:szCs w:val="24"/>
          <w:u w:val="single"/>
        </w:rPr>
      </w:pPr>
      <w:r w:rsidRPr="00B24A5F">
        <w:rPr>
          <w:rFonts w:ascii="Arial Narrow" w:hAnsi="Arial Narrow" w:cstheme="minorHAnsi"/>
          <w:b/>
          <w:sz w:val="24"/>
          <w:szCs w:val="24"/>
        </w:rPr>
        <w:t>a-</w:t>
      </w:r>
      <w:r w:rsidRPr="00B24A5F">
        <w:rPr>
          <w:rFonts w:ascii="Arial Narrow" w:hAnsi="Arial Narrow" w:cstheme="minorHAnsi"/>
          <w:b/>
          <w:sz w:val="24"/>
          <w:szCs w:val="24"/>
          <w:u w:val="single"/>
        </w:rPr>
        <w:t xml:space="preserve"> </w:t>
      </w:r>
      <w:r w:rsidR="00CC33CA" w:rsidRPr="00B24A5F">
        <w:rPr>
          <w:rFonts w:ascii="Arial Narrow" w:hAnsi="Arial Narrow" w:cstheme="minorHAnsi"/>
          <w:b/>
          <w:sz w:val="24"/>
          <w:szCs w:val="24"/>
          <w:u w:val="single"/>
        </w:rPr>
        <w:t>La méthode du ‘’Premier entré – Premier sorti’’</w:t>
      </w:r>
      <w:r w:rsidRPr="00B24A5F">
        <w:rPr>
          <w:rFonts w:ascii="Arial Narrow" w:hAnsi="Arial Narrow" w:cstheme="minorHAnsi"/>
          <w:b/>
          <w:sz w:val="24"/>
          <w:szCs w:val="24"/>
          <w:u w:val="single"/>
        </w:rPr>
        <w:t xml:space="preserve">(P.E.P.S) </w:t>
      </w:r>
      <w:r w:rsidR="00CC33CA" w:rsidRPr="00B24A5F">
        <w:rPr>
          <w:rFonts w:ascii="Arial Narrow" w:hAnsi="Arial Narrow" w:cstheme="minorHAnsi"/>
          <w:b/>
          <w:sz w:val="24"/>
          <w:szCs w:val="24"/>
          <w:u w:val="single"/>
        </w:rPr>
        <w:t xml:space="preserve"> ou ‘’First In – First Out</w:t>
      </w:r>
      <w:r w:rsidRPr="00B24A5F">
        <w:rPr>
          <w:rFonts w:ascii="Arial Narrow" w:hAnsi="Arial Narrow" w:cstheme="minorHAnsi"/>
          <w:b/>
          <w:sz w:val="24"/>
          <w:szCs w:val="24"/>
          <w:u w:val="single"/>
        </w:rPr>
        <w:t xml:space="preserve"> (F.I.F.O)</w:t>
      </w:r>
      <w:r w:rsidRPr="00B24A5F">
        <w:rPr>
          <w:rFonts w:ascii="Arial Narrow" w:hAnsi="Arial Narrow" w:cstheme="minorHAnsi"/>
          <w:b/>
          <w:sz w:val="24"/>
          <w:szCs w:val="24"/>
        </w:rPr>
        <w:t> </w:t>
      </w:r>
    </w:p>
    <w:p w14:paraId="389FDA46" w14:textId="248D75F3" w:rsidR="00CC33CA" w:rsidRPr="00B24A5F" w:rsidRDefault="00CC33CA" w:rsidP="00B24A5F">
      <w:pPr>
        <w:spacing w:after="0" w:line="240" w:lineRule="auto"/>
        <w:jc w:val="both"/>
        <w:rPr>
          <w:rFonts w:ascii="Arial Narrow" w:hAnsi="Arial Narrow" w:cstheme="minorHAnsi"/>
          <w:sz w:val="24"/>
          <w:szCs w:val="24"/>
        </w:rPr>
      </w:pPr>
      <w:r w:rsidRPr="00B24A5F">
        <w:rPr>
          <w:rFonts w:ascii="Arial Narrow" w:hAnsi="Arial Narrow" w:cstheme="minorHAnsi"/>
          <w:sz w:val="24"/>
          <w:szCs w:val="24"/>
        </w:rPr>
        <w:t xml:space="preserve">Les sorties se font par prélèvement, c’est-à-dire qu’on tient compte de la date d’entrée en stock des différents lots de matières et de produits. Les prélèvements se font d’abord sur les lots les plus anciens puis au fur et à mesure de leur épuisement, sur les lots les plus récents. Lors d’une sortie de matière ou de produits finis, on prélève sur le premier lot et s’il n’est pas suffisant, sur le deuxième. Aussi, le stock final sera-t-il valorisé aux derniers coûts d’acquisition. </w:t>
      </w:r>
      <w:r w:rsidR="007C061E" w:rsidRPr="00B24A5F">
        <w:rPr>
          <w:rFonts w:ascii="Arial Narrow" w:hAnsi="Arial Narrow" w:cstheme="minorHAnsi"/>
          <w:sz w:val="24"/>
          <w:szCs w:val="24"/>
        </w:rPr>
        <w:t>C’est la</w:t>
      </w:r>
      <w:r w:rsidRPr="00B24A5F">
        <w:rPr>
          <w:rFonts w:ascii="Arial Narrow" w:hAnsi="Arial Narrow" w:cstheme="minorHAnsi"/>
          <w:sz w:val="24"/>
          <w:szCs w:val="24"/>
        </w:rPr>
        <w:t xml:space="preserve"> seconde méthode recommandée par le </w:t>
      </w:r>
      <w:r w:rsidRPr="00B24A5F">
        <w:rPr>
          <w:rFonts w:ascii="Arial Narrow" w:hAnsi="Arial Narrow" w:cstheme="minorHAnsi"/>
          <w:b/>
          <w:sz w:val="24"/>
          <w:szCs w:val="24"/>
        </w:rPr>
        <w:t>Plan Comptable SYSCOHADA</w:t>
      </w:r>
      <w:r w:rsidRPr="00B24A5F">
        <w:rPr>
          <w:rFonts w:ascii="Arial Narrow" w:hAnsi="Arial Narrow" w:cstheme="minorHAnsi"/>
          <w:sz w:val="24"/>
          <w:szCs w:val="24"/>
        </w:rPr>
        <w:t xml:space="preserve">.    </w:t>
      </w:r>
    </w:p>
    <w:p w14:paraId="678581EC" w14:textId="40CBA4AB" w:rsidR="00CC33CA" w:rsidRPr="006A1C0C" w:rsidRDefault="00CC33CA" w:rsidP="00B24A5F">
      <w:pPr>
        <w:spacing w:after="0" w:line="240" w:lineRule="auto"/>
        <w:jc w:val="both"/>
        <w:rPr>
          <w:rFonts w:ascii="Arial Narrow" w:hAnsi="Arial Narrow" w:cstheme="minorHAnsi"/>
          <w:b/>
          <w:sz w:val="2"/>
          <w:szCs w:val="2"/>
        </w:rPr>
      </w:pPr>
    </w:p>
    <w:p w14:paraId="5F79142D" w14:textId="77777777" w:rsidR="007C061E" w:rsidRPr="006A1C0C" w:rsidRDefault="007C061E" w:rsidP="00B24A5F">
      <w:pPr>
        <w:spacing w:after="0" w:line="240" w:lineRule="auto"/>
        <w:jc w:val="both"/>
        <w:rPr>
          <w:rFonts w:ascii="Arial Narrow" w:hAnsi="Arial Narrow" w:cstheme="minorHAnsi"/>
          <w:b/>
          <w:sz w:val="6"/>
          <w:szCs w:val="6"/>
        </w:rPr>
      </w:pPr>
    </w:p>
    <w:p w14:paraId="07D63A6A" w14:textId="5966AF79" w:rsidR="00CC33CA" w:rsidRPr="00B24A5F" w:rsidRDefault="007C061E" w:rsidP="00B24A5F">
      <w:pPr>
        <w:spacing w:after="0" w:line="240" w:lineRule="auto"/>
        <w:jc w:val="both"/>
        <w:rPr>
          <w:rFonts w:ascii="Arial Narrow" w:hAnsi="Arial Narrow" w:cstheme="minorHAnsi"/>
          <w:b/>
          <w:sz w:val="24"/>
          <w:szCs w:val="24"/>
        </w:rPr>
      </w:pPr>
      <w:r w:rsidRPr="00B24A5F">
        <w:rPr>
          <w:rFonts w:ascii="Arial Narrow" w:hAnsi="Arial Narrow" w:cstheme="minorHAnsi"/>
          <w:b/>
          <w:sz w:val="24"/>
          <w:szCs w:val="24"/>
        </w:rPr>
        <w:t>b-</w:t>
      </w:r>
      <w:r w:rsidR="00CC33CA" w:rsidRPr="00B24A5F">
        <w:rPr>
          <w:rFonts w:ascii="Arial Narrow" w:hAnsi="Arial Narrow" w:cstheme="minorHAnsi"/>
          <w:b/>
          <w:sz w:val="24"/>
          <w:szCs w:val="24"/>
          <w:u w:val="single"/>
        </w:rPr>
        <w:t>La méthode du ‘’Dernier entré – Premier sorti’’</w:t>
      </w:r>
      <w:r w:rsidRPr="00B24A5F">
        <w:rPr>
          <w:rFonts w:ascii="Arial Narrow" w:hAnsi="Arial Narrow" w:cstheme="minorHAnsi"/>
          <w:b/>
          <w:sz w:val="24"/>
          <w:szCs w:val="24"/>
          <w:u w:val="single"/>
        </w:rPr>
        <w:t>(D.E.P.S)</w:t>
      </w:r>
      <w:r w:rsidR="00CC33CA" w:rsidRPr="00B24A5F">
        <w:rPr>
          <w:rFonts w:ascii="Arial Narrow" w:hAnsi="Arial Narrow" w:cstheme="minorHAnsi"/>
          <w:b/>
          <w:sz w:val="24"/>
          <w:szCs w:val="24"/>
          <w:u w:val="single"/>
        </w:rPr>
        <w:t xml:space="preserve"> ou ‘’Last In – First Out’’</w:t>
      </w:r>
      <w:r w:rsidRPr="00B24A5F">
        <w:rPr>
          <w:rFonts w:ascii="Arial Narrow" w:hAnsi="Arial Narrow" w:cstheme="minorHAnsi"/>
          <w:b/>
          <w:sz w:val="24"/>
          <w:szCs w:val="24"/>
          <w:u w:val="single"/>
        </w:rPr>
        <w:t>(L.I.F.O)</w:t>
      </w:r>
      <w:r w:rsidR="00CC33CA" w:rsidRPr="00B24A5F">
        <w:rPr>
          <w:rFonts w:ascii="Arial Narrow" w:hAnsi="Arial Narrow" w:cstheme="minorHAnsi"/>
          <w:b/>
          <w:sz w:val="24"/>
          <w:szCs w:val="24"/>
        </w:rPr>
        <w:t>.</w:t>
      </w:r>
    </w:p>
    <w:p w14:paraId="408BBBC4" w14:textId="77777777" w:rsidR="00CC33CA" w:rsidRPr="00B24A5F" w:rsidRDefault="00CC33CA" w:rsidP="00B24A5F">
      <w:pPr>
        <w:spacing w:after="0" w:line="240" w:lineRule="auto"/>
        <w:jc w:val="both"/>
        <w:rPr>
          <w:rFonts w:ascii="Arial Narrow" w:hAnsi="Arial Narrow" w:cstheme="minorHAnsi"/>
          <w:sz w:val="24"/>
          <w:szCs w:val="24"/>
        </w:rPr>
      </w:pPr>
      <w:r w:rsidRPr="00B24A5F">
        <w:rPr>
          <w:rFonts w:ascii="Arial Narrow" w:hAnsi="Arial Narrow" w:cstheme="minorHAnsi"/>
          <w:sz w:val="24"/>
          <w:szCs w:val="24"/>
        </w:rPr>
        <w:t>Le principe reste en fait le même que précédemment à la différence que dans cette présente méthode, on épuise d’abord les lots les plus récents. Les sorties sont considérées comme s’effectuant dans l’ordre inverse des entrées. Les stocks les plus récents c’est-à-dire les derniers entrés en stock seront les premiers à sortir. Le stock final sera ainsi valorisé au prix des articles les plus anciens en stock.</w:t>
      </w:r>
    </w:p>
    <w:p w14:paraId="4BAF1E14" w14:textId="77777777" w:rsidR="00CC33CA" w:rsidRPr="00B24A5F" w:rsidRDefault="00CC33CA" w:rsidP="00B24A5F">
      <w:pPr>
        <w:spacing w:after="0" w:line="240" w:lineRule="auto"/>
        <w:jc w:val="both"/>
        <w:rPr>
          <w:rFonts w:ascii="Arial Narrow" w:hAnsi="Arial Narrow" w:cstheme="minorHAnsi"/>
          <w:b/>
          <w:sz w:val="24"/>
          <w:szCs w:val="24"/>
          <w:u w:val="single"/>
        </w:rPr>
      </w:pPr>
      <w:r w:rsidRPr="00B24A5F">
        <w:rPr>
          <w:rFonts w:ascii="Arial Narrow" w:hAnsi="Arial Narrow" w:cstheme="minorHAnsi"/>
          <w:b/>
          <w:sz w:val="24"/>
          <w:szCs w:val="24"/>
          <w:u w:val="single"/>
        </w:rPr>
        <w:t xml:space="preserve">Remarques   </w:t>
      </w:r>
    </w:p>
    <w:p w14:paraId="1821B0DF" w14:textId="77777777" w:rsidR="00CC33CA" w:rsidRPr="00B24A5F" w:rsidRDefault="00CC33CA">
      <w:pPr>
        <w:pStyle w:val="Paragraphedeliste"/>
        <w:numPr>
          <w:ilvl w:val="0"/>
          <w:numId w:val="30"/>
        </w:numPr>
        <w:spacing w:after="0" w:line="240" w:lineRule="auto"/>
        <w:jc w:val="both"/>
        <w:rPr>
          <w:rFonts w:ascii="Arial Narrow" w:hAnsi="Arial Narrow" w:cstheme="minorHAnsi"/>
          <w:sz w:val="24"/>
          <w:szCs w:val="24"/>
        </w:rPr>
      </w:pPr>
      <w:r w:rsidRPr="00B24A5F">
        <w:rPr>
          <w:rFonts w:ascii="Arial Narrow" w:hAnsi="Arial Narrow" w:cstheme="minorHAnsi"/>
          <w:sz w:val="24"/>
          <w:szCs w:val="24"/>
        </w:rPr>
        <w:t>La méthode du C.M.P s’avère adaptée à une situation de coûts d’acquisition différents à des périodes différentes pour une même matière.</w:t>
      </w:r>
    </w:p>
    <w:p w14:paraId="5F8B190D" w14:textId="77777777" w:rsidR="00CC33CA" w:rsidRPr="00B24A5F" w:rsidRDefault="00CC33CA">
      <w:pPr>
        <w:pStyle w:val="Paragraphedeliste"/>
        <w:numPr>
          <w:ilvl w:val="0"/>
          <w:numId w:val="30"/>
        </w:numPr>
        <w:spacing w:after="0" w:line="240" w:lineRule="auto"/>
        <w:jc w:val="both"/>
        <w:rPr>
          <w:rFonts w:ascii="Arial Narrow" w:hAnsi="Arial Narrow" w:cstheme="minorHAnsi"/>
          <w:sz w:val="24"/>
          <w:szCs w:val="24"/>
        </w:rPr>
      </w:pPr>
      <w:r w:rsidRPr="00B24A5F">
        <w:rPr>
          <w:rFonts w:ascii="Arial Narrow" w:hAnsi="Arial Narrow" w:cstheme="minorHAnsi"/>
          <w:sz w:val="24"/>
          <w:szCs w:val="24"/>
        </w:rPr>
        <w:t>La méthode du P.E.P.S ou FIFO est utilisée pour les entreprises traitant des entreprises traitant des denrées périssables.</w:t>
      </w:r>
    </w:p>
    <w:p w14:paraId="764CF0D8" w14:textId="77777777" w:rsidR="00CC33CA" w:rsidRPr="00B24A5F" w:rsidRDefault="00CC33CA">
      <w:pPr>
        <w:pStyle w:val="Paragraphedeliste"/>
        <w:numPr>
          <w:ilvl w:val="0"/>
          <w:numId w:val="30"/>
        </w:numPr>
        <w:spacing w:after="0" w:line="240" w:lineRule="auto"/>
        <w:jc w:val="both"/>
        <w:rPr>
          <w:rFonts w:ascii="Arial Narrow" w:hAnsi="Arial Narrow" w:cstheme="minorHAnsi"/>
          <w:sz w:val="24"/>
          <w:szCs w:val="24"/>
        </w:rPr>
      </w:pPr>
      <w:r w:rsidRPr="00B24A5F">
        <w:rPr>
          <w:rFonts w:ascii="Arial Narrow" w:hAnsi="Arial Narrow" w:cstheme="minorHAnsi"/>
          <w:sz w:val="24"/>
          <w:szCs w:val="24"/>
        </w:rPr>
        <w:t>La méthode du D.E.P.S ou LIFO est utilisée souvent par les entreprises voulant éviter les risques de perte liées à des augmentations progressives de prix.</w:t>
      </w:r>
    </w:p>
    <w:p w14:paraId="00C0889B" w14:textId="77777777" w:rsidR="00CC33CA" w:rsidRPr="00B24A5F" w:rsidRDefault="00CC33CA">
      <w:pPr>
        <w:pStyle w:val="Paragraphedeliste"/>
        <w:numPr>
          <w:ilvl w:val="0"/>
          <w:numId w:val="30"/>
        </w:numPr>
        <w:spacing w:after="0" w:line="240" w:lineRule="auto"/>
        <w:jc w:val="both"/>
        <w:rPr>
          <w:rFonts w:ascii="Arial Narrow" w:hAnsi="Arial Narrow" w:cstheme="minorHAnsi"/>
          <w:sz w:val="24"/>
          <w:szCs w:val="24"/>
        </w:rPr>
      </w:pPr>
      <w:r w:rsidRPr="00B24A5F">
        <w:rPr>
          <w:rFonts w:ascii="Arial Narrow" w:hAnsi="Arial Narrow" w:cstheme="minorHAnsi"/>
          <w:sz w:val="24"/>
          <w:szCs w:val="24"/>
        </w:rPr>
        <w:t>Lorsqu’il y a fluctuation des cours à la hausse, les sorties de magasin sont évaluées aux coûts les plus bas en P.E.P.S ou FIFO et le stock final, aux coûts les plus élevés ce qui majore le résultat de l’entreprise. En D.E.P.S ou LIFO, les conséquences sont totalement à l’opposé. En cas de baisse des cours, les conséquences sont inversées. Retenons qu’en période de hausse des prix, les entreprises trouvent toujours intérêt à utiliser la méthode D.E.P.S ou LIFO qui, en englobant les effets de la hausse, diminue du stock final et le résultat.</w:t>
      </w:r>
    </w:p>
    <w:p w14:paraId="4291E3DB" w14:textId="710B1F56" w:rsidR="00CC33CA" w:rsidRPr="006A1C0C" w:rsidRDefault="00CC33CA" w:rsidP="00B24A5F">
      <w:pPr>
        <w:spacing w:after="0" w:line="240" w:lineRule="auto"/>
        <w:jc w:val="both"/>
        <w:rPr>
          <w:rFonts w:ascii="Arial Narrow" w:hAnsi="Arial Narrow" w:cstheme="minorHAnsi"/>
          <w:sz w:val="6"/>
          <w:szCs w:val="6"/>
        </w:rPr>
      </w:pPr>
      <w:r w:rsidRPr="00B24A5F">
        <w:rPr>
          <w:rFonts w:ascii="Arial Narrow" w:hAnsi="Arial Narrow" w:cstheme="minorHAnsi"/>
          <w:sz w:val="24"/>
          <w:szCs w:val="24"/>
        </w:rPr>
        <w:t xml:space="preserve">  </w:t>
      </w:r>
    </w:p>
    <w:p w14:paraId="71DF24B8" w14:textId="77777777" w:rsidR="00CC33CA" w:rsidRPr="00B24A5F" w:rsidRDefault="00CC33CA">
      <w:pPr>
        <w:pStyle w:val="Paragraphedeliste"/>
        <w:numPr>
          <w:ilvl w:val="0"/>
          <w:numId w:val="26"/>
        </w:numPr>
        <w:spacing w:after="0"/>
        <w:jc w:val="both"/>
        <w:rPr>
          <w:rFonts w:ascii="Arial Narrow" w:hAnsi="Arial Narrow" w:cstheme="minorHAnsi"/>
          <w:sz w:val="24"/>
          <w:szCs w:val="24"/>
        </w:rPr>
      </w:pPr>
      <w:r w:rsidRPr="00B24A5F">
        <w:rPr>
          <w:rFonts w:ascii="Arial Narrow" w:hAnsi="Arial Narrow" w:cstheme="minorHAnsi"/>
          <w:b/>
          <w:sz w:val="24"/>
          <w:szCs w:val="24"/>
          <w:u w:val="single"/>
        </w:rPr>
        <w:t xml:space="preserve">La fiche de stock </w:t>
      </w:r>
    </w:p>
    <w:p w14:paraId="18909C2F" w14:textId="0EC346A6" w:rsidR="00CC33CA" w:rsidRPr="00B24A5F" w:rsidRDefault="00CC33CA" w:rsidP="00B24A5F">
      <w:pPr>
        <w:pStyle w:val="Paragraphedeliste"/>
        <w:spacing w:after="0" w:line="240" w:lineRule="auto"/>
        <w:jc w:val="both"/>
        <w:rPr>
          <w:rFonts w:ascii="Arial Narrow" w:hAnsi="Arial Narrow" w:cstheme="minorHAnsi"/>
          <w:sz w:val="24"/>
          <w:szCs w:val="24"/>
        </w:rPr>
      </w:pPr>
      <w:r w:rsidRPr="00B24A5F">
        <w:rPr>
          <w:rFonts w:ascii="Arial Narrow" w:hAnsi="Arial Narrow" w:cstheme="minorHAnsi"/>
          <w:sz w:val="24"/>
          <w:szCs w:val="24"/>
        </w:rPr>
        <w:t>Elle se présente comme suit :</w:t>
      </w:r>
    </w:p>
    <w:p w14:paraId="7EC47BEE" w14:textId="77777777" w:rsidR="00CC33CA" w:rsidRPr="004128D7" w:rsidRDefault="00CC33CA" w:rsidP="00B24A5F">
      <w:pPr>
        <w:jc w:val="both"/>
        <w:rPr>
          <w:rFonts w:ascii="Arial Narrow" w:hAnsi="Arial Narrow" w:cstheme="minorHAnsi"/>
          <w:sz w:val="2"/>
          <w:szCs w:val="2"/>
        </w:rPr>
      </w:pPr>
    </w:p>
    <w:tbl>
      <w:tblPr>
        <w:tblW w:w="0" w:type="auto"/>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1621"/>
        <w:gridCol w:w="833"/>
        <w:gridCol w:w="829"/>
        <w:gridCol w:w="928"/>
        <w:gridCol w:w="830"/>
        <w:gridCol w:w="827"/>
        <w:gridCol w:w="928"/>
        <w:gridCol w:w="827"/>
        <w:gridCol w:w="825"/>
        <w:gridCol w:w="928"/>
      </w:tblGrid>
      <w:tr w:rsidR="00CC33CA" w:rsidRPr="004128D7" w14:paraId="2EA6E723" w14:textId="77777777" w:rsidTr="004128D7">
        <w:tc>
          <w:tcPr>
            <w:tcW w:w="10794" w:type="dxa"/>
            <w:gridSpan w:val="11"/>
          </w:tcPr>
          <w:p w14:paraId="19858FDD" w14:textId="77777777" w:rsidR="004128D7" w:rsidRDefault="004128D7" w:rsidP="004128D7">
            <w:pPr>
              <w:spacing w:after="0" w:line="240" w:lineRule="auto"/>
              <w:jc w:val="center"/>
              <w:rPr>
                <w:rFonts w:ascii="Arial Narrow" w:hAnsi="Arial Narrow" w:cstheme="minorHAnsi"/>
                <w:b/>
                <w:sz w:val="20"/>
                <w:szCs w:val="20"/>
              </w:rPr>
            </w:pPr>
            <w:r>
              <w:rPr>
                <w:rFonts w:ascii="Arial Narrow" w:hAnsi="Arial Narrow" w:cstheme="minorHAnsi"/>
                <w:b/>
                <w:sz w:val="20"/>
                <w:szCs w:val="20"/>
              </w:rPr>
              <w:t xml:space="preserve">                                       </w:t>
            </w:r>
            <w:r w:rsidR="00CC33CA" w:rsidRPr="004128D7">
              <w:rPr>
                <w:rFonts w:ascii="Arial Narrow" w:hAnsi="Arial Narrow" w:cstheme="minorHAnsi"/>
                <w:b/>
                <w:sz w:val="20"/>
                <w:szCs w:val="20"/>
              </w:rPr>
              <w:t xml:space="preserve">FICHE DE STOCKS                       </w:t>
            </w:r>
            <w:r>
              <w:rPr>
                <w:rFonts w:ascii="Arial Narrow" w:hAnsi="Arial Narrow" w:cstheme="minorHAnsi"/>
                <w:b/>
                <w:sz w:val="20"/>
                <w:szCs w:val="20"/>
              </w:rPr>
              <w:t xml:space="preserve">  </w:t>
            </w:r>
          </w:p>
          <w:p w14:paraId="52D356E4" w14:textId="30037D48" w:rsidR="00CC33CA" w:rsidRPr="004128D7" w:rsidRDefault="004128D7" w:rsidP="004128D7">
            <w:pPr>
              <w:spacing w:after="0" w:line="240" w:lineRule="auto"/>
              <w:jc w:val="center"/>
              <w:rPr>
                <w:rFonts w:ascii="Arial Narrow" w:hAnsi="Arial Narrow" w:cstheme="minorHAnsi"/>
                <w:b/>
                <w:sz w:val="20"/>
                <w:szCs w:val="20"/>
              </w:rPr>
            </w:pPr>
            <w:r>
              <w:rPr>
                <w:rFonts w:ascii="Arial Narrow" w:hAnsi="Arial Narrow" w:cstheme="minorHAnsi"/>
                <w:b/>
                <w:sz w:val="20"/>
                <w:szCs w:val="20"/>
              </w:rPr>
              <w:t xml:space="preserve">  </w:t>
            </w:r>
            <w:r w:rsidRPr="004128D7">
              <w:rPr>
                <w:rFonts w:ascii="Arial Narrow" w:hAnsi="Arial Narrow" w:cstheme="minorHAnsi"/>
                <w:b/>
                <w:sz w:val="20"/>
                <w:szCs w:val="20"/>
              </w:rPr>
              <w:t>MOIS</w:t>
            </w:r>
            <w:r>
              <w:rPr>
                <w:rFonts w:ascii="Arial Narrow" w:hAnsi="Arial Narrow" w:cstheme="minorHAnsi"/>
                <w:b/>
                <w:sz w:val="20"/>
                <w:szCs w:val="20"/>
              </w:rPr>
              <w:t xml:space="preserve">                                                                                                                                                            </w:t>
            </w:r>
            <w:r w:rsidRPr="004128D7">
              <w:rPr>
                <w:rFonts w:ascii="Arial Narrow" w:hAnsi="Arial Narrow" w:cstheme="minorHAnsi"/>
                <w:b/>
                <w:sz w:val="20"/>
                <w:szCs w:val="20"/>
              </w:rPr>
              <w:t xml:space="preserve"> </w:t>
            </w:r>
            <w:r w:rsidR="00CC33CA" w:rsidRPr="004128D7">
              <w:rPr>
                <w:rFonts w:ascii="Arial Narrow" w:hAnsi="Arial Narrow" w:cstheme="minorHAnsi"/>
                <w:b/>
                <w:sz w:val="20"/>
                <w:szCs w:val="20"/>
              </w:rPr>
              <w:t>MATIERES</w:t>
            </w:r>
          </w:p>
          <w:p w14:paraId="10B9455E" w14:textId="10E9F6AB" w:rsidR="00CC33CA" w:rsidRPr="004128D7" w:rsidRDefault="00CC33CA" w:rsidP="004128D7">
            <w:pPr>
              <w:spacing w:after="0" w:line="240" w:lineRule="auto"/>
              <w:jc w:val="center"/>
              <w:rPr>
                <w:rFonts w:ascii="Arial Narrow" w:hAnsi="Arial Narrow" w:cstheme="minorHAnsi"/>
                <w:b/>
                <w:sz w:val="20"/>
                <w:szCs w:val="20"/>
              </w:rPr>
            </w:pPr>
            <w:r w:rsidRPr="004128D7">
              <w:rPr>
                <w:rFonts w:ascii="Arial Narrow" w:hAnsi="Arial Narrow" w:cstheme="minorHAnsi"/>
                <w:b/>
                <w:sz w:val="20"/>
                <w:szCs w:val="20"/>
              </w:rPr>
              <w:t>METHODE</w:t>
            </w:r>
          </w:p>
        </w:tc>
      </w:tr>
      <w:tr w:rsidR="00CC33CA" w:rsidRPr="004128D7" w14:paraId="2B6F7B68" w14:textId="77777777" w:rsidTr="004128D7">
        <w:tc>
          <w:tcPr>
            <w:tcW w:w="1418" w:type="dxa"/>
            <w:vMerge w:val="restart"/>
            <w:vAlign w:val="center"/>
          </w:tcPr>
          <w:p w14:paraId="53FE0833" w14:textId="77777777" w:rsidR="00CC33CA" w:rsidRPr="004128D7" w:rsidRDefault="00CC33CA" w:rsidP="004128D7">
            <w:pPr>
              <w:spacing w:after="0" w:line="240" w:lineRule="auto"/>
              <w:jc w:val="both"/>
              <w:rPr>
                <w:rFonts w:ascii="Arial Narrow" w:hAnsi="Arial Narrow" w:cstheme="minorHAnsi"/>
                <w:b/>
                <w:sz w:val="20"/>
                <w:szCs w:val="20"/>
              </w:rPr>
            </w:pPr>
            <w:r w:rsidRPr="004128D7">
              <w:rPr>
                <w:rFonts w:ascii="Arial Narrow" w:hAnsi="Arial Narrow" w:cstheme="minorHAnsi"/>
                <w:b/>
                <w:sz w:val="20"/>
                <w:szCs w:val="20"/>
              </w:rPr>
              <w:t>Dates</w:t>
            </w:r>
          </w:p>
        </w:tc>
        <w:tc>
          <w:tcPr>
            <w:tcW w:w="1621" w:type="dxa"/>
            <w:vMerge w:val="restart"/>
            <w:vAlign w:val="center"/>
          </w:tcPr>
          <w:p w14:paraId="538D683D" w14:textId="78F8705F" w:rsidR="00CC33CA" w:rsidRPr="004128D7" w:rsidRDefault="00CC33CA" w:rsidP="004128D7">
            <w:pPr>
              <w:spacing w:after="0" w:line="240" w:lineRule="auto"/>
              <w:jc w:val="both"/>
              <w:rPr>
                <w:rFonts w:ascii="Arial Narrow" w:hAnsi="Arial Narrow" w:cstheme="minorHAnsi"/>
                <w:b/>
                <w:sz w:val="20"/>
                <w:szCs w:val="20"/>
              </w:rPr>
            </w:pPr>
            <w:r w:rsidRPr="004128D7">
              <w:rPr>
                <w:rFonts w:ascii="Arial Narrow" w:hAnsi="Arial Narrow" w:cstheme="minorHAnsi"/>
                <w:b/>
                <w:sz w:val="20"/>
                <w:szCs w:val="20"/>
              </w:rPr>
              <w:t>Libellés</w:t>
            </w:r>
          </w:p>
        </w:tc>
        <w:tc>
          <w:tcPr>
            <w:tcW w:w="2590" w:type="dxa"/>
            <w:gridSpan w:val="3"/>
            <w:vAlign w:val="center"/>
          </w:tcPr>
          <w:p w14:paraId="72E4D296" w14:textId="77777777" w:rsidR="00CC33CA" w:rsidRPr="004128D7" w:rsidRDefault="00CC33CA" w:rsidP="004128D7">
            <w:pPr>
              <w:spacing w:after="0" w:line="240" w:lineRule="auto"/>
              <w:jc w:val="center"/>
              <w:rPr>
                <w:rFonts w:ascii="Arial Narrow" w:hAnsi="Arial Narrow" w:cstheme="minorHAnsi"/>
                <w:b/>
                <w:sz w:val="20"/>
                <w:szCs w:val="20"/>
              </w:rPr>
            </w:pPr>
            <w:r w:rsidRPr="004128D7">
              <w:rPr>
                <w:rFonts w:ascii="Arial Narrow" w:hAnsi="Arial Narrow" w:cstheme="minorHAnsi"/>
                <w:b/>
                <w:sz w:val="20"/>
                <w:szCs w:val="20"/>
              </w:rPr>
              <w:t>Entrées</w:t>
            </w:r>
          </w:p>
        </w:tc>
        <w:tc>
          <w:tcPr>
            <w:tcW w:w="2585" w:type="dxa"/>
            <w:gridSpan w:val="3"/>
            <w:vAlign w:val="center"/>
          </w:tcPr>
          <w:p w14:paraId="4F6FA9F2" w14:textId="77777777" w:rsidR="00CC33CA" w:rsidRPr="004128D7" w:rsidRDefault="00CC33CA" w:rsidP="004128D7">
            <w:pPr>
              <w:spacing w:after="0" w:line="240" w:lineRule="auto"/>
              <w:jc w:val="center"/>
              <w:rPr>
                <w:rFonts w:ascii="Arial Narrow" w:hAnsi="Arial Narrow" w:cstheme="minorHAnsi"/>
                <w:b/>
                <w:sz w:val="20"/>
                <w:szCs w:val="20"/>
              </w:rPr>
            </w:pPr>
            <w:r w:rsidRPr="004128D7">
              <w:rPr>
                <w:rFonts w:ascii="Arial Narrow" w:hAnsi="Arial Narrow" w:cstheme="minorHAnsi"/>
                <w:b/>
                <w:sz w:val="20"/>
                <w:szCs w:val="20"/>
              </w:rPr>
              <w:t>Sorties</w:t>
            </w:r>
          </w:p>
        </w:tc>
        <w:tc>
          <w:tcPr>
            <w:tcW w:w="2580" w:type="dxa"/>
            <w:gridSpan w:val="3"/>
            <w:vAlign w:val="center"/>
          </w:tcPr>
          <w:p w14:paraId="09D780A9" w14:textId="77777777" w:rsidR="00CC33CA" w:rsidRPr="004128D7" w:rsidRDefault="00CC33CA" w:rsidP="004128D7">
            <w:pPr>
              <w:spacing w:after="0" w:line="240" w:lineRule="auto"/>
              <w:jc w:val="center"/>
              <w:rPr>
                <w:rFonts w:ascii="Arial Narrow" w:hAnsi="Arial Narrow" w:cstheme="minorHAnsi"/>
                <w:b/>
                <w:sz w:val="20"/>
                <w:szCs w:val="20"/>
              </w:rPr>
            </w:pPr>
            <w:r w:rsidRPr="004128D7">
              <w:rPr>
                <w:rFonts w:ascii="Arial Narrow" w:hAnsi="Arial Narrow" w:cstheme="minorHAnsi"/>
                <w:b/>
                <w:sz w:val="20"/>
                <w:szCs w:val="20"/>
              </w:rPr>
              <w:t>Stocks</w:t>
            </w:r>
          </w:p>
        </w:tc>
      </w:tr>
      <w:tr w:rsidR="00CC33CA" w:rsidRPr="004128D7" w14:paraId="1984DB65" w14:textId="77777777" w:rsidTr="004128D7">
        <w:tc>
          <w:tcPr>
            <w:tcW w:w="1418" w:type="dxa"/>
            <w:vMerge/>
            <w:vAlign w:val="center"/>
          </w:tcPr>
          <w:p w14:paraId="6EDE1E78" w14:textId="77777777" w:rsidR="00CC33CA" w:rsidRPr="004128D7" w:rsidRDefault="00CC33CA" w:rsidP="004128D7">
            <w:pPr>
              <w:spacing w:after="0" w:line="240" w:lineRule="auto"/>
              <w:jc w:val="both"/>
              <w:rPr>
                <w:rFonts w:ascii="Arial Narrow" w:hAnsi="Arial Narrow" w:cstheme="minorHAnsi"/>
                <w:b/>
                <w:sz w:val="20"/>
                <w:szCs w:val="20"/>
              </w:rPr>
            </w:pPr>
          </w:p>
        </w:tc>
        <w:tc>
          <w:tcPr>
            <w:tcW w:w="1621" w:type="dxa"/>
            <w:vMerge/>
            <w:vAlign w:val="center"/>
          </w:tcPr>
          <w:p w14:paraId="5A43CBB1" w14:textId="77777777" w:rsidR="00CC33CA" w:rsidRPr="004128D7" w:rsidRDefault="00CC33CA" w:rsidP="004128D7">
            <w:pPr>
              <w:spacing w:after="0" w:line="240" w:lineRule="auto"/>
              <w:jc w:val="both"/>
              <w:rPr>
                <w:rFonts w:ascii="Arial Narrow" w:hAnsi="Arial Narrow" w:cstheme="minorHAnsi"/>
                <w:b/>
                <w:sz w:val="20"/>
                <w:szCs w:val="20"/>
              </w:rPr>
            </w:pPr>
          </w:p>
        </w:tc>
        <w:tc>
          <w:tcPr>
            <w:tcW w:w="833" w:type="dxa"/>
            <w:vAlign w:val="center"/>
          </w:tcPr>
          <w:p w14:paraId="75EA26EE" w14:textId="77777777" w:rsidR="00CC33CA" w:rsidRPr="004128D7" w:rsidRDefault="00CC33CA" w:rsidP="004128D7">
            <w:pPr>
              <w:spacing w:after="0" w:line="240" w:lineRule="auto"/>
              <w:jc w:val="center"/>
              <w:rPr>
                <w:rFonts w:ascii="Arial Narrow" w:hAnsi="Arial Narrow" w:cstheme="minorHAnsi"/>
                <w:b/>
                <w:sz w:val="20"/>
                <w:szCs w:val="20"/>
              </w:rPr>
            </w:pPr>
            <w:r w:rsidRPr="004128D7">
              <w:rPr>
                <w:rFonts w:ascii="Arial Narrow" w:hAnsi="Arial Narrow" w:cstheme="minorHAnsi"/>
                <w:b/>
                <w:sz w:val="20"/>
                <w:szCs w:val="20"/>
              </w:rPr>
              <w:t>Qtés</w:t>
            </w:r>
          </w:p>
        </w:tc>
        <w:tc>
          <w:tcPr>
            <w:tcW w:w="829" w:type="dxa"/>
            <w:vAlign w:val="center"/>
          </w:tcPr>
          <w:p w14:paraId="32E46C4D" w14:textId="083C7238" w:rsidR="00CC33CA" w:rsidRPr="004128D7" w:rsidRDefault="00CC33CA" w:rsidP="004128D7">
            <w:pPr>
              <w:spacing w:after="0" w:line="240" w:lineRule="auto"/>
              <w:jc w:val="center"/>
              <w:rPr>
                <w:rFonts w:ascii="Arial Narrow" w:hAnsi="Arial Narrow" w:cstheme="minorHAnsi"/>
                <w:b/>
                <w:sz w:val="20"/>
                <w:szCs w:val="20"/>
              </w:rPr>
            </w:pPr>
            <w:r w:rsidRPr="004128D7">
              <w:rPr>
                <w:rFonts w:ascii="Arial Narrow" w:hAnsi="Arial Narrow" w:cstheme="minorHAnsi"/>
                <w:b/>
                <w:sz w:val="20"/>
                <w:szCs w:val="20"/>
              </w:rPr>
              <w:t>C</w:t>
            </w:r>
            <w:r w:rsidR="004128D7">
              <w:rPr>
                <w:rFonts w:ascii="Arial Narrow" w:hAnsi="Arial Narrow" w:cstheme="minorHAnsi"/>
                <w:b/>
                <w:sz w:val="20"/>
                <w:szCs w:val="20"/>
              </w:rPr>
              <w:t>û</w:t>
            </w:r>
          </w:p>
        </w:tc>
        <w:tc>
          <w:tcPr>
            <w:tcW w:w="928" w:type="dxa"/>
            <w:vAlign w:val="center"/>
          </w:tcPr>
          <w:p w14:paraId="001B98EC" w14:textId="77777777" w:rsidR="00CC33CA" w:rsidRPr="004128D7" w:rsidRDefault="00CC33CA" w:rsidP="004128D7">
            <w:pPr>
              <w:spacing w:after="0" w:line="240" w:lineRule="auto"/>
              <w:jc w:val="center"/>
              <w:rPr>
                <w:rFonts w:ascii="Arial Narrow" w:hAnsi="Arial Narrow" w:cstheme="minorHAnsi"/>
                <w:b/>
                <w:sz w:val="20"/>
                <w:szCs w:val="20"/>
              </w:rPr>
            </w:pPr>
            <w:r w:rsidRPr="004128D7">
              <w:rPr>
                <w:rFonts w:ascii="Arial Narrow" w:hAnsi="Arial Narrow" w:cstheme="minorHAnsi"/>
                <w:b/>
                <w:sz w:val="20"/>
                <w:szCs w:val="20"/>
              </w:rPr>
              <w:t>Valeurs</w:t>
            </w:r>
          </w:p>
        </w:tc>
        <w:tc>
          <w:tcPr>
            <w:tcW w:w="830" w:type="dxa"/>
            <w:vAlign w:val="center"/>
          </w:tcPr>
          <w:p w14:paraId="3DC64C22" w14:textId="77777777" w:rsidR="00CC33CA" w:rsidRPr="004128D7" w:rsidRDefault="00CC33CA" w:rsidP="004128D7">
            <w:pPr>
              <w:spacing w:after="0" w:line="240" w:lineRule="auto"/>
              <w:jc w:val="center"/>
              <w:rPr>
                <w:rFonts w:ascii="Arial Narrow" w:hAnsi="Arial Narrow" w:cstheme="minorHAnsi"/>
                <w:b/>
                <w:sz w:val="20"/>
                <w:szCs w:val="20"/>
              </w:rPr>
            </w:pPr>
            <w:r w:rsidRPr="004128D7">
              <w:rPr>
                <w:rFonts w:ascii="Arial Narrow" w:hAnsi="Arial Narrow" w:cstheme="minorHAnsi"/>
                <w:b/>
                <w:sz w:val="20"/>
                <w:szCs w:val="20"/>
              </w:rPr>
              <w:t>Qtés</w:t>
            </w:r>
          </w:p>
        </w:tc>
        <w:tc>
          <w:tcPr>
            <w:tcW w:w="827" w:type="dxa"/>
            <w:vAlign w:val="center"/>
          </w:tcPr>
          <w:p w14:paraId="7B63893E" w14:textId="3A9F92C9" w:rsidR="00CC33CA" w:rsidRPr="004128D7" w:rsidRDefault="00CC33CA" w:rsidP="004128D7">
            <w:pPr>
              <w:spacing w:after="0" w:line="240" w:lineRule="auto"/>
              <w:jc w:val="center"/>
              <w:rPr>
                <w:rFonts w:ascii="Arial Narrow" w:hAnsi="Arial Narrow" w:cstheme="minorHAnsi"/>
                <w:b/>
                <w:sz w:val="20"/>
                <w:szCs w:val="20"/>
              </w:rPr>
            </w:pPr>
            <w:r w:rsidRPr="004128D7">
              <w:rPr>
                <w:rFonts w:ascii="Arial Narrow" w:hAnsi="Arial Narrow" w:cstheme="minorHAnsi"/>
                <w:b/>
                <w:sz w:val="20"/>
                <w:szCs w:val="20"/>
              </w:rPr>
              <w:t>C</w:t>
            </w:r>
            <w:r w:rsidR="004128D7">
              <w:rPr>
                <w:rFonts w:ascii="Arial Narrow" w:hAnsi="Arial Narrow" w:cstheme="minorHAnsi"/>
                <w:b/>
                <w:sz w:val="20"/>
                <w:szCs w:val="20"/>
              </w:rPr>
              <w:t>û</w:t>
            </w:r>
          </w:p>
        </w:tc>
        <w:tc>
          <w:tcPr>
            <w:tcW w:w="928" w:type="dxa"/>
            <w:vAlign w:val="center"/>
          </w:tcPr>
          <w:p w14:paraId="34951665" w14:textId="77777777" w:rsidR="00CC33CA" w:rsidRPr="004128D7" w:rsidRDefault="00CC33CA" w:rsidP="004128D7">
            <w:pPr>
              <w:spacing w:after="0" w:line="240" w:lineRule="auto"/>
              <w:jc w:val="center"/>
              <w:rPr>
                <w:rFonts w:ascii="Arial Narrow" w:hAnsi="Arial Narrow" w:cstheme="minorHAnsi"/>
                <w:b/>
                <w:sz w:val="20"/>
                <w:szCs w:val="20"/>
              </w:rPr>
            </w:pPr>
            <w:r w:rsidRPr="004128D7">
              <w:rPr>
                <w:rFonts w:ascii="Arial Narrow" w:hAnsi="Arial Narrow" w:cstheme="minorHAnsi"/>
                <w:b/>
                <w:sz w:val="20"/>
                <w:szCs w:val="20"/>
              </w:rPr>
              <w:t>Valeurs</w:t>
            </w:r>
          </w:p>
        </w:tc>
        <w:tc>
          <w:tcPr>
            <w:tcW w:w="827" w:type="dxa"/>
            <w:vAlign w:val="center"/>
          </w:tcPr>
          <w:p w14:paraId="5688F8BB" w14:textId="77777777" w:rsidR="00CC33CA" w:rsidRPr="004128D7" w:rsidRDefault="00CC33CA" w:rsidP="004128D7">
            <w:pPr>
              <w:spacing w:after="0" w:line="240" w:lineRule="auto"/>
              <w:jc w:val="center"/>
              <w:rPr>
                <w:rFonts w:ascii="Arial Narrow" w:hAnsi="Arial Narrow" w:cstheme="minorHAnsi"/>
                <w:b/>
                <w:sz w:val="20"/>
                <w:szCs w:val="20"/>
              </w:rPr>
            </w:pPr>
            <w:r w:rsidRPr="004128D7">
              <w:rPr>
                <w:rFonts w:ascii="Arial Narrow" w:hAnsi="Arial Narrow" w:cstheme="minorHAnsi"/>
                <w:b/>
                <w:sz w:val="20"/>
                <w:szCs w:val="20"/>
              </w:rPr>
              <w:t>Qtés</w:t>
            </w:r>
          </w:p>
        </w:tc>
        <w:tc>
          <w:tcPr>
            <w:tcW w:w="825" w:type="dxa"/>
            <w:vAlign w:val="center"/>
          </w:tcPr>
          <w:p w14:paraId="5FBB082E" w14:textId="2000B456" w:rsidR="00CC33CA" w:rsidRPr="004128D7" w:rsidRDefault="00CC33CA" w:rsidP="004128D7">
            <w:pPr>
              <w:spacing w:after="0" w:line="240" w:lineRule="auto"/>
              <w:jc w:val="center"/>
              <w:rPr>
                <w:rFonts w:ascii="Arial Narrow" w:hAnsi="Arial Narrow" w:cstheme="minorHAnsi"/>
                <w:b/>
                <w:sz w:val="20"/>
                <w:szCs w:val="20"/>
              </w:rPr>
            </w:pPr>
            <w:r w:rsidRPr="004128D7">
              <w:rPr>
                <w:rFonts w:ascii="Arial Narrow" w:hAnsi="Arial Narrow" w:cstheme="minorHAnsi"/>
                <w:b/>
                <w:sz w:val="20"/>
                <w:szCs w:val="20"/>
              </w:rPr>
              <w:t>C</w:t>
            </w:r>
            <w:r w:rsidR="004128D7">
              <w:rPr>
                <w:rFonts w:ascii="Arial Narrow" w:hAnsi="Arial Narrow" w:cstheme="minorHAnsi"/>
                <w:b/>
                <w:sz w:val="20"/>
                <w:szCs w:val="20"/>
              </w:rPr>
              <w:t>û</w:t>
            </w:r>
          </w:p>
        </w:tc>
        <w:tc>
          <w:tcPr>
            <w:tcW w:w="928" w:type="dxa"/>
            <w:vAlign w:val="center"/>
          </w:tcPr>
          <w:p w14:paraId="2535BC48" w14:textId="77777777" w:rsidR="00CC33CA" w:rsidRPr="004128D7" w:rsidRDefault="00CC33CA" w:rsidP="004128D7">
            <w:pPr>
              <w:spacing w:after="0" w:line="240" w:lineRule="auto"/>
              <w:jc w:val="center"/>
              <w:rPr>
                <w:rFonts w:ascii="Arial Narrow" w:hAnsi="Arial Narrow" w:cstheme="minorHAnsi"/>
                <w:b/>
                <w:sz w:val="20"/>
                <w:szCs w:val="20"/>
              </w:rPr>
            </w:pPr>
            <w:r w:rsidRPr="004128D7">
              <w:rPr>
                <w:rFonts w:ascii="Arial Narrow" w:hAnsi="Arial Narrow" w:cstheme="minorHAnsi"/>
                <w:b/>
                <w:sz w:val="20"/>
                <w:szCs w:val="20"/>
              </w:rPr>
              <w:t>Valeurs</w:t>
            </w:r>
          </w:p>
        </w:tc>
      </w:tr>
      <w:tr w:rsidR="00CC33CA" w:rsidRPr="004128D7" w14:paraId="1710A7D7" w14:textId="77777777" w:rsidTr="004128D7">
        <w:trPr>
          <w:trHeight w:val="70"/>
        </w:trPr>
        <w:tc>
          <w:tcPr>
            <w:tcW w:w="1418" w:type="dxa"/>
            <w:vAlign w:val="center"/>
          </w:tcPr>
          <w:p w14:paraId="18E15EE0" w14:textId="77777777" w:rsidR="00CC33CA" w:rsidRPr="004128D7" w:rsidRDefault="00CC33CA" w:rsidP="004128D7">
            <w:pPr>
              <w:spacing w:after="0" w:line="240" w:lineRule="auto"/>
              <w:jc w:val="both"/>
              <w:rPr>
                <w:rFonts w:ascii="Arial Narrow" w:hAnsi="Arial Narrow" w:cstheme="minorHAnsi"/>
                <w:sz w:val="20"/>
                <w:szCs w:val="20"/>
              </w:rPr>
            </w:pPr>
            <w:r w:rsidRPr="004128D7">
              <w:rPr>
                <w:rFonts w:ascii="Arial Narrow" w:hAnsi="Arial Narrow" w:cstheme="minorHAnsi"/>
                <w:sz w:val="20"/>
                <w:szCs w:val="20"/>
              </w:rPr>
              <w:t>Différentes dates</w:t>
            </w:r>
          </w:p>
        </w:tc>
        <w:tc>
          <w:tcPr>
            <w:tcW w:w="1621" w:type="dxa"/>
            <w:vAlign w:val="center"/>
          </w:tcPr>
          <w:p w14:paraId="19017F29" w14:textId="77777777" w:rsidR="00CC33CA" w:rsidRPr="004128D7" w:rsidRDefault="00CC33CA" w:rsidP="004128D7">
            <w:pPr>
              <w:spacing w:after="0" w:line="240" w:lineRule="auto"/>
              <w:jc w:val="both"/>
              <w:rPr>
                <w:rFonts w:ascii="Arial Narrow" w:hAnsi="Arial Narrow" w:cstheme="minorHAnsi"/>
                <w:sz w:val="20"/>
                <w:szCs w:val="20"/>
              </w:rPr>
            </w:pPr>
            <w:r w:rsidRPr="004128D7">
              <w:rPr>
                <w:rFonts w:ascii="Arial Narrow" w:hAnsi="Arial Narrow" w:cstheme="minorHAnsi"/>
                <w:sz w:val="20"/>
                <w:szCs w:val="20"/>
              </w:rPr>
              <w:t>Mouvements</w:t>
            </w:r>
          </w:p>
          <w:p w14:paraId="6977FBD1" w14:textId="77777777" w:rsidR="00CC33CA" w:rsidRPr="004128D7" w:rsidRDefault="00CC33CA" w:rsidP="004128D7">
            <w:pPr>
              <w:spacing w:after="0" w:line="240" w:lineRule="auto"/>
              <w:jc w:val="both"/>
              <w:rPr>
                <w:rFonts w:ascii="Arial Narrow" w:hAnsi="Arial Narrow" w:cstheme="minorHAnsi"/>
                <w:sz w:val="20"/>
                <w:szCs w:val="20"/>
              </w:rPr>
            </w:pPr>
            <w:r w:rsidRPr="004128D7">
              <w:rPr>
                <w:rFonts w:ascii="Arial Narrow" w:hAnsi="Arial Narrow" w:cstheme="minorHAnsi"/>
                <w:sz w:val="20"/>
                <w:szCs w:val="20"/>
              </w:rPr>
              <w:t>Entrées et Sortie</w:t>
            </w:r>
          </w:p>
        </w:tc>
        <w:tc>
          <w:tcPr>
            <w:tcW w:w="833" w:type="dxa"/>
          </w:tcPr>
          <w:p w14:paraId="3B047C69" w14:textId="77777777" w:rsidR="00CC33CA" w:rsidRPr="004128D7" w:rsidRDefault="00CC33CA" w:rsidP="004128D7">
            <w:pPr>
              <w:spacing w:after="0" w:line="240" w:lineRule="auto"/>
              <w:jc w:val="both"/>
              <w:rPr>
                <w:rFonts w:ascii="Arial Narrow" w:hAnsi="Arial Narrow" w:cstheme="minorHAnsi"/>
                <w:sz w:val="20"/>
                <w:szCs w:val="20"/>
              </w:rPr>
            </w:pPr>
          </w:p>
        </w:tc>
        <w:tc>
          <w:tcPr>
            <w:tcW w:w="829" w:type="dxa"/>
          </w:tcPr>
          <w:p w14:paraId="362588CF" w14:textId="77777777" w:rsidR="00CC33CA" w:rsidRPr="004128D7" w:rsidRDefault="00CC33CA" w:rsidP="004128D7">
            <w:pPr>
              <w:spacing w:after="0" w:line="240" w:lineRule="auto"/>
              <w:jc w:val="both"/>
              <w:rPr>
                <w:rFonts w:ascii="Arial Narrow" w:hAnsi="Arial Narrow" w:cstheme="minorHAnsi"/>
                <w:sz w:val="20"/>
                <w:szCs w:val="20"/>
              </w:rPr>
            </w:pPr>
          </w:p>
        </w:tc>
        <w:tc>
          <w:tcPr>
            <w:tcW w:w="928" w:type="dxa"/>
          </w:tcPr>
          <w:p w14:paraId="58FE3DAC" w14:textId="77777777" w:rsidR="00CC33CA" w:rsidRPr="004128D7" w:rsidRDefault="00CC33CA" w:rsidP="004128D7">
            <w:pPr>
              <w:spacing w:after="0" w:line="240" w:lineRule="auto"/>
              <w:jc w:val="both"/>
              <w:rPr>
                <w:rFonts w:ascii="Arial Narrow" w:hAnsi="Arial Narrow" w:cstheme="minorHAnsi"/>
                <w:sz w:val="20"/>
                <w:szCs w:val="20"/>
              </w:rPr>
            </w:pPr>
          </w:p>
        </w:tc>
        <w:tc>
          <w:tcPr>
            <w:tcW w:w="830" w:type="dxa"/>
          </w:tcPr>
          <w:p w14:paraId="2C90CC79" w14:textId="77777777" w:rsidR="00CC33CA" w:rsidRPr="004128D7" w:rsidRDefault="00CC33CA" w:rsidP="004128D7">
            <w:pPr>
              <w:spacing w:after="0" w:line="240" w:lineRule="auto"/>
              <w:jc w:val="both"/>
              <w:rPr>
                <w:rFonts w:ascii="Arial Narrow" w:hAnsi="Arial Narrow" w:cstheme="minorHAnsi"/>
                <w:sz w:val="20"/>
                <w:szCs w:val="20"/>
              </w:rPr>
            </w:pPr>
          </w:p>
        </w:tc>
        <w:tc>
          <w:tcPr>
            <w:tcW w:w="827" w:type="dxa"/>
          </w:tcPr>
          <w:p w14:paraId="4A010164" w14:textId="77777777" w:rsidR="00CC33CA" w:rsidRPr="004128D7" w:rsidRDefault="00CC33CA" w:rsidP="004128D7">
            <w:pPr>
              <w:spacing w:after="0" w:line="240" w:lineRule="auto"/>
              <w:jc w:val="both"/>
              <w:rPr>
                <w:rFonts w:ascii="Arial Narrow" w:hAnsi="Arial Narrow" w:cstheme="minorHAnsi"/>
                <w:sz w:val="20"/>
                <w:szCs w:val="20"/>
              </w:rPr>
            </w:pPr>
          </w:p>
        </w:tc>
        <w:tc>
          <w:tcPr>
            <w:tcW w:w="928" w:type="dxa"/>
          </w:tcPr>
          <w:p w14:paraId="239F4574" w14:textId="77777777" w:rsidR="00CC33CA" w:rsidRPr="004128D7" w:rsidRDefault="00CC33CA" w:rsidP="004128D7">
            <w:pPr>
              <w:spacing w:after="0" w:line="240" w:lineRule="auto"/>
              <w:jc w:val="both"/>
              <w:rPr>
                <w:rFonts w:ascii="Arial Narrow" w:hAnsi="Arial Narrow" w:cstheme="minorHAnsi"/>
                <w:sz w:val="20"/>
                <w:szCs w:val="20"/>
              </w:rPr>
            </w:pPr>
          </w:p>
        </w:tc>
        <w:tc>
          <w:tcPr>
            <w:tcW w:w="827" w:type="dxa"/>
          </w:tcPr>
          <w:p w14:paraId="30382ABD" w14:textId="77777777" w:rsidR="00CC33CA" w:rsidRPr="004128D7" w:rsidRDefault="00CC33CA" w:rsidP="004128D7">
            <w:pPr>
              <w:spacing w:after="0" w:line="240" w:lineRule="auto"/>
              <w:jc w:val="both"/>
              <w:rPr>
                <w:rFonts w:ascii="Arial Narrow" w:hAnsi="Arial Narrow" w:cstheme="minorHAnsi"/>
                <w:sz w:val="20"/>
                <w:szCs w:val="20"/>
              </w:rPr>
            </w:pPr>
          </w:p>
        </w:tc>
        <w:tc>
          <w:tcPr>
            <w:tcW w:w="825" w:type="dxa"/>
          </w:tcPr>
          <w:p w14:paraId="75CC65F4" w14:textId="77777777" w:rsidR="00CC33CA" w:rsidRPr="004128D7" w:rsidRDefault="00CC33CA" w:rsidP="004128D7">
            <w:pPr>
              <w:spacing w:after="0" w:line="240" w:lineRule="auto"/>
              <w:jc w:val="both"/>
              <w:rPr>
                <w:rFonts w:ascii="Arial Narrow" w:hAnsi="Arial Narrow" w:cstheme="minorHAnsi"/>
                <w:sz w:val="20"/>
                <w:szCs w:val="20"/>
              </w:rPr>
            </w:pPr>
          </w:p>
        </w:tc>
        <w:tc>
          <w:tcPr>
            <w:tcW w:w="928" w:type="dxa"/>
          </w:tcPr>
          <w:p w14:paraId="3D7044EA" w14:textId="77777777" w:rsidR="00CC33CA" w:rsidRPr="004128D7" w:rsidRDefault="00CC33CA" w:rsidP="004128D7">
            <w:pPr>
              <w:spacing w:after="0" w:line="240" w:lineRule="auto"/>
              <w:jc w:val="both"/>
              <w:rPr>
                <w:rFonts w:ascii="Arial Narrow" w:hAnsi="Arial Narrow" w:cstheme="minorHAnsi"/>
                <w:sz w:val="20"/>
                <w:szCs w:val="20"/>
              </w:rPr>
            </w:pPr>
          </w:p>
        </w:tc>
      </w:tr>
      <w:tr w:rsidR="00CC33CA" w:rsidRPr="004128D7" w14:paraId="2001DC3A" w14:textId="77777777" w:rsidTr="004128D7">
        <w:trPr>
          <w:trHeight w:val="203"/>
        </w:trPr>
        <w:tc>
          <w:tcPr>
            <w:tcW w:w="1418" w:type="dxa"/>
            <w:vAlign w:val="center"/>
          </w:tcPr>
          <w:p w14:paraId="7503ACFB" w14:textId="77777777" w:rsidR="00CC33CA" w:rsidRPr="004128D7" w:rsidRDefault="00CC33CA" w:rsidP="004128D7">
            <w:pPr>
              <w:spacing w:after="0" w:line="240" w:lineRule="auto"/>
              <w:jc w:val="both"/>
              <w:rPr>
                <w:rFonts w:ascii="Arial Narrow" w:hAnsi="Arial Narrow" w:cstheme="minorHAnsi"/>
                <w:sz w:val="20"/>
                <w:szCs w:val="20"/>
              </w:rPr>
            </w:pPr>
          </w:p>
        </w:tc>
        <w:tc>
          <w:tcPr>
            <w:tcW w:w="1621" w:type="dxa"/>
            <w:vAlign w:val="center"/>
          </w:tcPr>
          <w:p w14:paraId="29101D22" w14:textId="77777777" w:rsidR="00CC33CA" w:rsidRPr="004128D7" w:rsidRDefault="00CC33CA" w:rsidP="004128D7">
            <w:pPr>
              <w:spacing w:after="0" w:line="240" w:lineRule="auto"/>
              <w:jc w:val="both"/>
              <w:rPr>
                <w:rFonts w:ascii="Arial Narrow" w:hAnsi="Arial Narrow" w:cstheme="minorHAnsi"/>
                <w:sz w:val="20"/>
                <w:szCs w:val="20"/>
              </w:rPr>
            </w:pPr>
          </w:p>
        </w:tc>
        <w:tc>
          <w:tcPr>
            <w:tcW w:w="833" w:type="dxa"/>
          </w:tcPr>
          <w:p w14:paraId="6A3A763E" w14:textId="77777777" w:rsidR="00CC33CA" w:rsidRPr="004128D7" w:rsidRDefault="00CC33CA" w:rsidP="004128D7">
            <w:pPr>
              <w:spacing w:after="0" w:line="240" w:lineRule="auto"/>
              <w:jc w:val="both"/>
              <w:rPr>
                <w:rFonts w:ascii="Arial Narrow" w:hAnsi="Arial Narrow" w:cstheme="minorHAnsi"/>
                <w:sz w:val="20"/>
                <w:szCs w:val="20"/>
              </w:rPr>
            </w:pPr>
          </w:p>
        </w:tc>
        <w:tc>
          <w:tcPr>
            <w:tcW w:w="829" w:type="dxa"/>
          </w:tcPr>
          <w:p w14:paraId="5FD72102" w14:textId="77777777" w:rsidR="00CC33CA" w:rsidRPr="004128D7" w:rsidRDefault="00CC33CA" w:rsidP="004128D7">
            <w:pPr>
              <w:spacing w:after="0" w:line="240" w:lineRule="auto"/>
              <w:jc w:val="both"/>
              <w:rPr>
                <w:rFonts w:ascii="Arial Narrow" w:hAnsi="Arial Narrow" w:cstheme="minorHAnsi"/>
                <w:sz w:val="20"/>
                <w:szCs w:val="20"/>
              </w:rPr>
            </w:pPr>
          </w:p>
        </w:tc>
        <w:tc>
          <w:tcPr>
            <w:tcW w:w="928" w:type="dxa"/>
          </w:tcPr>
          <w:p w14:paraId="5B1A2690" w14:textId="77777777" w:rsidR="00CC33CA" w:rsidRPr="004128D7" w:rsidRDefault="00CC33CA" w:rsidP="004128D7">
            <w:pPr>
              <w:spacing w:after="0" w:line="240" w:lineRule="auto"/>
              <w:jc w:val="both"/>
              <w:rPr>
                <w:rFonts w:ascii="Arial Narrow" w:hAnsi="Arial Narrow" w:cstheme="minorHAnsi"/>
                <w:sz w:val="20"/>
                <w:szCs w:val="20"/>
              </w:rPr>
            </w:pPr>
          </w:p>
        </w:tc>
        <w:tc>
          <w:tcPr>
            <w:tcW w:w="830" w:type="dxa"/>
          </w:tcPr>
          <w:p w14:paraId="15463E2D" w14:textId="77777777" w:rsidR="00CC33CA" w:rsidRPr="004128D7" w:rsidRDefault="00CC33CA" w:rsidP="004128D7">
            <w:pPr>
              <w:spacing w:after="0" w:line="240" w:lineRule="auto"/>
              <w:jc w:val="both"/>
              <w:rPr>
                <w:rFonts w:ascii="Arial Narrow" w:hAnsi="Arial Narrow" w:cstheme="minorHAnsi"/>
                <w:sz w:val="20"/>
                <w:szCs w:val="20"/>
              </w:rPr>
            </w:pPr>
          </w:p>
        </w:tc>
        <w:tc>
          <w:tcPr>
            <w:tcW w:w="827" w:type="dxa"/>
          </w:tcPr>
          <w:p w14:paraId="42CC1259" w14:textId="77777777" w:rsidR="00CC33CA" w:rsidRPr="004128D7" w:rsidRDefault="00CC33CA" w:rsidP="004128D7">
            <w:pPr>
              <w:spacing w:after="0" w:line="240" w:lineRule="auto"/>
              <w:jc w:val="both"/>
              <w:rPr>
                <w:rFonts w:ascii="Arial Narrow" w:hAnsi="Arial Narrow" w:cstheme="minorHAnsi"/>
                <w:sz w:val="20"/>
                <w:szCs w:val="20"/>
              </w:rPr>
            </w:pPr>
          </w:p>
        </w:tc>
        <w:tc>
          <w:tcPr>
            <w:tcW w:w="928" w:type="dxa"/>
          </w:tcPr>
          <w:p w14:paraId="29E8BD8B" w14:textId="77777777" w:rsidR="00CC33CA" w:rsidRPr="004128D7" w:rsidRDefault="00CC33CA" w:rsidP="004128D7">
            <w:pPr>
              <w:spacing w:after="0" w:line="240" w:lineRule="auto"/>
              <w:jc w:val="both"/>
              <w:rPr>
                <w:rFonts w:ascii="Arial Narrow" w:hAnsi="Arial Narrow" w:cstheme="minorHAnsi"/>
                <w:sz w:val="20"/>
                <w:szCs w:val="20"/>
              </w:rPr>
            </w:pPr>
          </w:p>
        </w:tc>
        <w:tc>
          <w:tcPr>
            <w:tcW w:w="827" w:type="dxa"/>
          </w:tcPr>
          <w:p w14:paraId="60BC55D6" w14:textId="77777777" w:rsidR="00CC33CA" w:rsidRPr="004128D7" w:rsidRDefault="00CC33CA" w:rsidP="004128D7">
            <w:pPr>
              <w:spacing w:after="0" w:line="240" w:lineRule="auto"/>
              <w:jc w:val="both"/>
              <w:rPr>
                <w:rFonts w:ascii="Arial Narrow" w:hAnsi="Arial Narrow" w:cstheme="minorHAnsi"/>
                <w:sz w:val="20"/>
                <w:szCs w:val="20"/>
              </w:rPr>
            </w:pPr>
          </w:p>
        </w:tc>
        <w:tc>
          <w:tcPr>
            <w:tcW w:w="825" w:type="dxa"/>
          </w:tcPr>
          <w:p w14:paraId="3435D280" w14:textId="77777777" w:rsidR="00CC33CA" w:rsidRPr="004128D7" w:rsidRDefault="00CC33CA" w:rsidP="004128D7">
            <w:pPr>
              <w:spacing w:after="0" w:line="240" w:lineRule="auto"/>
              <w:jc w:val="both"/>
              <w:rPr>
                <w:rFonts w:ascii="Arial Narrow" w:hAnsi="Arial Narrow" w:cstheme="minorHAnsi"/>
                <w:sz w:val="20"/>
                <w:szCs w:val="20"/>
              </w:rPr>
            </w:pPr>
          </w:p>
        </w:tc>
        <w:tc>
          <w:tcPr>
            <w:tcW w:w="928" w:type="dxa"/>
          </w:tcPr>
          <w:p w14:paraId="0FD95796" w14:textId="77777777" w:rsidR="00CC33CA" w:rsidRPr="004128D7" w:rsidRDefault="00CC33CA" w:rsidP="004128D7">
            <w:pPr>
              <w:spacing w:after="0" w:line="240" w:lineRule="auto"/>
              <w:jc w:val="both"/>
              <w:rPr>
                <w:rFonts w:ascii="Arial Narrow" w:hAnsi="Arial Narrow" w:cstheme="minorHAnsi"/>
                <w:sz w:val="20"/>
                <w:szCs w:val="20"/>
              </w:rPr>
            </w:pPr>
          </w:p>
        </w:tc>
      </w:tr>
      <w:tr w:rsidR="00CC33CA" w:rsidRPr="004128D7" w14:paraId="71B2A8F1" w14:textId="77777777" w:rsidTr="004128D7">
        <w:trPr>
          <w:trHeight w:val="179"/>
        </w:trPr>
        <w:tc>
          <w:tcPr>
            <w:tcW w:w="1418" w:type="dxa"/>
            <w:vAlign w:val="center"/>
          </w:tcPr>
          <w:p w14:paraId="026A6288" w14:textId="77777777" w:rsidR="00CC33CA" w:rsidRPr="004128D7" w:rsidRDefault="00CC33CA" w:rsidP="004128D7">
            <w:pPr>
              <w:spacing w:after="0" w:line="240" w:lineRule="auto"/>
              <w:jc w:val="both"/>
              <w:rPr>
                <w:rFonts w:ascii="Arial Narrow" w:hAnsi="Arial Narrow" w:cstheme="minorHAnsi"/>
                <w:sz w:val="20"/>
                <w:szCs w:val="20"/>
              </w:rPr>
            </w:pPr>
          </w:p>
        </w:tc>
        <w:tc>
          <w:tcPr>
            <w:tcW w:w="1621" w:type="dxa"/>
            <w:vAlign w:val="center"/>
          </w:tcPr>
          <w:p w14:paraId="4652BD7E" w14:textId="77777777" w:rsidR="00CC33CA" w:rsidRPr="004128D7" w:rsidRDefault="00CC33CA" w:rsidP="004128D7">
            <w:pPr>
              <w:spacing w:after="0" w:line="240" w:lineRule="auto"/>
              <w:jc w:val="both"/>
              <w:rPr>
                <w:rFonts w:ascii="Arial Narrow" w:hAnsi="Arial Narrow" w:cstheme="minorHAnsi"/>
                <w:sz w:val="20"/>
                <w:szCs w:val="20"/>
              </w:rPr>
            </w:pPr>
          </w:p>
        </w:tc>
        <w:tc>
          <w:tcPr>
            <w:tcW w:w="833" w:type="dxa"/>
          </w:tcPr>
          <w:p w14:paraId="6F3C6C8E" w14:textId="77777777" w:rsidR="00CC33CA" w:rsidRPr="004128D7" w:rsidRDefault="00CC33CA" w:rsidP="004128D7">
            <w:pPr>
              <w:spacing w:after="0" w:line="240" w:lineRule="auto"/>
              <w:jc w:val="both"/>
              <w:rPr>
                <w:rFonts w:ascii="Arial Narrow" w:hAnsi="Arial Narrow" w:cstheme="minorHAnsi"/>
                <w:sz w:val="20"/>
                <w:szCs w:val="20"/>
              </w:rPr>
            </w:pPr>
          </w:p>
        </w:tc>
        <w:tc>
          <w:tcPr>
            <w:tcW w:w="829" w:type="dxa"/>
          </w:tcPr>
          <w:p w14:paraId="7C1D7600" w14:textId="77777777" w:rsidR="00CC33CA" w:rsidRPr="004128D7" w:rsidRDefault="00CC33CA" w:rsidP="004128D7">
            <w:pPr>
              <w:spacing w:after="0" w:line="240" w:lineRule="auto"/>
              <w:jc w:val="both"/>
              <w:rPr>
                <w:rFonts w:ascii="Arial Narrow" w:hAnsi="Arial Narrow" w:cstheme="minorHAnsi"/>
                <w:sz w:val="20"/>
                <w:szCs w:val="20"/>
              </w:rPr>
            </w:pPr>
          </w:p>
        </w:tc>
        <w:tc>
          <w:tcPr>
            <w:tcW w:w="928" w:type="dxa"/>
          </w:tcPr>
          <w:p w14:paraId="1144C5EE" w14:textId="77777777" w:rsidR="00CC33CA" w:rsidRPr="004128D7" w:rsidRDefault="00CC33CA" w:rsidP="004128D7">
            <w:pPr>
              <w:spacing w:after="0" w:line="240" w:lineRule="auto"/>
              <w:jc w:val="both"/>
              <w:rPr>
                <w:rFonts w:ascii="Arial Narrow" w:hAnsi="Arial Narrow" w:cstheme="minorHAnsi"/>
                <w:sz w:val="20"/>
                <w:szCs w:val="20"/>
              </w:rPr>
            </w:pPr>
          </w:p>
        </w:tc>
        <w:tc>
          <w:tcPr>
            <w:tcW w:w="830" w:type="dxa"/>
          </w:tcPr>
          <w:p w14:paraId="1669EC8B" w14:textId="77777777" w:rsidR="00CC33CA" w:rsidRPr="004128D7" w:rsidRDefault="00CC33CA" w:rsidP="004128D7">
            <w:pPr>
              <w:spacing w:after="0" w:line="240" w:lineRule="auto"/>
              <w:jc w:val="both"/>
              <w:rPr>
                <w:rFonts w:ascii="Arial Narrow" w:hAnsi="Arial Narrow" w:cstheme="minorHAnsi"/>
                <w:sz w:val="20"/>
                <w:szCs w:val="20"/>
              </w:rPr>
            </w:pPr>
          </w:p>
        </w:tc>
        <w:tc>
          <w:tcPr>
            <w:tcW w:w="827" w:type="dxa"/>
          </w:tcPr>
          <w:p w14:paraId="78A442FF" w14:textId="77777777" w:rsidR="00CC33CA" w:rsidRPr="004128D7" w:rsidRDefault="00CC33CA" w:rsidP="004128D7">
            <w:pPr>
              <w:spacing w:after="0" w:line="240" w:lineRule="auto"/>
              <w:jc w:val="both"/>
              <w:rPr>
                <w:rFonts w:ascii="Arial Narrow" w:hAnsi="Arial Narrow" w:cstheme="minorHAnsi"/>
                <w:sz w:val="20"/>
                <w:szCs w:val="20"/>
              </w:rPr>
            </w:pPr>
          </w:p>
        </w:tc>
        <w:tc>
          <w:tcPr>
            <w:tcW w:w="928" w:type="dxa"/>
          </w:tcPr>
          <w:p w14:paraId="50AB1ACF" w14:textId="77777777" w:rsidR="00CC33CA" w:rsidRPr="004128D7" w:rsidRDefault="00CC33CA" w:rsidP="004128D7">
            <w:pPr>
              <w:spacing w:after="0" w:line="240" w:lineRule="auto"/>
              <w:jc w:val="both"/>
              <w:rPr>
                <w:rFonts w:ascii="Arial Narrow" w:hAnsi="Arial Narrow" w:cstheme="minorHAnsi"/>
                <w:sz w:val="20"/>
                <w:szCs w:val="20"/>
              </w:rPr>
            </w:pPr>
          </w:p>
        </w:tc>
        <w:tc>
          <w:tcPr>
            <w:tcW w:w="827" w:type="dxa"/>
          </w:tcPr>
          <w:p w14:paraId="4F305FE0" w14:textId="77777777" w:rsidR="00CC33CA" w:rsidRPr="004128D7" w:rsidRDefault="00CC33CA" w:rsidP="004128D7">
            <w:pPr>
              <w:spacing w:after="0" w:line="240" w:lineRule="auto"/>
              <w:jc w:val="both"/>
              <w:rPr>
                <w:rFonts w:ascii="Arial Narrow" w:hAnsi="Arial Narrow" w:cstheme="minorHAnsi"/>
                <w:sz w:val="20"/>
                <w:szCs w:val="20"/>
              </w:rPr>
            </w:pPr>
          </w:p>
        </w:tc>
        <w:tc>
          <w:tcPr>
            <w:tcW w:w="825" w:type="dxa"/>
          </w:tcPr>
          <w:p w14:paraId="0DDAE4B4" w14:textId="77777777" w:rsidR="00CC33CA" w:rsidRPr="004128D7" w:rsidRDefault="00CC33CA" w:rsidP="004128D7">
            <w:pPr>
              <w:spacing w:after="0" w:line="240" w:lineRule="auto"/>
              <w:jc w:val="both"/>
              <w:rPr>
                <w:rFonts w:ascii="Arial Narrow" w:hAnsi="Arial Narrow" w:cstheme="minorHAnsi"/>
                <w:sz w:val="20"/>
                <w:szCs w:val="20"/>
              </w:rPr>
            </w:pPr>
          </w:p>
        </w:tc>
        <w:tc>
          <w:tcPr>
            <w:tcW w:w="928" w:type="dxa"/>
          </w:tcPr>
          <w:p w14:paraId="21847614" w14:textId="77777777" w:rsidR="00CC33CA" w:rsidRPr="004128D7" w:rsidRDefault="00CC33CA" w:rsidP="004128D7">
            <w:pPr>
              <w:spacing w:after="0" w:line="240" w:lineRule="auto"/>
              <w:jc w:val="both"/>
              <w:rPr>
                <w:rFonts w:ascii="Arial Narrow" w:hAnsi="Arial Narrow" w:cstheme="minorHAnsi"/>
                <w:sz w:val="20"/>
                <w:szCs w:val="20"/>
              </w:rPr>
            </w:pPr>
          </w:p>
        </w:tc>
      </w:tr>
    </w:tbl>
    <w:p w14:paraId="1FBE69AD" w14:textId="0C5D0AF9" w:rsidR="00FA38C9" w:rsidRPr="00B24A5F" w:rsidRDefault="00FA38C9" w:rsidP="00B24A5F">
      <w:pPr>
        <w:pStyle w:val="Paragraphedeliste"/>
        <w:spacing w:after="0" w:line="276" w:lineRule="auto"/>
        <w:ind w:left="2160"/>
        <w:jc w:val="both"/>
        <w:rPr>
          <w:rFonts w:ascii="Arial Narrow" w:hAnsi="Arial Narrow"/>
          <w:b/>
          <w:sz w:val="24"/>
          <w:szCs w:val="24"/>
          <w:u w:val="single"/>
        </w:rPr>
      </w:pPr>
      <w:r w:rsidRPr="00B24A5F">
        <w:rPr>
          <w:rFonts w:ascii="Arial Narrow" w:hAnsi="Arial Narrow"/>
          <w:b/>
          <w:sz w:val="24"/>
          <w:szCs w:val="24"/>
        </w:rPr>
        <w:t xml:space="preserve">                         </w:t>
      </w:r>
      <w:r w:rsidRPr="00B24A5F">
        <w:rPr>
          <w:rFonts w:ascii="Arial Narrow" w:hAnsi="Arial Narrow"/>
          <w:b/>
          <w:sz w:val="24"/>
          <w:szCs w:val="24"/>
          <w:u w:val="single"/>
        </w:rPr>
        <w:t>TRAVAUX DIRIGÉS N°2</w:t>
      </w:r>
    </w:p>
    <w:p w14:paraId="6DA490BF" w14:textId="77777777" w:rsidR="00CC33CA" w:rsidRPr="00B24A5F" w:rsidRDefault="00CC33CA" w:rsidP="00B24A5F">
      <w:pPr>
        <w:spacing w:line="240" w:lineRule="auto"/>
        <w:jc w:val="both"/>
        <w:rPr>
          <w:rFonts w:ascii="Arial Narrow" w:hAnsi="Arial Narrow" w:cstheme="minorHAnsi"/>
          <w:sz w:val="24"/>
          <w:szCs w:val="24"/>
        </w:rPr>
      </w:pPr>
      <w:r w:rsidRPr="00B24A5F">
        <w:rPr>
          <w:rFonts w:ascii="Arial Narrow" w:hAnsi="Arial Narrow" w:cstheme="minorHAnsi"/>
          <w:sz w:val="24"/>
          <w:szCs w:val="24"/>
        </w:rPr>
        <w:t xml:space="preserve">On relève dans l’entreprise </w:t>
      </w:r>
      <w:r w:rsidRPr="00B24A5F">
        <w:rPr>
          <w:rFonts w:ascii="Arial Narrow" w:hAnsi="Arial Narrow" w:cstheme="minorHAnsi"/>
          <w:b/>
          <w:sz w:val="24"/>
          <w:szCs w:val="24"/>
        </w:rPr>
        <w:t>‘’DONA’’</w:t>
      </w:r>
      <w:r w:rsidRPr="00B24A5F">
        <w:rPr>
          <w:rFonts w:ascii="Arial Narrow" w:hAnsi="Arial Narrow" w:cstheme="minorHAnsi"/>
          <w:sz w:val="24"/>
          <w:szCs w:val="24"/>
        </w:rPr>
        <w:t xml:space="preserve"> les informations suivantes concernant les mouvements de stock de la matière M. Au cours du mois de Juin N, on note :</w:t>
      </w:r>
    </w:p>
    <w:p w14:paraId="5D51F1C3" w14:textId="77777777" w:rsidR="00CC33CA" w:rsidRPr="00B24A5F" w:rsidRDefault="00CC33CA">
      <w:pPr>
        <w:pStyle w:val="Paragraphedeliste"/>
        <w:numPr>
          <w:ilvl w:val="0"/>
          <w:numId w:val="31"/>
        </w:numPr>
        <w:spacing w:after="0" w:line="240" w:lineRule="auto"/>
        <w:jc w:val="both"/>
        <w:rPr>
          <w:rFonts w:ascii="Arial Narrow" w:hAnsi="Arial Narrow" w:cstheme="minorHAnsi"/>
          <w:sz w:val="24"/>
          <w:szCs w:val="24"/>
        </w:rPr>
      </w:pPr>
      <w:r w:rsidRPr="00B24A5F">
        <w:rPr>
          <w:rFonts w:ascii="Arial Narrow" w:hAnsi="Arial Narrow" w:cstheme="minorHAnsi"/>
          <w:sz w:val="24"/>
          <w:szCs w:val="24"/>
        </w:rPr>
        <w:t>01</w:t>
      </w:r>
      <w:r w:rsidRPr="00B24A5F">
        <w:rPr>
          <w:rFonts w:ascii="Arial Narrow" w:hAnsi="Arial Narrow" w:cstheme="minorHAnsi"/>
          <w:sz w:val="24"/>
          <w:szCs w:val="24"/>
          <w:vertAlign w:val="superscript"/>
        </w:rPr>
        <w:t>er</w:t>
      </w:r>
      <w:r w:rsidRPr="00B24A5F">
        <w:rPr>
          <w:rFonts w:ascii="Arial Narrow" w:hAnsi="Arial Narrow" w:cstheme="minorHAnsi"/>
          <w:sz w:val="24"/>
          <w:szCs w:val="24"/>
        </w:rPr>
        <w:t xml:space="preserve"> / 06/ N : Stock de 400 unités à 2 000 F l’une.</w:t>
      </w:r>
    </w:p>
    <w:p w14:paraId="2BB4A1C7" w14:textId="77777777" w:rsidR="00CC33CA" w:rsidRPr="00B24A5F" w:rsidRDefault="00CC33CA">
      <w:pPr>
        <w:pStyle w:val="Paragraphedeliste"/>
        <w:numPr>
          <w:ilvl w:val="0"/>
          <w:numId w:val="31"/>
        </w:numPr>
        <w:spacing w:after="0" w:line="240" w:lineRule="auto"/>
        <w:jc w:val="both"/>
        <w:rPr>
          <w:rFonts w:ascii="Arial Narrow" w:hAnsi="Arial Narrow" w:cstheme="minorHAnsi"/>
          <w:sz w:val="24"/>
          <w:szCs w:val="24"/>
        </w:rPr>
      </w:pPr>
      <w:r w:rsidRPr="00B24A5F">
        <w:rPr>
          <w:rFonts w:ascii="Arial Narrow" w:hAnsi="Arial Narrow" w:cstheme="minorHAnsi"/>
          <w:sz w:val="24"/>
          <w:szCs w:val="24"/>
        </w:rPr>
        <w:t>05/06/N : Sortie de 150 unités. Bon de sortie N° BS 01.</w:t>
      </w:r>
    </w:p>
    <w:p w14:paraId="4BAF2443" w14:textId="77777777" w:rsidR="00CC33CA" w:rsidRPr="00B24A5F" w:rsidRDefault="00CC33CA">
      <w:pPr>
        <w:pStyle w:val="Paragraphedeliste"/>
        <w:numPr>
          <w:ilvl w:val="0"/>
          <w:numId w:val="31"/>
        </w:numPr>
        <w:spacing w:after="0" w:line="240" w:lineRule="auto"/>
        <w:jc w:val="both"/>
        <w:rPr>
          <w:rFonts w:ascii="Arial Narrow" w:hAnsi="Arial Narrow" w:cstheme="minorHAnsi"/>
          <w:sz w:val="24"/>
          <w:szCs w:val="24"/>
        </w:rPr>
      </w:pPr>
      <w:r w:rsidRPr="00B24A5F">
        <w:rPr>
          <w:rFonts w:ascii="Arial Narrow" w:hAnsi="Arial Narrow" w:cstheme="minorHAnsi"/>
          <w:sz w:val="24"/>
          <w:szCs w:val="24"/>
        </w:rPr>
        <w:t>09/06/N : Entrée de 600 unités à 2 500 F l’une. Bon de réception N° BR 01.</w:t>
      </w:r>
    </w:p>
    <w:p w14:paraId="190EF76F" w14:textId="77777777" w:rsidR="00CC33CA" w:rsidRPr="00B24A5F" w:rsidRDefault="00CC33CA">
      <w:pPr>
        <w:pStyle w:val="Paragraphedeliste"/>
        <w:numPr>
          <w:ilvl w:val="0"/>
          <w:numId w:val="31"/>
        </w:numPr>
        <w:spacing w:after="0" w:line="240" w:lineRule="auto"/>
        <w:jc w:val="both"/>
        <w:rPr>
          <w:rFonts w:ascii="Arial Narrow" w:hAnsi="Arial Narrow" w:cstheme="minorHAnsi"/>
          <w:sz w:val="24"/>
          <w:szCs w:val="24"/>
        </w:rPr>
      </w:pPr>
      <w:r w:rsidRPr="00B24A5F">
        <w:rPr>
          <w:rFonts w:ascii="Arial Narrow" w:hAnsi="Arial Narrow" w:cstheme="minorHAnsi"/>
          <w:sz w:val="24"/>
          <w:szCs w:val="24"/>
        </w:rPr>
        <w:t>11/06/N : Sortie de 300 unités. Bon de sortie N° BS 02.</w:t>
      </w:r>
    </w:p>
    <w:p w14:paraId="6E370FAC" w14:textId="77777777" w:rsidR="00CC33CA" w:rsidRPr="00B24A5F" w:rsidRDefault="00CC33CA">
      <w:pPr>
        <w:pStyle w:val="Paragraphedeliste"/>
        <w:numPr>
          <w:ilvl w:val="0"/>
          <w:numId w:val="31"/>
        </w:numPr>
        <w:spacing w:after="0" w:line="240" w:lineRule="auto"/>
        <w:jc w:val="both"/>
        <w:rPr>
          <w:rFonts w:ascii="Arial Narrow" w:hAnsi="Arial Narrow" w:cstheme="minorHAnsi"/>
          <w:sz w:val="24"/>
          <w:szCs w:val="24"/>
        </w:rPr>
      </w:pPr>
      <w:r w:rsidRPr="00B24A5F">
        <w:rPr>
          <w:rFonts w:ascii="Arial Narrow" w:hAnsi="Arial Narrow" w:cstheme="minorHAnsi"/>
          <w:sz w:val="24"/>
          <w:szCs w:val="24"/>
        </w:rPr>
        <w:t>19/06/N : Entrée de 1 500 unités à 3 000 F l’une. Bon de réception N°BR 02.</w:t>
      </w:r>
    </w:p>
    <w:p w14:paraId="51613C15" w14:textId="77777777" w:rsidR="00CC33CA" w:rsidRPr="00B24A5F" w:rsidRDefault="00CC33CA">
      <w:pPr>
        <w:pStyle w:val="Paragraphedeliste"/>
        <w:numPr>
          <w:ilvl w:val="0"/>
          <w:numId w:val="31"/>
        </w:numPr>
        <w:spacing w:after="0" w:line="240" w:lineRule="auto"/>
        <w:jc w:val="both"/>
        <w:rPr>
          <w:rFonts w:ascii="Arial Narrow" w:hAnsi="Arial Narrow" w:cstheme="minorHAnsi"/>
          <w:sz w:val="24"/>
          <w:szCs w:val="24"/>
        </w:rPr>
      </w:pPr>
      <w:r w:rsidRPr="00B24A5F">
        <w:rPr>
          <w:rFonts w:ascii="Arial Narrow" w:hAnsi="Arial Narrow" w:cstheme="minorHAnsi"/>
          <w:sz w:val="24"/>
          <w:szCs w:val="24"/>
        </w:rPr>
        <w:t>24/06/N : Sortie de 800 unités. Bon de sortie N° BS 03.</w:t>
      </w:r>
    </w:p>
    <w:p w14:paraId="1A4AE28C" w14:textId="77777777" w:rsidR="00CC33CA" w:rsidRPr="00B24A5F" w:rsidRDefault="00CC33CA">
      <w:pPr>
        <w:pStyle w:val="Paragraphedeliste"/>
        <w:numPr>
          <w:ilvl w:val="0"/>
          <w:numId w:val="31"/>
        </w:numPr>
        <w:spacing w:after="0" w:line="240" w:lineRule="auto"/>
        <w:jc w:val="both"/>
        <w:rPr>
          <w:rFonts w:ascii="Arial Narrow" w:hAnsi="Arial Narrow" w:cstheme="minorHAnsi"/>
          <w:sz w:val="24"/>
          <w:szCs w:val="24"/>
        </w:rPr>
      </w:pPr>
      <w:r w:rsidRPr="00B24A5F">
        <w:rPr>
          <w:rFonts w:ascii="Arial Narrow" w:hAnsi="Arial Narrow" w:cstheme="minorHAnsi"/>
          <w:sz w:val="24"/>
          <w:szCs w:val="24"/>
        </w:rPr>
        <w:t>29/06/N : Sortie de 400 unités. Bon de sortie N° BS 04.</w:t>
      </w:r>
    </w:p>
    <w:p w14:paraId="45E1E46F" w14:textId="77777777" w:rsidR="00CC33CA" w:rsidRPr="00B24A5F" w:rsidRDefault="00CC33CA" w:rsidP="00B24A5F">
      <w:pPr>
        <w:spacing w:after="0" w:line="240" w:lineRule="auto"/>
        <w:jc w:val="both"/>
        <w:rPr>
          <w:rFonts w:ascii="Arial Narrow" w:hAnsi="Arial Narrow" w:cstheme="minorHAnsi"/>
          <w:b/>
          <w:sz w:val="24"/>
          <w:szCs w:val="24"/>
          <w:u w:val="single"/>
        </w:rPr>
      </w:pPr>
      <w:r w:rsidRPr="00B24A5F">
        <w:rPr>
          <w:rFonts w:ascii="Arial Narrow" w:hAnsi="Arial Narrow" w:cstheme="minorHAnsi"/>
          <w:b/>
          <w:sz w:val="24"/>
          <w:szCs w:val="24"/>
          <w:u w:val="single"/>
        </w:rPr>
        <w:t xml:space="preserve">Travail à faire    </w:t>
      </w:r>
    </w:p>
    <w:p w14:paraId="06054C6C" w14:textId="59AA6348" w:rsidR="00CC33CA" w:rsidRPr="00B24A5F" w:rsidRDefault="00CC33CA" w:rsidP="00B24A5F">
      <w:pPr>
        <w:spacing w:line="240" w:lineRule="auto"/>
        <w:jc w:val="both"/>
        <w:rPr>
          <w:rFonts w:ascii="Arial Narrow" w:hAnsi="Arial Narrow" w:cstheme="minorHAnsi"/>
          <w:sz w:val="24"/>
          <w:szCs w:val="24"/>
        </w:rPr>
      </w:pPr>
      <w:r w:rsidRPr="00B24A5F">
        <w:rPr>
          <w:rFonts w:ascii="Arial Narrow" w:hAnsi="Arial Narrow" w:cstheme="minorHAnsi"/>
          <w:sz w:val="24"/>
          <w:szCs w:val="24"/>
        </w:rPr>
        <w:t>Présentez la fiche de stock de la matière M du mois de Juin N selon les méthodes du CMP et de l’épuisement des lots ou des stocks.</w:t>
      </w:r>
    </w:p>
    <w:p w14:paraId="32F521D3" w14:textId="77777777" w:rsidR="004128D7" w:rsidRDefault="004128D7" w:rsidP="00B24A5F">
      <w:pPr>
        <w:spacing w:after="0"/>
        <w:jc w:val="both"/>
        <w:rPr>
          <w:rFonts w:ascii="Arial Narrow" w:hAnsi="Arial Narrow"/>
          <w:b/>
          <w:sz w:val="24"/>
          <w:szCs w:val="24"/>
          <w:u w:val="single"/>
        </w:rPr>
      </w:pPr>
    </w:p>
    <w:p w14:paraId="25070B20" w14:textId="561306B5" w:rsidR="002055EB" w:rsidRPr="00B24A5F" w:rsidRDefault="002055EB" w:rsidP="00B24A5F">
      <w:pPr>
        <w:spacing w:after="0"/>
        <w:jc w:val="both"/>
        <w:rPr>
          <w:rFonts w:ascii="Arial Narrow" w:hAnsi="Arial Narrow"/>
          <w:sz w:val="24"/>
          <w:szCs w:val="24"/>
        </w:rPr>
      </w:pPr>
      <w:r w:rsidRPr="00B24A5F">
        <w:rPr>
          <w:rFonts w:ascii="Arial Narrow" w:hAnsi="Arial Narrow"/>
          <w:b/>
          <w:sz w:val="24"/>
          <w:szCs w:val="24"/>
          <w:u w:val="single"/>
        </w:rPr>
        <w:lastRenderedPageBreak/>
        <w:t>Devoir de maison N°2 de groupe</w:t>
      </w:r>
    </w:p>
    <w:p w14:paraId="13C4D152" w14:textId="77777777" w:rsidR="00CC33CA" w:rsidRPr="00B24A5F" w:rsidRDefault="00CC33CA" w:rsidP="00B24A5F">
      <w:pPr>
        <w:jc w:val="both"/>
        <w:rPr>
          <w:rFonts w:ascii="Arial Narrow" w:hAnsi="Arial Narrow"/>
          <w:sz w:val="24"/>
          <w:szCs w:val="24"/>
        </w:rPr>
      </w:pPr>
      <w:r w:rsidRPr="00B24A5F">
        <w:rPr>
          <w:rFonts w:ascii="Arial Narrow" w:hAnsi="Arial Narrow"/>
          <w:sz w:val="24"/>
          <w:szCs w:val="24"/>
        </w:rPr>
        <w:t xml:space="preserve">Le 01/05/20N  le stock de produits finis de la SA VAMCI était de 5000 unités à 450 F l’une.  </w:t>
      </w:r>
    </w:p>
    <w:tbl>
      <w:tblPr>
        <w:tblStyle w:val="TableGrid"/>
        <w:tblW w:w="9216" w:type="dxa"/>
        <w:tblInd w:w="-88" w:type="dxa"/>
        <w:tblCellMar>
          <w:left w:w="115" w:type="dxa"/>
          <w:right w:w="115" w:type="dxa"/>
        </w:tblCellMar>
        <w:tblLook w:val="04A0" w:firstRow="1" w:lastRow="0" w:firstColumn="1" w:lastColumn="0" w:noHBand="0" w:noVBand="1"/>
      </w:tblPr>
      <w:tblGrid>
        <w:gridCol w:w="4609"/>
        <w:gridCol w:w="4607"/>
      </w:tblGrid>
      <w:tr w:rsidR="00CC33CA" w:rsidRPr="00B24A5F" w14:paraId="59B8F291" w14:textId="77777777" w:rsidTr="00787A06">
        <w:trPr>
          <w:trHeight w:val="319"/>
        </w:trPr>
        <w:tc>
          <w:tcPr>
            <w:tcW w:w="4609" w:type="dxa"/>
            <w:tcBorders>
              <w:top w:val="single" w:sz="4" w:space="0" w:color="000000"/>
              <w:left w:val="single" w:sz="4" w:space="0" w:color="000000"/>
              <w:bottom w:val="single" w:sz="4" w:space="0" w:color="000000"/>
              <w:right w:val="single" w:sz="4" w:space="0" w:color="000000"/>
            </w:tcBorders>
          </w:tcPr>
          <w:p w14:paraId="009EF249" w14:textId="1C196675" w:rsidR="00CC33CA" w:rsidRPr="00B24A5F" w:rsidRDefault="00CC33CA" w:rsidP="00B24A5F">
            <w:pPr>
              <w:spacing w:line="276" w:lineRule="auto"/>
              <w:jc w:val="both"/>
              <w:rPr>
                <w:rFonts w:ascii="Arial Narrow" w:hAnsi="Arial Narrow"/>
                <w:sz w:val="24"/>
                <w:szCs w:val="24"/>
              </w:rPr>
            </w:pPr>
            <w:r w:rsidRPr="00B24A5F">
              <w:rPr>
                <w:rFonts w:ascii="Arial Narrow" w:eastAsia="Calibri" w:hAnsi="Arial Narrow" w:cs="Calibri"/>
                <w:b/>
                <w:sz w:val="24"/>
                <w:szCs w:val="24"/>
              </w:rPr>
              <w:t>Les entrées du mois</w:t>
            </w:r>
          </w:p>
        </w:tc>
        <w:tc>
          <w:tcPr>
            <w:tcW w:w="4607" w:type="dxa"/>
            <w:tcBorders>
              <w:top w:val="single" w:sz="4" w:space="0" w:color="000000"/>
              <w:left w:val="single" w:sz="4" w:space="0" w:color="000000"/>
              <w:bottom w:val="single" w:sz="4" w:space="0" w:color="000000"/>
              <w:right w:val="single" w:sz="4" w:space="0" w:color="000000"/>
            </w:tcBorders>
          </w:tcPr>
          <w:p w14:paraId="6CC19689" w14:textId="157C5B4A" w:rsidR="00CC33CA" w:rsidRPr="00B24A5F" w:rsidRDefault="00CC33CA" w:rsidP="00B24A5F">
            <w:pPr>
              <w:spacing w:line="276" w:lineRule="auto"/>
              <w:jc w:val="both"/>
              <w:rPr>
                <w:rFonts w:ascii="Arial Narrow" w:hAnsi="Arial Narrow"/>
                <w:sz w:val="24"/>
                <w:szCs w:val="24"/>
              </w:rPr>
            </w:pPr>
            <w:r w:rsidRPr="00B24A5F">
              <w:rPr>
                <w:rFonts w:ascii="Arial Narrow" w:eastAsia="Calibri" w:hAnsi="Arial Narrow" w:cs="Calibri"/>
                <w:b/>
                <w:sz w:val="24"/>
                <w:szCs w:val="24"/>
              </w:rPr>
              <w:t>Les sorties du mois</w:t>
            </w:r>
          </w:p>
        </w:tc>
      </w:tr>
      <w:tr w:rsidR="00CC33CA" w:rsidRPr="00B24A5F" w14:paraId="3E500D97" w14:textId="77777777" w:rsidTr="00787A06">
        <w:trPr>
          <w:trHeight w:val="1522"/>
        </w:trPr>
        <w:tc>
          <w:tcPr>
            <w:tcW w:w="4609" w:type="dxa"/>
            <w:tcBorders>
              <w:top w:val="single" w:sz="4" w:space="0" w:color="000000"/>
              <w:left w:val="single" w:sz="4" w:space="0" w:color="000000"/>
              <w:bottom w:val="single" w:sz="4" w:space="0" w:color="000000"/>
              <w:right w:val="single" w:sz="4" w:space="0" w:color="000000"/>
            </w:tcBorders>
          </w:tcPr>
          <w:p w14:paraId="273E802A" w14:textId="5EC6F5FB" w:rsidR="00CC33CA" w:rsidRPr="00B24A5F" w:rsidRDefault="00CC33CA" w:rsidP="00B24A5F">
            <w:pPr>
              <w:spacing w:after="63"/>
              <w:jc w:val="both"/>
              <w:rPr>
                <w:rFonts w:ascii="Arial Narrow" w:hAnsi="Arial Narrow"/>
                <w:sz w:val="24"/>
                <w:szCs w:val="24"/>
              </w:rPr>
            </w:pPr>
            <w:r w:rsidRPr="00B24A5F">
              <w:rPr>
                <w:rFonts w:ascii="Arial Narrow" w:hAnsi="Arial Narrow"/>
                <w:sz w:val="24"/>
                <w:szCs w:val="24"/>
              </w:rPr>
              <w:t>06/05 : 2 800 unités à 480 f l’une</w:t>
            </w:r>
          </w:p>
          <w:p w14:paraId="23C79CC8" w14:textId="11D77EB2" w:rsidR="00CC33CA" w:rsidRPr="00B24A5F" w:rsidRDefault="00CC33CA" w:rsidP="00B24A5F">
            <w:pPr>
              <w:spacing w:after="65"/>
              <w:jc w:val="both"/>
              <w:rPr>
                <w:rFonts w:ascii="Arial Narrow" w:hAnsi="Arial Narrow"/>
                <w:sz w:val="24"/>
                <w:szCs w:val="24"/>
              </w:rPr>
            </w:pPr>
            <w:r w:rsidRPr="00B24A5F">
              <w:rPr>
                <w:rFonts w:ascii="Arial Narrow" w:hAnsi="Arial Narrow"/>
                <w:sz w:val="24"/>
                <w:szCs w:val="24"/>
              </w:rPr>
              <w:t>10/05 : 3 000 unités à 490 f l’une</w:t>
            </w:r>
          </w:p>
          <w:p w14:paraId="3BD6701C" w14:textId="13242458" w:rsidR="00CC33CA" w:rsidRPr="00B24A5F" w:rsidRDefault="00CC33CA" w:rsidP="00B24A5F">
            <w:pPr>
              <w:spacing w:after="60"/>
              <w:jc w:val="both"/>
              <w:rPr>
                <w:rFonts w:ascii="Arial Narrow" w:hAnsi="Arial Narrow"/>
                <w:sz w:val="24"/>
                <w:szCs w:val="24"/>
              </w:rPr>
            </w:pPr>
            <w:r w:rsidRPr="00B24A5F">
              <w:rPr>
                <w:rFonts w:ascii="Arial Narrow" w:hAnsi="Arial Narrow"/>
                <w:sz w:val="24"/>
                <w:szCs w:val="24"/>
              </w:rPr>
              <w:t>18/05 : 4 500 unités à 510 f l’une</w:t>
            </w:r>
          </w:p>
          <w:p w14:paraId="2C97B8A4" w14:textId="6C9307DA" w:rsidR="00CC33CA" w:rsidRPr="00B24A5F" w:rsidRDefault="00CC33CA" w:rsidP="00B24A5F">
            <w:pPr>
              <w:spacing w:line="276" w:lineRule="auto"/>
              <w:jc w:val="both"/>
              <w:rPr>
                <w:rFonts w:ascii="Arial Narrow" w:hAnsi="Arial Narrow"/>
                <w:sz w:val="24"/>
                <w:szCs w:val="24"/>
              </w:rPr>
            </w:pPr>
            <w:r w:rsidRPr="00B24A5F">
              <w:rPr>
                <w:rFonts w:ascii="Arial Narrow" w:hAnsi="Arial Narrow"/>
                <w:sz w:val="24"/>
                <w:szCs w:val="24"/>
              </w:rPr>
              <w:t>25/05 : 5 000 unités à 520 f  l’une</w:t>
            </w:r>
          </w:p>
        </w:tc>
        <w:tc>
          <w:tcPr>
            <w:tcW w:w="4607" w:type="dxa"/>
            <w:tcBorders>
              <w:top w:val="single" w:sz="4" w:space="0" w:color="000000"/>
              <w:left w:val="single" w:sz="4" w:space="0" w:color="000000"/>
              <w:bottom w:val="single" w:sz="4" w:space="0" w:color="000000"/>
              <w:right w:val="single" w:sz="4" w:space="0" w:color="000000"/>
            </w:tcBorders>
          </w:tcPr>
          <w:p w14:paraId="53933695" w14:textId="5FA125C3" w:rsidR="00CC33CA" w:rsidRPr="00B24A5F" w:rsidRDefault="00CC33CA" w:rsidP="00B24A5F">
            <w:pPr>
              <w:spacing w:after="63"/>
              <w:jc w:val="both"/>
              <w:rPr>
                <w:rFonts w:ascii="Arial Narrow" w:hAnsi="Arial Narrow"/>
                <w:sz w:val="24"/>
                <w:szCs w:val="24"/>
              </w:rPr>
            </w:pPr>
            <w:r w:rsidRPr="00B24A5F">
              <w:rPr>
                <w:rFonts w:ascii="Arial Narrow" w:hAnsi="Arial Narrow"/>
                <w:sz w:val="24"/>
                <w:szCs w:val="24"/>
              </w:rPr>
              <w:t>03/05 : 2 500 unités</w:t>
            </w:r>
          </w:p>
          <w:p w14:paraId="51A1C526" w14:textId="44329583" w:rsidR="00CC33CA" w:rsidRPr="00B24A5F" w:rsidRDefault="00CC33CA" w:rsidP="00B24A5F">
            <w:pPr>
              <w:spacing w:after="65"/>
              <w:jc w:val="both"/>
              <w:rPr>
                <w:rFonts w:ascii="Arial Narrow" w:hAnsi="Arial Narrow"/>
                <w:sz w:val="24"/>
                <w:szCs w:val="24"/>
              </w:rPr>
            </w:pPr>
            <w:r w:rsidRPr="00B24A5F">
              <w:rPr>
                <w:rFonts w:ascii="Arial Narrow" w:hAnsi="Arial Narrow"/>
                <w:sz w:val="24"/>
                <w:szCs w:val="24"/>
              </w:rPr>
              <w:t>08/05 : 4 000 unités</w:t>
            </w:r>
          </w:p>
          <w:p w14:paraId="46152689" w14:textId="639E9D1A" w:rsidR="00CC33CA" w:rsidRPr="00B24A5F" w:rsidRDefault="00CC33CA" w:rsidP="00B24A5F">
            <w:pPr>
              <w:spacing w:after="63"/>
              <w:jc w:val="both"/>
              <w:rPr>
                <w:rFonts w:ascii="Arial Narrow" w:hAnsi="Arial Narrow"/>
                <w:sz w:val="24"/>
                <w:szCs w:val="24"/>
              </w:rPr>
            </w:pPr>
            <w:r w:rsidRPr="00B24A5F">
              <w:rPr>
                <w:rFonts w:ascii="Arial Narrow" w:hAnsi="Arial Narrow"/>
                <w:sz w:val="24"/>
                <w:szCs w:val="24"/>
              </w:rPr>
              <w:t>12/05 : 3 300 unités</w:t>
            </w:r>
          </w:p>
          <w:p w14:paraId="3474268B" w14:textId="56FDD878" w:rsidR="00CC33CA" w:rsidRPr="00B24A5F" w:rsidRDefault="00CC33CA" w:rsidP="00B24A5F">
            <w:pPr>
              <w:spacing w:after="60"/>
              <w:jc w:val="both"/>
              <w:rPr>
                <w:rFonts w:ascii="Arial Narrow" w:hAnsi="Arial Narrow"/>
                <w:sz w:val="24"/>
                <w:szCs w:val="24"/>
              </w:rPr>
            </w:pPr>
            <w:r w:rsidRPr="00B24A5F">
              <w:rPr>
                <w:rFonts w:ascii="Arial Narrow" w:hAnsi="Arial Narrow"/>
                <w:sz w:val="24"/>
                <w:szCs w:val="24"/>
              </w:rPr>
              <w:t>18/05 : 3 500 unités</w:t>
            </w:r>
          </w:p>
          <w:p w14:paraId="66F774FD" w14:textId="63664E41" w:rsidR="00CC33CA" w:rsidRPr="00B24A5F" w:rsidRDefault="00CC33CA" w:rsidP="00B24A5F">
            <w:pPr>
              <w:spacing w:line="276" w:lineRule="auto"/>
              <w:jc w:val="both"/>
              <w:rPr>
                <w:rFonts w:ascii="Arial Narrow" w:hAnsi="Arial Narrow"/>
                <w:sz w:val="24"/>
                <w:szCs w:val="24"/>
              </w:rPr>
            </w:pPr>
            <w:r w:rsidRPr="00B24A5F">
              <w:rPr>
                <w:rFonts w:ascii="Arial Narrow" w:hAnsi="Arial Narrow"/>
                <w:sz w:val="24"/>
                <w:szCs w:val="24"/>
              </w:rPr>
              <w:t>26/05 : 2 500 unités</w:t>
            </w:r>
          </w:p>
        </w:tc>
      </w:tr>
    </w:tbl>
    <w:p w14:paraId="3EBD4190" w14:textId="77777777" w:rsidR="002055EB" w:rsidRPr="00B24A5F" w:rsidRDefault="002055EB" w:rsidP="00B24A5F">
      <w:pPr>
        <w:spacing w:after="0" w:line="240" w:lineRule="auto"/>
        <w:jc w:val="both"/>
        <w:rPr>
          <w:rFonts w:ascii="Arial Narrow" w:hAnsi="Arial Narrow" w:cstheme="minorHAnsi"/>
          <w:b/>
          <w:sz w:val="24"/>
          <w:szCs w:val="24"/>
          <w:u w:val="single"/>
        </w:rPr>
      </w:pPr>
    </w:p>
    <w:p w14:paraId="2026211D" w14:textId="1E7662E9" w:rsidR="00CC33CA" w:rsidRPr="00B24A5F" w:rsidRDefault="00CC33CA" w:rsidP="00B24A5F">
      <w:pPr>
        <w:spacing w:after="0" w:line="240" w:lineRule="auto"/>
        <w:jc w:val="both"/>
        <w:rPr>
          <w:rFonts w:ascii="Arial Narrow" w:hAnsi="Arial Narrow" w:cstheme="minorHAnsi"/>
          <w:b/>
          <w:sz w:val="24"/>
          <w:szCs w:val="24"/>
          <w:u w:val="single"/>
        </w:rPr>
      </w:pPr>
      <w:r w:rsidRPr="00B24A5F">
        <w:rPr>
          <w:rFonts w:ascii="Arial Narrow" w:hAnsi="Arial Narrow" w:cstheme="minorHAnsi"/>
          <w:b/>
          <w:sz w:val="24"/>
          <w:szCs w:val="24"/>
          <w:u w:val="single"/>
        </w:rPr>
        <w:t xml:space="preserve">Travail à faire    </w:t>
      </w:r>
    </w:p>
    <w:p w14:paraId="71D12568" w14:textId="7E9B14B5" w:rsidR="00CC33CA" w:rsidRPr="00B24A5F" w:rsidRDefault="00CC33CA" w:rsidP="00B24A5F">
      <w:pPr>
        <w:spacing w:line="240" w:lineRule="auto"/>
        <w:jc w:val="both"/>
        <w:rPr>
          <w:rFonts w:ascii="Arial Narrow" w:hAnsi="Arial Narrow" w:cstheme="minorHAnsi"/>
          <w:sz w:val="24"/>
          <w:szCs w:val="24"/>
        </w:rPr>
      </w:pPr>
      <w:r w:rsidRPr="00B24A5F">
        <w:rPr>
          <w:rFonts w:ascii="Arial Narrow" w:hAnsi="Arial Narrow" w:cstheme="minorHAnsi"/>
          <w:sz w:val="24"/>
          <w:szCs w:val="24"/>
        </w:rPr>
        <w:t>Présentez la fiche de stock de la matière M du mois de Juin N selon  les méthodes du CMP et de l’épuisement des lots ou des stocks.</w:t>
      </w:r>
    </w:p>
    <w:p w14:paraId="7F94F8BE" w14:textId="77777777" w:rsidR="00CC33CA" w:rsidRPr="00B24A5F" w:rsidRDefault="00CC33CA" w:rsidP="00B24A5F">
      <w:pPr>
        <w:spacing w:line="240" w:lineRule="auto"/>
        <w:jc w:val="both"/>
        <w:rPr>
          <w:rFonts w:ascii="Arial Narrow" w:hAnsi="Arial Narrow" w:cstheme="minorHAnsi"/>
          <w:sz w:val="24"/>
          <w:szCs w:val="24"/>
        </w:rPr>
      </w:pPr>
    </w:p>
    <w:p w14:paraId="11179BDE" w14:textId="4B6636AA" w:rsidR="00CC33CA" w:rsidRPr="00B24A5F" w:rsidRDefault="00CC33CA" w:rsidP="004128D7">
      <w:pPr>
        <w:jc w:val="center"/>
        <w:rPr>
          <w:rFonts w:ascii="Arial Narrow" w:hAnsi="Arial Narrow"/>
          <w:b/>
          <w:sz w:val="24"/>
          <w:szCs w:val="24"/>
          <w:u w:val="single"/>
        </w:rPr>
      </w:pPr>
      <w:r w:rsidRPr="00B24A5F">
        <w:rPr>
          <w:rFonts w:ascii="Arial Narrow" w:hAnsi="Arial Narrow"/>
          <w:b/>
          <w:sz w:val="24"/>
          <w:szCs w:val="24"/>
          <w:u w:val="single"/>
        </w:rPr>
        <w:t xml:space="preserve">FIN  SECTION </w:t>
      </w:r>
      <w:r w:rsidR="002055EB" w:rsidRPr="00B24A5F">
        <w:rPr>
          <w:rFonts w:ascii="Arial Narrow" w:hAnsi="Arial Narrow"/>
          <w:b/>
          <w:sz w:val="24"/>
          <w:szCs w:val="24"/>
          <w:u w:val="single"/>
        </w:rPr>
        <w:t>4</w:t>
      </w:r>
    </w:p>
    <w:p w14:paraId="51C35D74" w14:textId="77777777" w:rsidR="00CC33CA" w:rsidRPr="00B24A5F" w:rsidRDefault="00CC33CA" w:rsidP="00B24A5F">
      <w:pPr>
        <w:spacing w:after="0" w:line="480" w:lineRule="auto"/>
        <w:ind w:left="15"/>
        <w:jc w:val="both"/>
        <w:rPr>
          <w:rFonts w:ascii="Arial Narrow" w:hAnsi="Arial Narrow"/>
          <w:sz w:val="24"/>
          <w:szCs w:val="24"/>
        </w:rPr>
      </w:pPr>
    </w:p>
    <w:p w14:paraId="4EE501C2" w14:textId="0090D662" w:rsidR="00CC33CA" w:rsidRPr="00B24A5F" w:rsidRDefault="002055EB" w:rsidP="004128D7">
      <w:pPr>
        <w:spacing w:after="0" w:line="480" w:lineRule="auto"/>
        <w:ind w:left="15"/>
        <w:jc w:val="center"/>
        <w:rPr>
          <w:rFonts w:ascii="Arial Narrow" w:hAnsi="Arial Narrow"/>
          <w:b/>
          <w:bCs/>
          <w:sz w:val="24"/>
          <w:szCs w:val="24"/>
          <w:u w:val="single"/>
        </w:rPr>
      </w:pPr>
      <w:r w:rsidRPr="00B24A5F">
        <w:rPr>
          <w:rFonts w:ascii="Arial Narrow" w:hAnsi="Arial Narrow"/>
          <w:b/>
          <w:bCs/>
          <w:sz w:val="24"/>
          <w:szCs w:val="24"/>
          <w:u w:val="single"/>
        </w:rPr>
        <w:t>FIN DU COURS DU MODULE 1</w:t>
      </w:r>
    </w:p>
    <w:p w14:paraId="4F7D0EDE" w14:textId="0BB04D5E" w:rsidR="001859EF" w:rsidRPr="00B24A5F" w:rsidRDefault="001859EF" w:rsidP="00B24A5F">
      <w:pPr>
        <w:spacing w:after="0" w:line="480" w:lineRule="auto"/>
        <w:ind w:left="15"/>
        <w:jc w:val="both"/>
        <w:rPr>
          <w:rFonts w:ascii="Arial Narrow" w:hAnsi="Arial Narrow"/>
          <w:b/>
          <w:bCs/>
          <w:sz w:val="24"/>
          <w:szCs w:val="24"/>
          <w:u w:val="single"/>
        </w:rPr>
      </w:pPr>
    </w:p>
    <w:p w14:paraId="0594D19D" w14:textId="393A2BEF" w:rsidR="001859EF" w:rsidRPr="00B24A5F" w:rsidRDefault="001859EF" w:rsidP="00B24A5F">
      <w:pPr>
        <w:spacing w:after="0" w:line="480" w:lineRule="auto"/>
        <w:ind w:left="15"/>
        <w:jc w:val="both"/>
        <w:rPr>
          <w:rFonts w:ascii="Arial Narrow" w:hAnsi="Arial Narrow"/>
          <w:b/>
          <w:bCs/>
          <w:sz w:val="24"/>
          <w:szCs w:val="24"/>
          <w:u w:val="single"/>
        </w:rPr>
      </w:pPr>
    </w:p>
    <w:p w14:paraId="07B436A3" w14:textId="27A0B148" w:rsidR="001859EF" w:rsidRPr="00B24A5F" w:rsidRDefault="001859EF" w:rsidP="00B24A5F">
      <w:pPr>
        <w:spacing w:after="0" w:line="480" w:lineRule="auto"/>
        <w:ind w:left="15"/>
        <w:jc w:val="both"/>
        <w:rPr>
          <w:rFonts w:ascii="Arial Narrow" w:hAnsi="Arial Narrow"/>
          <w:b/>
          <w:bCs/>
          <w:sz w:val="24"/>
          <w:szCs w:val="24"/>
          <w:u w:val="single"/>
        </w:rPr>
      </w:pPr>
    </w:p>
    <w:p w14:paraId="5ABDD51F" w14:textId="3FA5E86B" w:rsidR="001859EF" w:rsidRPr="00B24A5F" w:rsidRDefault="001859EF" w:rsidP="00B24A5F">
      <w:pPr>
        <w:spacing w:after="0" w:line="480" w:lineRule="auto"/>
        <w:ind w:left="15"/>
        <w:jc w:val="both"/>
        <w:rPr>
          <w:rFonts w:ascii="Arial Narrow" w:hAnsi="Arial Narrow"/>
          <w:b/>
          <w:bCs/>
          <w:sz w:val="24"/>
          <w:szCs w:val="24"/>
          <w:u w:val="single"/>
        </w:rPr>
      </w:pPr>
    </w:p>
    <w:p w14:paraId="5AD228C3" w14:textId="4B729D27" w:rsidR="001859EF" w:rsidRPr="00B24A5F" w:rsidRDefault="001859EF" w:rsidP="00B24A5F">
      <w:pPr>
        <w:spacing w:after="0" w:line="480" w:lineRule="auto"/>
        <w:ind w:left="15"/>
        <w:jc w:val="both"/>
        <w:rPr>
          <w:rFonts w:ascii="Arial Narrow" w:hAnsi="Arial Narrow"/>
          <w:b/>
          <w:bCs/>
          <w:sz w:val="24"/>
          <w:szCs w:val="24"/>
          <w:u w:val="single"/>
        </w:rPr>
      </w:pPr>
    </w:p>
    <w:p w14:paraId="0703B29E" w14:textId="33E81BE2" w:rsidR="001859EF" w:rsidRPr="00B24A5F" w:rsidRDefault="001859EF" w:rsidP="00B24A5F">
      <w:pPr>
        <w:spacing w:after="0" w:line="480" w:lineRule="auto"/>
        <w:ind w:left="15"/>
        <w:jc w:val="both"/>
        <w:rPr>
          <w:rFonts w:ascii="Arial Narrow" w:hAnsi="Arial Narrow"/>
          <w:b/>
          <w:bCs/>
          <w:sz w:val="24"/>
          <w:szCs w:val="24"/>
          <w:u w:val="single"/>
        </w:rPr>
      </w:pPr>
    </w:p>
    <w:p w14:paraId="6A8287B0" w14:textId="2C9C5BEE" w:rsidR="001859EF" w:rsidRPr="00B24A5F" w:rsidRDefault="001859EF" w:rsidP="00B24A5F">
      <w:pPr>
        <w:spacing w:after="0" w:line="480" w:lineRule="auto"/>
        <w:ind w:left="15"/>
        <w:jc w:val="both"/>
        <w:rPr>
          <w:rFonts w:ascii="Arial Narrow" w:hAnsi="Arial Narrow"/>
          <w:b/>
          <w:bCs/>
          <w:sz w:val="24"/>
          <w:szCs w:val="24"/>
          <w:u w:val="single"/>
        </w:rPr>
      </w:pPr>
    </w:p>
    <w:p w14:paraId="057F9002" w14:textId="09C44857" w:rsidR="001859EF" w:rsidRPr="00B24A5F" w:rsidRDefault="001859EF" w:rsidP="00B24A5F">
      <w:pPr>
        <w:spacing w:after="0" w:line="480" w:lineRule="auto"/>
        <w:ind w:left="15"/>
        <w:jc w:val="both"/>
        <w:rPr>
          <w:rFonts w:ascii="Arial Narrow" w:hAnsi="Arial Narrow"/>
          <w:b/>
          <w:bCs/>
          <w:sz w:val="24"/>
          <w:szCs w:val="24"/>
          <w:u w:val="single"/>
        </w:rPr>
      </w:pPr>
    </w:p>
    <w:p w14:paraId="4A17DA24" w14:textId="77777777" w:rsidR="001859EF" w:rsidRPr="00B24A5F" w:rsidRDefault="001859EF" w:rsidP="00B24A5F">
      <w:pPr>
        <w:spacing w:after="0" w:line="480" w:lineRule="auto"/>
        <w:ind w:left="15"/>
        <w:jc w:val="both"/>
        <w:rPr>
          <w:rFonts w:ascii="Arial Narrow" w:hAnsi="Arial Narrow"/>
          <w:b/>
          <w:bCs/>
          <w:sz w:val="24"/>
          <w:szCs w:val="24"/>
          <w:u w:val="single"/>
        </w:rPr>
      </w:pPr>
    </w:p>
    <w:p w14:paraId="4281486B" w14:textId="77777777" w:rsidR="00CC33CA" w:rsidRPr="00B24A5F" w:rsidRDefault="00CC33CA" w:rsidP="00B24A5F">
      <w:pPr>
        <w:spacing w:after="59" w:line="480" w:lineRule="auto"/>
        <w:ind w:left="15"/>
        <w:jc w:val="both"/>
        <w:rPr>
          <w:rFonts w:ascii="Arial Narrow" w:hAnsi="Arial Narrow"/>
          <w:sz w:val="24"/>
          <w:szCs w:val="24"/>
        </w:rPr>
      </w:pPr>
    </w:p>
    <w:p w14:paraId="74C3FBA6" w14:textId="77777777" w:rsidR="00CC33CA" w:rsidRPr="00B24A5F" w:rsidRDefault="00CC33CA" w:rsidP="00B24A5F">
      <w:pPr>
        <w:spacing w:after="59" w:line="480" w:lineRule="auto"/>
        <w:ind w:left="15"/>
        <w:jc w:val="both"/>
        <w:rPr>
          <w:rFonts w:ascii="Arial Narrow" w:hAnsi="Arial Narrow"/>
          <w:sz w:val="24"/>
          <w:szCs w:val="24"/>
        </w:rPr>
      </w:pPr>
    </w:p>
    <w:p w14:paraId="1D99F3C9" w14:textId="77777777" w:rsidR="00CC33CA" w:rsidRPr="00B24A5F" w:rsidRDefault="00CC33CA" w:rsidP="00B24A5F">
      <w:pPr>
        <w:spacing w:after="59" w:line="480" w:lineRule="auto"/>
        <w:ind w:left="15"/>
        <w:jc w:val="both"/>
        <w:rPr>
          <w:rFonts w:ascii="Arial Narrow" w:hAnsi="Arial Narrow"/>
          <w:sz w:val="24"/>
          <w:szCs w:val="24"/>
        </w:rPr>
      </w:pPr>
    </w:p>
    <w:bookmarkEnd w:id="0"/>
    <w:p w14:paraId="66BB9887" w14:textId="77777777" w:rsidR="00CC33CA" w:rsidRPr="00B24A5F" w:rsidRDefault="00CC33CA" w:rsidP="00B24A5F">
      <w:pPr>
        <w:jc w:val="both"/>
        <w:rPr>
          <w:rFonts w:ascii="Arial Narrow" w:hAnsi="Arial Narrow"/>
          <w:sz w:val="24"/>
          <w:szCs w:val="24"/>
        </w:rPr>
      </w:pPr>
    </w:p>
    <w:sectPr w:rsidR="00CC33CA" w:rsidRPr="00B24A5F" w:rsidSect="00CA71D1">
      <w:footerReference w:type="default" r:id="rId18"/>
      <w:pgSz w:w="12240" w:h="15840"/>
      <w:pgMar w:top="426" w:right="474" w:bottom="426" w:left="1417" w:header="708" w:footer="135"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90BBED" w14:textId="77777777" w:rsidR="00316673" w:rsidRDefault="00316673">
      <w:pPr>
        <w:spacing w:after="0" w:line="240" w:lineRule="auto"/>
      </w:pPr>
      <w:r>
        <w:separator/>
      </w:r>
    </w:p>
  </w:endnote>
  <w:endnote w:type="continuationSeparator" w:id="0">
    <w:p w14:paraId="055D7446" w14:textId="77777777" w:rsidR="00316673" w:rsidRDefault="00316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Poppins">
    <w:charset w:val="00"/>
    <w:family w:val="auto"/>
    <w:pitch w:val="variable"/>
    <w:sig w:usb0="00008007" w:usb1="00000000" w:usb2="00000000" w:usb3="00000000" w:csb0="00000093"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9288329"/>
      <w:docPartObj>
        <w:docPartGallery w:val="Page Numbers (Bottom of Page)"/>
        <w:docPartUnique/>
      </w:docPartObj>
    </w:sdtPr>
    <w:sdtEndPr/>
    <w:sdtContent>
      <w:p w14:paraId="643D2064" w14:textId="3A2ADA93" w:rsidR="006938BB" w:rsidRDefault="002055EB">
        <w:pPr>
          <w:pStyle w:val="Pieddepage"/>
          <w:jc w:val="center"/>
        </w:pPr>
        <w:r>
          <w:fldChar w:fldCharType="begin"/>
        </w:r>
        <w:r>
          <w:instrText>PAGE   \* MERGEFORMAT</w:instrText>
        </w:r>
        <w:r>
          <w:fldChar w:fldCharType="separate"/>
        </w:r>
        <w:r w:rsidR="002371BE">
          <w:rPr>
            <w:noProof/>
          </w:rPr>
          <w:t>12</w:t>
        </w:r>
        <w:r>
          <w:fldChar w:fldCharType="end"/>
        </w:r>
      </w:p>
    </w:sdtContent>
  </w:sdt>
  <w:p w14:paraId="18108395" w14:textId="77777777" w:rsidR="006938BB" w:rsidRDefault="002371BE">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74FA93" w14:textId="77777777" w:rsidR="00316673" w:rsidRDefault="00316673">
      <w:pPr>
        <w:spacing w:after="0" w:line="240" w:lineRule="auto"/>
      </w:pPr>
      <w:r>
        <w:separator/>
      </w:r>
    </w:p>
  </w:footnote>
  <w:footnote w:type="continuationSeparator" w:id="0">
    <w:p w14:paraId="48259626" w14:textId="77777777" w:rsidR="00316673" w:rsidRDefault="003166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6106A"/>
    <w:multiLevelType w:val="multilevel"/>
    <w:tmpl w:val="4BB84EB4"/>
    <w:lvl w:ilvl="0">
      <w:start w:val="1"/>
      <w:numFmt w:val="decimal"/>
      <w:lvlText w:val="%1."/>
      <w:lvlJc w:val="left"/>
      <w:pPr>
        <w:ind w:left="720" w:hanging="360"/>
      </w:pPr>
      <w:rPr>
        <w:rFonts w:hint="default"/>
        <w:b/>
        <w:bCs w:val="0"/>
      </w:rPr>
    </w:lvl>
    <w:lvl w:ilvl="1">
      <w:start w:val="1"/>
      <w:numFmt w:val="decimal"/>
      <w:isLgl/>
      <w:lvlText w:val="%1.%2."/>
      <w:lvlJc w:val="left"/>
      <w:pPr>
        <w:ind w:left="720" w:hanging="360"/>
      </w:pPr>
      <w:rPr>
        <w:rFonts w:hint="default"/>
      </w:rPr>
    </w:lvl>
    <w:lvl w:ilvl="2">
      <w:start w:val="1"/>
      <w:numFmt w:val="upperLetter"/>
      <w:isLgl/>
      <w:lvlText w:val="%1.%2.%3."/>
      <w:lvlJc w:val="left"/>
      <w:pPr>
        <w:ind w:left="1080" w:hanging="720"/>
      </w:pPr>
      <w:rPr>
        <w:rFonts w:hint="default"/>
      </w:rPr>
    </w:lvl>
    <w:lvl w:ilvl="3">
      <w:start w:val="1"/>
      <w:numFmt w:val="upperLetter"/>
      <w:isLgl/>
      <w:lvlText w:val="%1.%2.%3.%4."/>
      <w:lvlJc w:val="left"/>
      <w:pPr>
        <w:ind w:left="1080" w:hanging="720"/>
      </w:pPr>
      <w:rPr>
        <w:rFonts w:hint="default"/>
      </w:rPr>
    </w:lvl>
    <w:lvl w:ilvl="4">
      <w:start w:val="1"/>
      <w:numFmt w:val="upperLetter"/>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2680CFE"/>
    <w:multiLevelType w:val="hybridMultilevel"/>
    <w:tmpl w:val="E0F825A8"/>
    <w:lvl w:ilvl="0" w:tplc="7D5A8A2E">
      <w:start w:val="14"/>
      <w:numFmt w:val="bullet"/>
      <w:lvlText w:val="-"/>
      <w:lvlJc w:val="left"/>
      <w:pPr>
        <w:ind w:left="720" w:hanging="360"/>
      </w:pPr>
      <w:rPr>
        <w:rFonts w:ascii="Arial Narrow" w:eastAsiaTheme="minorHAnsi" w:hAnsi="Arial Narrow" w:cstheme="minorBidi"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 w15:restartNumberingAfterBreak="0">
    <w:nsid w:val="0AC31C63"/>
    <w:multiLevelType w:val="multilevel"/>
    <w:tmpl w:val="F384CE24"/>
    <w:lvl w:ilvl="0">
      <w:start w:val="1"/>
      <w:numFmt w:val="decimal"/>
      <w:lvlText w:val="%1-"/>
      <w:lvlJc w:val="left"/>
      <w:pPr>
        <w:ind w:left="720" w:hanging="720"/>
      </w:pPr>
      <w:rPr>
        <w:rFonts w:hint="default"/>
        <w:sz w:val="26"/>
        <w:szCs w:val="26"/>
      </w:rPr>
    </w:lvl>
    <w:lvl w:ilvl="1">
      <w:start w:val="1"/>
      <w:numFmt w:val="decimal"/>
      <w:lvlText w:val="%1-%2-"/>
      <w:lvlJc w:val="left"/>
      <w:pPr>
        <w:ind w:left="1800" w:hanging="1080"/>
      </w:pPr>
      <w:rPr>
        <w:rFonts w:hint="default"/>
      </w:rPr>
    </w:lvl>
    <w:lvl w:ilvl="2">
      <w:start w:val="1"/>
      <w:numFmt w:val="decimal"/>
      <w:lvlText w:val="%1-%2-%3."/>
      <w:lvlJc w:val="left"/>
      <w:pPr>
        <w:ind w:left="2880" w:hanging="144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abstractNum w:abstractNumId="3" w15:restartNumberingAfterBreak="0">
    <w:nsid w:val="0ACD79C0"/>
    <w:multiLevelType w:val="multilevel"/>
    <w:tmpl w:val="5F70C22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upperRoman"/>
      <w:lvlText w:val="%3-"/>
      <w:lvlJc w:val="left"/>
      <w:pPr>
        <w:ind w:left="2880" w:hanging="1080"/>
      </w:pPr>
      <w:rPr>
        <w:rFonts w:hint="default"/>
      </w:rPr>
    </w:lvl>
    <w:lvl w:ilvl="3">
      <w:start w:val="1"/>
      <w:numFmt w:val="decimal"/>
      <w:lvlText w:val="%4-"/>
      <w:lvlJc w:val="left"/>
      <w:pPr>
        <w:ind w:left="2880" w:hanging="360"/>
      </w:pPr>
      <w:rPr>
        <w:rFonts w:hint="default"/>
        <w:b/>
        <w:u w:val="single"/>
      </w:rPr>
    </w:lvl>
    <w:lvl w:ilvl="4">
      <w:start w:val="1"/>
      <w:numFmt w:val="lowerLetter"/>
      <w:lvlText w:val="%5-"/>
      <w:lvlJc w:val="left"/>
      <w:pPr>
        <w:ind w:left="3600" w:hanging="360"/>
      </w:pPr>
      <w:rPr>
        <w:rFonts w:hint="default"/>
        <w:b/>
        <w:u w:val="none"/>
      </w:rPr>
    </w:lvl>
    <w:lvl w:ilvl="5">
      <w:start w:val="1"/>
      <w:numFmt w:val="decimal"/>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12939"/>
    <w:multiLevelType w:val="hybridMultilevel"/>
    <w:tmpl w:val="7D546D7C"/>
    <w:lvl w:ilvl="0" w:tplc="98F4561A">
      <w:start w:val="1"/>
      <w:numFmt w:val="low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5" w15:restartNumberingAfterBreak="0">
    <w:nsid w:val="118F3DBC"/>
    <w:multiLevelType w:val="hybridMultilevel"/>
    <w:tmpl w:val="07FEE52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33456FD"/>
    <w:multiLevelType w:val="hybridMultilevel"/>
    <w:tmpl w:val="EA265AEC"/>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7" w15:restartNumberingAfterBreak="0">
    <w:nsid w:val="1722159B"/>
    <w:multiLevelType w:val="hybridMultilevel"/>
    <w:tmpl w:val="191A6A64"/>
    <w:lvl w:ilvl="0" w:tplc="040C0009">
      <w:start w:val="1"/>
      <w:numFmt w:val="bullet"/>
      <w:lvlText w:val=""/>
      <w:lvlJc w:val="left"/>
      <w:pPr>
        <w:ind w:left="795" w:hanging="360"/>
      </w:pPr>
      <w:rPr>
        <w:rFonts w:ascii="Wingdings" w:hAnsi="Wingdings"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8" w15:restartNumberingAfterBreak="0">
    <w:nsid w:val="191F725E"/>
    <w:multiLevelType w:val="hybridMultilevel"/>
    <w:tmpl w:val="99B401EC"/>
    <w:lvl w:ilvl="0" w:tplc="300C000B">
      <w:start w:val="1"/>
      <w:numFmt w:val="bullet"/>
      <w:lvlText w:val=""/>
      <w:lvlJc w:val="left"/>
      <w:pPr>
        <w:ind w:left="1440" w:hanging="360"/>
      </w:pPr>
      <w:rPr>
        <w:rFonts w:ascii="Wingdings" w:hAnsi="Wingdings" w:hint="default"/>
      </w:rPr>
    </w:lvl>
    <w:lvl w:ilvl="1" w:tplc="300C0003" w:tentative="1">
      <w:start w:val="1"/>
      <w:numFmt w:val="bullet"/>
      <w:lvlText w:val="o"/>
      <w:lvlJc w:val="left"/>
      <w:pPr>
        <w:ind w:left="2160" w:hanging="360"/>
      </w:pPr>
      <w:rPr>
        <w:rFonts w:ascii="Courier New" w:hAnsi="Courier New" w:cs="Courier New" w:hint="default"/>
      </w:rPr>
    </w:lvl>
    <w:lvl w:ilvl="2" w:tplc="300C0005" w:tentative="1">
      <w:start w:val="1"/>
      <w:numFmt w:val="bullet"/>
      <w:lvlText w:val=""/>
      <w:lvlJc w:val="left"/>
      <w:pPr>
        <w:ind w:left="2880" w:hanging="360"/>
      </w:pPr>
      <w:rPr>
        <w:rFonts w:ascii="Wingdings" w:hAnsi="Wingdings" w:hint="default"/>
      </w:rPr>
    </w:lvl>
    <w:lvl w:ilvl="3" w:tplc="300C0001" w:tentative="1">
      <w:start w:val="1"/>
      <w:numFmt w:val="bullet"/>
      <w:lvlText w:val=""/>
      <w:lvlJc w:val="left"/>
      <w:pPr>
        <w:ind w:left="3600" w:hanging="360"/>
      </w:pPr>
      <w:rPr>
        <w:rFonts w:ascii="Symbol" w:hAnsi="Symbol" w:hint="default"/>
      </w:rPr>
    </w:lvl>
    <w:lvl w:ilvl="4" w:tplc="300C0003" w:tentative="1">
      <w:start w:val="1"/>
      <w:numFmt w:val="bullet"/>
      <w:lvlText w:val="o"/>
      <w:lvlJc w:val="left"/>
      <w:pPr>
        <w:ind w:left="4320" w:hanging="360"/>
      </w:pPr>
      <w:rPr>
        <w:rFonts w:ascii="Courier New" w:hAnsi="Courier New" w:cs="Courier New" w:hint="default"/>
      </w:rPr>
    </w:lvl>
    <w:lvl w:ilvl="5" w:tplc="300C0005" w:tentative="1">
      <w:start w:val="1"/>
      <w:numFmt w:val="bullet"/>
      <w:lvlText w:val=""/>
      <w:lvlJc w:val="left"/>
      <w:pPr>
        <w:ind w:left="5040" w:hanging="360"/>
      </w:pPr>
      <w:rPr>
        <w:rFonts w:ascii="Wingdings" w:hAnsi="Wingdings" w:hint="default"/>
      </w:rPr>
    </w:lvl>
    <w:lvl w:ilvl="6" w:tplc="300C0001" w:tentative="1">
      <w:start w:val="1"/>
      <w:numFmt w:val="bullet"/>
      <w:lvlText w:val=""/>
      <w:lvlJc w:val="left"/>
      <w:pPr>
        <w:ind w:left="5760" w:hanging="360"/>
      </w:pPr>
      <w:rPr>
        <w:rFonts w:ascii="Symbol" w:hAnsi="Symbol" w:hint="default"/>
      </w:rPr>
    </w:lvl>
    <w:lvl w:ilvl="7" w:tplc="300C0003" w:tentative="1">
      <w:start w:val="1"/>
      <w:numFmt w:val="bullet"/>
      <w:lvlText w:val="o"/>
      <w:lvlJc w:val="left"/>
      <w:pPr>
        <w:ind w:left="6480" w:hanging="360"/>
      </w:pPr>
      <w:rPr>
        <w:rFonts w:ascii="Courier New" w:hAnsi="Courier New" w:cs="Courier New" w:hint="default"/>
      </w:rPr>
    </w:lvl>
    <w:lvl w:ilvl="8" w:tplc="300C0005" w:tentative="1">
      <w:start w:val="1"/>
      <w:numFmt w:val="bullet"/>
      <w:lvlText w:val=""/>
      <w:lvlJc w:val="left"/>
      <w:pPr>
        <w:ind w:left="7200" w:hanging="360"/>
      </w:pPr>
      <w:rPr>
        <w:rFonts w:ascii="Wingdings" w:hAnsi="Wingdings" w:hint="default"/>
      </w:rPr>
    </w:lvl>
  </w:abstractNum>
  <w:abstractNum w:abstractNumId="9" w15:restartNumberingAfterBreak="0">
    <w:nsid w:val="19EA6EA0"/>
    <w:multiLevelType w:val="hybridMultilevel"/>
    <w:tmpl w:val="55029E52"/>
    <w:lvl w:ilvl="0" w:tplc="F554511E">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AE0274C"/>
    <w:multiLevelType w:val="hybridMultilevel"/>
    <w:tmpl w:val="03B6AF5C"/>
    <w:lvl w:ilvl="0" w:tplc="040C0009">
      <w:start w:val="1"/>
      <w:numFmt w:val="bullet"/>
      <w:lvlText w:val=""/>
      <w:lvlJc w:val="left"/>
      <w:pPr>
        <w:ind w:left="1380" w:hanging="360"/>
      </w:pPr>
      <w:rPr>
        <w:rFonts w:ascii="Wingdings" w:hAnsi="Wingdings" w:hint="default"/>
      </w:rPr>
    </w:lvl>
    <w:lvl w:ilvl="1" w:tplc="040C0003" w:tentative="1">
      <w:start w:val="1"/>
      <w:numFmt w:val="bullet"/>
      <w:lvlText w:val="o"/>
      <w:lvlJc w:val="left"/>
      <w:pPr>
        <w:ind w:left="2100" w:hanging="360"/>
      </w:pPr>
      <w:rPr>
        <w:rFonts w:ascii="Courier New" w:hAnsi="Courier New" w:cs="Courier New" w:hint="default"/>
      </w:rPr>
    </w:lvl>
    <w:lvl w:ilvl="2" w:tplc="040C0005" w:tentative="1">
      <w:start w:val="1"/>
      <w:numFmt w:val="bullet"/>
      <w:lvlText w:val=""/>
      <w:lvlJc w:val="left"/>
      <w:pPr>
        <w:ind w:left="2820" w:hanging="360"/>
      </w:pPr>
      <w:rPr>
        <w:rFonts w:ascii="Wingdings" w:hAnsi="Wingdings" w:hint="default"/>
      </w:rPr>
    </w:lvl>
    <w:lvl w:ilvl="3" w:tplc="040C0001" w:tentative="1">
      <w:start w:val="1"/>
      <w:numFmt w:val="bullet"/>
      <w:lvlText w:val=""/>
      <w:lvlJc w:val="left"/>
      <w:pPr>
        <w:ind w:left="3540" w:hanging="360"/>
      </w:pPr>
      <w:rPr>
        <w:rFonts w:ascii="Symbol" w:hAnsi="Symbol" w:hint="default"/>
      </w:rPr>
    </w:lvl>
    <w:lvl w:ilvl="4" w:tplc="040C0003" w:tentative="1">
      <w:start w:val="1"/>
      <w:numFmt w:val="bullet"/>
      <w:lvlText w:val="o"/>
      <w:lvlJc w:val="left"/>
      <w:pPr>
        <w:ind w:left="4260" w:hanging="360"/>
      </w:pPr>
      <w:rPr>
        <w:rFonts w:ascii="Courier New" w:hAnsi="Courier New" w:cs="Courier New" w:hint="default"/>
      </w:rPr>
    </w:lvl>
    <w:lvl w:ilvl="5" w:tplc="040C0005" w:tentative="1">
      <w:start w:val="1"/>
      <w:numFmt w:val="bullet"/>
      <w:lvlText w:val=""/>
      <w:lvlJc w:val="left"/>
      <w:pPr>
        <w:ind w:left="4980" w:hanging="360"/>
      </w:pPr>
      <w:rPr>
        <w:rFonts w:ascii="Wingdings" w:hAnsi="Wingdings" w:hint="default"/>
      </w:rPr>
    </w:lvl>
    <w:lvl w:ilvl="6" w:tplc="040C0001" w:tentative="1">
      <w:start w:val="1"/>
      <w:numFmt w:val="bullet"/>
      <w:lvlText w:val=""/>
      <w:lvlJc w:val="left"/>
      <w:pPr>
        <w:ind w:left="5700" w:hanging="360"/>
      </w:pPr>
      <w:rPr>
        <w:rFonts w:ascii="Symbol" w:hAnsi="Symbol" w:hint="default"/>
      </w:rPr>
    </w:lvl>
    <w:lvl w:ilvl="7" w:tplc="040C0003" w:tentative="1">
      <w:start w:val="1"/>
      <w:numFmt w:val="bullet"/>
      <w:lvlText w:val="o"/>
      <w:lvlJc w:val="left"/>
      <w:pPr>
        <w:ind w:left="6420" w:hanging="360"/>
      </w:pPr>
      <w:rPr>
        <w:rFonts w:ascii="Courier New" w:hAnsi="Courier New" w:cs="Courier New" w:hint="default"/>
      </w:rPr>
    </w:lvl>
    <w:lvl w:ilvl="8" w:tplc="040C0005" w:tentative="1">
      <w:start w:val="1"/>
      <w:numFmt w:val="bullet"/>
      <w:lvlText w:val=""/>
      <w:lvlJc w:val="left"/>
      <w:pPr>
        <w:ind w:left="7140" w:hanging="360"/>
      </w:pPr>
      <w:rPr>
        <w:rFonts w:ascii="Wingdings" w:hAnsi="Wingdings" w:hint="default"/>
      </w:rPr>
    </w:lvl>
  </w:abstractNum>
  <w:abstractNum w:abstractNumId="11" w15:restartNumberingAfterBreak="0">
    <w:nsid w:val="1B2B716F"/>
    <w:multiLevelType w:val="hybridMultilevel"/>
    <w:tmpl w:val="1AAEFAF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CBA44E6"/>
    <w:multiLevelType w:val="hybridMultilevel"/>
    <w:tmpl w:val="F4DA1412"/>
    <w:lvl w:ilvl="0" w:tplc="5C7A1C8E">
      <w:start w:val="1"/>
      <w:numFmt w:val="upperRoman"/>
      <w:lvlText w:val="%1."/>
      <w:lvlJc w:val="left"/>
      <w:pPr>
        <w:ind w:left="1080" w:hanging="720"/>
      </w:pPr>
      <w:rPr>
        <w:rFonts w:hint="default"/>
        <w:b/>
        <w:bCs w:val="0"/>
        <w:sz w:val="24"/>
        <w:szCs w:val="24"/>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13" w15:restartNumberingAfterBreak="0">
    <w:nsid w:val="21B42E05"/>
    <w:multiLevelType w:val="multilevel"/>
    <w:tmpl w:val="4088F736"/>
    <w:lvl w:ilvl="0">
      <w:start w:val="3"/>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14" w15:restartNumberingAfterBreak="0">
    <w:nsid w:val="241875B9"/>
    <w:multiLevelType w:val="hybridMultilevel"/>
    <w:tmpl w:val="DA8A6DD6"/>
    <w:lvl w:ilvl="0" w:tplc="FFB2EDD6">
      <w:start w:val="1"/>
      <w:numFmt w:val="upperRoman"/>
      <w:lvlText w:val="%1-"/>
      <w:lvlJc w:val="left"/>
      <w:pPr>
        <w:ind w:left="1800" w:hanging="108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 w15:restartNumberingAfterBreak="0">
    <w:nsid w:val="271E68DB"/>
    <w:multiLevelType w:val="hybridMultilevel"/>
    <w:tmpl w:val="69AA1970"/>
    <w:lvl w:ilvl="0" w:tplc="300C0009">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6" w15:restartNumberingAfterBreak="0">
    <w:nsid w:val="2D3508EF"/>
    <w:multiLevelType w:val="multilevel"/>
    <w:tmpl w:val="BEDEED42"/>
    <w:lvl w:ilvl="0">
      <w:start w:val="4"/>
      <w:numFmt w:val="decimal"/>
      <w:lvlText w:val="%1-"/>
      <w:lvlJc w:val="left"/>
      <w:pPr>
        <w:ind w:left="600" w:hanging="600"/>
      </w:pPr>
      <w:rPr>
        <w:rFonts w:hint="default"/>
      </w:rPr>
    </w:lvl>
    <w:lvl w:ilvl="1">
      <w:start w:val="1"/>
      <w:numFmt w:val="decimal"/>
      <w:lvlText w:val="%1-%2-"/>
      <w:lvlJc w:val="left"/>
      <w:pPr>
        <w:ind w:left="2160" w:hanging="720"/>
      </w:pPr>
      <w:rPr>
        <w:rFonts w:hint="default"/>
      </w:rPr>
    </w:lvl>
    <w:lvl w:ilvl="2">
      <w:start w:val="1"/>
      <w:numFmt w:val="upperLetter"/>
      <w:lvlText w:val="%1-%2-%3."/>
      <w:lvlJc w:val="left"/>
      <w:pPr>
        <w:ind w:left="3960" w:hanging="1080"/>
      </w:pPr>
      <w:rPr>
        <w:rFonts w:hint="default"/>
      </w:rPr>
    </w:lvl>
    <w:lvl w:ilvl="3">
      <w:start w:val="1"/>
      <w:numFmt w:val="upperLetter"/>
      <w:lvlText w:val="%1-%2-%3.%4."/>
      <w:lvlJc w:val="left"/>
      <w:pPr>
        <w:ind w:left="5760" w:hanging="1440"/>
      </w:pPr>
      <w:rPr>
        <w:rFonts w:hint="default"/>
      </w:rPr>
    </w:lvl>
    <w:lvl w:ilvl="4">
      <w:start w:val="1"/>
      <w:numFmt w:val="upperLetter"/>
      <w:lvlText w:val="%1-%2-%3.%4.%5."/>
      <w:lvlJc w:val="left"/>
      <w:pPr>
        <w:ind w:left="7560" w:hanging="1800"/>
      </w:pPr>
      <w:rPr>
        <w:rFonts w:hint="default"/>
      </w:rPr>
    </w:lvl>
    <w:lvl w:ilvl="5">
      <w:start w:val="1"/>
      <w:numFmt w:val="upperLetter"/>
      <w:lvlText w:val="%1-%2-%3.%4.%5.%6."/>
      <w:lvlJc w:val="left"/>
      <w:pPr>
        <w:ind w:left="9360" w:hanging="2160"/>
      </w:pPr>
      <w:rPr>
        <w:rFonts w:hint="default"/>
      </w:rPr>
    </w:lvl>
    <w:lvl w:ilvl="6">
      <w:start w:val="1"/>
      <w:numFmt w:val="upperLetter"/>
      <w:lvlText w:val="%1-%2-%3.%4.%5.%6.%7."/>
      <w:lvlJc w:val="left"/>
      <w:pPr>
        <w:ind w:left="11160" w:hanging="2520"/>
      </w:pPr>
      <w:rPr>
        <w:rFonts w:hint="default"/>
      </w:rPr>
    </w:lvl>
    <w:lvl w:ilvl="7">
      <w:start w:val="1"/>
      <w:numFmt w:val="decimal"/>
      <w:lvlText w:val="%1-%2-%3.%4.%5.%6.%7.%8."/>
      <w:lvlJc w:val="left"/>
      <w:pPr>
        <w:ind w:left="12960" w:hanging="2880"/>
      </w:pPr>
      <w:rPr>
        <w:rFonts w:hint="default"/>
      </w:rPr>
    </w:lvl>
    <w:lvl w:ilvl="8">
      <w:start w:val="1"/>
      <w:numFmt w:val="decimal"/>
      <w:lvlText w:val="%1-%2-%3.%4.%5.%6.%7.%8.%9."/>
      <w:lvlJc w:val="left"/>
      <w:pPr>
        <w:ind w:left="14400" w:hanging="2880"/>
      </w:pPr>
      <w:rPr>
        <w:rFonts w:hint="default"/>
      </w:rPr>
    </w:lvl>
  </w:abstractNum>
  <w:abstractNum w:abstractNumId="17" w15:restartNumberingAfterBreak="0">
    <w:nsid w:val="34124552"/>
    <w:multiLevelType w:val="hybridMultilevel"/>
    <w:tmpl w:val="07906AF4"/>
    <w:lvl w:ilvl="0" w:tplc="CB40F7C6">
      <w:start w:val="1"/>
      <w:numFmt w:val="upperLetter"/>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94B376A"/>
    <w:multiLevelType w:val="hybridMultilevel"/>
    <w:tmpl w:val="A0DA5508"/>
    <w:lvl w:ilvl="0" w:tplc="D6529800">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CA2527A"/>
    <w:multiLevelType w:val="hybridMultilevel"/>
    <w:tmpl w:val="679A051C"/>
    <w:lvl w:ilvl="0" w:tplc="300C0001">
      <w:start w:val="1"/>
      <w:numFmt w:val="bullet"/>
      <w:lvlText w:val=""/>
      <w:lvlJc w:val="left"/>
      <w:pPr>
        <w:ind w:left="795" w:hanging="360"/>
      </w:pPr>
      <w:rPr>
        <w:rFonts w:ascii="Symbol" w:hAnsi="Symbol" w:hint="default"/>
      </w:rPr>
    </w:lvl>
    <w:lvl w:ilvl="1" w:tplc="FFFFFFFF" w:tentative="1">
      <w:start w:val="1"/>
      <w:numFmt w:val="bullet"/>
      <w:lvlText w:val="o"/>
      <w:lvlJc w:val="left"/>
      <w:pPr>
        <w:ind w:left="1515" w:hanging="360"/>
      </w:pPr>
      <w:rPr>
        <w:rFonts w:ascii="Courier New" w:hAnsi="Courier New" w:cs="Courier New" w:hint="default"/>
      </w:rPr>
    </w:lvl>
    <w:lvl w:ilvl="2" w:tplc="FFFFFFFF" w:tentative="1">
      <w:start w:val="1"/>
      <w:numFmt w:val="bullet"/>
      <w:lvlText w:val=""/>
      <w:lvlJc w:val="left"/>
      <w:pPr>
        <w:ind w:left="2235" w:hanging="360"/>
      </w:pPr>
      <w:rPr>
        <w:rFonts w:ascii="Wingdings" w:hAnsi="Wingdings" w:hint="default"/>
      </w:rPr>
    </w:lvl>
    <w:lvl w:ilvl="3" w:tplc="FFFFFFFF" w:tentative="1">
      <w:start w:val="1"/>
      <w:numFmt w:val="bullet"/>
      <w:lvlText w:val=""/>
      <w:lvlJc w:val="left"/>
      <w:pPr>
        <w:ind w:left="2955" w:hanging="360"/>
      </w:pPr>
      <w:rPr>
        <w:rFonts w:ascii="Symbol" w:hAnsi="Symbol" w:hint="default"/>
      </w:rPr>
    </w:lvl>
    <w:lvl w:ilvl="4" w:tplc="FFFFFFFF" w:tentative="1">
      <w:start w:val="1"/>
      <w:numFmt w:val="bullet"/>
      <w:lvlText w:val="o"/>
      <w:lvlJc w:val="left"/>
      <w:pPr>
        <w:ind w:left="3675" w:hanging="360"/>
      </w:pPr>
      <w:rPr>
        <w:rFonts w:ascii="Courier New" w:hAnsi="Courier New" w:cs="Courier New" w:hint="default"/>
      </w:rPr>
    </w:lvl>
    <w:lvl w:ilvl="5" w:tplc="FFFFFFFF" w:tentative="1">
      <w:start w:val="1"/>
      <w:numFmt w:val="bullet"/>
      <w:lvlText w:val=""/>
      <w:lvlJc w:val="left"/>
      <w:pPr>
        <w:ind w:left="4395" w:hanging="360"/>
      </w:pPr>
      <w:rPr>
        <w:rFonts w:ascii="Wingdings" w:hAnsi="Wingdings" w:hint="default"/>
      </w:rPr>
    </w:lvl>
    <w:lvl w:ilvl="6" w:tplc="FFFFFFFF" w:tentative="1">
      <w:start w:val="1"/>
      <w:numFmt w:val="bullet"/>
      <w:lvlText w:val=""/>
      <w:lvlJc w:val="left"/>
      <w:pPr>
        <w:ind w:left="5115" w:hanging="360"/>
      </w:pPr>
      <w:rPr>
        <w:rFonts w:ascii="Symbol" w:hAnsi="Symbol" w:hint="default"/>
      </w:rPr>
    </w:lvl>
    <w:lvl w:ilvl="7" w:tplc="FFFFFFFF" w:tentative="1">
      <w:start w:val="1"/>
      <w:numFmt w:val="bullet"/>
      <w:lvlText w:val="o"/>
      <w:lvlJc w:val="left"/>
      <w:pPr>
        <w:ind w:left="5835" w:hanging="360"/>
      </w:pPr>
      <w:rPr>
        <w:rFonts w:ascii="Courier New" w:hAnsi="Courier New" w:cs="Courier New" w:hint="default"/>
      </w:rPr>
    </w:lvl>
    <w:lvl w:ilvl="8" w:tplc="FFFFFFFF" w:tentative="1">
      <w:start w:val="1"/>
      <w:numFmt w:val="bullet"/>
      <w:lvlText w:val=""/>
      <w:lvlJc w:val="left"/>
      <w:pPr>
        <w:ind w:left="6555" w:hanging="360"/>
      </w:pPr>
      <w:rPr>
        <w:rFonts w:ascii="Wingdings" w:hAnsi="Wingdings" w:hint="default"/>
      </w:rPr>
    </w:lvl>
  </w:abstractNum>
  <w:abstractNum w:abstractNumId="20" w15:restartNumberingAfterBreak="0">
    <w:nsid w:val="3D1211F5"/>
    <w:multiLevelType w:val="hybridMultilevel"/>
    <w:tmpl w:val="1CD8E94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77A56B5"/>
    <w:multiLevelType w:val="hybridMultilevel"/>
    <w:tmpl w:val="4462CD10"/>
    <w:lvl w:ilvl="0" w:tplc="D2FA6E1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B036A7E"/>
    <w:multiLevelType w:val="hybridMultilevel"/>
    <w:tmpl w:val="36048A18"/>
    <w:lvl w:ilvl="0" w:tplc="28E898A6">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2DC7E61"/>
    <w:multiLevelType w:val="hybridMultilevel"/>
    <w:tmpl w:val="52864054"/>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4" w15:restartNumberingAfterBreak="0">
    <w:nsid w:val="533C7384"/>
    <w:multiLevelType w:val="hybridMultilevel"/>
    <w:tmpl w:val="017A017C"/>
    <w:lvl w:ilvl="0" w:tplc="300C000B">
      <w:start w:val="1"/>
      <w:numFmt w:val="bullet"/>
      <w:lvlText w:val=""/>
      <w:lvlJc w:val="left"/>
      <w:pPr>
        <w:ind w:left="856" w:hanging="360"/>
      </w:pPr>
      <w:rPr>
        <w:rFonts w:ascii="Wingdings" w:hAnsi="Wingdings" w:hint="default"/>
      </w:rPr>
    </w:lvl>
    <w:lvl w:ilvl="1" w:tplc="300C0003" w:tentative="1">
      <w:start w:val="1"/>
      <w:numFmt w:val="bullet"/>
      <w:lvlText w:val="o"/>
      <w:lvlJc w:val="left"/>
      <w:pPr>
        <w:ind w:left="1576" w:hanging="360"/>
      </w:pPr>
      <w:rPr>
        <w:rFonts w:ascii="Courier New" w:hAnsi="Courier New" w:cs="Courier New" w:hint="default"/>
      </w:rPr>
    </w:lvl>
    <w:lvl w:ilvl="2" w:tplc="300C0005" w:tentative="1">
      <w:start w:val="1"/>
      <w:numFmt w:val="bullet"/>
      <w:lvlText w:val=""/>
      <w:lvlJc w:val="left"/>
      <w:pPr>
        <w:ind w:left="2296" w:hanging="360"/>
      </w:pPr>
      <w:rPr>
        <w:rFonts w:ascii="Wingdings" w:hAnsi="Wingdings" w:hint="default"/>
      </w:rPr>
    </w:lvl>
    <w:lvl w:ilvl="3" w:tplc="300C0001" w:tentative="1">
      <w:start w:val="1"/>
      <w:numFmt w:val="bullet"/>
      <w:lvlText w:val=""/>
      <w:lvlJc w:val="left"/>
      <w:pPr>
        <w:ind w:left="3016" w:hanging="360"/>
      </w:pPr>
      <w:rPr>
        <w:rFonts w:ascii="Symbol" w:hAnsi="Symbol" w:hint="default"/>
      </w:rPr>
    </w:lvl>
    <w:lvl w:ilvl="4" w:tplc="300C0003" w:tentative="1">
      <w:start w:val="1"/>
      <w:numFmt w:val="bullet"/>
      <w:lvlText w:val="o"/>
      <w:lvlJc w:val="left"/>
      <w:pPr>
        <w:ind w:left="3736" w:hanging="360"/>
      </w:pPr>
      <w:rPr>
        <w:rFonts w:ascii="Courier New" w:hAnsi="Courier New" w:cs="Courier New" w:hint="default"/>
      </w:rPr>
    </w:lvl>
    <w:lvl w:ilvl="5" w:tplc="300C0005" w:tentative="1">
      <w:start w:val="1"/>
      <w:numFmt w:val="bullet"/>
      <w:lvlText w:val=""/>
      <w:lvlJc w:val="left"/>
      <w:pPr>
        <w:ind w:left="4456" w:hanging="360"/>
      </w:pPr>
      <w:rPr>
        <w:rFonts w:ascii="Wingdings" w:hAnsi="Wingdings" w:hint="default"/>
      </w:rPr>
    </w:lvl>
    <w:lvl w:ilvl="6" w:tplc="300C0001" w:tentative="1">
      <w:start w:val="1"/>
      <w:numFmt w:val="bullet"/>
      <w:lvlText w:val=""/>
      <w:lvlJc w:val="left"/>
      <w:pPr>
        <w:ind w:left="5176" w:hanging="360"/>
      </w:pPr>
      <w:rPr>
        <w:rFonts w:ascii="Symbol" w:hAnsi="Symbol" w:hint="default"/>
      </w:rPr>
    </w:lvl>
    <w:lvl w:ilvl="7" w:tplc="300C0003" w:tentative="1">
      <w:start w:val="1"/>
      <w:numFmt w:val="bullet"/>
      <w:lvlText w:val="o"/>
      <w:lvlJc w:val="left"/>
      <w:pPr>
        <w:ind w:left="5896" w:hanging="360"/>
      </w:pPr>
      <w:rPr>
        <w:rFonts w:ascii="Courier New" w:hAnsi="Courier New" w:cs="Courier New" w:hint="default"/>
      </w:rPr>
    </w:lvl>
    <w:lvl w:ilvl="8" w:tplc="300C0005" w:tentative="1">
      <w:start w:val="1"/>
      <w:numFmt w:val="bullet"/>
      <w:lvlText w:val=""/>
      <w:lvlJc w:val="left"/>
      <w:pPr>
        <w:ind w:left="6616" w:hanging="360"/>
      </w:pPr>
      <w:rPr>
        <w:rFonts w:ascii="Wingdings" w:hAnsi="Wingdings" w:hint="default"/>
      </w:rPr>
    </w:lvl>
  </w:abstractNum>
  <w:abstractNum w:abstractNumId="25" w15:restartNumberingAfterBreak="0">
    <w:nsid w:val="53CA2C49"/>
    <w:multiLevelType w:val="hybridMultilevel"/>
    <w:tmpl w:val="51E659A8"/>
    <w:lvl w:ilvl="0" w:tplc="004C9E8E">
      <w:start w:val="1"/>
      <w:numFmt w:val="bullet"/>
      <w:lvlText w:val="•"/>
      <w:lvlJc w:val="left"/>
      <w:pPr>
        <w:ind w:left="658"/>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5F34CE30">
      <w:start w:val="1"/>
      <w:numFmt w:val="decimal"/>
      <w:lvlText w:val="%2)"/>
      <w:lvlJc w:val="left"/>
      <w:pPr>
        <w:ind w:left="108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2" w:tplc="81BCA338">
      <w:start w:val="1"/>
      <w:numFmt w:val="lowerRoman"/>
      <w:lvlText w:val="%3"/>
      <w:lvlJc w:val="left"/>
      <w:pPr>
        <w:ind w:left="180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3" w:tplc="0D389E52">
      <w:start w:val="1"/>
      <w:numFmt w:val="decimal"/>
      <w:lvlText w:val="%4"/>
      <w:lvlJc w:val="left"/>
      <w:pPr>
        <w:ind w:left="252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4" w:tplc="1C9C0B1A">
      <w:start w:val="1"/>
      <w:numFmt w:val="lowerLetter"/>
      <w:lvlText w:val="%5"/>
      <w:lvlJc w:val="left"/>
      <w:pPr>
        <w:ind w:left="32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5" w:tplc="2CEEEAB8">
      <w:start w:val="1"/>
      <w:numFmt w:val="lowerRoman"/>
      <w:lvlText w:val="%6"/>
      <w:lvlJc w:val="left"/>
      <w:pPr>
        <w:ind w:left="39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6" w:tplc="5CE2BF98">
      <w:start w:val="1"/>
      <w:numFmt w:val="decimal"/>
      <w:lvlText w:val="%7"/>
      <w:lvlJc w:val="left"/>
      <w:pPr>
        <w:ind w:left="468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7" w:tplc="BDE6B8FA">
      <w:start w:val="1"/>
      <w:numFmt w:val="lowerLetter"/>
      <w:lvlText w:val="%8"/>
      <w:lvlJc w:val="left"/>
      <w:pPr>
        <w:ind w:left="540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8" w:tplc="FC249C8A">
      <w:start w:val="1"/>
      <w:numFmt w:val="lowerRoman"/>
      <w:lvlText w:val="%9"/>
      <w:lvlJc w:val="left"/>
      <w:pPr>
        <w:ind w:left="612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abstractNum>
  <w:abstractNum w:abstractNumId="26" w15:restartNumberingAfterBreak="0">
    <w:nsid w:val="58C669DE"/>
    <w:multiLevelType w:val="hybridMultilevel"/>
    <w:tmpl w:val="C4B275CA"/>
    <w:lvl w:ilvl="0" w:tplc="5704B126">
      <w:start w:val="1"/>
      <w:numFmt w:val="decimal"/>
      <w:lvlText w:val="%1."/>
      <w:lvlJc w:val="left"/>
      <w:pPr>
        <w:ind w:left="720" w:hanging="360"/>
      </w:pPr>
      <w:rPr>
        <w:rFonts w:hint="default"/>
        <w:b/>
        <w:bCs w:val="0"/>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27" w15:restartNumberingAfterBreak="0">
    <w:nsid w:val="59491190"/>
    <w:multiLevelType w:val="hybridMultilevel"/>
    <w:tmpl w:val="1DB4C74A"/>
    <w:lvl w:ilvl="0" w:tplc="B816970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96E16CC"/>
    <w:multiLevelType w:val="hybridMultilevel"/>
    <w:tmpl w:val="5E4CFBA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9780E08"/>
    <w:multiLevelType w:val="hybridMultilevel"/>
    <w:tmpl w:val="E978287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7963C21"/>
    <w:multiLevelType w:val="hybridMultilevel"/>
    <w:tmpl w:val="1F58E0C0"/>
    <w:lvl w:ilvl="0" w:tplc="082CFBF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94E2005"/>
    <w:multiLevelType w:val="hybridMultilevel"/>
    <w:tmpl w:val="471C92C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AFB7A7C"/>
    <w:multiLevelType w:val="hybridMultilevel"/>
    <w:tmpl w:val="5CC6882E"/>
    <w:lvl w:ilvl="0" w:tplc="D06C44A4">
      <w:start w:val="1"/>
      <w:numFmt w:val="upperRoman"/>
      <w:lvlText w:val="%1-"/>
      <w:lvlJc w:val="left"/>
      <w:pPr>
        <w:ind w:left="1440" w:hanging="1080"/>
      </w:pPr>
      <w:rPr>
        <w:rFonts w:hint="default"/>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B992509"/>
    <w:multiLevelType w:val="hybridMultilevel"/>
    <w:tmpl w:val="10A25FA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C5F4B7C"/>
    <w:multiLevelType w:val="hybridMultilevel"/>
    <w:tmpl w:val="14123A4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E2305BF"/>
    <w:multiLevelType w:val="hybridMultilevel"/>
    <w:tmpl w:val="6584F52E"/>
    <w:lvl w:ilvl="0" w:tplc="85F21C3A">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8095413"/>
    <w:multiLevelType w:val="hybridMultilevel"/>
    <w:tmpl w:val="FC084B38"/>
    <w:lvl w:ilvl="0" w:tplc="300C000B">
      <w:start w:val="1"/>
      <w:numFmt w:val="bullet"/>
      <w:lvlText w:val=""/>
      <w:lvlJc w:val="left"/>
      <w:pPr>
        <w:ind w:left="795" w:hanging="360"/>
      </w:pPr>
      <w:rPr>
        <w:rFonts w:ascii="Wingdings" w:hAnsi="Wingdings"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37" w15:restartNumberingAfterBreak="0">
    <w:nsid w:val="7849561B"/>
    <w:multiLevelType w:val="hybridMultilevel"/>
    <w:tmpl w:val="590C9C58"/>
    <w:lvl w:ilvl="0" w:tplc="7BAAAC78">
      <w:start w:val="1"/>
      <w:numFmt w:val="decimal"/>
      <w:lvlText w:val="%1-"/>
      <w:lvlJc w:val="left"/>
      <w:pPr>
        <w:ind w:left="720" w:hanging="360"/>
      </w:pPr>
      <w:rPr>
        <w:rFonts w:hint="default"/>
        <w:b/>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B1238B7"/>
    <w:multiLevelType w:val="hybridMultilevel"/>
    <w:tmpl w:val="0E3A4050"/>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9" w15:restartNumberingAfterBreak="0">
    <w:nsid w:val="7D3935F7"/>
    <w:multiLevelType w:val="hybridMultilevel"/>
    <w:tmpl w:val="0582B23A"/>
    <w:lvl w:ilvl="0" w:tplc="040C0009">
      <w:start w:val="1"/>
      <w:numFmt w:val="bullet"/>
      <w:lvlText w:val=""/>
      <w:lvlJc w:val="left"/>
      <w:pPr>
        <w:ind w:left="1650" w:hanging="360"/>
      </w:pPr>
      <w:rPr>
        <w:rFonts w:ascii="Wingdings" w:hAnsi="Wingdings" w:hint="default"/>
      </w:rPr>
    </w:lvl>
    <w:lvl w:ilvl="1" w:tplc="040C0003" w:tentative="1">
      <w:start w:val="1"/>
      <w:numFmt w:val="bullet"/>
      <w:lvlText w:val="o"/>
      <w:lvlJc w:val="left"/>
      <w:pPr>
        <w:ind w:left="2370" w:hanging="360"/>
      </w:pPr>
      <w:rPr>
        <w:rFonts w:ascii="Courier New" w:hAnsi="Courier New" w:cs="Courier New" w:hint="default"/>
      </w:rPr>
    </w:lvl>
    <w:lvl w:ilvl="2" w:tplc="040C0005" w:tentative="1">
      <w:start w:val="1"/>
      <w:numFmt w:val="bullet"/>
      <w:lvlText w:val=""/>
      <w:lvlJc w:val="left"/>
      <w:pPr>
        <w:ind w:left="3090" w:hanging="360"/>
      </w:pPr>
      <w:rPr>
        <w:rFonts w:ascii="Wingdings" w:hAnsi="Wingdings" w:hint="default"/>
      </w:rPr>
    </w:lvl>
    <w:lvl w:ilvl="3" w:tplc="040C0001" w:tentative="1">
      <w:start w:val="1"/>
      <w:numFmt w:val="bullet"/>
      <w:lvlText w:val=""/>
      <w:lvlJc w:val="left"/>
      <w:pPr>
        <w:ind w:left="3810" w:hanging="360"/>
      </w:pPr>
      <w:rPr>
        <w:rFonts w:ascii="Symbol" w:hAnsi="Symbol" w:hint="default"/>
      </w:rPr>
    </w:lvl>
    <w:lvl w:ilvl="4" w:tplc="040C0003" w:tentative="1">
      <w:start w:val="1"/>
      <w:numFmt w:val="bullet"/>
      <w:lvlText w:val="o"/>
      <w:lvlJc w:val="left"/>
      <w:pPr>
        <w:ind w:left="4530" w:hanging="360"/>
      </w:pPr>
      <w:rPr>
        <w:rFonts w:ascii="Courier New" w:hAnsi="Courier New" w:cs="Courier New" w:hint="default"/>
      </w:rPr>
    </w:lvl>
    <w:lvl w:ilvl="5" w:tplc="040C0005" w:tentative="1">
      <w:start w:val="1"/>
      <w:numFmt w:val="bullet"/>
      <w:lvlText w:val=""/>
      <w:lvlJc w:val="left"/>
      <w:pPr>
        <w:ind w:left="5250" w:hanging="360"/>
      </w:pPr>
      <w:rPr>
        <w:rFonts w:ascii="Wingdings" w:hAnsi="Wingdings" w:hint="default"/>
      </w:rPr>
    </w:lvl>
    <w:lvl w:ilvl="6" w:tplc="040C0001" w:tentative="1">
      <w:start w:val="1"/>
      <w:numFmt w:val="bullet"/>
      <w:lvlText w:val=""/>
      <w:lvlJc w:val="left"/>
      <w:pPr>
        <w:ind w:left="5970" w:hanging="360"/>
      </w:pPr>
      <w:rPr>
        <w:rFonts w:ascii="Symbol" w:hAnsi="Symbol" w:hint="default"/>
      </w:rPr>
    </w:lvl>
    <w:lvl w:ilvl="7" w:tplc="040C0003" w:tentative="1">
      <w:start w:val="1"/>
      <w:numFmt w:val="bullet"/>
      <w:lvlText w:val="o"/>
      <w:lvlJc w:val="left"/>
      <w:pPr>
        <w:ind w:left="6690" w:hanging="360"/>
      </w:pPr>
      <w:rPr>
        <w:rFonts w:ascii="Courier New" w:hAnsi="Courier New" w:cs="Courier New" w:hint="default"/>
      </w:rPr>
    </w:lvl>
    <w:lvl w:ilvl="8" w:tplc="040C0005" w:tentative="1">
      <w:start w:val="1"/>
      <w:numFmt w:val="bullet"/>
      <w:lvlText w:val=""/>
      <w:lvlJc w:val="left"/>
      <w:pPr>
        <w:ind w:left="7410" w:hanging="360"/>
      </w:pPr>
      <w:rPr>
        <w:rFonts w:ascii="Wingdings" w:hAnsi="Wingdings" w:hint="default"/>
      </w:rPr>
    </w:lvl>
  </w:abstractNum>
  <w:abstractNum w:abstractNumId="40" w15:restartNumberingAfterBreak="0">
    <w:nsid w:val="7E5A14B3"/>
    <w:multiLevelType w:val="hybridMultilevel"/>
    <w:tmpl w:val="E710E9E6"/>
    <w:lvl w:ilvl="0" w:tplc="D926116C">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7"/>
  </w:num>
  <w:num w:numId="2">
    <w:abstractNumId w:val="3"/>
  </w:num>
  <w:num w:numId="3">
    <w:abstractNumId w:val="30"/>
  </w:num>
  <w:num w:numId="4">
    <w:abstractNumId w:val="10"/>
  </w:num>
  <w:num w:numId="5">
    <w:abstractNumId w:val="14"/>
  </w:num>
  <w:num w:numId="6">
    <w:abstractNumId w:val="28"/>
  </w:num>
  <w:num w:numId="7">
    <w:abstractNumId w:val="17"/>
  </w:num>
  <w:num w:numId="8">
    <w:abstractNumId w:val="18"/>
  </w:num>
  <w:num w:numId="9">
    <w:abstractNumId w:val="9"/>
  </w:num>
  <w:num w:numId="10">
    <w:abstractNumId w:val="40"/>
  </w:num>
  <w:num w:numId="11">
    <w:abstractNumId w:val="21"/>
  </w:num>
  <w:num w:numId="12">
    <w:abstractNumId w:val="25"/>
  </w:num>
  <w:num w:numId="13">
    <w:abstractNumId w:val="4"/>
  </w:num>
  <w:num w:numId="14">
    <w:abstractNumId w:val="38"/>
  </w:num>
  <w:num w:numId="15">
    <w:abstractNumId w:val="2"/>
  </w:num>
  <w:num w:numId="16">
    <w:abstractNumId w:val="39"/>
  </w:num>
  <w:num w:numId="17">
    <w:abstractNumId w:val="5"/>
  </w:num>
  <w:num w:numId="18">
    <w:abstractNumId w:val="33"/>
  </w:num>
  <w:num w:numId="19">
    <w:abstractNumId w:val="13"/>
  </w:num>
  <w:num w:numId="20">
    <w:abstractNumId w:val="16"/>
  </w:num>
  <w:num w:numId="21">
    <w:abstractNumId w:val="34"/>
  </w:num>
  <w:num w:numId="22">
    <w:abstractNumId w:val="22"/>
  </w:num>
  <w:num w:numId="23">
    <w:abstractNumId w:val="32"/>
  </w:num>
  <w:num w:numId="24">
    <w:abstractNumId w:val="35"/>
  </w:num>
  <w:num w:numId="25">
    <w:abstractNumId w:val="11"/>
  </w:num>
  <w:num w:numId="26">
    <w:abstractNumId w:val="37"/>
  </w:num>
  <w:num w:numId="27">
    <w:abstractNumId w:val="29"/>
  </w:num>
  <w:num w:numId="28">
    <w:abstractNumId w:val="36"/>
  </w:num>
  <w:num w:numId="29">
    <w:abstractNumId w:val="7"/>
  </w:num>
  <w:num w:numId="30">
    <w:abstractNumId w:val="20"/>
  </w:num>
  <w:num w:numId="31">
    <w:abstractNumId w:val="31"/>
  </w:num>
  <w:num w:numId="32">
    <w:abstractNumId w:val="12"/>
  </w:num>
  <w:num w:numId="33">
    <w:abstractNumId w:val="1"/>
  </w:num>
  <w:num w:numId="34">
    <w:abstractNumId w:val="24"/>
  </w:num>
  <w:num w:numId="35">
    <w:abstractNumId w:val="15"/>
  </w:num>
  <w:num w:numId="36">
    <w:abstractNumId w:val="8"/>
  </w:num>
  <w:num w:numId="37">
    <w:abstractNumId w:val="26"/>
  </w:num>
  <w:num w:numId="38">
    <w:abstractNumId w:val="0"/>
  </w:num>
  <w:num w:numId="39">
    <w:abstractNumId w:val="19"/>
  </w:num>
  <w:num w:numId="40">
    <w:abstractNumId w:val="6"/>
  </w:num>
  <w:num w:numId="41">
    <w:abstractNumId w:val="2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3CA"/>
    <w:rsid w:val="000141D0"/>
    <w:rsid w:val="000146A8"/>
    <w:rsid w:val="000666F3"/>
    <w:rsid w:val="0008572A"/>
    <w:rsid w:val="000A09BC"/>
    <w:rsid w:val="000D7F0A"/>
    <w:rsid w:val="001859EF"/>
    <w:rsid w:val="001A248B"/>
    <w:rsid w:val="002055EB"/>
    <w:rsid w:val="00220E5D"/>
    <w:rsid w:val="002371BE"/>
    <w:rsid w:val="00262780"/>
    <w:rsid w:val="00287136"/>
    <w:rsid w:val="00296404"/>
    <w:rsid w:val="002D2A70"/>
    <w:rsid w:val="00316673"/>
    <w:rsid w:val="00332AC7"/>
    <w:rsid w:val="003454D9"/>
    <w:rsid w:val="00352D1C"/>
    <w:rsid w:val="00397334"/>
    <w:rsid w:val="003A2B59"/>
    <w:rsid w:val="003F1A3B"/>
    <w:rsid w:val="004128D7"/>
    <w:rsid w:val="0042782D"/>
    <w:rsid w:val="004C6DAC"/>
    <w:rsid w:val="004E67BA"/>
    <w:rsid w:val="00510763"/>
    <w:rsid w:val="005161C7"/>
    <w:rsid w:val="005249A5"/>
    <w:rsid w:val="005260F8"/>
    <w:rsid w:val="0054071D"/>
    <w:rsid w:val="005A219A"/>
    <w:rsid w:val="005D440A"/>
    <w:rsid w:val="005D65EF"/>
    <w:rsid w:val="005E1BC2"/>
    <w:rsid w:val="00605927"/>
    <w:rsid w:val="006162F4"/>
    <w:rsid w:val="006262AD"/>
    <w:rsid w:val="006A1C0C"/>
    <w:rsid w:val="006A5812"/>
    <w:rsid w:val="006C1735"/>
    <w:rsid w:val="006F3DB0"/>
    <w:rsid w:val="0072085E"/>
    <w:rsid w:val="00727CE0"/>
    <w:rsid w:val="00780B15"/>
    <w:rsid w:val="007C061E"/>
    <w:rsid w:val="007D20CF"/>
    <w:rsid w:val="0080627E"/>
    <w:rsid w:val="00854B12"/>
    <w:rsid w:val="00872A05"/>
    <w:rsid w:val="009257DC"/>
    <w:rsid w:val="00955040"/>
    <w:rsid w:val="0099368C"/>
    <w:rsid w:val="009D0089"/>
    <w:rsid w:val="00A17B5F"/>
    <w:rsid w:val="00A624EC"/>
    <w:rsid w:val="00A774F2"/>
    <w:rsid w:val="00A86C5B"/>
    <w:rsid w:val="00A87BD5"/>
    <w:rsid w:val="00AB474E"/>
    <w:rsid w:val="00AD5707"/>
    <w:rsid w:val="00B06BC3"/>
    <w:rsid w:val="00B078A1"/>
    <w:rsid w:val="00B2307F"/>
    <w:rsid w:val="00B24A5F"/>
    <w:rsid w:val="00B86D6F"/>
    <w:rsid w:val="00BA3E2F"/>
    <w:rsid w:val="00C01895"/>
    <w:rsid w:val="00C119EA"/>
    <w:rsid w:val="00C15115"/>
    <w:rsid w:val="00C24211"/>
    <w:rsid w:val="00C3197C"/>
    <w:rsid w:val="00C324B6"/>
    <w:rsid w:val="00C56D05"/>
    <w:rsid w:val="00C90D31"/>
    <w:rsid w:val="00C9165C"/>
    <w:rsid w:val="00CC33CA"/>
    <w:rsid w:val="00D175E0"/>
    <w:rsid w:val="00D547AE"/>
    <w:rsid w:val="00D6099B"/>
    <w:rsid w:val="00D611FE"/>
    <w:rsid w:val="00DE1421"/>
    <w:rsid w:val="00DE712E"/>
    <w:rsid w:val="00E059B8"/>
    <w:rsid w:val="00E275E6"/>
    <w:rsid w:val="00E55B85"/>
    <w:rsid w:val="00E627F9"/>
    <w:rsid w:val="00ED353D"/>
    <w:rsid w:val="00F10BFF"/>
    <w:rsid w:val="00F26F02"/>
    <w:rsid w:val="00F55780"/>
    <w:rsid w:val="00F62FE1"/>
    <w:rsid w:val="00F63318"/>
    <w:rsid w:val="00F731F5"/>
    <w:rsid w:val="00F9020C"/>
    <w:rsid w:val="00F938BB"/>
    <w:rsid w:val="00FA38C9"/>
    <w:rsid w:val="00FE32A2"/>
    <w:rsid w:val="00FF12E9"/>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A14E1"/>
  <w15:chartTrackingRefBased/>
  <w15:docId w15:val="{B122A349-E51E-4785-9DBF-0123ECCC2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33CA"/>
    <w:rPr>
      <w:lang w:val="fr-FR"/>
    </w:rPr>
  </w:style>
  <w:style w:type="paragraph" w:styleId="Titre1">
    <w:name w:val="heading 1"/>
    <w:basedOn w:val="Normal"/>
    <w:next w:val="Normal"/>
    <w:link w:val="Titre1Car"/>
    <w:qFormat/>
    <w:rsid w:val="00CC33CA"/>
    <w:pPr>
      <w:keepNext/>
      <w:spacing w:before="240" w:after="60" w:line="240" w:lineRule="auto"/>
      <w:outlineLvl w:val="0"/>
    </w:pPr>
    <w:rPr>
      <w:rFonts w:asciiTheme="majorHAnsi" w:eastAsiaTheme="majorEastAsia" w:hAnsiTheme="majorHAnsi" w:cs="Times New Roman"/>
      <w:b/>
      <w:bCs/>
      <w:kern w:val="32"/>
      <w:sz w:val="32"/>
      <w:szCs w:val="32"/>
      <w:lang w:val="en-US" w:bidi="en-US"/>
    </w:rPr>
  </w:style>
  <w:style w:type="paragraph" w:styleId="Titre2">
    <w:name w:val="heading 2"/>
    <w:basedOn w:val="Normal"/>
    <w:next w:val="Normal"/>
    <w:link w:val="Titre2Car"/>
    <w:uiPriority w:val="9"/>
    <w:semiHidden/>
    <w:unhideWhenUsed/>
    <w:qFormat/>
    <w:rsid w:val="00CC33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CC33C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CC33CA"/>
    <w:rPr>
      <w:rFonts w:asciiTheme="majorHAnsi" w:eastAsiaTheme="majorEastAsia" w:hAnsiTheme="majorHAnsi" w:cs="Times New Roman"/>
      <w:b/>
      <w:bCs/>
      <w:kern w:val="32"/>
      <w:sz w:val="32"/>
      <w:szCs w:val="32"/>
      <w:lang w:val="en-US" w:bidi="en-US"/>
    </w:rPr>
  </w:style>
  <w:style w:type="character" w:customStyle="1" w:styleId="Titre2Car">
    <w:name w:val="Titre 2 Car"/>
    <w:basedOn w:val="Policepardfaut"/>
    <w:link w:val="Titre2"/>
    <w:uiPriority w:val="9"/>
    <w:semiHidden/>
    <w:rsid w:val="00CC33CA"/>
    <w:rPr>
      <w:rFonts w:asciiTheme="majorHAnsi" w:eastAsiaTheme="majorEastAsia" w:hAnsiTheme="majorHAnsi" w:cstheme="majorBidi"/>
      <w:color w:val="2F5496" w:themeColor="accent1" w:themeShade="BF"/>
      <w:sz w:val="26"/>
      <w:szCs w:val="26"/>
      <w:lang w:val="fr-FR"/>
    </w:rPr>
  </w:style>
  <w:style w:type="character" w:customStyle="1" w:styleId="Titre3Car">
    <w:name w:val="Titre 3 Car"/>
    <w:basedOn w:val="Policepardfaut"/>
    <w:link w:val="Titre3"/>
    <w:uiPriority w:val="9"/>
    <w:rsid w:val="00CC33CA"/>
    <w:rPr>
      <w:rFonts w:asciiTheme="majorHAnsi" w:eastAsiaTheme="majorEastAsia" w:hAnsiTheme="majorHAnsi" w:cstheme="majorBidi"/>
      <w:color w:val="1F3763" w:themeColor="accent1" w:themeShade="7F"/>
      <w:sz w:val="24"/>
      <w:szCs w:val="24"/>
      <w:lang w:val="fr-FR"/>
    </w:rPr>
  </w:style>
  <w:style w:type="paragraph" w:styleId="Paragraphedeliste">
    <w:name w:val="List Paragraph"/>
    <w:basedOn w:val="Normal"/>
    <w:uiPriority w:val="34"/>
    <w:qFormat/>
    <w:rsid w:val="00CC33CA"/>
    <w:pPr>
      <w:ind w:left="720"/>
      <w:contextualSpacing/>
    </w:pPr>
  </w:style>
  <w:style w:type="paragraph" w:styleId="En-tte">
    <w:name w:val="header"/>
    <w:basedOn w:val="Normal"/>
    <w:link w:val="En-tteCar"/>
    <w:uiPriority w:val="99"/>
    <w:unhideWhenUsed/>
    <w:rsid w:val="00CC33CA"/>
    <w:pPr>
      <w:tabs>
        <w:tab w:val="center" w:pos="4536"/>
        <w:tab w:val="right" w:pos="9072"/>
      </w:tabs>
      <w:spacing w:after="0" w:line="240" w:lineRule="auto"/>
    </w:pPr>
  </w:style>
  <w:style w:type="character" w:customStyle="1" w:styleId="En-tteCar">
    <w:name w:val="En-tête Car"/>
    <w:basedOn w:val="Policepardfaut"/>
    <w:link w:val="En-tte"/>
    <w:uiPriority w:val="99"/>
    <w:rsid w:val="00CC33CA"/>
    <w:rPr>
      <w:lang w:val="fr-FR"/>
    </w:rPr>
  </w:style>
  <w:style w:type="paragraph" w:styleId="Pieddepage">
    <w:name w:val="footer"/>
    <w:basedOn w:val="Normal"/>
    <w:link w:val="PieddepageCar"/>
    <w:uiPriority w:val="99"/>
    <w:unhideWhenUsed/>
    <w:rsid w:val="00CC33C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C33CA"/>
    <w:rPr>
      <w:lang w:val="fr-FR"/>
    </w:rPr>
  </w:style>
  <w:style w:type="paragraph" w:styleId="NormalWeb">
    <w:name w:val="Normal (Web)"/>
    <w:basedOn w:val="Normal"/>
    <w:uiPriority w:val="99"/>
    <w:semiHidden/>
    <w:unhideWhenUsed/>
    <w:rsid w:val="00CC33C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C33CA"/>
    <w:rPr>
      <w:b/>
      <w:bCs/>
    </w:rPr>
  </w:style>
  <w:style w:type="table" w:styleId="Grilledutableau">
    <w:name w:val="Table Grid"/>
    <w:basedOn w:val="TableauNormal"/>
    <w:uiPriority w:val="39"/>
    <w:rsid w:val="00CC33C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CC33CA"/>
    <w:pPr>
      <w:spacing w:after="0" w:line="240" w:lineRule="auto"/>
    </w:pPr>
    <w:rPr>
      <w:rFonts w:eastAsiaTheme="minorEastAsia"/>
      <w:lang w:val="fr-FR" w:eastAsia="fr-FR"/>
    </w:rPr>
    <w:tblPr>
      <w:tblCellMar>
        <w:top w:w="0" w:type="dxa"/>
        <w:left w:w="0" w:type="dxa"/>
        <w:bottom w:w="0" w:type="dxa"/>
        <w:right w:w="0" w:type="dxa"/>
      </w:tblCellMar>
    </w:tblPr>
  </w:style>
  <w:style w:type="character" w:customStyle="1" w:styleId="hgkelc">
    <w:name w:val="hgkelc"/>
    <w:basedOn w:val="Policepardfaut"/>
    <w:rsid w:val="003F1A3B"/>
  </w:style>
  <w:style w:type="character" w:customStyle="1" w:styleId="kx21rb">
    <w:name w:val="kx21rb"/>
    <w:basedOn w:val="Policepardfaut"/>
    <w:rsid w:val="003F1A3B"/>
  </w:style>
  <w:style w:type="paragraph" w:customStyle="1" w:styleId="appentrylead">
    <w:name w:val="app_entry_lead"/>
    <w:basedOn w:val="Normal"/>
    <w:rsid w:val="00F26F02"/>
    <w:pPr>
      <w:spacing w:before="100" w:beforeAutospacing="1" w:after="100" w:afterAutospacing="1" w:line="240" w:lineRule="auto"/>
    </w:pPr>
    <w:rPr>
      <w:rFonts w:ascii="Times New Roman" w:eastAsia="Times New Roman" w:hAnsi="Times New Roman" w:cs="Times New Roman"/>
      <w:sz w:val="24"/>
      <w:szCs w:val="24"/>
      <w:lang w:val="fr-CI" w:eastAsia="fr-CI"/>
    </w:rPr>
  </w:style>
  <w:style w:type="character" w:styleId="Lienhypertexte">
    <w:name w:val="Hyperlink"/>
    <w:basedOn w:val="Policepardfaut"/>
    <w:uiPriority w:val="99"/>
    <w:semiHidden/>
    <w:unhideWhenUsed/>
    <w:rsid w:val="00F26F0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455053">
      <w:bodyDiv w:val="1"/>
      <w:marLeft w:val="0"/>
      <w:marRight w:val="0"/>
      <w:marTop w:val="0"/>
      <w:marBottom w:val="0"/>
      <w:divBdr>
        <w:top w:val="none" w:sz="0" w:space="0" w:color="auto"/>
        <w:left w:val="none" w:sz="0" w:space="0" w:color="auto"/>
        <w:bottom w:val="none" w:sz="0" w:space="0" w:color="auto"/>
        <w:right w:val="none" w:sz="0" w:space="0" w:color="auto"/>
      </w:divBdr>
    </w:div>
    <w:div w:id="342557743">
      <w:bodyDiv w:val="1"/>
      <w:marLeft w:val="0"/>
      <w:marRight w:val="0"/>
      <w:marTop w:val="0"/>
      <w:marBottom w:val="0"/>
      <w:divBdr>
        <w:top w:val="none" w:sz="0" w:space="0" w:color="auto"/>
        <w:left w:val="none" w:sz="0" w:space="0" w:color="auto"/>
        <w:bottom w:val="none" w:sz="0" w:space="0" w:color="auto"/>
        <w:right w:val="none" w:sz="0" w:space="0" w:color="auto"/>
      </w:divBdr>
    </w:div>
    <w:div w:id="1466318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urnaldunet.fr/business/dictionnaire-comptable-et-fiscal/1198505-tresorerie-definition/" TargetMode="External"/><Relationship Id="rId13" Type="http://schemas.openxmlformats.org/officeDocument/2006/relationships/hyperlink" Target="https://www.journaldunet.fr/business/dictionnaire-comptable-et-fiscal/1198455-marge-definition-calcul-traduction/"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journaldunet.fr/business/dictionnaire-comptable-et-fiscal/1198513-besoin-en-fonds-de-roulement-bfr-definition/" TargetMode="External"/><Relationship Id="rId12" Type="http://schemas.openxmlformats.org/officeDocument/2006/relationships/hyperlink" Target="https://www.journaldunet.fr/business/dictionnaire-economique-et-financier/1198795-production-definition/" TargetMode="External"/><Relationship Id="rId17" Type="http://schemas.openxmlformats.org/officeDocument/2006/relationships/hyperlink" Target="https://www.journaldunet.fr/business/dictionnaire-economique-et-financier/1198769-matieres-premieres-definition/" TargetMode="External"/><Relationship Id="rId2" Type="http://schemas.openxmlformats.org/officeDocument/2006/relationships/styles" Target="styles.xml"/><Relationship Id="rId16" Type="http://schemas.openxmlformats.org/officeDocument/2006/relationships/hyperlink" Target="https://www.journaldunet.fr/management/guide-du-management/1199041-rse-responsabilite-societale-des-entreprises-definition-exempl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ournaldunet.fr/business/dictionnaire-economique-et-financier/1198821-sous-traitance-definition-traduction/" TargetMode="External"/><Relationship Id="rId5" Type="http://schemas.openxmlformats.org/officeDocument/2006/relationships/footnotes" Target="footnotes.xml"/><Relationship Id="rId15" Type="http://schemas.openxmlformats.org/officeDocument/2006/relationships/hyperlink" Target="https://www.journaldunet.fr/business/dictionnaire-economique-et-financier/1198689-concurrence-definition-traduction/" TargetMode="External"/><Relationship Id="rId10" Type="http://schemas.openxmlformats.org/officeDocument/2006/relationships/hyperlink" Target="https://www.journaldunet.fr/business/dictionnaire-economique-et-financier/1198943-joint-venture-definition-traductio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journaldunet.fr/business/dictionnaire-comptable-et-fiscal/1198469-produits-definition-traduction/" TargetMode="External"/><Relationship Id="rId14" Type="http://schemas.openxmlformats.org/officeDocument/2006/relationships/hyperlink" Target="https://www.journaldunet.fr/business/dictionnaire-comptable-et-fiscal/1198401-chiffre-d-affaires-ca-definition-traductio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6639</Words>
  <Characters>36517</Characters>
  <Application>Microsoft Office Word</Application>
  <DocSecurity>0</DocSecurity>
  <Lines>304</Lines>
  <Paragraphs>86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HP Inc.</cp:lastModifiedBy>
  <cp:revision>2</cp:revision>
  <dcterms:created xsi:type="dcterms:W3CDTF">2023-09-13T19:24:00Z</dcterms:created>
  <dcterms:modified xsi:type="dcterms:W3CDTF">2023-09-13T19:24:00Z</dcterms:modified>
</cp:coreProperties>
</file>