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3048696"/>
        <w:docPartObj>
          <w:docPartGallery w:val="Cover Pages"/>
          <w:docPartUnique/>
        </w:docPartObj>
      </w:sdtPr>
      <w:sdtEndPr>
        <w:rPr>
          <w:rFonts w:ascii="Aptos" w:hAnsi="Aptos"/>
          <w:color w:val="123869" w:themeColor="accent1"/>
          <w:sz w:val="40"/>
          <w:szCs w:val="40"/>
        </w:rPr>
      </w:sdtEndPr>
      <w:sdtContent>
        <w:p w14:paraId="7C6320D6" w14:textId="6BA2473E" w:rsidR="00775E0B" w:rsidRDefault="00775E0B">
          <w:r>
            <w:rPr>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107EAD3F" w:rsidR="00775E0B" w:rsidRDefault="00E62BDE">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6D754B1" wp14:editId="4B941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754B1"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617D4A7" w14:textId="6C6A46CB" w:rsidR="00775E0B" w:rsidRPr="00775E0B" w:rsidRDefault="00000000">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E0B"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v:textbox>
                    <w10:wrap type="square" anchorx="page" anchory="page"/>
                  </v:shape>
                </w:pict>
              </mc:Fallback>
            </mc:AlternateContent>
          </w:r>
        </w:p>
        <w:p w14:paraId="7AF7AEC5" w14:textId="189F440F" w:rsidR="00775E0B" w:rsidRDefault="00775E0B">
          <w:pPr>
            <w:rPr>
              <w:rFonts w:ascii="Aptos" w:hAnsi="Aptos"/>
              <w:color w:val="123869" w:themeColor="accent1"/>
              <w:sz w:val="40"/>
              <w:szCs w:val="40"/>
            </w:rPr>
          </w:pPr>
          <w:r w:rsidRPr="00E56050">
            <w:rPr>
              <w:rFonts w:ascii="Aptos" w:hAnsi="Aptos"/>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Pr>
              <w:rFonts w:ascii="Aptos" w:hAnsi="Aptos"/>
              <w:color w:val="123869" w:themeColor="accent1"/>
              <w:sz w:val="40"/>
              <w:szCs w:val="40"/>
            </w:rPr>
            <w:br w:type="page"/>
          </w:r>
        </w:p>
      </w:sdtContent>
    </w:sdt>
    <w:sdt>
      <w:sdtPr>
        <w:rPr>
          <w:rFonts w:asciiTheme="minorHAnsi" w:eastAsiaTheme="minorHAnsi" w:hAnsiTheme="minorHAnsi" w:cstheme="minorBidi"/>
          <w:color w:val="auto"/>
          <w:sz w:val="24"/>
          <w:szCs w:val="24"/>
        </w:rPr>
        <w:id w:val="-1327277807"/>
        <w:docPartObj>
          <w:docPartGallery w:val="Table of Contents"/>
          <w:docPartUnique/>
        </w:docPartObj>
      </w:sdtPr>
      <w:sdtEndPr>
        <w:rPr>
          <w:b/>
          <w:bCs/>
          <w:noProof/>
        </w:rPr>
      </w:sdtEndPr>
      <w:sdtContent>
        <w:p w14:paraId="181331A0" w14:textId="0D27E502" w:rsidR="00C45920" w:rsidRDefault="00C45920">
          <w:pPr>
            <w:pStyle w:val="TOCHeading"/>
          </w:pPr>
          <w:r>
            <w:t>Contents</w:t>
          </w:r>
        </w:p>
        <w:p w14:paraId="5F8DB26E" w14:textId="469FD415" w:rsidR="00EC75E9" w:rsidRDefault="00C45920">
          <w:pPr>
            <w:pStyle w:val="TOC1"/>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1051808" w:history="1">
            <w:r w:rsidR="00EC75E9" w:rsidRPr="005361FE">
              <w:rPr>
                <w:rStyle w:val="Hyperlink"/>
                <w:noProof/>
              </w:rPr>
              <w:t>Introduction</w:t>
            </w:r>
            <w:r w:rsidR="00EC75E9">
              <w:rPr>
                <w:noProof/>
                <w:webHidden/>
              </w:rPr>
              <w:tab/>
            </w:r>
            <w:r w:rsidR="00EC75E9">
              <w:rPr>
                <w:noProof/>
                <w:webHidden/>
              </w:rPr>
              <w:fldChar w:fldCharType="begin"/>
            </w:r>
            <w:r w:rsidR="00EC75E9">
              <w:rPr>
                <w:noProof/>
                <w:webHidden/>
              </w:rPr>
              <w:instrText xml:space="preserve"> PAGEREF _Toc161051808 \h </w:instrText>
            </w:r>
            <w:r w:rsidR="00EC75E9">
              <w:rPr>
                <w:noProof/>
                <w:webHidden/>
              </w:rPr>
            </w:r>
            <w:r w:rsidR="00EC75E9">
              <w:rPr>
                <w:noProof/>
                <w:webHidden/>
              </w:rPr>
              <w:fldChar w:fldCharType="separate"/>
            </w:r>
            <w:r w:rsidR="00EC75E9">
              <w:rPr>
                <w:noProof/>
                <w:webHidden/>
              </w:rPr>
              <w:t>1</w:t>
            </w:r>
            <w:r w:rsidR="00EC75E9">
              <w:rPr>
                <w:noProof/>
                <w:webHidden/>
              </w:rPr>
              <w:fldChar w:fldCharType="end"/>
            </w:r>
          </w:hyperlink>
        </w:p>
        <w:p w14:paraId="5A03189A" w14:textId="26BBAD31"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09" w:history="1">
            <w:r w:rsidR="00EC75E9" w:rsidRPr="005361FE">
              <w:rPr>
                <w:rStyle w:val="Hyperlink"/>
                <w:noProof/>
              </w:rPr>
              <w:t>Non-FRs</w:t>
            </w:r>
            <w:r w:rsidR="00EC75E9">
              <w:rPr>
                <w:noProof/>
                <w:webHidden/>
              </w:rPr>
              <w:tab/>
            </w:r>
            <w:r w:rsidR="00EC75E9">
              <w:rPr>
                <w:noProof/>
                <w:webHidden/>
              </w:rPr>
              <w:fldChar w:fldCharType="begin"/>
            </w:r>
            <w:r w:rsidR="00EC75E9">
              <w:rPr>
                <w:noProof/>
                <w:webHidden/>
              </w:rPr>
              <w:instrText xml:space="preserve"> PAGEREF _Toc161051809 \h </w:instrText>
            </w:r>
            <w:r w:rsidR="00EC75E9">
              <w:rPr>
                <w:noProof/>
                <w:webHidden/>
              </w:rPr>
            </w:r>
            <w:r w:rsidR="00EC75E9">
              <w:rPr>
                <w:noProof/>
                <w:webHidden/>
              </w:rPr>
              <w:fldChar w:fldCharType="separate"/>
            </w:r>
            <w:r w:rsidR="00EC75E9">
              <w:rPr>
                <w:noProof/>
                <w:webHidden/>
              </w:rPr>
              <w:t>1</w:t>
            </w:r>
            <w:r w:rsidR="00EC75E9">
              <w:rPr>
                <w:noProof/>
                <w:webHidden/>
              </w:rPr>
              <w:fldChar w:fldCharType="end"/>
            </w:r>
          </w:hyperlink>
        </w:p>
        <w:p w14:paraId="43D3A256" w14:textId="799C8BF2"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0" w:history="1">
            <w:r w:rsidR="00EC75E9" w:rsidRPr="005361FE">
              <w:rPr>
                <w:rStyle w:val="Hyperlink"/>
                <w:noProof/>
              </w:rPr>
              <w:t>System context – C1</w:t>
            </w:r>
            <w:r w:rsidR="00EC75E9">
              <w:rPr>
                <w:noProof/>
                <w:webHidden/>
              </w:rPr>
              <w:tab/>
            </w:r>
            <w:r w:rsidR="00EC75E9">
              <w:rPr>
                <w:noProof/>
                <w:webHidden/>
              </w:rPr>
              <w:fldChar w:fldCharType="begin"/>
            </w:r>
            <w:r w:rsidR="00EC75E9">
              <w:rPr>
                <w:noProof/>
                <w:webHidden/>
              </w:rPr>
              <w:instrText xml:space="preserve"> PAGEREF _Toc161051810 \h </w:instrText>
            </w:r>
            <w:r w:rsidR="00EC75E9">
              <w:rPr>
                <w:noProof/>
                <w:webHidden/>
              </w:rPr>
            </w:r>
            <w:r w:rsidR="00EC75E9">
              <w:rPr>
                <w:noProof/>
                <w:webHidden/>
              </w:rPr>
              <w:fldChar w:fldCharType="separate"/>
            </w:r>
            <w:r w:rsidR="00EC75E9">
              <w:rPr>
                <w:noProof/>
                <w:webHidden/>
              </w:rPr>
              <w:t>3</w:t>
            </w:r>
            <w:r w:rsidR="00EC75E9">
              <w:rPr>
                <w:noProof/>
                <w:webHidden/>
              </w:rPr>
              <w:fldChar w:fldCharType="end"/>
            </w:r>
          </w:hyperlink>
        </w:p>
        <w:p w14:paraId="2907A7A4" w14:textId="3ACBABB5"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1" w:history="1">
            <w:r w:rsidR="00EC75E9" w:rsidRPr="005361FE">
              <w:rPr>
                <w:rStyle w:val="Hyperlink"/>
                <w:noProof/>
              </w:rPr>
              <w:t>Containers and technology – C2</w:t>
            </w:r>
            <w:r w:rsidR="00EC75E9">
              <w:rPr>
                <w:noProof/>
                <w:webHidden/>
              </w:rPr>
              <w:tab/>
            </w:r>
            <w:r w:rsidR="00EC75E9">
              <w:rPr>
                <w:noProof/>
                <w:webHidden/>
              </w:rPr>
              <w:fldChar w:fldCharType="begin"/>
            </w:r>
            <w:r w:rsidR="00EC75E9">
              <w:rPr>
                <w:noProof/>
                <w:webHidden/>
              </w:rPr>
              <w:instrText xml:space="preserve"> PAGEREF _Toc161051811 \h </w:instrText>
            </w:r>
            <w:r w:rsidR="00EC75E9">
              <w:rPr>
                <w:noProof/>
                <w:webHidden/>
              </w:rPr>
            </w:r>
            <w:r w:rsidR="00EC75E9">
              <w:rPr>
                <w:noProof/>
                <w:webHidden/>
              </w:rPr>
              <w:fldChar w:fldCharType="separate"/>
            </w:r>
            <w:r w:rsidR="00EC75E9">
              <w:rPr>
                <w:noProof/>
                <w:webHidden/>
              </w:rPr>
              <w:t>3</w:t>
            </w:r>
            <w:r w:rsidR="00EC75E9">
              <w:rPr>
                <w:noProof/>
                <w:webHidden/>
              </w:rPr>
              <w:fldChar w:fldCharType="end"/>
            </w:r>
          </w:hyperlink>
        </w:p>
        <w:p w14:paraId="25B715B9" w14:textId="3872B735"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2" w:history="1">
            <w:r w:rsidR="00EC75E9" w:rsidRPr="005361FE">
              <w:rPr>
                <w:rStyle w:val="Hyperlink"/>
                <w:noProof/>
              </w:rPr>
              <w:t>Why microservices</w:t>
            </w:r>
            <w:r w:rsidR="00EC75E9">
              <w:rPr>
                <w:noProof/>
                <w:webHidden/>
              </w:rPr>
              <w:tab/>
            </w:r>
            <w:r w:rsidR="00EC75E9">
              <w:rPr>
                <w:noProof/>
                <w:webHidden/>
              </w:rPr>
              <w:fldChar w:fldCharType="begin"/>
            </w:r>
            <w:r w:rsidR="00EC75E9">
              <w:rPr>
                <w:noProof/>
                <w:webHidden/>
              </w:rPr>
              <w:instrText xml:space="preserve"> PAGEREF _Toc161051812 \h </w:instrText>
            </w:r>
            <w:r w:rsidR="00EC75E9">
              <w:rPr>
                <w:noProof/>
                <w:webHidden/>
              </w:rPr>
            </w:r>
            <w:r w:rsidR="00EC75E9">
              <w:rPr>
                <w:noProof/>
                <w:webHidden/>
              </w:rPr>
              <w:fldChar w:fldCharType="separate"/>
            </w:r>
            <w:r w:rsidR="00EC75E9">
              <w:rPr>
                <w:noProof/>
                <w:webHidden/>
              </w:rPr>
              <w:t>4</w:t>
            </w:r>
            <w:r w:rsidR="00EC75E9">
              <w:rPr>
                <w:noProof/>
                <w:webHidden/>
              </w:rPr>
              <w:fldChar w:fldCharType="end"/>
            </w:r>
          </w:hyperlink>
        </w:p>
        <w:p w14:paraId="7BC91732" w14:textId="2C219ED5"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3" w:history="1">
            <w:r w:rsidR="00EC75E9" w:rsidRPr="005361FE">
              <w:rPr>
                <w:rStyle w:val="Hyperlink"/>
                <w:noProof/>
              </w:rPr>
              <w:t>Why event-driven?</w:t>
            </w:r>
            <w:r w:rsidR="00EC75E9">
              <w:rPr>
                <w:noProof/>
                <w:webHidden/>
              </w:rPr>
              <w:tab/>
            </w:r>
            <w:r w:rsidR="00EC75E9">
              <w:rPr>
                <w:noProof/>
                <w:webHidden/>
              </w:rPr>
              <w:fldChar w:fldCharType="begin"/>
            </w:r>
            <w:r w:rsidR="00EC75E9">
              <w:rPr>
                <w:noProof/>
                <w:webHidden/>
              </w:rPr>
              <w:instrText xml:space="preserve"> PAGEREF _Toc161051813 \h </w:instrText>
            </w:r>
            <w:r w:rsidR="00EC75E9">
              <w:rPr>
                <w:noProof/>
                <w:webHidden/>
              </w:rPr>
            </w:r>
            <w:r w:rsidR="00EC75E9">
              <w:rPr>
                <w:noProof/>
                <w:webHidden/>
              </w:rPr>
              <w:fldChar w:fldCharType="separate"/>
            </w:r>
            <w:r w:rsidR="00EC75E9">
              <w:rPr>
                <w:noProof/>
                <w:webHidden/>
              </w:rPr>
              <w:t>5</w:t>
            </w:r>
            <w:r w:rsidR="00EC75E9">
              <w:rPr>
                <w:noProof/>
                <w:webHidden/>
              </w:rPr>
              <w:fldChar w:fldCharType="end"/>
            </w:r>
          </w:hyperlink>
        </w:p>
        <w:p w14:paraId="6C8BD3D2" w14:textId="2B1BC390"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4" w:history="1">
            <w:r w:rsidR="00EC75E9" w:rsidRPr="005361FE">
              <w:rPr>
                <w:rStyle w:val="Hyperlink"/>
                <w:noProof/>
              </w:rPr>
              <w:t>Security</w:t>
            </w:r>
            <w:r w:rsidR="00EC75E9">
              <w:rPr>
                <w:noProof/>
                <w:webHidden/>
              </w:rPr>
              <w:tab/>
            </w:r>
            <w:r w:rsidR="00EC75E9">
              <w:rPr>
                <w:noProof/>
                <w:webHidden/>
              </w:rPr>
              <w:fldChar w:fldCharType="begin"/>
            </w:r>
            <w:r w:rsidR="00EC75E9">
              <w:rPr>
                <w:noProof/>
                <w:webHidden/>
              </w:rPr>
              <w:instrText xml:space="preserve"> PAGEREF _Toc161051814 \h </w:instrText>
            </w:r>
            <w:r w:rsidR="00EC75E9">
              <w:rPr>
                <w:noProof/>
                <w:webHidden/>
              </w:rPr>
            </w:r>
            <w:r w:rsidR="00EC75E9">
              <w:rPr>
                <w:noProof/>
                <w:webHidden/>
              </w:rPr>
              <w:fldChar w:fldCharType="separate"/>
            </w:r>
            <w:r w:rsidR="00EC75E9">
              <w:rPr>
                <w:noProof/>
                <w:webHidden/>
              </w:rPr>
              <w:t>5</w:t>
            </w:r>
            <w:r w:rsidR="00EC75E9">
              <w:rPr>
                <w:noProof/>
                <w:webHidden/>
              </w:rPr>
              <w:fldChar w:fldCharType="end"/>
            </w:r>
          </w:hyperlink>
        </w:p>
        <w:p w14:paraId="4B4A0677" w14:textId="310D9EEC"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5" w:history="1">
            <w:r w:rsidR="00EC75E9" w:rsidRPr="005361FE">
              <w:rPr>
                <w:rStyle w:val="Hyperlink"/>
                <w:noProof/>
              </w:rPr>
              <w:t>Analysis</w:t>
            </w:r>
            <w:r w:rsidR="00EC75E9">
              <w:rPr>
                <w:noProof/>
                <w:webHidden/>
              </w:rPr>
              <w:tab/>
            </w:r>
            <w:r w:rsidR="00EC75E9">
              <w:rPr>
                <w:noProof/>
                <w:webHidden/>
              </w:rPr>
              <w:fldChar w:fldCharType="begin"/>
            </w:r>
            <w:r w:rsidR="00EC75E9">
              <w:rPr>
                <w:noProof/>
                <w:webHidden/>
              </w:rPr>
              <w:instrText xml:space="preserve"> PAGEREF _Toc161051815 \h </w:instrText>
            </w:r>
            <w:r w:rsidR="00EC75E9">
              <w:rPr>
                <w:noProof/>
                <w:webHidden/>
              </w:rPr>
            </w:r>
            <w:r w:rsidR="00EC75E9">
              <w:rPr>
                <w:noProof/>
                <w:webHidden/>
              </w:rPr>
              <w:fldChar w:fldCharType="separate"/>
            </w:r>
            <w:r w:rsidR="00EC75E9">
              <w:rPr>
                <w:noProof/>
                <w:webHidden/>
              </w:rPr>
              <w:t>5</w:t>
            </w:r>
            <w:r w:rsidR="00EC75E9">
              <w:rPr>
                <w:noProof/>
                <w:webHidden/>
              </w:rPr>
              <w:fldChar w:fldCharType="end"/>
            </w:r>
          </w:hyperlink>
        </w:p>
        <w:p w14:paraId="71E6E1B6" w14:textId="7C5BF07F"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6" w:history="1">
            <w:r w:rsidR="00EC75E9" w:rsidRPr="005361FE">
              <w:rPr>
                <w:rStyle w:val="Hyperlink"/>
                <w:noProof/>
              </w:rPr>
              <w:t>Design</w:t>
            </w:r>
            <w:r w:rsidR="00EC75E9">
              <w:rPr>
                <w:noProof/>
                <w:webHidden/>
              </w:rPr>
              <w:tab/>
            </w:r>
            <w:r w:rsidR="00EC75E9">
              <w:rPr>
                <w:noProof/>
                <w:webHidden/>
              </w:rPr>
              <w:fldChar w:fldCharType="begin"/>
            </w:r>
            <w:r w:rsidR="00EC75E9">
              <w:rPr>
                <w:noProof/>
                <w:webHidden/>
              </w:rPr>
              <w:instrText xml:space="preserve"> PAGEREF _Toc161051816 \h </w:instrText>
            </w:r>
            <w:r w:rsidR="00EC75E9">
              <w:rPr>
                <w:noProof/>
                <w:webHidden/>
              </w:rPr>
            </w:r>
            <w:r w:rsidR="00EC75E9">
              <w:rPr>
                <w:noProof/>
                <w:webHidden/>
              </w:rPr>
              <w:fldChar w:fldCharType="separate"/>
            </w:r>
            <w:r w:rsidR="00EC75E9">
              <w:rPr>
                <w:noProof/>
                <w:webHidden/>
              </w:rPr>
              <w:t>6</w:t>
            </w:r>
            <w:r w:rsidR="00EC75E9">
              <w:rPr>
                <w:noProof/>
                <w:webHidden/>
              </w:rPr>
              <w:fldChar w:fldCharType="end"/>
            </w:r>
          </w:hyperlink>
        </w:p>
        <w:p w14:paraId="416E0531" w14:textId="67476379"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7" w:history="1">
            <w:r w:rsidR="00EC75E9" w:rsidRPr="005361FE">
              <w:rPr>
                <w:rStyle w:val="Hyperlink"/>
                <w:noProof/>
              </w:rPr>
              <w:t>Implementation</w:t>
            </w:r>
            <w:r w:rsidR="00EC75E9">
              <w:rPr>
                <w:noProof/>
                <w:webHidden/>
              </w:rPr>
              <w:tab/>
            </w:r>
            <w:r w:rsidR="00EC75E9">
              <w:rPr>
                <w:noProof/>
                <w:webHidden/>
              </w:rPr>
              <w:fldChar w:fldCharType="begin"/>
            </w:r>
            <w:r w:rsidR="00EC75E9">
              <w:rPr>
                <w:noProof/>
                <w:webHidden/>
              </w:rPr>
              <w:instrText xml:space="preserve"> PAGEREF _Toc161051817 \h </w:instrText>
            </w:r>
            <w:r w:rsidR="00EC75E9">
              <w:rPr>
                <w:noProof/>
                <w:webHidden/>
              </w:rPr>
            </w:r>
            <w:r w:rsidR="00EC75E9">
              <w:rPr>
                <w:noProof/>
                <w:webHidden/>
              </w:rPr>
              <w:fldChar w:fldCharType="separate"/>
            </w:r>
            <w:r w:rsidR="00EC75E9">
              <w:rPr>
                <w:noProof/>
                <w:webHidden/>
              </w:rPr>
              <w:t>7</w:t>
            </w:r>
            <w:r w:rsidR="00EC75E9">
              <w:rPr>
                <w:noProof/>
                <w:webHidden/>
              </w:rPr>
              <w:fldChar w:fldCharType="end"/>
            </w:r>
          </w:hyperlink>
        </w:p>
        <w:p w14:paraId="34CA0F3B" w14:textId="75BB1B49" w:rsidR="00EC75E9"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1051818" w:history="1">
            <w:r w:rsidR="00EC75E9" w:rsidRPr="005361FE">
              <w:rPr>
                <w:rStyle w:val="Hyperlink"/>
                <w:noProof/>
              </w:rPr>
              <w:t>Validation</w:t>
            </w:r>
            <w:r w:rsidR="00EC75E9">
              <w:rPr>
                <w:noProof/>
                <w:webHidden/>
              </w:rPr>
              <w:tab/>
            </w:r>
            <w:r w:rsidR="00EC75E9">
              <w:rPr>
                <w:noProof/>
                <w:webHidden/>
              </w:rPr>
              <w:fldChar w:fldCharType="begin"/>
            </w:r>
            <w:r w:rsidR="00EC75E9">
              <w:rPr>
                <w:noProof/>
                <w:webHidden/>
              </w:rPr>
              <w:instrText xml:space="preserve"> PAGEREF _Toc161051818 \h </w:instrText>
            </w:r>
            <w:r w:rsidR="00EC75E9">
              <w:rPr>
                <w:noProof/>
                <w:webHidden/>
              </w:rPr>
            </w:r>
            <w:r w:rsidR="00EC75E9">
              <w:rPr>
                <w:noProof/>
                <w:webHidden/>
              </w:rPr>
              <w:fldChar w:fldCharType="separate"/>
            </w:r>
            <w:r w:rsidR="00EC75E9">
              <w:rPr>
                <w:noProof/>
                <w:webHidden/>
              </w:rPr>
              <w:t>8</w:t>
            </w:r>
            <w:r w:rsidR="00EC75E9">
              <w:rPr>
                <w:noProof/>
                <w:webHidden/>
              </w:rPr>
              <w:fldChar w:fldCharType="end"/>
            </w:r>
          </w:hyperlink>
        </w:p>
        <w:p w14:paraId="46B70986" w14:textId="77866E1D" w:rsidR="00EC75E9"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61051819" w:history="1">
            <w:r w:rsidR="00EC75E9" w:rsidRPr="005361FE">
              <w:rPr>
                <w:rStyle w:val="Hyperlink"/>
                <w:noProof/>
              </w:rPr>
              <w:t>CI/CD setup</w:t>
            </w:r>
            <w:r w:rsidR="00EC75E9">
              <w:rPr>
                <w:noProof/>
                <w:webHidden/>
              </w:rPr>
              <w:tab/>
            </w:r>
            <w:r w:rsidR="00EC75E9">
              <w:rPr>
                <w:noProof/>
                <w:webHidden/>
              </w:rPr>
              <w:fldChar w:fldCharType="begin"/>
            </w:r>
            <w:r w:rsidR="00EC75E9">
              <w:rPr>
                <w:noProof/>
                <w:webHidden/>
              </w:rPr>
              <w:instrText xml:space="preserve"> PAGEREF _Toc161051819 \h </w:instrText>
            </w:r>
            <w:r w:rsidR="00EC75E9">
              <w:rPr>
                <w:noProof/>
                <w:webHidden/>
              </w:rPr>
            </w:r>
            <w:r w:rsidR="00EC75E9">
              <w:rPr>
                <w:noProof/>
                <w:webHidden/>
              </w:rPr>
              <w:fldChar w:fldCharType="separate"/>
            </w:r>
            <w:r w:rsidR="00EC75E9">
              <w:rPr>
                <w:noProof/>
                <w:webHidden/>
              </w:rPr>
              <w:t>8</w:t>
            </w:r>
            <w:r w:rsidR="00EC75E9">
              <w:rPr>
                <w:noProof/>
                <w:webHidden/>
              </w:rPr>
              <w:fldChar w:fldCharType="end"/>
            </w:r>
          </w:hyperlink>
        </w:p>
        <w:p w14:paraId="33639487" w14:textId="76F53145" w:rsidR="00C45920" w:rsidRDefault="00C45920">
          <w:r>
            <w:rPr>
              <w:b/>
              <w:bCs/>
              <w:noProof/>
            </w:rPr>
            <w:fldChar w:fldCharType="end"/>
          </w:r>
        </w:p>
      </w:sdtContent>
    </w:sdt>
    <w:p w14:paraId="5199DEEF" w14:textId="2941CA5B" w:rsidR="00C45920" w:rsidRPr="00C45920" w:rsidRDefault="00C45920" w:rsidP="00C45920"/>
    <w:p w14:paraId="07DAEFD9" w14:textId="753008E8" w:rsidR="00775E0B" w:rsidRDefault="00775E0B" w:rsidP="00775E0B">
      <w:pPr>
        <w:pStyle w:val="Heading1"/>
      </w:pPr>
      <w:bookmarkStart w:id="0" w:name="_Toc161051808"/>
      <w:r>
        <w:t>Introduction</w:t>
      </w:r>
      <w:bookmarkEnd w:id="0"/>
    </w:p>
    <w:p w14:paraId="6D511DEB" w14:textId="53313841" w:rsidR="00775E0B" w:rsidRDefault="00775E0B" w:rsidP="00775E0B">
      <w:pPr>
        <w:rPr>
          <w:rFonts w:ascii="Aptos" w:hAnsi="Aptos"/>
        </w:rPr>
      </w:pPr>
      <w:r w:rsidRPr="00775E0B">
        <w:rPr>
          <w:rFonts w:ascii="Aptos" w:hAnsi="Aptos"/>
        </w:rPr>
        <w:t xml:space="preserve">This document provides a comprehensive architectural overview of the system, using </w:t>
      </w:r>
      <w:proofErr w:type="gramStart"/>
      <w:r w:rsidRPr="00775E0B">
        <w:rPr>
          <w:rFonts w:ascii="Aptos" w:hAnsi="Aptos"/>
        </w:rPr>
        <w:t>a number of</w:t>
      </w:r>
      <w:proofErr w:type="gramEnd"/>
      <w:r w:rsidRPr="00775E0B">
        <w:rPr>
          <w:rFonts w:ascii="Aptos" w:hAnsi="Aptos"/>
        </w:rPr>
        <w:t xml:space="preserve"> different views to depict different aspects of the system. It is intended to capture and convey the significant architectural decisions which have been made to implement the software solution</w:t>
      </w:r>
      <w:r>
        <w:rPr>
          <w:rFonts w:ascii="Aptos" w:hAnsi="Aptos"/>
        </w:rPr>
        <w:t xml:space="preserve">, based on the FRs and </w:t>
      </w:r>
      <w:proofErr w:type="gramStart"/>
      <w:r>
        <w:rPr>
          <w:rFonts w:ascii="Aptos" w:hAnsi="Aptos"/>
        </w:rPr>
        <w:t>Non-</w:t>
      </w:r>
      <w:proofErr w:type="spellStart"/>
      <w:r>
        <w:rPr>
          <w:rFonts w:ascii="Aptos" w:hAnsi="Aptos"/>
        </w:rPr>
        <w:t>FRs</w:t>
      </w:r>
      <w:proofErr w:type="gramEnd"/>
      <w:r>
        <w:rPr>
          <w:rFonts w:ascii="Aptos" w:hAnsi="Aptos"/>
        </w:rPr>
        <w:t>.</w:t>
      </w:r>
      <w:proofErr w:type="spellEnd"/>
      <w:r>
        <w:rPr>
          <w:rFonts w:ascii="Aptos" w:hAnsi="Aptos"/>
        </w:rPr>
        <w:t xml:space="preserve"> It is</w:t>
      </w:r>
      <w:r w:rsidRPr="00775E0B">
        <w:rPr>
          <w:rFonts w:ascii="Aptos" w:hAnsi="Aptos"/>
        </w:rPr>
        <w:t xml:space="preserve"> </w:t>
      </w:r>
      <w:r>
        <w:rPr>
          <w:rFonts w:ascii="Aptos" w:hAnsi="Aptos"/>
        </w:rPr>
        <w:t xml:space="preserve">also </w:t>
      </w:r>
      <w:r w:rsidRPr="00775E0B">
        <w:rPr>
          <w:rFonts w:ascii="Aptos" w:hAnsi="Aptos"/>
        </w:rPr>
        <w:t xml:space="preserve">incredibly useful as it gives an oversight of the entire system and exposes any potential pitfalls the </w:t>
      </w:r>
      <w:r>
        <w:rPr>
          <w:rFonts w:ascii="Aptos" w:hAnsi="Aptos"/>
        </w:rPr>
        <w:t>application</w:t>
      </w:r>
      <w:r w:rsidRPr="00775E0B">
        <w:rPr>
          <w:rFonts w:ascii="Aptos" w:hAnsi="Aptos"/>
        </w:rPr>
        <w:t xml:space="preserve"> might experience.</w:t>
      </w:r>
    </w:p>
    <w:p w14:paraId="510994B3" w14:textId="77777777" w:rsidR="00E62BDE" w:rsidRDefault="00E62BDE" w:rsidP="00775E0B">
      <w:pPr>
        <w:rPr>
          <w:rFonts w:ascii="Aptos" w:hAnsi="Aptos"/>
        </w:rPr>
      </w:pPr>
    </w:p>
    <w:p w14:paraId="478A708C" w14:textId="77777777" w:rsidR="00E62BDE" w:rsidRDefault="00E62BDE" w:rsidP="00775E0B">
      <w:pPr>
        <w:rPr>
          <w:rFonts w:ascii="Aptos" w:hAnsi="Aptos"/>
        </w:rPr>
      </w:pPr>
    </w:p>
    <w:p w14:paraId="7B981E6E" w14:textId="2B61FFAC" w:rsidR="00E62BDE" w:rsidRDefault="00E62BDE" w:rsidP="00E62BDE">
      <w:pPr>
        <w:pStyle w:val="Heading1"/>
      </w:pPr>
      <w:bookmarkStart w:id="1" w:name="_Toc161051809"/>
      <w:r>
        <w:t>Non-FRs</w:t>
      </w:r>
      <w:bookmarkEnd w:id="1"/>
    </w:p>
    <w:p w14:paraId="1755D3B2" w14:textId="77777777" w:rsidR="00E62BDE" w:rsidRDefault="00E62BDE" w:rsidP="00775E0B">
      <w:pPr>
        <w:rPr>
          <w:rFonts w:ascii="Aptos" w:hAnsi="Aptos"/>
        </w:rPr>
      </w:pPr>
    </w:p>
    <w:tbl>
      <w:tblPr>
        <w:tblW w:w="9639" w:type="dxa"/>
        <w:tblInd w:w="-5" w:type="dxa"/>
        <w:tblLayout w:type="fixed"/>
        <w:tblLook w:val="0000" w:firstRow="0" w:lastRow="0" w:firstColumn="0" w:lastColumn="0" w:noHBand="0" w:noVBand="0"/>
      </w:tblPr>
      <w:tblGrid>
        <w:gridCol w:w="2410"/>
        <w:gridCol w:w="7229"/>
      </w:tblGrid>
      <w:tr w:rsidR="00E62BDE" w:rsidRPr="006B2364" w14:paraId="7FD75BA8" w14:textId="77777777" w:rsidTr="00D4155A">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4FD0D328" w14:textId="77777777" w:rsidR="00E62BDE" w:rsidRPr="006B2364" w:rsidRDefault="00E62BDE" w:rsidP="00D4155A">
            <w:pPr>
              <w:pStyle w:val="Tabelbody"/>
              <w:widowControl w:val="0"/>
              <w:spacing w:after="0"/>
              <w:rPr>
                <w:rFonts w:ascii="Aptos" w:hAnsi="Aptos"/>
                <w:sz w:val="28"/>
                <w:szCs w:val="28"/>
              </w:rPr>
            </w:pPr>
            <w:r w:rsidRPr="006B2364">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1941794E" w14:textId="77777777" w:rsidR="00E62BDE" w:rsidRPr="006B2364" w:rsidRDefault="00E62BDE" w:rsidP="00D4155A">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E62BDE" w:rsidRPr="006B2364" w14:paraId="03885F5F"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03E43053" w14:textId="172C56B4" w:rsidR="00E62BDE" w:rsidRPr="00AA0957" w:rsidRDefault="00AA0957" w:rsidP="00D4155A">
            <w:pPr>
              <w:pStyle w:val="BodyText"/>
              <w:widowControl w:val="0"/>
              <w:spacing w:before="60" w:after="0"/>
              <w:rPr>
                <w:rFonts w:ascii="Aptos" w:hAnsi="Aptos"/>
                <w:b/>
                <w:bCs/>
              </w:rPr>
            </w:pPr>
            <w:r w:rsidRPr="00AA0957">
              <w:rPr>
                <w:rFonts w:ascii="Aptos" w:hAnsi="Aptos"/>
                <w:b/>
                <w:bCs/>
              </w:rPr>
              <w:t>SSD-5: Establish identity internal and external users</w:t>
            </w:r>
          </w:p>
        </w:tc>
        <w:tc>
          <w:tcPr>
            <w:tcW w:w="7229" w:type="dxa"/>
            <w:tcBorders>
              <w:top w:val="single" w:sz="4" w:space="0" w:color="DDD9C3"/>
              <w:left w:val="single" w:sz="4" w:space="0" w:color="DDD9C3"/>
              <w:bottom w:val="single" w:sz="4" w:space="0" w:color="DDD9C3"/>
            </w:tcBorders>
          </w:tcPr>
          <w:p w14:paraId="641E9008" w14:textId="48133339" w:rsidR="00E62BDE" w:rsidRPr="00AA0957" w:rsidRDefault="00AA0957" w:rsidP="00D4155A">
            <w:pPr>
              <w:pStyle w:val="Tabelbody"/>
              <w:widowControl w:val="0"/>
              <w:spacing w:after="0"/>
              <w:rPr>
                <w:rFonts w:ascii="Aptos" w:hAnsi="Aptos"/>
                <w:sz w:val="24"/>
                <w:szCs w:val="24"/>
              </w:rPr>
            </w:pPr>
            <w:r w:rsidRPr="00AA0957">
              <w:rPr>
                <w:rFonts w:ascii="Aptos" w:hAnsi="Aptos"/>
                <w:sz w:val="24"/>
                <w:szCs w:val="28"/>
              </w:rPr>
              <w:t>The application determines the identity of external and internal users on the basis of a mechanism for identification and authentication, wherein the authentication data in a consolidated authentication facility are managed.</w:t>
            </w:r>
          </w:p>
        </w:tc>
      </w:tr>
      <w:tr w:rsidR="00AA0957" w:rsidRPr="006B2364" w14:paraId="7A344642"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1969645" w14:textId="7B81466A" w:rsidR="00AA0957" w:rsidRPr="00AA0957" w:rsidRDefault="00AA0957" w:rsidP="00D4155A">
            <w:pPr>
              <w:pStyle w:val="BodyText"/>
              <w:widowControl w:val="0"/>
              <w:spacing w:before="60" w:after="0"/>
              <w:rPr>
                <w:rFonts w:ascii="Aptos" w:hAnsi="Aptos"/>
                <w:b/>
                <w:bCs/>
              </w:rPr>
            </w:pPr>
            <w:r w:rsidRPr="00AA0957">
              <w:rPr>
                <w:rFonts w:ascii="Aptos" w:hAnsi="Aptos"/>
                <w:b/>
                <w:bCs/>
              </w:rPr>
              <w:lastRenderedPageBreak/>
              <w:t>SSD-7 Segregation of functions</w:t>
            </w:r>
          </w:p>
        </w:tc>
        <w:tc>
          <w:tcPr>
            <w:tcW w:w="7229" w:type="dxa"/>
            <w:tcBorders>
              <w:top w:val="single" w:sz="4" w:space="0" w:color="DDD9C3"/>
              <w:left w:val="single" w:sz="4" w:space="0" w:color="DDD9C3"/>
              <w:bottom w:val="single" w:sz="4" w:space="0" w:color="DDD9C3"/>
            </w:tcBorders>
          </w:tcPr>
          <w:p w14:paraId="490FB234" w14:textId="1BAEFABB" w:rsidR="00AA0957" w:rsidRPr="00AA0957" w:rsidRDefault="00AA0957" w:rsidP="00D4155A">
            <w:pPr>
              <w:pStyle w:val="Tabelbody"/>
              <w:widowControl w:val="0"/>
              <w:spacing w:after="0"/>
              <w:rPr>
                <w:rFonts w:ascii="Aptos" w:hAnsi="Aptos"/>
                <w:sz w:val="22"/>
                <w:szCs w:val="24"/>
              </w:rPr>
            </w:pPr>
            <w:r w:rsidRPr="00AA0957">
              <w:rPr>
                <w:rFonts w:ascii="Aptos" w:hAnsi="Aptos"/>
                <w:sz w:val="24"/>
                <w:szCs w:val="28"/>
              </w:rPr>
              <w:t>The authorizations of users (including administrators) within the application is arranged so that permissions can be assigned functionalities and separation of incompatible authorizations is possible.</w:t>
            </w:r>
          </w:p>
        </w:tc>
      </w:tr>
      <w:tr w:rsidR="00AA0957" w:rsidRPr="006B2364" w14:paraId="47941B34" w14:textId="77777777" w:rsidTr="00D4155A">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7AC76FF3" w14:textId="48FD2177" w:rsidR="00AA0957" w:rsidRPr="00AA0957" w:rsidRDefault="00AA0957" w:rsidP="00D4155A">
            <w:pPr>
              <w:pStyle w:val="BodyText"/>
              <w:widowControl w:val="0"/>
              <w:spacing w:before="60" w:after="0"/>
              <w:rPr>
                <w:rFonts w:ascii="Aptos" w:hAnsi="Aptos"/>
                <w:b/>
                <w:bCs/>
              </w:rPr>
            </w:pPr>
            <w:r w:rsidRPr="00AA0957">
              <w:rPr>
                <w:rFonts w:ascii="Aptos" w:hAnsi="Aptos"/>
                <w:b/>
                <w:bCs/>
              </w:rPr>
              <w:t>SSD-12B: Session termination</w:t>
            </w:r>
          </w:p>
        </w:tc>
        <w:tc>
          <w:tcPr>
            <w:tcW w:w="7229" w:type="dxa"/>
            <w:tcBorders>
              <w:top w:val="single" w:sz="4" w:space="0" w:color="DDD9C3"/>
              <w:left w:val="single" w:sz="4" w:space="0" w:color="DDD9C3"/>
              <w:bottom w:val="single" w:sz="4" w:space="0" w:color="DDD9C3"/>
            </w:tcBorders>
          </w:tcPr>
          <w:p w14:paraId="501EC5B9" w14:textId="2E74876D" w:rsidR="00AA0957" w:rsidRPr="00AA0957" w:rsidRDefault="00AA0957" w:rsidP="00D4155A">
            <w:pPr>
              <w:pStyle w:val="Tabelbody"/>
              <w:widowControl w:val="0"/>
              <w:spacing w:after="0"/>
              <w:rPr>
                <w:rFonts w:ascii="Aptos" w:hAnsi="Aptos"/>
                <w:sz w:val="24"/>
                <w:szCs w:val="28"/>
              </w:rPr>
            </w:pPr>
            <w:r w:rsidRPr="00AA0957">
              <w:rPr>
                <w:rFonts w:ascii="Aptos" w:hAnsi="Aptos"/>
                <w:sz w:val="24"/>
                <w:szCs w:val="28"/>
              </w:rPr>
              <w:t>The application terminates a session after a set period of inactivity by the user through automatic session termination.</w:t>
            </w:r>
          </w:p>
        </w:tc>
      </w:tr>
      <w:tr w:rsidR="00E62BDE" w:rsidRPr="006B2364" w14:paraId="2756518C" w14:textId="77777777" w:rsidTr="00D4155A">
        <w:trPr>
          <w:cantSplit/>
          <w:trHeight w:val="3102"/>
        </w:trPr>
        <w:tc>
          <w:tcPr>
            <w:tcW w:w="2410" w:type="dxa"/>
            <w:tcBorders>
              <w:left w:val="single" w:sz="4" w:space="0" w:color="DDD9C3"/>
              <w:bottom w:val="single" w:sz="4" w:space="0" w:color="DDD9C3"/>
              <w:right w:val="single" w:sz="4" w:space="0" w:color="DDD9C3"/>
            </w:tcBorders>
          </w:tcPr>
          <w:p w14:paraId="21BF7889" w14:textId="77777777" w:rsidR="00E62BDE" w:rsidRPr="006B2364" w:rsidRDefault="00E62BDE" w:rsidP="00D4155A">
            <w:pPr>
              <w:pStyle w:val="BodyText"/>
              <w:rPr>
                <w:rFonts w:ascii="Aptos" w:hAnsi="Aptos"/>
                <w:b/>
                <w:bCs/>
              </w:rPr>
            </w:pPr>
            <w:r w:rsidRPr="006B2364">
              <w:rPr>
                <w:rFonts w:ascii="Aptos" w:hAnsi="Aptos"/>
                <w:b/>
                <w:bCs/>
              </w:rPr>
              <w:t>Stability</w:t>
            </w:r>
          </w:p>
          <w:p w14:paraId="497FDC03" w14:textId="77777777" w:rsidR="00E62BDE" w:rsidRPr="006B2364" w:rsidRDefault="00E62BDE" w:rsidP="00D4155A">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49283A6D" w14:textId="41FD3749"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lang w:val="en-GB"/>
              </w:rPr>
              <w:t>Application must not contain any major bugs that degrade the user experience</w:t>
            </w:r>
            <w:r>
              <w:rPr>
                <w:rFonts w:ascii="Aptos" w:hAnsi="Aptos"/>
                <w:sz w:val="24"/>
                <w:szCs w:val="24"/>
                <w:lang w:val="en-GB"/>
              </w:rPr>
              <w:t>. A request to the client must not take longer than 2 seconds and the app can handle 100 000 concurrent requests/sec.</w:t>
            </w:r>
          </w:p>
        </w:tc>
      </w:tr>
      <w:tr w:rsidR="00E62BDE" w:rsidRPr="006B2364" w14:paraId="72635E61"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35833B8E" w14:textId="77777777" w:rsidR="00E62BDE" w:rsidRPr="006B2364" w:rsidRDefault="00E62BDE" w:rsidP="00D4155A">
            <w:pPr>
              <w:pStyle w:val="BodyText"/>
              <w:widowControl w:val="0"/>
              <w:spacing w:before="60" w:after="0"/>
              <w:rPr>
                <w:rFonts w:ascii="Aptos" w:hAnsi="Aptos"/>
              </w:rPr>
            </w:pPr>
            <w:r w:rsidRPr="006B2364">
              <w:rPr>
                <w:rFonts w:ascii="Aptos" w:hAnsi="Aptos"/>
                <w:b/>
                <w:bCs/>
              </w:rPr>
              <w:t>Availability</w:t>
            </w:r>
          </w:p>
        </w:tc>
        <w:tc>
          <w:tcPr>
            <w:tcW w:w="7229" w:type="dxa"/>
            <w:tcBorders>
              <w:left w:val="single" w:sz="4" w:space="0" w:color="DDD9C3"/>
              <w:bottom w:val="single" w:sz="4" w:space="0" w:color="DDD9C3"/>
            </w:tcBorders>
          </w:tcPr>
          <w:p w14:paraId="06908C4F"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be able to support many concurrent users (aiming for 1</w:t>
            </w:r>
            <w:r>
              <w:rPr>
                <w:rFonts w:ascii="Aptos" w:hAnsi="Aptos"/>
                <w:sz w:val="24"/>
                <w:szCs w:val="24"/>
              </w:rPr>
              <w:t> 000 000</w:t>
            </w:r>
            <w:r w:rsidRPr="006B2364">
              <w:rPr>
                <w:rFonts w:ascii="Aptos" w:hAnsi="Aptos"/>
                <w:sz w:val="24"/>
                <w:szCs w:val="24"/>
              </w:rPr>
              <w:t>) at once.</w:t>
            </w:r>
          </w:p>
        </w:tc>
      </w:tr>
      <w:tr w:rsidR="00E62BDE" w:rsidRPr="006B2364" w14:paraId="360D8D22" w14:textId="77777777" w:rsidTr="00D4155A">
        <w:trPr>
          <w:cantSplit/>
          <w:trHeight w:val="2267"/>
        </w:trPr>
        <w:tc>
          <w:tcPr>
            <w:tcW w:w="2410" w:type="dxa"/>
            <w:tcBorders>
              <w:left w:val="single" w:sz="4" w:space="0" w:color="DDD9C3"/>
              <w:bottom w:val="single" w:sz="4" w:space="0" w:color="DDD9C3"/>
              <w:right w:val="single" w:sz="4" w:space="0" w:color="DDD9C3"/>
            </w:tcBorders>
          </w:tcPr>
          <w:p w14:paraId="6928AB78" w14:textId="77777777" w:rsidR="00E62BDE" w:rsidRPr="006B2364" w:rsidRDefault="00E62BDE" w:rsidP="00D4155A">
            <w:pPr>
              <w:pStyle w:val="BodyText"/>
              <w:rPr>
                <w:rFonts w:ascii="Aptos" w:hAnsi="Aptos"/>
                <w:b/>
                <w:bCs/>
              </w:rPr>
            </w:pPr>
            <w:r w:rsidRPr="006B2364">
              <w:rPr>
                <w:rFonts w:ascii="Aptos" w:hAnsi="Aptos"/>
                <w:b/>
                <w:bCs/>
              </w:rPr>
              <w:t>Downtime</w:t>
            </w:r>
          </w:p>
        </w:tc>
        <w:tc>
          <w:tcPr>
            <w:tcW w:w="7229" w:type="dxa"/>
            <w:tcBorders>
              <w:left w:val="single" w:sz="4" w:space="0" w:color="DDD9C3"/>
              <w:bottom w:val="single" w:sz="4" w:space="0" w:color="DDD9C3"/>
            </w:tcBorders>
          </w:tcPr>
          <w:p w14:paraId="5846FABA" w14:textId="77777777" w:rsidR="00E62BDE" w:rsidRPr="006B2364" w:rsidRDefault="00E62BDE" w:rsidP="00D4155A">
            <w:pPr>
              <w:pStyle w:val="Tabelbody"/>
              <w:widowControl w:val="0"/>
              <w:spacing w:after="0"/>
              <w:rPr>
                <w:rFonts w:ascii="Aptos" w:hAnsi="Aptos"/>
                <w:sz w:val="24"/>
                <w:szCs w:val="24"/>
              </w:rPr>
            </w:pPr>
            <w:r w:rsidRPr="006B2364">
              <w:rPr>
                <w:rFonts w:ascii="Aptos" w:hAnsi="Aptos"/>
                <w:sz w:val="24"/>
                <w:szCs w:val="24"/>
              </w:rPr>
              <w:t>The application must experience minimal downtime in case of a technical issue</w:t>
            </w:r>
          </w:p>
        </w:tc>
      </w:tr>
    </w:tbl>
    <w:p w14:paraId="70281AF3" w14:textId="77777777" w:rsidR="00E62BDE" w:rsidRPr="00775E0B" w:rsidRDefault="00E62BDE" w:rsidP="00775E0B">
      <w:pPr>
        <w:rPr>
          <w:rFonts w:ascii="Aptos" w:hAnsi="Aptos"/>
        </w:rPr>
      </w:pPr>
    </w:p>
    <w:p w14:paraId="440BC606" w14:textId="75A43E9B" w:rsidR="00164154" w:rsidRPr="00E56050" w:rsidRDefault="00775E0B" w:rsidP="00164154">
      <w:pPr>
        <w:pStyle w:val="Heading1"/>
      </w:pPr>
      <w:bookmarkStart w:id="2" w:name="_Toc161051810"/>
      <w:r>
        <w:t>System context – C1</w:t>
      </w:r>
      <w:bookmarkEnd w:id="2"/>
    </w:p>
    <w:p w14:paraId="612CFC25" w14:textId="3A8628FE" w:rsidR="007F2FCF" w:rsidRPr="00E56050" w:rsidRDefault="00775E0B" w:rsidP="00164154">
      <w:pPr>
        <w:rPr>
          <w:rFonts w:ascii="Aptos" w:hAnsi="Aptos"/>
        </w:rPr>
      </w:pPr>
      <w:r>
        <w:rPr>
          <w:rFonts w:ascii="Aptos" w:hAnsi="Aptos"/>
          <w:noProof/>
        </w:rPr>
        <w:drawing>
          <wp:inline distT="0" distB="0" distL="0" distR="0" wp14:anchorId="47DF61DA" wp14:editId="0D100F1B">
            <wp:extent cx="4581525" cy="5534025"/>
            <wp:effectExtent l="0" t="0" r="9525" b="9525"/>
            <wp:docPr id="1039665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59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5534025"/>
                    </a:xfrm>
                    <a:prstGeom prst="rect">
                      <a:avLst/>
                    </a:prstGeom>
                  </pic:spPr>
                </pic:pic>
              </a:graphicData>
            </a:graphic>
          </wp:inline>
        </w:drawing>
      </w:r>
    </w:p>
    <w:p w14:paraId="3241C768" w14:textId="77777777" w:rsidR="007F2FCF" w:rsidRDefault="007F2FCF" w:rsidP="00164154">
      <w:pPr>
        <w:rPr>
          <w:rFonts w:ascii="Aptos" w:hAnsi="Aptos"/>
        </w:rPr>
      </w:pPr>
    </w:p>
    <w:p w14:paraId="56E70B52" w14:textId="0A0BE78F" w:rsidR="00D244EF" w:rsidRPr="00E56050" w:rsidRDefault="00D244EF" w:rsidP="00164154">
      <w:pPr>
        <w:rPr>
          <w:rFonts w:ascii="Aptos" w:hAnsi="Aptos"/>
        </w:rPr>
      </w:pPr>
      <w:r w:rsidRPr="00D244EF">
        <w:rPr>
          <w:rFonts w:ascii="Aptos" w:hAnsi="Aptos"/>
        </w:rPr>
        <w:t xml:space="preserve">From the system context </w:t>
      </w:r>
      <w:proofErr w:type="gramStart"/>
      <w:r w:rsidRPr="00D244EF">
        <w:rPr>
          <w:rFonts w:ascii="Aptos" w:hAnsi="Aptos"/>
        </w:rPr>
        <w:t>diagram</w:t>
      </w:r>
      <w:proofErr w:type="gramEnd"/>
      <w:r w:rsidRPr="00D244EF">
        <w:rPr>
          <w:rFonts w:ascii="Aptos" w:hAnsi="Aptos"/>
        </w:rPr>
        <w:t xml:space="preserve"> it can be seen that the software is going to make use of an external image server, which will be used for uploading all of the </w:t>
      </w:r>
      <w:r>
        <w:rPr>
          <w:rFonts w:ascii="Aptos" w:hAnsi="Aptos"/>
        </w:rPr>
        <w:t xml:space="preserve">media </w:t>
      </w:r>
      <w:r w:rsidRPr="00D244EF">
        <w:rPr>
          <w:rFonts w:ascii="Aptos" w:hAnsi="Aptos"/>
        </w:rPr>
        <w:t xml:space="preserve">to a remote Amazon S3 bucket. This </w:t>
      </w:r>
      <w:r>
        <w:rPr>
          <w:rFonts w:ascii="Aptos" w:hAnsi="Aptos"/>
        </w:rPr>
        <w:t xml:space="preserve">is the most robust solution that allows media to be stored in the most efficient way possible so that the database or the microservices </w:t>
      </w:r>
      <w:proofErr w:type="gramStart"/>
      <w:r>
        <w:rPr>
          <w:rFonts w:ascii="Aptos" w:hAnsi="Aptos"/>
        </w:rPr>
        <w:t>have to</w:t>
      </w:r>
      <w:proofErr w:type="gramEnd"/>
      <w:r>
        <w:rPr>
          <w:rFonts w:ascii="Aptos" w:hAnsi="Aptos"/>
        </w:rPr>
        <w:t xml:space="preserve"> deal with the sending of large files. This will overall decrease the processing time, contributing to the </w:t>
      </w:r>
      <w:proofErr w:type="gramStart"/>
      <w:r>
        <w:rPr>
          <w:rFonts w:ascii="Aptos" w:hAnsi="Aptos"/>
        </w:rPr>
        <w:t>Non-FR</w:t>
      </w:r>
      <w:proofErr w:type="gramEnd"/>
      <w:r>
        <w:rPr>
          <w:rFonts w:ascii="Aptos" w:hAnsi="Aptos"/>
        </w:rPr>
        <w:t xml:space="preserve"> of system response time (less than 1 second).</w:t>
      </w:r>
    </w:p>
    <w:p w14:paraId="15DB8B1F" w14:textId="798E516A" w:rsidR="007F2FCF" w:rsidRDefault="00BE1A52" w:rsidP="007F2FCF">
      <w:pPr>
        <w:pStyle w:val="Heading1"/>
      </w:pPr>
      <w:bookmarkStart w:id="3" w:name="_Toc161051811"/>
      <w:r>
        <w:t>Containers and technology – C2</w:t>
      </w:r>
      <w:bookmarkEnd w:id="3"/>
    </w:p>
    <w:p w14:paraId="2973C60E" w14:textId="77777777" w:rsidR="00BE1A52" w:rsidRPr="00BE1A52" w:rsidRDefault="00BE1A52" w:rsidP="00BE1A52"/>
    <w:p w14:paraId="35F62D09" w14:textId="308601D0" w:rsidR="00362B3F" w:rsidRPr="00E56050" w:rsidRDefault="00BE1A52" w:rsidP="00362B3F">
      <w:pPr>
        <w:rPr>
          <w:rFonts w:ascii="Aptos" w:hAnsi="Aptos"/>
        </w:rPr>
      </w:pPr>
      <w:r>
        <w:rPr>
          <w:rFonts w:ascii="Aptos" w:hAnsi="Aptos"/>
          <w:noProof/>
        </w:rPr>
        <w:lastRenderedPageBreak/>
        <w:drawing>
          <wp:inline distT="0" distB="0" distL="0" distR="0" wp14:anchorId="200054FE" wp14:editId="54159CC6">
            <wp:extent cx="5943600" cy="3753485"/>
            <wp:effectExtent l="0" t="0" r="0" b="0"/>
            <wp:docPr id="812579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798" name="Picture 2" descr="A screenshot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25E3D22B" w14:textId="17B18CDE" w:rsidR="00362B3F" w:rsidRPr="00E56050" w:rsidRDefault="00362B3F" w:rsidP="002A4E9B">
      <w:pPr>
        <w:rPr>
          <w:rFonts w:ascii="Aptos" w:hAnsi="Aptos"/>
        </w:rPr>
      </w:pPr>
    </w:p>
    <w:p w14:paraId="24119F8E" w14:textId="08F7C563" w:rsidR="008B574A" w:rsidRDefault="00BE1A52" w:rsidP="00C45920">
      <w:pPr>
        <w:rPr>
          <w:rFonts w:ascii="Aptos" w:hAnsi="Aptos"/>
        </w:rPr>
      </w:pPr>
      <w:r>
        <w:rPr>
          <w:rFonts w:ascii="Aptos" w:hAnsi="Aptos"/>
        </w:rPr>
        <w:t xml:space="preserve">From the diagram </w:t>
      </w:r>
      <w:proofErr w:type="gramStart"/>
      <w:r>
        <w:rPr>
          <w:rFonts w:ascii="Aptos" w:hAnsi="Aptos"/>
        </w:rPr>
        <w:t>it can be seen</w:t>
      </w:r>
      <w:r w:rsidR="003006DE">
        <w:rPr>
          <w:rFonts w:ascii="Aptos" w:hAnsi="Aptos"/>
        </w:rPr>
        <w:t xml:space="preserve"> that the</w:t>
      </w:r>
      <w:proofErr w:type="gramEnd"/>
      <w:r w:rsidR="003006DE">
        <w:rPr>
          <w:rFonts w:ascii="Aptos" w:hAnsi="Aptos"/>
        </w:rPr>
        <w:t xml:space="preserve"> architecture of the application is a blend between the microservice approach and the event-driven approach.</w:t>
      </w:r>
    </w:p>
    <w:p w14:paraId="612295F9" w14:textId="77777777" w:rsidR="003006DE" w:rsidRDefault="003006DE" w:rsidP="00C45920">
      <w:pPr>
        <w:rPr>
          <w:rFonts w:ascii="Aptos" w:hAnsi="Aptos"/>
        </w:rPr>
      </w:pPr>
    </w:p>
    <w:p w14:paraId="7F71900F" w14:textId="40847248" w:rsidR="003006DE" w:rsidRDefault="003006DE" w:rsidP="00C45920">
      <w:pPr>
        <w:rPr>
          <w:rFonts w:ascii="Aptos" w:hAnsi="Aptos"/>
        </w:rPr>
      </w:pPr>
      <w:r>
        <w:rPr>
          <w:rFonts w:ascii="Aptos" w:hAnsi="Aptos"/>
        </w:rPr>
        <w:t>Its main modules are composed by:</w:t>
      </w:r>
    </w:p>
    <w:p w14:paraId="69DA248F" w14:textId="301BB195" w:rsidR="003006DE" w:rsidRDefault="003006DE">
      <w:pPr>
        <w:pStyle w:val="ListParagraph"/>
        <w:numPr>
          <w:ilvl w:val="0"/>
          <w:numId w:val="1"/>
        </w:numPr>
        <w:rPr>
          <w:rFonts w:ascii="Aptos" w:hAnsi="Aptos"/>
        </w:rPr>
      </w:pPr>
      <w:r w:rsidRPr="003006DE">
        <w:rPr>
          <w:rFonts w:ascii="Aptos" w:hAnsi="Aptos"/>
          <w:b/>
          <w:bCs/>
        </w:rPr>
        <w:t>Authentication microservice</w:t>
      </w:r>
      <w:r>
        <w:rPr>
          <w:rFonts w:ascii="Aptos" w:hAnsi="Aptos"/>
        </w:rPr>
        <w:t xml:space="preserve">, deals with the authentication and management of </w:t>
      </w:r>
      <w:proofErr w:type="gramStart"/>
      <w:r>
        <w:rPr>
          <w:rFonts w:ascii="Aptos" w:hAnsi="Aptos"/>
        </w:rPr>
        <w:t>users</w:t>
      </w:r>
      <w:proofErr w:type="gramEnd"/>
    </w:p>
    <w:p w14:paraId="00C5FA5E" w14:textId="7E54634D" w:rsidR="003006DE" w:rsidRDefault="003006DE">
      <w:pPr>
        <w:pStyle w:val="ListParagraph"/>
        <w:numPr>
          <w:ilvl w:val="0"/>
          <w:numId w:val="1"/>
        </w:numPr>
        <w:rPr>
          <w:rFonts w:ascii="Aptos" w:hAnsi="Aptos"/>
        </w:rPr>
      </w:pPr>
      <w:r w:rsidRPr="003006DE">
        <w:rPr>
          <w:rFonts w:ascii="Aptos" w:hAnsi="Aptos"/>
          <w:b/>
          <w:bCs/>
        </w:rPr>
        <w:t>Listing microservice</w:t>
      </w:r>
      <w:r>
        <w:rPr>
          <w:rFonts w:ascii="Aptos" w:hAnsi="Aptos"/>
        </w:rPr>
        <w:t>, implementing functionality of listings and comments</w:t>
      </w:r>
    </w:p>
    <w:p w14:paraId="72D24182" w14:textId="638CBFAC" w:rsidR="003006DE" w:rsidRDefault="003006DE">
      <w:pPr>
        <w:pStyle w:val="ListParagraph"/>
        <w:numPr>
          <w:ilvl w:val="0"/>
          <w:numId w:val="1"/>
        </w:numPr>
        <w:rPr>
          <w:rFonts w:ascii="Aptos" w:hAnsi="Aptos"/>
        </w:rPr>
      </w:pPr>
      <w:r w:rsidRPr="003006DE">
        <w:rPr>
          <w:rFonts w:ascii="Aptos" w:hAnsi="Aptos"/>
          <w:b/>
          <w:bCs/>
        </w:rPr>
        <w:t>Bid microservice</w:t>
      </w:r>
      <w:r>
        <w:rPr>
          <w:rFonts w:ascii="Aptos" w:hAnsi="Aptos"/>
        </w:rPr>
        <w:t xml:space="preserve">, implementing functionality of placing bids on </w:t>
      </w:r>
      <w:proofErr w:type="gramStart"/>
      <w:r>
        <w:rPr>
          <w:rFonts w:ascii="Aptos" w:hAnsi="Aptos"/>
        </w:rPr>
        <w:t>listings</w:t>
      </w:r>
      <w:proofErr w:type="gramEnd"/>
    </w:p>
    <w:p w14:paraId="487A4C69" w14:textId="0CDD2832" w:rsidR="003006DE" w:rsidRDefault="003006DE">
      <w:pPr>
        <w:pStyle w:val="ListParagraph"/>
        <w:numPr>
          <w:ilvl w:val="0"/>
          <w:numId w:val="1"/>
        </w:numPr>
        <w:rPr>
          <w:rFonts w:ascii="Aptos" w:hAnsi="Aptos"/>
        </w:rPr>
      </w:pPr>
      <w:r w:rsidRPr="003006DE">
        <w:rPr>
          <w:rFonts w:ascii="Aptos" w:hAnsi="Aptos"/>
          <w:b/>
          <w:bCs/>
        </w:rPr>
        <w:t>Media microservice</w:t>
      </w:r>
      <w:r>
        <w:rPr>
          <w:rFonts w:ascii="Aptos" w:hAnsi="Aptos"/>
        </w:rPr>
        <w:t xml:space="preserve">, dedicated to managing media in an S3 </w:t>
      </w:r>
      <w:proofErr w:type="gramStart"/>
      <w:r>
        <w:rPr>
          <w:rFonts w:ascii="Aptos" w:hAnsi="Aptos"/>
        </w:rPr>
        <w:t>bucket</w:t>
      </w:r>
      <w:proofErr w:type="gramEnd"/>
    </w:p>
    <w:p w14:paraId="47051D85" w14:textId="7521B530" w:rsidR="003006DE" w:rsidRPr="003006DE" w:rsidRDefault="003006DE">
      <w:pPr>
        <w:pStyle w:val="ListParagraph"/>
        <w:numPr>
          <w:ilvl w:val="0"/>
          <w:numId w:val="1"/>
        </w:numPr>
        <w:rPr>
          <w:rFonts w:ascii="Aptos" w:hAnsi="Aptos"/>
        </w:rPr>
      </w:pPr>
      <w:r w:rsidRPr="003006DE">
        <w:rPr>
          <w:rFonts w:ascii="Aptos" w:hAnsi="Aptos"/>
          <w:b/>
          <w:bCs/>
        </w:rPr>
        <w:t>Message broker</w:t>
      </w:r>
      <w:r>
        <w:rPr>
          <w:rFonts w:ascii="Aptos" w:hAnsi="Aptos"/>
        </w:rPr>
        <w:t xml:space="preserve"> which implements a Pub/Sub pattern through which the microservices communicate</w:t>
      </w:r>
    </w:p>
    <w:p w14:paraId="4D9EE0E5" w14:textId="366AC87F" w:rsidR="003006DE" w:rsidRDefault="003006DE" w:rsidP="003006DE">
      <w:pPr>
        <w:pStyle w:val="Heading2"/>
      </w:pPr>
      <w:bookmarkStart w:id="4" w:name="_Toc161051812"/>
      <w:r>
        <w:t>Why microservices</w:t>
      </w:r>
      <w:bookmarkEnd w:id="4"/>
    </w:p>
    <w:p w14:paraId="75FB4ECC" w14:textId="28ACB5E0" w:rsidR="003006DE" w:rsidRPr="00473CDE" w:rsidRDefault="00F868EB" w:rsidP="003006DE">
      <w:pPr>
        <w:rPr>
          <w:rFonts w:ascii="Aptos" w:hAnsi="Aptos"/>
        </w:rPr>
      </w:pPr>
      <w:r w:rsidRPr="00473CDE">
        <w:rPr>
          <w:rFonts w:ascii="Aptos" w:hAnsi="Aptos"/>
        </w:rPr>
        <w:t xml:space="preserve">Microservices are a very popular architecture choice in enterprise solutions. This stems from their robustness and independent scaling. Having different business cases implemented in separated microservices means that they can be independent. Some of the most important benefits of a microservice architecture that were considered </w:t>
      </w:r>
      <w:proofErr w:type="gramStart"/>
      <w:r w:rsidRPr="00473CDE">
        <w:rPr>
          <w:rFonts w:ascii="Aptos" w:hAnsi="Aptos"/>
        </w:rPr>
        <w:t>in order to</w:t>
      </w:r>
      <w:proofErr w:type="gramEnd"/>
      <w:r w:rsidRPr="00473CDE">
        <w:rPr>
          <w:rFonts w:ascii="Aptos" w:hAnsi="Aptos"/>
        </w:rPr>
        <w:t xml:space="preserve"> fulfill the non-functional requirements are the following:</w:t>
      </w:r>
    </w:p>
    <w:p w14:paraId="40B0FED8" w14:textId="77777777" w:rsidR="00F868EB" w:rsidRPr="00473CDE" w:rsidRDefault="00F868EB" w:rsidP="003006DE">
      <w:pPr>
        <w:rPr>
          <w:rFonts w:ascii="Aptos" w:hAnsi="Aptos"/>
        </w:rPr>
      </w:pPr>
    </w:p>
    <w:p w14:paraId="6C6AF5E5" w14:textId="4AE32FE9" w:rsidR="003006DE" w:rsidRPr="00473CDE" w:rsidRDefault="00F868EB">
      <w:pPr>
        <w:pStyle w:val="ListParagraph"/>
        <w:numPr>
          <w:ilvl w:val="0"/>
          <w:numId w:val="2"/>
        </w:numPr>
        <w:rPr>
          <w:rFonts w:ascii="Aptos" w:hAnsi="Aptos"/>
        </w:rPr>
      </w:pPr>
      <w:r w:rsidRPr="00473CDE">
        <w:rPr>
          <w:rFonts w:ascii="Aptos" w:hAnsi="Aptos"/>
        </w:rPr>
        <w:t xml:space="preserve">Robustness - Because microservices are deployed independently, it's easier to manage bug fixes and feature releases. In many traditional applications, if a bug is </w:t>
      </w:r>
      <w:r w:rsidRPr="00473CDE">
        <w:rPr>
          <w:rFonts w:ascii="Aptos" w:hAnsi="Aptos"/>
        </w:rPr>
        <w:lastRenderedPageBreak/>
        <w:t xml:space="preserve">found in one part of the application, it can block the entire release process. New features might be held up waiting for a bug fix to be integrated, tested, and </w:t>
      </w:r>
      <w:proofErr w:type="gramStart"/>
      <w:r w:rsidRPr="00473CDE">
        <w:rPr>
          <w:rFonts w:ascii="Aptos" w:hAnsi="Aptos"/>
        </w:rPr>
        <w:t>published</w:t>
      </w:r>
      <w:proofErr w:type="gramEnd"/>
    </w:p>
    <w:p w14:paraId="2DAC98C2" w14:textId="08B1E98C" w:rsidR="00F868EB" w:rsidRPr="00473CDE" w:rsidRDefault="00F868EB">
      <w:pPr>
        <w:pStyle w:val="ListParagraph"/>
        <w:numPr>
          <w:ilvl w:val="0"/>
          <w:numId w:val="2"/>
        </w:numPr>
        <w:rPr>
          <w:rFonts w:ascii="Aptos" w:hAnsi="Aptos"/>
        </w:rPr>
      </w:pPr>
      <w:r w:rsidRPr="00473CDE">
        <w:rPr>
          <w:rFonts w:ascii="Aptos" w:hAnsi="Aptos"/>
        </w:rPr>
        <w:t xml:space="preserve">Mix of technologies - Teams can pick the technology that best fits their service, using a mix of technology stacks as </w:t>
      </w:r>
      <w:proofErr w:type="gramStart"/>
      <w:r w:rsidRPr="00473CDE">
        <w:rPr>
          <w:rFonts w:ascii="Aptos" w:hAnsi="Aptos"/>
        </w:rPr>
        <w:t>appropriate</w:t>
      </w:r>
      <w:proofErr w:type="gramEnd"/>
    </w:p>
    <w:p w14:paraId="2B82234E" w14:textId="2C59428D" w:rsidR="00F868EB" w:rsidRDefault="00F868EB">
      <w:pPr>
        <w:pStyle w:val="ListParagraph"/>
        <w:numPr>
          <w:ilvl w:val="0"/>
          <w:numId w:val="2"/>
        </w:numPr>
        <w:rPr>
          <w:rFonts w:ascii="Aptos" w:hAnsi="Aptos"/>
        </w:rPr>
      </w:pPr>
      <w:r w:rsidRPr="00473CDE">
        <w:rPr>
          <w:rFonts w:ascii="Aptos" w:hAnsi="Aptos"/>
        </w:rPr>
        <w:t xml:space="preserve">Fault isolation - If an individual microservice becomes unavailable, it won't disrupt the entire </w:t>
      </w:r>
      <w:proofErr w:type="gramStart"/>
      <w:r w:rsidRPr="00473CDE">
        <w:rPr>
          <w:rFonts w:ascii="Aptos" w:hAnsi="Aptos"/>
        </w:rPr>
        <w:t>application</w:t>
      </w:r>
      <w:proofErr w:type="gramEnd"/>
    </w:p>
    <w:p w14:paraId="3F3DD2B8" w14:textId="4ED0C72B" w:rsidR="00473CDE" w:rsidRPr="00473CDE" w:rsidRDefault="00473CDE">
      <w:pPr>
        <w:pStyle w:val="ListParagraph"/>
        <w:numPr>
          <w:ilvl w:val="0"/>
          <w:numId w:val="2"/>
        </w:numPr>
        <w:rPr>
          <w:rFonts w:ascii="Aptos" w:hAnsi="Aptos"/>
        </w:rPr>
      </w:pPr>
      <w:r>
        <w:rPr>
          <w:rFonts w:ascii="Aptos" w:hAnsi="Aptos"/>
        </w:rPr>
        <w:t xml:space="preserve">Security – Since each microservice has a smaller code base, it’s a lot easier to implement security by </w:t>
      </w:r>
      <w:proofErr w:type="gramStart"/>
      <w:r>
        <w:rPr>
          <w:rFonts w:ascii="Aptos" w:hAnsi="Aptos"/>
        </w:rPr>
        <w:t>design</w:t>
      </w:r>
      <w:proofErr w:type="gramEnd"/>
    </w:p>
    <w:p w14:paraId="4ACD9002" w14:textId="5F974FF4" w:rsidR="00F868EB" w:rsidRPr="00473CDE" w:rsidRDefault="00F868EB">
      <w:pPr>
        <w:pStyle w:val="ListParagraph"/>
        <w:numPr>
          <w:ilvl w:val="0"/>
          <w:numId w:val="2"/>
        </w:numPr>
        <w:rPr>
          <w:rFonts w:ascii="Aptos" w:hAnsi="Aptos"/>
        </w:rPr>
      </w:pPr>
      <w:r w:rsidRPr="00473CDE">
        <w:rPr>
          <w:rFonts w:ascii="Aptos" w:hAnsi="Aptos"/>
        </w:rPr>
        <w:t>Scalability – each microservice can be scaled independently.</w:t>
      </w:r>
    </w:p>
    <w:p w14:paraId="5222DEEF" w14:textId="07609E6D" w:rsidR="00F868EB" w:rsidRPr="00473CDE" w:rsidRDefault="00F868EB">
      <w:pPr>
        <w:pStyle w:val="ListParagraph"/>
        <w:numPr>
          <w:ilvl w:val="0"/>
          <w:numId w:val="2"/>
        </w:numPr>
        <w:rPr>
          <w:rFonts w:ascii="Aptos" w:hAnsi="Aptos"/>
        </w:rPr>
      </w:pPr>
      <w:r w:rsidRPr="00473CDE">
        <w:rPr>
          <w:rFonts w:ascii="Aptos" w:hAnsi="Aptos"/>
        </w:rPr>
        <w:t xml:space="preserve">Data isolation – it is much easier manage each individual database because there is only one small microservice connected to </w:t>
      </w:r>
      <w:proofErr w:type="gramStart"/>
      <w:r w:rsidRPr="00473CDE">
        <w:rPr>
          <w:rFonts w:ascii="Aptos" w:hAnsi="Aptos"/>
        </w:rPr>
        <w:t>it</w:t>
      </w:r>
      <w:proofErr w:type="gramEnd"/>
    </w:p>
    <w:p w14:paraId="3C8A30B7" w14:textId="06256144" w:rsidR="00F868EB" w:rsidRPr="00473CDE" w:rsidRDefault="00F868EB" w:rsidP="00F868EB">
      <w:pPr>
        <w:pStyle w:val="Heading2"/>
      </w:pPr>
      <w:bookmarkStart w:id="5" w:name="_Toc161051813"/>
      <w:r w:rsidRPr="00473CDE">
        <w:t>Why event-driven?</w:t>
      </w:r>
      <w:bookmarkEnd w:id="5"/>
    </w:p>
    <w:p w14:paraId="4745A8A0" w14:textId="7BA60463" w:rsidR="00F868EB" w:rsidRPr="00473CDE" w:rsidRDefault="00F868EB" w:rsidP="00F868EB">
      <w:pPr>
        <w:rPr>
          <w:rFonts w:ascii="Aptos" w:hAnsi="Aptos"/>
        </w:rPr>
      </w:pPr>
      <w:r w:rsidRPr="00473CDE">
        <w:rPr>
          <w:rFonts w:ascii="Aptos" w:hAnsi="Aptos"/>
        </w:rPr>
        <w:t>Having microservices communicate asynchronously through a message broker has several benefits that help towards the non-functional requirements:</w:t>
      </w:r>
    </w:p>
    <w:p w14:paraId="37864DDA" w14:textId="7E2F6372" w:rsidR="00F868EB" w:rsidRPr="00473CDE" w:rsidRDefault="00F868EB">
      <w:pPr>
        <w:pStyle w:val="ListParagraph"/>
        <w:numPr>
          <w:ilvl w:val="0"/>
          <w:numId w:val="3"/>
        </w:numPr>
        <w:rPr>
          <w:rFonts w:ascii="Aptos" w:hAnsi="Aptos"/>
        </w:rPr>
      </w:pPr>
      <w:r w:rsidRPr="00473CDE">
        <w:rPr>
          <w:rFonts w:ascii="Aptos" w:hAnsi="Aptos"/>
        </w:rPr>
        <w:t>Loose coupling – each microservice can be independent and</w:t>
      </w:r>
      <w:r w:rsidR="00473CDE" w:rsidRPr="00473CDE">
        <w:rPr>
          <w:rFonts w:ascii="Aptos" w:hAnsi="Aptos"/>
        </w:rPr>
        <w:t xml:space="preserve"> function on its own even if the other microservice are out of order.</w:t>
      </w:r>
    </w:p>
    <w:p w14:paraId="59C0AC75" w14:textId="29BFE529" w:rsidR="00473CDE" w:rsidRPr="00473CDE" w:rsidRDefault="00473CDE">
      <w:pPr>
        <w:pStyle w:val="ListParagraph"/>
        <w:numPr>
          <w:ilvl w:val="0"/>
          <w:numId w:val="3"/>
        </w:numPr>
        <w:rPr>
          <w:rFonts w:ascii="Aptos" w:hAnsi="Aptos"/>
        </w:rPr>
      </w:pPr>
      <w:r w:rsidRPr="00473CDE">
        <w:rPr>
          <w:rFonts w:ascii="Aptos" w:hAnsi="Aptos"/>
        </w:rPr>
        <w:t xml:space="preserve">GDPR/User privacy – having a pub/sub pattern makes it a lot easier to deal with distributed data in the case of GDPR regulations and user </w:t>
      </w:r>
      <w:proofErr w:type="gramStart"/>
      <w:r w:rsidRPr="00473CDE">
        <w:rPr>
          <w:rFonts w:ascii="Aptos" w:hAnsi="Aptos"/>
        </w:rPr>
        <w:t>privacy</w:t>
      </w:r>
      <w:proofErr w:type="gramEnd"/>
    </w:p>
    <w:p w14:paraId="0DB37CAF" w14:textId="04E380A9" w:rsidR="00473CDE" w:rsidRDefault="00473CDE">
      <w:pPr>
        <w:pStyle w:val="ListParagraph"/>
        <w:numPr>
          <w:ilvl w:val="0"/>
          <w:numId w:val="3"/>
        </w:numPr>
        <w:rPr>
          <w:rFonts w:ascii="Aptos" w:hAnsi="Aptos"/>
        </w:rPr>
      </w:pPr>
      <w:r w:rsidRPr="00473CDE">
        <w:rPr>
          <w:rFonts w:ascii="Aptos" w:hAnsi="Aptos"/>
        </w:rPr>
        <w:t xml:space="preserve">Performance benefits – asynchronous messaging leaves operations running in the background and does not block the processing time of a request, thus decreasing response </w:t>
      </w:r>
      <w:proofErr w:type="gramStart"/>
      <w:r w:rsidRPr="00473CDE">
        <w:rPr>
          <w:rFonts w:ascii="Aptos" w:hAnsi="Aptos"/>
        </w:rPr>
        <w:t>time</w:t>
      </w:r>
      <w:proofErr w:type="gramEnd"/>
    </w:p>
    <w:p w14:paraId="53F5EFE2" w14:textId="77777777" w:rsidR="00473CDE" w:rsidRDefault="00473CDE" w:rsidP="00473CDE">
      <w:pPr>
        <w:rPr>
          <w:rFonts w:ascii="Aptos" w:hAnsi="Aptos"/>
        </w:rPr>
      </w:pPr>
    </w:p>
    <w:p w14:paraId="0275E855" w14:textId="75B03FE7" w:rsidR="00473CDE" w:rsidRDefault="00473CDE" w:rsidP="00473CDE">
      <w:pPr>
        <w:rPr>
          <w:rFonts w:ascii="Aptos" w:hAnsi="Aptos"/>
        </w:rPr>
      </w:pPr>
      <w:proofErr w:type="gramStart"/>
      <w:r>
        <w:rPr>
          <w:rFonts w:ascii="Aptos" w:hAnsi="Aptos"/>
        </w:rPr>
        <w:t>All of</w:t>
      </w:r>
      <w:proofErr w:type="gramEnd"/>
      <w:r>
        <w:rPr>
          <w:rFonts w:ascii="Aptos" w:hAnsi="Aptos"/>
        </w:rPr>
        <w:t xml:space="preserve"> the abovementioned benefits contribute towards the non-functional requirements of this project, more specifically:</w:t>
      </w:r>
    </w:p>
    <w:p w14:paraId="135A5826" w14:textId="294189E4" w:rsidR="00473CDE" w:rsidRDefault="00473CDE">
      <w:pPr>
        <w:pStyle w:val="ListParagraph"/>
        <w:numPr>
          <w:ilvl w:val="0"/>
          <w:numId w:val="4"/>
        </w:numPr>
        <w:rPr>
          <w:rFonts w:ascii="Aptos" w:hAnsi="Aptos"/>
        </w:rPr>
      </w:pPr>
      <w:r>
        <w:rPr>
          <w:rFonts w:ascii="Aptos" w:hAnsi="Aptos"/>
        </w:rPr>
        <w:t>Performance</w:t>
      </w:r>
    </w:p>
    <w:p w14:paraId="6EE60AE9" w14:textId="1EEB427C" w:rsidR="00473CDE" w:rsidRDefault="00473CDE">
      <w:pPr>
        <w:pStyle w:val="ListParagraph"/>
        <w:numPr>
          <w:ilvl w:val="0"/>
          <w:numId w:val="4"/>
        </w:numPr>
        <w:rPr>
          <w:rFonts w:ascii="Aptos" w:hAnsi="Aptos"/>
        </w:rPr>
      </w:pPr>
      <w:r>
        <w:rPr>
          <w:rFonts w:ascii="Aptos" w:hAnsi="Aptos"/>
        </w:rPr>
        <w:t>Scalability</w:t>
      </w:r>
    </w:p>
    <w:p w14:paraId="4E5143D8" w14:textId="3DABCF45" w:rsidR="00473CDE" w:rsidRDefault="00473CDE">
      <w:pPr>
        <w:pStyle w:val="ListParagraph"/>
        <w:numPr>
          <w:ilvl w:val="0"/>
          <w:numId w:val="4"/>
        </w:numPr>
        <w:rPr>
          <w:rFonts w:ascii="Aptos" w:hAnsi="Aptos"/>
        </w:rPr>
      </w:pPr>
      <w:r>
        <w:rPr>
          <w:rFonts w:ascii="Aptos" w:hAnsi="Aptos"/>
        </w:rPr>
        <w:t>Security</w:t>
      </w:r>
    </w:p>
    <w:p w14:paraId="1843AF28" w14:textId="6578952E" w:rsidR="00473CDE" w:rsidRDefault="00473CDE">
      <w:pPr>
        <w:pStyle w:val="ListParagraph"/>
        <w:numPr>
          <w:ilvl w:val="0"/>
          <w:numId w:val="4"/>
        </w:numPr>
        <w:rPr>
          <w:rFonts w:ascii="Aptos" w:hAnsi="Aptos"/>
        </w:rPr>
      </w:pPr>
      <w:r>
        <w:rPr>
          <w:rFonts w:ascii="Aptos" w:hAnsi="Aptos"/>
        </w:rPr>
        <w:t>GDPR/Privacy</w:t>
      </w:r>
    </w:p>
    <w:p w14:paraId="4E618449" w14:textId="77777777" w:rsidR="00473CDE" w:rsidRDefault="00473CDE" w:rsidP="00473CDE">
      <w:pPr>
        <w:rPr>
          <w:rFonts w:ascii="Aptos" w:hAnsi="Aptos"/>
        </w:rPr>
      </w:pPr>
    </w:p>
    <w:p w14:paraId="0413AC42" w14:textId="77777777" w:rsidR="00473CDE" w:rsidRPr="00473CDE" w:rsidRDefault="00473CDE" w:rsidP="00473CDE"/>
    <w:sectPr w:rsidR="00473CDE" w:rsidRPr="00473CDE" w:rsidSect="00B75655">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F3C4" w14:textId="77777777" w:rsidR="00B75655" w:rsidRDefault="00B75655" w:rsidP="001205A1">
      <w:r>
        <w:separator/>
      </w:r>
    </w:p>
  </w:endnote>
  <w:endnote w:type="continuationSeparator" w:id="0">
    <w:p w14:paraId="1322ED83" w14:textId="77777777" w:rsidR="00B75655" w:rsidRDefault="00B75655" w:rsidP="001205A1">
      <w:r>
        <w:continuationSeparator/>
      </w:r>
    </w:p>
  </w:endnote>
  <w:endnote w:type="continuationNotice" w:id="1">
    <w:p w14:paraId="67BF9217" w14:textId="77777777" w:rsidR="00B75655" w:rsidRDefault="00B75655"/>
    <w:p w14:paraId="3B547AAF" w14:textId="77777777" w:rsidR="00B75655" w:rsidRDefault="00B75655"/>
    <w:p w14:paraId="32F36EDB" w14:textId="77777777" w:rsidR="00B75655" w:rsidRDefault="00B75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641D" w14:textId="77777777" w:rsidR="00B75655" w:rsidRDefault="00B75655" w:rsidP="001205A1">
      <w:r>
        <w:separator/>
      </w:r>
    </w:p>
  </w:footnote>
  <w:footnote w:type="continuationSeparator" w:id="0">
    <w:p w14:paraId="0F2CA777" w14:textId="77777777" w:rsidR="00B75655" w:rsidRDefault="00B75655"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85922353">
    <w:abstractNumId w:val="1"/>
  </w:num>
  <w:num w:numId="2" w16cid:durableId="681711877">
    <w:abstractNumId w:val="0"/>
  </w:num>
  <w:num w:numId="3" w16cid:durableId="254173141">
    <w:abstractNumId w:val="2"/>
  </w:num>
  <w:num w:numId="4" w16cid:durableId="2287316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7A46"/>
    <w:rsid w:val="000459FA"/>
    <w:rsid w:val="000578E4"/>
    <w:rsid w:val="000A6E7F"/>
    <w:rsid w:val="000C1994"/>
    <w:rsid w:val="000C30CE"/>
    <w:rsid w:val="000C4097"/>
    <w:rsid w:val="000C4ED1"/>
    <w:rsid w:val="000F064E"/>
    <w:rsid w:val="000F5169"/>
    <w:rsid w:val="00101E98"/>
    <w:rsid w:val="001020A1"/>
    <w:rsid w:val="001205A1"/>
    <w:rsid w:val="00142538"/>
    <w:rsid w:val="00154224"/>
    <w:rsid w:val="00164154"/>
    <w:rsid w:val="00193375"/>
    <w:rsid w:val="002378B9"/>
    <w:rsid w:val="00255D70"/>
    <w:rsid w:val="00256982"/>
    <w:rsid w:val="002877E8"/>
    <w:rsid w:val="002A4E9B"/>
    <w:rsid w:val="002C7462"/>
    <w:rsid w:val="002C77C6"/>
    <w:rsid w:val="002E7C4E"/>
    <w:rsid w:val="003006DE"/>
    <w:rsid w:val="0031055C"/>
    <w:rsid w:val="003341E7"/>
    <w:rsid w:val="00334945"/>
    <w:rsid w:val="00335B2F"/>
    <w:rsid w:val="00342244"/>
    <w:rsid w:val="0034260C"/>
    <w:rsid w:val="00350323"/>
    <w:rsid w:val="00356C4E"/>
    <w:rsid w:val="00362B3F"/>
    <w:rsid w:val="00364E75"/>
    <w:rsid w:val="00371EE1"/>
    <w:rsid w:val="00385CFF"/>
    <w:rsid w:val="003A798E"/>
    <w:rsid w:val="003D334D"/>
    <w:rsid w:val="00410492"/>
    <w:rsid w:val="00425A99"/>
    <w:rsid w:val="004302A9"/>
    <w:rsid w:val="00431F9D"/>
    <w:rsid w:val="00442F65"/>
    <w:rsid w:val="00467029"/>
    <w:rsid w:val="00473CDE"/>
    <w:rsid w:val="004D7D39"/>
    <w:rsid w:val="004E7D8A"/>
    <w:rsid w:val="00507442"/>
    <w:rsid w:val="00517B1F"/>
    <w:rsid w:val="00553BEB"/>
    <w:rsid w:val="00561D1C"/>
    <w:rsid w:val="005E6B25"/>
    <w:rsid w:val="005F4F46"/>
    <w:rsid w:val="006216B4"/>
    <w:rsid w:val="00634AE9"/>
    <w:rsid w:val="00636ABC"/>
    <w:rsid w:val="0064100A"/>
    <w:rsid w:val="0067310D"/>
    <w:rsid w:val="00684426"/>
    <w:rsid w:val="0068711A"/>
    <w:rsid w:val="006918E0"/>
    <w:rsid w:val="006B1CA9"/>
    <w:rsid w:val="006B2364"/>
    <w:rsid w:val="006C60E6"/>
    <w:rsid w:val="006D64FF"/>
    <w:rsid w:val="006E525F"/>
    <w:rsid w:val="006F508F"/>
    <w:rsid w:val="00765117"/>
    <w:rsid w:val="00775E0B"/>
    <w:rsid w:val="00787775"/>
    <w:rsid w:val="007B0740"/>
    <w:rsid w:val="007C1BAB"/>
    <w:rsid w:val="007C2495"/>
    <w:rsid w:val="007D41B2"/>
    <w:rsid w:val="007D4E7A"/>
    <w:rsid w:val="007F2FCF"/>
    <w:rsid w:val="00895B54"/>
    <w:rsid w:val="008A037A"/>
    <w:rsid w:val="008B574A"/>
    <w:rsid w:val="008B6713"/>
    <w:rsid w:val="009407AC"/>
    <w:rsid w:val="00953401"/>
    <w:rsid w:val="0097480A"/>
    <w:rsid w:val="009940F9"/>
    <w:rsid w:val="009A052E"/>
    <w:rsid w:val="009C4C41"/>
    <w:rsid w:val="009C6907"/>
    <w:rsid w:val="009F482C"/>
    <w:rsid w:val="00A15CF7"/>
    <w:rsid w:val="00A24793"/>
    <w:rsid w:val="00A46326"/>
    <w:rsid w:val="00A673BB"/>
    <w:rsid w:val="00A76A9F"/>
    <w:rsid w:val="00A81248"/>
    <w:rsid w:val="00A95A60"/>
    <w:rsid w:val="00AA0957"/>
    <w:rsid w:val="00AA399B"/>
    <w:rsid w:val="00AB2F48"/>
    <w:rsid w:val="00AE4064"/>
    <w:rsid w:val="00B12764"/>
    <w:rsid w:val="00B421FC"/>
    <w:rsid w:val="00B5465A"/>
    <w:rsid w:val="00B75655"/>
    <w:rsid w:val="00B800AC"/>
    <w:rsid w:val="00BD74FB"/>
    <w:rsid w:val="00BE1A52"/>
    <w:rsid w:val="00BE2BE4"/>
    <w:rsid w:val="00C00E98"/>
    <w:rsid w:val="00C45920"/>
    <w:rsid w:val="00C66528"/>
    <w:rsid w:val="00C74716"/>
    <w:rsid w:val="00C915F0"/>
    <w:rsid w:val="00CB1F34"/>
    <w:rsid w:val="00CB65CB"/>
    <w:rsid w:val="00CF0401"/>
    <w:rsid w:val="00D0143A"/>
    <w:rsid w:val="00D13E38"/>
    <w:rsid w:val="00D244EF"/>
    <w:rsid w:val="00D52366"/>
    <w:rsid w:val="00D93B10"/>
    <w:rsid w:val="00DA14F8"/>
    <w:rsid w:val="00DC0AC8"/>
    <w:rsid w:val="00DE2024"/>
    <w:rsid w:val="00E03C8B"/>
    <w:rsid w:val="00E46356"/>
    <w:rsid w:val="00E56050"/>
    <w:rsid w:val="00E62BDE"/>
    <w:rsid w:val="00EB1234"/>
    <w:rsid w:val="00EC75E9"/>
    <w:rsid w:val="00EE5B23"/>
    <w:rsid w:val="00F754FC"/>
    <w:rsid w:val="00F839B1"/>
    <w:rsid w:val="00F868E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 w:type="character" w:customStyle="1" w:styleId="screenreader-only">
    <w:name w:val="screenreader-only"/>
    <w:basedOn w:val="DefaultParagraphFont"/>
    <w:rsid w:val="00AA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689">
      <w:bodyDiv w:val="1"/>
      <w:marLeft w:val="0"/>
      <w:marRight w:val="0"/>
      <w:marTop w:val="0"/>
      <w:marBottom w:val="0"/>
      <w:divBdr>
        <w:top w:val="none" w:sz="0" w:space="0" w:color="auto"/>
        <w:left w:val="none" w:sz="0" w:space="0" w:color="auto"/>
        <w:bottom w:val="none" w:sz="0" w:space="0" w:color="auto"/>
        <w:right w:val="none" w:sz="0" w:space="0" w:color="auto"/>
      </w:divBdr>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612">
      <w:bodyDiv w:val="1"/>
      <w:marLeft w:val="0"/>
      <w:marRight w:val="0"/>
      <w:marTop w:val="0"/>
      <w:marBottom w:val="0"/>
      <w:divBdr>
        <w:top w:val="none" w:sz="0" w:space="0" w:color="auto"/>
        <w:left w:val="none" w:sz="0" w:space="0" w:color="auto"/>
        <w:bottom w:val="none" w:sz="0" w:space="0" w:color="auto"/>
        <w:right w:val="none" w:sz="0" w:space="0" w:color="auto"/>
      </w:divBdr>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
  <cp:keywords/>
  <dc:description/>
  <cp:lastModifiedBy/>
  <cp:revision>1</cp:revision>
  <dcterms:created xsi:type="dcterms:W3CDTF">2023-09-13T14:23:00Z</dcterms:created>
  <dcterms:modified xsi:type="dcterms:W3CDTF">2024-03-26T12:58:00Z</dcterms:modified>
</cp:coreProperties>
</file>