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174"/>
        <w:tblW w:w="11080" w:type="dxa"/>
        <w:tblLayout w:type="fixed"/>
        <w:tblLook w:val="0600" w:firstRow="0" w:lastRow="0" w:firstColumn="0" w:lastColumn="0" w:noHBand="1" w:noVBand="1"/>
      </w:tblPr>
      <w:tblGrid>
        <w:gridCol w:w="5540"/>
        <w:gridCol w:w="5540"/>
      </w:tblGrid>
      <w:tr w:rsidR="009407AC" w:rsidRPr="00507442" w14:paraId="1F99DB58" w14:textId="77777777" w:rsidTr="00787775">
        <w:trPr>
          <w:trHeight w:val="111"/>
        </w:trPr>
        <w:tc>
          <w:tcPr>
            <w:tcW w:w="5540" w:type="dxa"/>
          </w:tcPr>
          <w:p w14:paraId="5C740A2F" w14:textId="77777777" w:rsidR="009407AC" w:rsidRPr="00507442" w:rsidRDefault="009407AC" w:rsidP="00787775">
            <w:pPr>
              <w:pStyle w:val="GraphicAnchor"/>
              <w:rPr>
                <w:rFonts w:ascii="Aptos" w:hAnsi="Aptos"/>
              </w:rPr>
            </w:pPr>
          </w:p>
        </w:tc>
        <w:tc>
          <w:tcPr>
            <w:tcW w:w="5540" w:type="dxa"/>
          </w:tcPr>
          <w:p w14:paraId="6AB79346" w14:textId="77777777" w:rsidR="009407AC" w:rsidRPr="00507442" w:rsidRDefault="009407AC" w:rsidP="00787775">
            <w:pPr>
              <w:pStyle w:val="GraphicAnchor"/>
              <w:rPr>
                <w:rFonts w:ascii="Aptos" w:hAnsi="Aptos"/>
              </w:rPr>
            </w:pPr>
          </w:p>
        </w:tc>
      </w:tr>
      <w:tr w:rsidR="009407AC" w:rsidRPr="00507442" w14:paraId="1F5C69B3" w14:textId="77777777" w:rsidTr="00787775">
        <w:trPr>
          <w:trHeight w:val="2840"/>
        </w:trPr>
        <w:tc>
          <w:tcPr>
            <w:tcW w:w="5540" w:type="dxa"/>
          </w:tcPr>
          <w:p w14:paraId="60DFDFA5" w14:textId="77777777" w:rsidR="00787775" w:rsidRPr="00507442" w:rsidRDefault="00787775" w:rsidP="00787775">
            <w:pPr>
              <w:pStyle w:val="Heading1"/>
              <w:rPr>
                <w:rFonts w:ascii="Aptos" w:hAnsi="Aptos"/>
                <w:sz w:val="72"/>
                <w:szCs w:val="72"/>
              </w:rPr>
            </w:pPr>
          </w:p>
          <w:p w14:paraId="6C807C8F" w14:textId="5EAED2E8" w:rsidR="009407AC" w:rsidRPr="00507442" w:rsidRDefault="00507442" w:rsidP="00787775">
            <w:pPr>
              <w:pStyle w:val="Heading1"/>
              <w:rPr>
                <w:rFonts w:ascii="Aptos" w:hAnsi="Aptos"/>
                <w:sz w:val="72"/>
                <w:szCs w:val="72"/>
              </w:rPr>
            </w:pPr>
            <w:r>
              <w:rPr>
                <w:rFonts w:ascii="Aptos" w:hAnsi="Aptos"/>
                <w:sz w:val="72"/>
                <w:szCs w:val="72"/>
              </w:rPr>
              <w:t xml:space="preserve"> </w:t>
            </w:r>
            <w:r w:rsidR="00787775" w:rsidRPr="00507442">
              <w:rPr>
                <w:rFonts w:ascii="Aptos" w:hAnsi="Aptos"/>
                <w:sz w:val="72"/>
                <w:szCs w:val="72"/>
              </w:rPr>
              <w:t>Project pitch</w:t>
            </w:r>
          </w:p>
        </w:tc>
        <w:tc>
          <w:tcPr>
            <w:tcW w:w="5540" w:type="dxa"/>
          </w:tcPr>
          <w:p w14:paraId="18375FA1" w14:textId="77777777" w:rsidR="009407AC" w:rsidRPr="00507442" w:rsidRDefault="009407AC" w:rsidP="00787775">
            <w:pPr>
              <w:rPr>
                <w:rFonts w:ascii="Aptos" w:hAnsi="Aptos"/>
              </w:rPr>
            </w:pPr>
            <w:r w:rsidRPr="00507442">
              <w:rPr>
                <w:rFonts w:ascii="Aptos" w:hAnsi="Aptos"/>
                <w:noProof/>
                <w:lang w:eastAsia="en-AU"/>
              </w:rPr>
              <w:drawing>
                <wp:anchor distT="0" distB="0" distL="114300" distR="114300" simplePos="0" relativeHeight="251669504" behindDoc="1" locked="0" layoutInCell="1" allowOverlap="1" wp14:anchorId="456A4C3D" wp14:editId="7EAE3CF1">
                  <wp:simplePos x="0" y="0"/>
                  <wp:positionH relativeFrom="margin">
                    <wp:posOffset>411729</wp:posOffset>
                  </wp:positionH>
                  <wp:positionV relativeFrom="paragraph">
                    <wp:posOffset>277085</wp:posOffset>
                  </wp:positionV>
                  <wp:extent cx="2324735" cy="1964690"/>
                  <wp:effectExtent l="0" t="0" r="0" b="0"/>
                  <wp:wrapNone/>
                  <wp:docPr id="8" name="Picture 8" descr="Looking for a study programme in the south of the Netherlands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study programme in the south of the Netherlands | Fontys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1964690"/>
                          </a:xfrm>
                          <a:prstGeom prst="rect">
                            <a:avLst/>
                          </a:prstGeom>
                          <a:noFill/>
                          <a:ln>
                            <a:noFill/>
                          </a:ln>
                        </pic:spPr>
                      </pic:pic>
                    </a:graphicData>
                  </a:graphic>
                </wp:anchor>
              </w:drawing>
            </w:r>
          </w:p>
        </w:tc>
      </w:tr>
      <w:tr w:rsidR="009407AC" w:rsidRPr="00507442" w14:paraId="1107391F" w14:textId="77777777" w:rsidTr="00787775">
        <w:trPr>
          <w:trHeight w:val="8123"/>
        </w:trPr>
        <w:tc>
          <w:tcPr>
            <w:tcW w:w="5540" w:type="dxa"/>
          </w:tcPr>
          <w:p w14:paraId="374FB312" w14:textId="22AC4A59" w:rsidR="009407AC" w:rsidRPr="00507442" w:rsidRDefault="00B421FC" w:rsidP="00787775">
            <w:pPr>
              <w:rPr>
                <w:rFonts w:ascii="Aptos" w:hAnsi="Aptos"/>
              </w:rPr>
            </w:pPr>
            <w:r w:rsidRPr="00507442">
              <w:rPr>
                <w:rFonts w:ascii="Aptos" w:hAnsi="Aptos"/>
                <w:noProof/>
                <w:lang w:eastAsia="en-AU"/>
              </w:rPr>
              <mc:AlternateContent>
                <mc:Choice Requires="wpg">
                  <w:drawing>
                    <wp:anchor distT="0" distB="0" distL="114300" distR="114300" simplePos="0" relativeHeight="251671552" behindDoc="1" locked="1" layoutInCell="1" allowOverlap="1" wp14:anchorId="6A50597D" wp14:editId="555D193C">
                      <wp:simplePos x="0" y="0"/>
                      <wp:positionH relativeFrom="page">
                        <wp:posOffset>-1028700</wp:posOffset>
                      </wp:positionH>
                      <wp:positionV relativeFrom="paragraph">
                        <wp:posOffset>-437515</wp:posOffset>
                      </wp:positionV>
                      <wp:extent cx="11516995" cy="7557770"/>
                      <wp:effectExtent l="0" t="0" r="8255" b="508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516995" cy="755777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DA92569" id="Group 1" o:spid="_x0000_s1026" alt="&quot;&quot;" style="position:absolute;margin-left:-81pt;margin-top:-34.45pt;width:906.85pt;height:595.1pt;z-index:-251644928;mso-position-horizont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page"/>
                      <w10:anchorlock/>
                    </v:group>
                  </w:pict>
                </mc:Fallback>
              </mc:AlternateContent>
            </w:r>
          </w:p>
        </w:tc>
        <w:tc>
          <w:tcPr>
            <w:tcW w:w="5540" w:type="dxa"/>
          </w:tcPr>
          <w:p w14:paraId="0795987A" w14:textId="3D887884" w:rsidR="009407AC" w:rsidRPr="00507442" w:rsidRDefault="009407AC" w:rsidP="00787775">
            <w:pPr>
              <w:rPr>
                <w:rFonts w:ascii="Aptos" w:hAnsi="Aptos"/>
              </w:rPr>
            </w:pPr>
          </w:p>
        </w:tc>
      </w:tr>
      <w:tr w:rsidR="009407AC" w:rsidRPr="00507442" w14:paraId="7716DCFA" w14:textId="77777777" w:rsidTr="00787775">
        <w:trPr>
          <w:trHeight w:val="1357"/>
        </w:trPr>
        <w:tc>
          <w:tcPr>
            <w:tcW w:w="5540" w:type="dxa"/>
          </w:tcPr>
          <w:p w14:paraId="5D270199" w14:textId="2C907CA0" w:rsidR="009407AC" w:rsidRPr="00507442" w:rsidRDefault="009407AC" w:rsidP="00787775">
            <w:pPr>
              <w:rPr>
                <w:rFonts w:ascii="Aptos" w:hAnsi="Aptos"/>
              </w:rPr>
            </w:pPr>
          </w:p>
        </w:tc>
        <w:tc>
          <w:tcPr>
            <w:tcW w:w="5540" w:type="dxa"/>
          </w:tcPr>
          <w:p w14:paraId="3C753249" w14:textId="5CD5FFE7" w:rsidR="009407AC" w:rsidRPr="00507442" w:rsidRDefault="00C00E98" w:rsidP="00787775">
            <w:pPr>
              <w:pStyle w:val="Heading2"/>
              <w:rPr>
                <w:rFonts w:ascii="Aptos" w:hAnsi="Aptos"/>
                <w:i/>
                <w:iCs/>
              </w:rPr>
            </w:pPr>
            <w:bookmarkStart w:id="0" w:name="_Toc145512686"/>
            <w:bookmarkStart w:id="1" w:name="_Toc145512749"/>
            <w:bookmarkStart w:id="2" w:name="_Toc145512770"/>
            <w:bookmarkStart w:id="3" w:name="_Toc145512852"/>
            <w:bookmarkStart w:id="4" w:name="_Toc145512884"/>
            <w:r w:rsidRPr="00507442">
              <w:rPr>
                <w:rFonts w:ascii="Aptos" w:hAnsi="Aptos"/>
                <w:i/>
                <w:iCs/>
                <w:noProof/>
              </w:rPr>
              <w:drawing>
                <wp:anchor distT="0" distB="0" distL="114300" distR="114300" simplePos="0" relativeHeight="251674624" behindDoc="1" locked="0" layoutInCell="1" allowOverlap="1" wp14:anchorId="448AEADD" wp14:editId="616179ED">
                  <wp:simplePos x="0" y="0"/>
                  <wp:positionH relativeFrom="column">
                    <wp:posOffset>973</wp:posOffset>
                  </wp:positionH>
                  <wp:positionV relativeFrom="paragraph">
                    <wp:posOffset>976742</wp:posOffset>
                  </wp:positionV>
                  <wp:extent cx="3420199" cy="105441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0199" cy="1054414"/>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p>
        </w:tc>
      </w:tr>
    </w:tbl>
    <w:p w14:paraId="69BFC8E6" w14:textId="77777777" w:rsidR="00B421FC" w:rsidRPr="00507442" w:rsidRDefault="00B421FC">
      <w:pPr>
        <w:rPr>
          <w:rFonts w:ascii="Aptos" w:hAnsi="Aptos"/>
        </w:rPr>
      </w:pPr>
    </w:p>
    <w:p w14:paraId="5EDA9C0E" w14:textId="063FA196" w:rsidR="00B421FC" w:rsidRPr="00507442" w:rsidRDefault="00787775" w:rsidP="0034260C">
      <w:pPr>
        <w:pStyle w:val="Heading1"/>
        <w:rPr>
          <w:rFonts w:ascii="Aptos" w:hAnsi="Aptos"/>
          <w:b w:val="0"/>
          <w:bCs/>
        </w:rPr>
      </w:pPr>
      <w:r w:rsidRPr="00507442">
        <w:rPr>
          <w:rStyle w:val="StrongEmphasis"/>
          <w:rFonts w:ascii="Aptos" w:hAnsi="Aptos"/>
        </w:rPr>
        <w:lastRenderedPageBreak/>
        <w:t>Project name: HouseHunters</w:t>
      </w:r>
    </w:p>
    <w:p w14:paraId="7C5F0D56" w14:textId="0F8566A5" w:rsidR="00B421FC" w:rsidRPr="00507442" w:rsidRDefault="00787775" w:rsidP="00B421FC">
      <w:pPr>
        <w:pStyle w:val="Heading2"/>
        <w:tabs>
          <w:tab w:val="left" w:pos="709"/>
        </w:tabs>
        <w:rPr>
          <w:rFonts w:ascii="Aptos" w:hAnsi="Aptos"/>
          <w:color w:val="123869" w:themeColor="accent1"/>
          <w:lang w:val="en-GB"/>
        </w:rPr>
      </w:pPr>
      <w:r w:rsidRPr="00507442">
        <w:rPr>
          <w:rFonts w:ascii="Aptos" w:hAnsi="Aptos"/>
        </w:rPr>
        <w:t>Description</w:t>
      </w:r>
    </w:p>
    <w:p w14:paraId="34C6056E" w14:textId="77777777" w:rsidR="00B421FC" w:rsidRPr="00507442" w:rsidRDefault="00B421FC" w:rsidP="00B421FC">
      <w:pPr>
        <w:rPr>
          <w:rFonts w:ascii="Aptos" w:hAnsi="Aptos"/>
          <w:lang w:val="en-GB"/>
        </w:rPr>
      </w:pPr>
    </w:p>
    <w:p w14:paraId="509B94F1" w14:textId="7D2DE08A" w:rsidR="00B421FC" w:rsidRPr="00507442" w:rsidRDefault="00787775" w:rsidP="0034260C">
      <w:pPr>
        <w:pStyle w:val="BodyText"/>
        <w:spacing w:before="0" w:after="0"/>
        <w:rPr>
          <w:rFonts w:ascii="Aptos" w:hAnsi="Aptos" w:cs="Arial"/>
          <w:lang w:eastAsia="nl-NL"/>
        </w:rPr>
      </w:pPr>
      <w:bookmarkStart w:id="5" w:name="_Hlk146875452"/>
      <w:r w:rsidRPr="00507442">
        <w:rPr>
          <w:rFonts w:ascii="Aptos" w:hAnsi="Aptos" w:cs="Arial"/>
          <w:lang w:eastAsia="nl-NL"/>
        </w:rPr>
        <w:t>HouseHunters is a real estate application aimed towards both agencies and private sellers. It resembles a marketplace where properties can be listed by their owners (or on behalf of them) and interested buyers can bid on those properties. Once the listing expires, the highest bidder has the right to buy the property.</w:t>
      </w:r>
    </w:p>
    <w:p w14:paraId="04A680A0" w14:textId="77777777" w:rsidR="00895B54" w:rsidRPr="00507442" w:rsidRDefault="00895B54" w:rsidP="0034260C">
      <w:pPr>
        <w:pStyle w:val="BodyText"/>
        <w:spacing w:before="0" w:after="0"/>
        <w:rPr>
          <w:rFonts w:ascii="Aptos" w:hAnsi="Aptos" w:cs="Arial"/>
          <w:lang w:eastAsia="nl-NL"/>
        </w:rPr>
      </w:pPr>
    </w:p>
    <w:p w14:paraId="10875DDF" w14:textId="3265864D" w:rsidR="00895B54" w:rsidRPr="00507442" w:rsidRDefault="00895B54" w:rsidP="00895B54">
      <w:pPr>
        <w:pStyle w:val="Heading2"/>
        <w:tabs>
          <w:tab w:val="left" w:pos="709"/>
        </w:tabs>
        <w:rPr>
          <w:rFonts w:ascii="Aptos" w:hAnsi="Aptos"/>
          <w:color w:val="123869" w:themeColor="accent1"/>
          <w:lang w:val="en-GB"/>
        </w:rPr>
      </w:pPr>
      <w:r w:rsidRPr="00507442">
        <w:rPr>
          <w:rFonts w:ascii="Aptos" w:hAnsi="Aptos"/>
        </w:rPr>
        <w:t>Mock-up</w:t>
      </w:r>
    </w:p>
    <w:p w14:paraId="3428FC8B" w14:textId="77777777" w:rsidR="00895B54" w:rsidRPr="00507442" w:rsidRDefault="00895B54" w:rsidP="00895B54">
      <w:pPr>
        <w:rPr>
          <w:rFonts w:ascii="Aptos" w:hAnsi="Aptos"/>
          <w:lang w:val="en-GB"/>
        </w:rPr>
      </w:pPr>
    </w:p>
    <w:p w14:paraId="38ADDFD1" w14:textId="65DEB360" w:rsidR="00895B54" w:rsidRPr="00507442" w:rsidRDefault="00895B54" w:rsidP="0034260C">
      <w:pPr>
        <w:pStyle w:val="BodyText"/>
        <w:spacing w:before="0" w:after="0"/>
        <w:rPr>
          <w:rFonts w:ascii="Aptos" w:hAnsi="Aptos"/>
        </w:rPr>
      </w:pPr>
      <w:r w:rsidRPr="00507442">
        <w:rPr>
          <w:rFonts w:ascii="Aptos" w:hAnsi="Aptos"/>
          <w:noProof/>
        </w:rPr>
        <w:drawing>
          <wp:inline distT="0" distB="0" distL="0" distR="0" wp14:anchorId="2B946223" wp14:editId="5916A7DB">
            <wp:extent cx="5943600" cy="4385945"/>
            <wp:effectExtent l="0" t="0" r="0" b="0"/>
            <wp:docPr id="2004613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13979" name="Picture 1" descr="A screenshot of a computer&#10;&#10;Description automatically generated"/>
                    <pic:cNvPicPr/>
                  </pic:nvPicPr>
                  <pic:blipFill>
                    <a:blip r:embed="rId10"/>
                    <a:stretch>
                      <a:fillRect/>
                    </a:stretch>
                  </pic:blipFill>
                  <pic:spPr>
                    <a:xfrm>
                      <a:off x="0" y="0"/>
                      <a:ext cx="5943600" cy="4385945"/>
                    </a:xfrm>
                    <a:prstGeom prst="rect">
                      <a:avLst/>
                    </a:prstGeom>
                  </pic:spPr>
                </pic:pic>
              </a:graphicData>
            </a:graphic>
          </wp:inline>
        </w:drawing>
      </w:r>
    </w:p>
    <w:bookmarkEnd w:id="5"/>
    <w:p w14:paraId="4447D00C" w14:textId="7A357FBE" w:rsidR="000F064E" w:rsidRPr="00507442" w:rsidRDefault="00787775" w:rsidP="000F064E">
      <w:pPr>
        <w:pStyle w:val="Heading2"/>
        <w:tabs>
          <w:tab w:val="left" w:pos="709"/>
        </w:tabs>
        <w:rPr>
          <w:rFonts w:ascii="Aptos" w:hAnsi="Aptos"/>
        </w:rPr>
      </w:pPr>
      <w:r w:rsidRPr="00507442">
        <w:rPr>
          <w:rFonts w:ascii="Aptos" w:hAnsi="Aptos"/>
        </w:rPr>
        <w:lastRenderedPageBreak/>
        <w:t>FRs</w:t>
      </w:r>
    </w:p>
    <w:tbl>
      <w:tblPr>
        <w:tblW w:w="9639" w:type="dxa"/>
        <w:tblInd w:w="-5" w:type="dxa"/>
        <w:tblLayout w:type="fixed"/>
        <w:tblLook w:val="0000" w:firstRow="0" w:lastRow="0" w:firstColumn="0" w:lastColumn="0" w:noHBand="0" w:noVBand="0"/>
      </w:tblPr>
      <w:tblGrid>
        <w:gridCol w:w="2410"/>
        <w:gridCol w:w="7229"/>
      </w:tblGrid>
      <w:tr w:rsidR="00787775" w:rsidRPr="00507442" w14:paraId="037CC8EF" w14:textId="77777777" w:rsidTr="00787775">
        <w:trPr>
          <w:cantSplit/>
          <w:trHeight w:val="874"/>
        </w:trPr>
        <w:tc>
          <w:tcPr>
            <w:tcW w:w="2410" w:type="dxa"/>
            <w:tcBorders>
              <w:top w:val="single" w:sz="4" w:space="0" w:color="DDD9C3"/>
              <w:left w:val="single" w:sz="4" w:space="0" w:color="DDD9C3"/>
              <w:bottom w:val="single" w:sz="4" w:space="0" w:color="DDD9C3"/>
              <w:right w:val="single" w:sz="4" w:space="0" w:color="DDD9C3"/>
            </w:tcBorders>
            <w:shd w:val="clear" w:color="auto" w:fill="123869" w:themeFill="accent1"/>
          </w:tcPr>
          <w:p w14:paraId="2F396D2C" w14:textId="6961A4A1" w:rsidR="00787775" w:rsidRPr="00507442" w:rsidRDefault="00787775" w:rsidP="00715241">
            <w:pPr>
              <w:pStyle w:val="Tabelbody"/>
              <w:widowControl w:val="0"/>
              <w:spacing w:after="0"/>
              <w:rPr>
                <w:rFonts w:ascii="Aptos" w:hAnsi="Aptos"/>
                <w:sz w:val="28"/>
                <w:szCs w:val="28"/>
              </w:rPr>
            </w:pPr>
            <w:r w:rsidRPr="00507442">
              <w:rPr>
                <w:rFonts w:ascii="Aptos" w:hAnsi="Aptos"/>
                <w:b/>
                <w:sz w:val="28"/>
                <w:szCs w:val="28"/>
                <w:lang w:val="en-GB"/>
              </w:rPr>
              <w:t>Functional requirement</w:t>
            </w:r>
          </w:p>
        </w:tc>
        <w:tc>
          <w:tcPr>
            <w:tcW w:w="7229" w:type="dxa"/>
            <w:tcBorders>
              <w:top w:val="single" w:sz="4" w:space="0" w:color="DDD9C3"/>
              <w:left w:val="single" w:sz="4" w:space="0" w:color="DDD9C3"/>
              <w:bottom w:val="single" w:sz="4" w:space="0" w:color="DDD9C3"/>
            </w:tcBorders>
            <w:shd w:val="clear" w:color="auto" w:fill="123869" w:themeFill="accent1"/>
          </w:tcPr>
          <w:p w14:paraId="2169A8A0" w14:textId="77777777" w:rsidR="00787775" w:rsidRPr="00507442" w:rsidRDefault="00787775" w:rsidP="00715241">
            <w:pPr>
              <w:pStyle w:val="Tabelbody"/>
              <w:widowControl w:val="0"/>
              <w:spacing w:after="0"/>
              <w:rPr>
                <w:rFonts w:ascii="Aptos" w:hAnsi="Aptos"/>
                <w:b/>
                <w:bCs/>
                <w:sz w:val="28"/>
                <w:szCs w:val="28"/>
              </w:rPr>
            </w:pPr>
            <w:r w:rsidRPr="00507442">
              <w:rPr>
                <w:rFonts w:ascii="Aptos" w:hAnsi="Aptos"/>
                <w:b/>
                <w:bCs/>
                <w:sz w:val="28"/>
                <w:szCs w:val="28"/>
              </w:rPr>
              <w:t>Description</w:t>
            </w:r>
          </w:p>
        </w:tc>
      </w:tr>
      <w:tr w:rsidR="00787775" w:rsidRPr="00507442" w14:paraId="7D2EB2B9" w14:textId="77777777" w:rsidTr="00787775">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653522B5" w14:textId="5C9376BA" w:rsidR="00787775" w:rsidRPr="00507442" w:rsidRDefault="00787775" w:rsidP="00715241">
            <w:pPr>
              <w:pStyle w:val="BodyText"/>
              <w:widowControl w:val="0"/>
              <w:spacing w:before="60" w:after="0"/>
              <w:rPr>
                <w:rFonts w:ascii="Aptos" w:hAnsi="Aptos"/>
                <w:b/>
                <w:bCs/>
              </w:rPr>
            </w:pPr>
            <w:r w:rsidRPr="00507442">
              <w:rPr>
                <w:rFonts w:ascii="Aptos" w:hAnsi="Aptos"/>
                <w:b/>
                <w:bCs/>
              </w:rPr>
              <w:t>Login/Register</w:t>
            </w:r>
          </w:p>
        </w:tc>
        <w:tc>
          <w:tcPr>
            <w:tcW w:w="7229" w:type="dxa"/>
            <w:tcBorders>
              <w:top w:val="single" w:sz="4" w:space="0" w:color="DDD9C3"/>
              <w:left w:val="single" w:sz="4" w:space="0" w:color="DDD9C3"/>
              <w:bottom w:val="single" w:sz="4" w:space="0" w:color="DDD9C3"/>
            </w:tcBorders>
          </w:tcPr>
          <w:p w14:paraId="12531045" w14:textId="3F588938" w:rsidR="00787775" w:rsidRPr="00507442" w:rsidRDefault="00787775" w:rsidP="00715241">
            <w:pPr>
              <w:pStyle w:val="Tabelbody"/>
              <w:widowControl w:val="0"/>
              <w:spacing w:after="0"/>
              <w:rPr>
                <w:rFonts w:ascii="Aptos" w:hAnsi="Aptos"/>
                <w:sz w:val="24"/>
                <w:szCs w:val="24"/>
              </w:rPr>
            </w:pPr>
            <w:r w:rsidRPr="00507442">
              <w:rPr>
                <w:rFonts w:ascii="Aptos" w:hAnsi="Aptos"/>
                <w:sz w:val="24"/>
                <w:szCs w:val="24"/>
                <w:lang w:val="en-GB"/>
              </w:rPr>
              <w:t>Users will be able to register and login in the application</w:t>
            </w:r>
          </w:p>
        </w:tc>
      </w:tr>
      <w:tr w:rsidR="00787775" w:rsidRPr="00507442" w14:paraId="2661103E" w14:textId="77777777" w:rsidTr="00787775">
        <w:trPr>
          <w:cantSplit/>
          <w:trHeight w:val="3102"/>
        </w:trPr>
        <w:tc>
          <w:tcPr>
            <w:tcW w:w="2410" w:type="dxa"/>
            <w:tcBorders>
              <w:left w:val="single" w:sz="4" w:space="0" w:color="DDD9C3"/>
              <w:bottom w:val="single" w:sz="4" w:space="0" w:color="DDD9C3"/>
              <w:right w:val="single" w:sz="4" w:space="0" w:color="DDD9C3"/>
            </w:tcBorders>
          </w:tcPr>
          <w:p w14:paraId="038B716D" w14:textId="7EF839DF" w:rsidR="00787775" w:rsidRPr="00507442" w:rsidRDefault="00787775" w:rsidP="00715241">
            <w:pPr>
              <w:pStyle w:val="BodyText"/>
              <w:rPr>
                <w:rFonts w:ascii="Aptos" w:hAnsi="Aptos"/>
                <w:b/>
                <w:bCs/>
              </w:rPr>
            </w:pPr>
            <w:r w:rsidRPr="00507442">
              <w:rPr>
                <w:rFonts w:ascii="Aptos" w:hAnsi="Aptos"/>
                <w:b/>
                <w:bCs/>
              </w:rPr>
              <w:t>(CRUD) Listings</w:t>
            </w:r>
          </w:p>
          <w:p w14:paraId="178B0CC9" w14:textId="77777777" w:rsidR="00787775" w:rsidRPr="00507442" w:rsidRDefault="00787775" w:rsidP="00715241">
            <w:pPr>
              <w:pStyle w:val="BodyText"/>
              <w:widowControl w:val="0"/>
              <w:spacing w:before="60" w:after="0"/>
              <w:rPr>
                <w:rFonts w:ascii="Aptos" w:hAnsi="Aptos"/>
                <w:b/>
                <w:bCs/>
              </w:rPr>
            </w:pPr>
          </w:p>
        </w:tc>
        <w:tc>
          <w:tcPr>
            <w:tcW w:w="7229" w:type="dxa"/>
            <w:tcBorders>
              <w:left w:val="single" w:sz="4" w:space="0" w:color="DDD9C3"/>
              <w:bottom w:val="single" w:sz="4" w:space="0" w:color="DDD9C3"/>
            </w:tcBorders>
          </w:tcPr>
          <w:p w14:paraId="782C6CD1" w14:textId="528ABA3E" w:rsidR="00787775" w:rsidRPr="00507442" w:rsidRDefault="00787775" w:rsidP="00715241">
            <w:pPr>
              <w:pStyle w:val="Tabelbody"/>
              <w:widowControl w:val="0"/>
              <w:spacing w:after="0"/>
              <w:rPr>
                <w:rFonts w:ascii="Aptos" w:hAnsi="Aptos"/>
                <w:sz w:val="24"/>
                <w:szCs w:val="24"/>
              </w:rPr>
            </w:pPr>
            <w:r w:rsidRPr="00507442">
              <w:rPr>
                <w:rFonts w:ascii="Aptos" w:hAnsi="Aptos"/>
                <w:sz w:val="24"/>
                <w:szCs w:val="24"/>
                <w:lang w:val="en-GB"/>
              </w:rPr>
              <w:t>Users will be able to manage their listings only. Administrators can modify any listing.</w:t>
            </w:r>
          </w:p>
        </w:tc>
      </w:tr>
      <w:tr w:rsidR="00787775" w:rsidRPr="00507442" w14:paraId="2A626EB6" w14:textId="77777777" w:rsidTr="00787775">
        <w:trPr>
          <w:cantSplit/>
          <w:trHeight w:val="2267"/>
        </w:trPr>
        <w:tc>
          <w:tcPr>
            <w:tcW w:w="2410" w:type="dxa"/>
            <w:tcBorders>
              <w:left w:val="single" w:sz="4" w:space="0" w:color="DDD9C3"/>
              <w:bottom w:val="single" w:sz="4" w:space="0" w:color="DDD9C3"/>
              <w:right w:val="single" w:sz="4" w:space="0" w:color="DDD9C3"/>
            </w:tcBorders>
          </w:tcPr>
          <w:p w14:paraId="74B8F1AA" w14:textId="4F2A9E7A" w:rsidR="00787775" w:rsidRPr="00507442" w:rsidRDefault="00787775" w:rsidP="00715241">
            <w:pPr>
              <w:pStyle w:val="BodyText"/>
              <w:widowControl w:val="0"/>
              <w:spacing w:before="60" w:after="0"/>
              <w:rPr>
                <w:rFonts w:ascii="Aptos" w:hAnsi="Aptos"/>
              </w:rPr>
            </w:pPr>
            <w:r w:rsidRPr="00507442">
              <w:rPr>
                <w:rFonts w:ascii="Aptos" w:hAnsi="Aptos"/>
                <w:b/>
                <w:bCs/>
              </w:rPr>
              <w:t>Bids</w:t>
            </w:r>
          </w:p>
        </w:tc>
        <w:tc>
          <w:tcPr>
            <w:tcW w:w="7229" w:type="dxa"/>
            <w:tcBorders>
              <w:left w:val="single" w:sz="4" w:space="0" w:color="DDD9C3"/>
              <w:bottom w:val="single" w:sz="4" w:space="0" w:color="DDD9C3"/>
            </w:tcBorders>
          </w:tcPr>
          <w:p w14:paraId="35B6A3FE" w14:textId="38567B25" w:rsidR="00787775" w:rsidRPr="00507442" w:rsidRDefault="00787775" w:rsidP="00715241">
            <w:pPr>
              <w:pStyle w:val="Tabelbody"/>
              <w:widowControl w:val="0"/>
              <w:spacing w:after="0"/>
              <w:rPr>
                <w:rFonts w:ascii="Aptos" w:hAnsi="Aptos"/>
                <w:sz w:val="24"/>
                <w:szCs w:val="24"/>
              </w:rPr>
            </w:pPr>
            <w:r w:rsidRPr="00507442">
              <w:rPr>
                <w:rFonts w:ascii="Aptos" w:hAnsi="Aptos"/>
                <w:sz w:val="24"/>
                <w:szCs w:val="24"/>
              </w:rPr>
              <w:t xml:space="preserve">Users who are not the owners of their listing can place bids. Once the </w:t>
            </w:r>
            <w:r w:rsidR="00895B54" w:rsidRPr="00507442">
              <w:rPr>
                <w:rFonts w:ascii="Aptos" w:hAnsi="Aptos"/>
                <w:sz w:val="24"/>
                <w:szCs w:val="24"/>
              </w:rPr>
              <w:t>bidding is over, the highest bidder is concidered the winner.</w:t>
            </w:r>
          </w:p>
        </w:tc>
      </w:tr>
      <w:tr w:rsidR="00787775" w:rsidRPr="00507442" w14:paraId="73117417" w14:textId="77777777" w:rsidTr="00787775">
        <w:trPr>
          <w:cantSplit/>
          <w:trHeight w:val="2267"/>
        </w:trPr>
        <w:tc>
          <w:tcPr>
            <w:tcW w:w="2410" w:type="dxa"/>
            <w:tcBorders>
              <w:left w:val="single" w:sz="4" w:space="0" w:color="DDD9C3"/>
              <w:bottom w:val="single" w:sz="4" w:space="0" w:color="DDD9C3"/>
              <w:right w:val="single" w:sz="4" w:space="0" w:color="DDD9C3"/>
            </w:tcBorders>
          </w:tcPr>
          <w:p w14:paraId="6D5F5D67" w14:textId="25AC15BA" w:rsidR="00787775" w:rsidRPr="00507442" w:rsidRDefault="00895B54" w:rsidP="00895B54">
            <w:pPr>
              <w:pStyle w:val="BodyText"/>
              <w:rPr>
                <w:rFonts w:ascii="Aptos" w:hAnsi="Aptos"/>
                <w:b/>
                <w:bCs/>
              </w:rPr>
            </w:pPr>
            <w:r w:rsidRPr="00507442">
              <w:rPr>
                <w:rFonts w:ascii="Aptos" w:hAnsi="Aptos"/>
                <w:b/>
                <w:bCs/>
              </w:rPr>
              <w:t>Comments</w:t>
            </w:r>
          </w:p>
        </w:tc>
        <w:tc>
          <w:tcPr>
            <w:tcW w:w="7229" w:type="dxa"/>
            <w:tcBorders>
              <w:left w:val="single" w:sz="4" w:space="0" w:color="DDD9C3"/>
              <w:bottom w:val="single" w:sz="4" w:space="0" w:color="DDD9C3"/>
            </w:tcBorders>
          </w:tcPr>
          <w:p w14:paraId="61BD8BE8" w14:textId="7B73E83D" w:rsidR="00787775" w:rsidRPr="00507442" w:rsidRDefault="00895B54" w:rsidP="00715241">
            <w:pPr>
              <w:pStyle w:val="Tabelbody"/>
              <w:widowControl w:val="0"/>
              <w:spacing w:after="0"/>
              <w:rPr>
                <w:rFonts w:ascii="Aptos" w:hAnsi="Aptos"/>
                <w:sz w:val="24"/>
                <w:szCs w:val="24"/>
              </w:rPr>
            </w:pPr>
            <w:r w:rsidRPr="00507442">
              <w:rPr>
                <w:rFonts w:ascii="Aptos" w:hAnsi="Aptos"/>
                <w:sz w:val="24"/>
                <w:szCs w:val="24"/>
              </w:rPr>
              <w:t>Users will be able to post comments for listings.</w:t>
            </w:r>
          </w:p>
        </w:tc>
      </w:tr>
      <w:tr w:rsidR="00895B54" w:rsidRPr="00507442" w14:paraId="281096FE" w14:textId="77777777" w:rsidTr="00787775">
        <w:trPr>
          <w:cantSplit/>
          <w:trHeight w:val="2826"/>
        </w:trPr>
        <w:tc>
          <w:tcPr>
            <w:tcW w:w="2410" w:type="dxa"/>
            <w:tcBorders>
              <w:left w:val="single" w:sz="4" w:space="0" w:color="DDD9C3"/>
              <w:bottom w:val="single" w:sz="4" w:space="0" w:color="DDD9C3"/>
              <w:right w:val="single" w:sz="4" w:space="0" w:color="DDD9C3"/>
            </w:tcBorders>
          </w:tcPr>
          <w:p w14:paraId="25EA39F2" w14:textId="56C10B7E" w:rsidR="00895B54" w:rsidRPr="00507442" w:rsidRDefault="00895B54" w:rsidP="00715241">
            <w:pPr>
              <w:pStyle w:val="BodyText"/>
              <w:widowControl w:val="0"/>
              <w:spacing w:before="60" w:after="0"/>
              <w:rPr>
                <w:rFonts w:ascii="Aptos" w:hAnsi="Aptos"/>
                <w:b/>
                <w:bCs/>
              </w:rPr>
            </w:pPr>
            <w:r w:rsidRPr="00507442">
              <w:rPr>
                <w:rFonts w:ascii="Aptos" w:hAnsi="Aptos"/>
                <w:b/>
                <w:bCs/>
              </w:rPr>
              <w:lastRenderedPageBreak/>
              <w:t>Administrators</w:t>
            </w:r>
          </w:p>
        </w:tc>
        <w:tc>
          <w:tcPr>
            <w:tcW w:w="7229" w:type="dxa"/>
            <w:tcBorders>
              <w:left w:val="single" w:sz="4" w:space="0" w:color="DDD9C3"/>
              <w:bottom w:val="single" w:sz="4" w:space="0" w:color="DDD9C3"/>
            </w:tcBorders>
          </w:tcPr>
          <w:p w14:paraId="34EB41A0" w14:textId="1F600F58" w:rsidR="00895B54" w:rsidRPr="00507442" w:rsidRDefault="00895B54" w:rsidP="00715241">
            <w:pPr>
              <w:pStyle w:val="Tabelbody"/>
              <w:widowControl w:val="0"/>
              <w:spacing w:after="0"/>
              <w:rPr>
                <w:rFonts w:ascii="Aptos" w:hAnsi="Aptos"/>
                <w:sz w:val="24"/>
                <w:szCs w:val="24"/>
              </w:rPr>
            </w:pPr>
            <w:r w:rsidRPr="00507442">
              <w:rPr>
                <w:rFonts w:ascii="Aptos" w:hAnsi="Aptos"/>
                <w:sz w:val="24"/>
                <w:szCs w:val="24"/>
              </w:rPr>
              <w:t>Administrators are not limited to any functionality within the application</w:t>
            </w:r>
          </w:p>
        </w:tc>
      </w:tr>
    </w:tbl>
    <w:p w14:paraId="1C4BE016" w14:textId="55326F33" w:rsidR="000F064E" w:rsidRPr="00507442" w:rsidRDefault="000F064E" w:rsidP="00B421FC">
      <w:pPr>
        <w:pStyle w:val="BodyText"/>
        <w:rPr>
          <w:rFonts w:ascii="Aptos" w:hAnsi="Aptos" w:cs="Arial"/>
          <w:color w:val="000000"/>
        </w:rPr>
      </w:pPr>
    </w:p>
    <w:p w14:paraId="2FAC42E0" w14:textId="77777777" w:rsidR="000F064E" w:rsidRPr="00507442" w:rsidRDefault="000F064E" w:rsidP="00B421FC">
      <w:pPr>
        <w:pStyle w:val="BodyText"/>
        <w:rPr>
          <w:rFonts w:ascii="Aptos" w:hAnsi="Aptos" w:cs="Arial"/>
          <w:color w:val="000000"/>
        </w:rPr>
      </w:pPr>
    </w:p>
    <w:p w14:paraId="53F91321" w14:textId="77777777" w:rsidR="000F064E" w:rsidRPr="00507442" w:rsidRDefault="000F064E" w:rsidP="00B421FC">
      <w:pPr>
        <w:pStyle w:val="BodyText"/>
        <w:rPr>
          <w:rFonts w:ascii="Aptos" w:hAnsi="Aptos" w:cs="Arial"/>
          <w:color w:val="000000"/>
        </w:rPr>
      </w:pPr>
    </w:p>
    <w:p w14:paraId="2D6B8C65" w14:textId="65D000E4" w:rsidR="0034260C" w:rsidRPr="00507442" w:rsidRDefault="00895B54" w:rsidP="0034260C">
      <w:pPr>
        <w:pStyle w:val="Heading2"/>
        <w:tabs>
          <w:tab w:val="left" w:pos="709"/>
        </w:tabs>
        <w:rPr>
          <w:rFonts w:ascii="Aptos" w:hAnsi="Aptos"/>
          <w:color w:val="123869" w:themeColor="accent1"/>
        </w:rPr>
      </w:pPr>
      <w:r w:rsidRPr="00507442">
        <w:rPr>
          <w:rFonts w:ascii="Aptos" w:hAnsi="Aptos"/>
        </w:rPr>
        <w:t>Non-FRs</w:t>
      </w:r>
    </w:p>
    <w:p w14:paraId="11F5DC6E" w14:textId="77777777" w:rsidR="0034260C" w:rsidRPr="00507442" w:rsidRDefault="0034260C" w:rsidP="0034260C">
      <w:pPr>
        <w:rPr>
          <w:rFonts w:ascii="Aptos" w:hAnsi="Aptos" w:cs="Arial"/>
          <w:i/>
          <w:iCs/>
          <w:color w:val="000000"/>
          <w:sz w:val="16"/>
          <w:szCs w:val="16"/>
          <w:lang w:val="en-GB" w:eastAsia="nl-NL"/>
        </w:rPr>
      </w:pPr>
    </w:p>
    <w:tbl>
      <w:tblPr>
        <w:tblW w:w="9639" w:type="dxa"/>
        <w:tblInd w:w="-5" w:type="dxa"/>
        <w:tblLayout w:type="fixed"/>
        <w:tblLook w:val="0000" w:firstRow="0" w:lastRow="0" w:firstColumn="0" w:lastColumn="0" w:noHBand="0" w:noVBand="0"/>
      </w:tblPr>
      <w:tblGrid>
        <w:gridCol w:w="2410"/>
        <w:gridCol w:w="7229"/>
      </w:tblGrid>
      <w:tr w:rsidR="00895B54" w:rsidRPr="00507442" w14:paraId="23A00BE3" w14:textId="77777777" w:rsidTr="00715241">
        <w:trPr>
          <w:cantSplit/>
          <w:trHeight w:val="874"/>
        </w:trPr>
        <w:tc>
          <w:tcPr>
            <w:tcW w:w="2410" w:type="dxa"/>
            <w:tcBorders>
              <w:top w:val="single" w:sz="4" w:space="0" w:color="DDD9C3"/>
              <w:left w:val="single" w:sz="4" w:space="0" w:color="DDD9C3"/>
              <w:bottom w:val="single" w:sz="4" w:space="0" w:color="DDD9C3"/>
              <w:right w:val="single" w:sz="4" w:space="0" w:color="DDD9C3"/>
            </w:tcBorders>
            <w:shd w:val="clear" w:color="auto" w:fill="123869" w:themeFill="accent1"/>
          </w:tcPr>
          <w:p w14:paraId="13858FBB" w14:textId="77777777" w:rsidR="00895B54" w:rsidRPr="00507442" w:rsidRDefault="00895B54" w:rsidP="00715241">
            <w:pPr>
              <w:pStyle w:val="Tabelbody"/>
              <w:widowControl w:val="0"/>
              <w:spacing w:after="0"/>
              <w:rPr>
                <w:rFonts w:ascii="Aptos" w:hAnsi="Aptos"/>
                <w:sz w:val="28"/>
                <w:szCs w:val="28"/>
              </w:rPr>
            </w:pPr>
            <w:r w:rsidRPr="00507442">
              <w:rPr>
                <w:rFonts w:ascii="Aptos" w:hAnsi="Aptos"/>
                <w:b/>
                <w:sz w:val="28"/>
                <w:szCs w:val="28"/>
                <w:lang w:val="en-GB"/>
              </w:rPr>
              <w:t>Functional requirement</w:t>
            </w:r>
          </w:p>
        </w:tc>
        <w:tc>
          <w:tcPr>
            <w:tcW w:w="7229" w:type="dxa"/>
            <w:tcBorders>
              <w:top w:val="single" w:sz="4" w:space="0" w:color="DDD9C3"/>
              <w:left w:val="single" w:sz="4" w:space="0" w:color="DDD9C3"/>
              <w:bottom w:val="single" w:sz="4" w:space="0" w:color="DDD9C3"/>
            </w:tcBorders>
            <w:shd w:val="clear" w:color="auto" w:fill="123869" w:themeFill="accent1"/>
          </w:tcPr>
          <w:p w14:paraId="05E7AB37" w14:textId="77777777" w:rsidR="00895B54" w:rsidRPr="00507442" w:rsidRDefault="00895B54" w:rsidP="00715241">
            <w:pPr>
              <w:pStyle w:val="Tabelbody"/>
              <w:widowControl w:val="0"/>
              <w:spacing w:after="0"/>
              <w:rPr>
                <w:rFonts w:ascii="Aptos" w:hAnsi="Aptos"/>
                <w:b/>
                <w:bCs/>
                <w:sz w:val="28"/>
                <w:szCs w:val="28"/>
              </w:rPr>
            </w:pPr>
            <w:r w:rsidRPr="00507442">
              <w:rPr>
                <w:rFonts w:ascii="Aptos" w:hAnsi="Aptos"/>
                <w:b/>
                <w:bCs/>
                <w:sz w:val="28"/>
                <w:szCs w:val="28"/>
              </w:rPr>
              <w:t>Description</w:t>
            </w:r>
          </w:p>
        </w:tc>
      </w:tr>
      <w:tr w:rsidR="00895B54" w:rsidRPr="00507442" w14:paraId="5868D984" w14:textId="77777777" w:rsidTr="00715241">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4DF4D210" w14:textId="6B8E351A" w:rsidR="00895B54" w:rsidRPr="00507442" w:rsidRDefault="00895B54" w:rsidP="00715241">
            <w:pPr>
              <w:pStyle w:val="BodyText"/>
              <w:widowControl w:val="0"/>
              <w:spacing w:before="60" w:after="0"/>
              <w:rPr>
                <w:rFonts w:ascii="Aptos" w:hAnsi="Aptos"/>
                <w:b/>
                <w:bCs/>
              </w:rPr>
            </w:pPr>
            <w:r w:rsidRPr="00507442">
              <w:rPr>
                <w:rFonts w:ascii="Aptos" w:hAnsi="Aptos"/>
                <w:b/>
                <w:bCs/>
              </w:rPr>
              <w:t>Security</w:t>
            </w:r>
          </w:p>
        </w:tc>
        <w:tc>
          <w:tcPr>
            <w:tcW w:w="7229" w:type="dxa"/>
            <w:tcBorders>
              <w:top w:val="single" w:sz="4" w:space="0" w:color="DDD9C3"/>
              <w:left w:val="single" w:sz="4" w:space="0" w:color="DDD9C3"/>
              <w:bottom w:val="single" w:sz="4" w:space="0" w:color="DDD9C3"/>
            </w:tcBorders>
          </w:tcPr>
          <w:p w14:paraId="442B9E68" w14:textId="057AD714" w:rsidR="00895B54" w:rsidRPr="00507442" w:rsidRDefault="00895B54" w:rsidP="00715241">
            <w:pPr>
              <w:pStyle w:val="Tabelbody"/>
              <w:widowControl w:val="0"/>
              <w:spacing w:after="0"/>
              <w:rPr>
                <w:rFonts w:ascii="Aptos" w:hAnsi="Aptos"/>
                <w:sz w:val="24"/>
                <w:szCs w:val="24"/>
              </w:rPr>
            </w:pPr>
            <w:r w:rsidRPr="00507442">
              <w:rPr>
                <w:rFonts w:ascii="Aptos" w:hAnsi="Aptos"/>
                <w:sz w:val="24"/>
                <w:szCs w:val="24"/>
                <w:lang w:val="en-GB"/>
              </w:rPr>
              <w:t>Application needs to be secure with no vulnerabilities</w:t>
            </w:r>
          </w:p>
        </w:tc>
      </w:tr>
      <w:tr w:rsidR="00895B54" w:rsidRPr="00507442" w14:paraId="3FE96DB2" w14:textId="77777777" w:rsidTr="00715241">
        <w:trPr>
          <w:cantSplit/>
          <w:trHeight w:val="3102"/>
        </w:trPr>
        <w:tc>
          <w:tcPr>
            <w:tcW w:w="2410" w:type="dxa"/>
            <w:tcBorders>
              <w:left w:val="single" w:sz="4" w:space="0" w:color="DDD9C3"/>
              <w:bottom w:val="single" w:sz="4" w:space="0" w:color="DDD9C3"/>
              <w:right w:val="single" w:sz="4" w:space="0" w:color="DDD9C3"/>
            </w:tcBorders>
          </w:tcPr>
          <w:p w14:paraId="496D7FB5" w14:textId="607D746A" w:rsidR="00895B54" w:rsidRPr="00507442" w:rsidRDefault="00364E75" w:rsidP="00715241">
            <w:pPr>
              <w:pStyle w:val="BodyText"/>
              <w:rPr>
                <w:rFonts w:ascii="Aptos" w:hAnsi="Aptos"/>
                <w:b/>
                <w:bCs/>
              </w:rPr>
            </w:pPr>
            <w:r w:rsidRPr="00507442">
              <w:rPr>
                <w:rFonts w:ascii="Aptos" w:hAnsi="Aptos"/>
                <w:b/>
                <w:bCs/>
              </w:rPr>
              <w:t>Stability</w:t>
            </w:r>
          </w:p>
          <w:p w14:paraId="08C92C08" w14:textId="77777777" w:rsidR="00895B54" w:rsidRPr="00507442" w:rsidRDefault="00895B54" w:rsidP="00715241">
            <w:pPr>
              <w:pStyle w:val="BodyText"/>
              <w:widowControl w:val="0"/>
              <w:spacing w:before="60" w:after="0"/>
              <w:rPr>
                <w:rFonts w:ascii="Aptos" w:hAnsi="Aptos"/>
                <w:b/>
                <w:bCs/>
              </w:rPr>
            </w:pPr>
          </w:p>
        </w:tc>
        <w:tc>
          <w:tcPr>
            <w:tcW w:w="7229" w:type="dxa"/>
            <w:tcBorders>
              <w:left w:val="single" w:sz="4" w:space="0" w:color="DDD9C3"/>
              <w:bottom w:val="single" w:sz="4" w:space="0" w:color="DDD9C3"/>
            </w:tcBorders>
          </w:tcPr>
          <w:p w14:paraId="28AAEA40" w14:textId="41913CC6" w:rsidR="00895B54" w:rsidRPr="00507442" w:rsidRDefault="00364E75" w:rsidP="00715241">
            <w:pPr>
              <w:pStyle w:val="Tabelbody"/>
              <w:widowControl w:val="0"/>
              <w:spacing w:after="0"/>
              <w:rPr>
                <w:rFonts w:ascii="Aptos" w:hAnsi="Aptos"/>
                <w:sz w:val="24"/>
                <w:szCs w:val="24"/>
              </w:rPr>
            </w:pPr>
            <w:r w:rsidRPr="00507442">
              <w:rPr>
                <w:rFonts w:ascii="Aptos" w:hAnsi="Aptos"/>
                <w:sz w:val="24"/>
                <w:szCs w:val="24"/>
                <w:lang w:val="en-GB"/>
              </w:rPr>
              <w:t>Application must not contain any major bugs that degrade the user experience</w:t>
            </w:r>
          </w:p>
        </w:tc>
      </w:tr>
      <w:tr w:rsidR="00895B54" w:rsidRPr="00507442" w14:paraId="7A24E486" w14:textId="77777777" w:rsidTr="00715241">
        <w:trPr>
          <w:cantSplit/>
          <w:trHeight w:val="2267"/>
        </w:trPr>
        <w:tc>
          <w:tcPr>
            <w:tcW w:w="2410" w:type="dxa"/>
            <w:tcBorders>
              <w:left w:val="single" w:sz="4" w:space="0" w:color="DDD9C3"/>
              <w:bottom w:val="single" w:sz="4" w:space="0" w:color="DDD9C3"/>
              <w:right w:val="single" w:sz="4" w:space="0" w:color="DDD9C3"/>
            </w:tcBorders>
          </w:tcPr>
          <w:p w14:paraId="79221456" w14:textId="465EEF2E" w:rsidR="00895B54" w:rsidRPr="00507442" w:rsidRDefault="00364E75" w:rsidP="00715241">
            <w:pPr>
              <w:pStyle w:val="BodyText"/>
              <w:widowControl w:val="0"/>
              <w:spacing w:before="60" w:after="0"/>
              <w:rPr>
                <w:rFonts w:ascii="Aptos" w:hAnsi="Aptos"/>
              </w:rPr>
            </w:pPr>
            <w:r w:rsidRPr="00507442">
              <w:rPr>
                <w:rFonts w:ascii="Aptos" w:hAnsi="Aptos"/>
                <w:b/>
                <w:bCs/>
              </w:rPr>
              <w:lastRenderedPageBreak/>
              <w:t>Availability</w:t>
            </w:r>
          </w:p>
        </w:tc>
        <w:tc>
          <w:tcPr>
            <w:tcW w:w="7229" w:type="dxa"/>
            <w:tcBorders>
              <w:left w:val="single" w:sz="4" w:space="0" w:color="DDD9C3"/>
              <w:bottom w:val="single" w:sz="4" w:space="0" w:color="DDD9C3"/>
            </w:tcBorders>
          </w:tcPr>
          <w:p w14:paraId="2B731CCE" w14:textId="1EC6A510" w:rsidR="00895B54" w:rsidRPr="00507442" w:rsidRDefault="00364E75" w:rsidP="00715241">
            <w:pPr>
              <w:pStyle w:val="Tabelbody"/>
              <w:widowControl w:val="0"/>
              <w:spacing w:after="0"/>
              <w:rPr>
                <w:rFonts w:ascii="Aptos" w:hAnsi="Aptos"/>
                <w:sz w:val="24"/>
                <w:szCs w:val="24"/>
              </w:rPr>
            </w:pPr>
            <w:r w:rsidRPr="00507442">
              <w:rPr>
                <w:rFonts w:ascii="Aptos" w:hAnsi="Aptos"/>
                <w:sz w:val="24"/>
                <w:szCs w:val="24"/>
              </w:rPr>
              <w:t>The application must be able to support many concurrent users (aiming for 10</w:t>
            </w:r>
            <w:r w:rsidR="006D64FF">
              <w:rPr>
                <w:rFonts w:ascii="Aptos" w:hAnsi="Aptos"/>
                <w:sz w:val="24"/>
                <w:szCs w:val="24"/>
              </w:rPr>
              <w:t>0</w:t>
            </w:r>
            <w:r w:rsidRPr="00507442">
              <w:rPr>
                <w:rFonts w:ascii="Aptos" w:hAnsi="Aptos"/>
                <w:sz w:val="24"/>
                <w:szCs w:val="24"/>
              </w:rPr>
              <w:t> 000) at once.</w:t>
            </w:r>
          </w:p>
        </w:tc>
      </w:tr>
      <w:tr w:rsidR="00895B54" w:rsidRPr="00507442" w14:paraId="1B8B3AA7" w14:textId="77777777" w:rsidTr="00715241">
        <w:trPr>
          <w:cantSplit/>
          <w:trHeight w:val="2267"/>
        </w:trPr>
        <w:tc>
          <w:tcPr>
            <w:tcW w:w="2410" w:type="dxa"/>
            <w:tcBorders>
              <w:left w:val="single" w:sz="4" w:space="0" w:color="DDD9C3"/>
              <w:bottom w:val="single" w:sz="4" w:space="0" w:color="DDD9C3"/>
              <w:right w:val="single" w:sz="4" w:space="0" w:color="DDD9C3"/>
            </w:tcBorders>
          </w:tcPr>
          <w:p w14:paraId="745FD2C6" w14:textId="064D25FC" w:rsidR="00895B54" w:rsidRPr="00507442" w:rsidRDefault="00364E75" w:rsidP="00715241">
            <w:pPr>
              <w:pStyle w:val="BodyText"/>
              <w:rPr>
                <w:rFonts w:ascii="Aptos" w:hAnsi="Aptos"/>
                <w:b/>
                <w:bCs/>
              </w:rPr>
            </w:pPr>
            <w:r w:rsidRPr="00507442">
              <w:rPr>
                <w:rFonts w:ascii="Aptos" w:hAnsi="Aptos"/>
                <w:b/>
                <w:bCs/>
              </w:rPr>
              <w:t>Downtime</w:t>
            </w:r>
          </w:p>
        </w:tc>
        <w:tc>
          <w:tcPr>
            <w:tcW w:w="7229" w:type="dxa"/>
            <w:tcBorders>
              <w:left w:val="single" w:sz="4" w:space="0" w:color="DDD9C3"/>
              <w:bottom w:val="single" w:sz="4" w:space="0" w:color="DDD9C3"/>
            </w:tcBorders>
          </w:tcPr>
          <w:p w14:paraId="1B25FDED" w14:textId="47FB37F6" w:rsidR="00895B54" w:rsidRPr="00507442" w:rsidRDefault="00364E75" w:rsidP="00715241">
            <w:pPr>
              <w:pStyle w:val="Tabelbody"/>
              <w:widowControl w:val="0"/>
              <w:spacing w:after="0"/>
              <w:rPr>
                <w:rFonts w:ascii="Aptos" w:hAnsi="Aptos"/>
                <w:sz w:val="24"/>
                <w:szCs w:val="24"/>
              </w:rPr>
            </w:pPr>
            <w:r w:rsidRPr="00507442">
              <w:rPr>
                <w:rFonts w:ascii="Aptos" w:hAnsi="Aptos"/>
                <w:sz w:val="24"/>
                <w:szCs w:val="24"/>
              </w:rPr>
              <w:t>The application must experience minimal downtime in case of a technical issue</w:t>
            </w:r>
          </w:p>
        </w:tc>
      </w:tr>
    </w:tbl>
    <w:p w14:paraId="47DAF6D3" w14:textId="77777777" w:rsidR="000F064E" w:rsidRPr="00507442" w:rsidRDefault="000F064E" w:rsidP="0034260C">
      <w:pPr>
        <w:rPr>
          <w:rFonts w:ascii="Aptos" w:hAnsi="Aptos" w:cs="Arial"/>
          <w:color w:val="000000"/>
          <w:lang w:val="en-GB" w:eastAsia="nl-NL"/>
        </w:rPr>
      </w:pPr>
    </w:p>
    <w:p w14:paraId="0A0ECFE8" w14:textId="16BA81D5" w:rsidR="0034260C" w:rsidRPr="00507442" w:rsidRDefault="00364E75" w:rsidP="0034260C">
      <w:pPr>
        <w:pStyle w:val="Heading2"/>
        <w:rPr>
          <w:rFonts w:ascii="Aptos" w:hAnsi="Aptos"/>
        </w:rPr>
      </w:pPr>
      <w:r w:rsidRPr="00507442">
        <w:rPr>
          <w:rFonts w:ascii="Aptos" w:hAnsi="Aptos"/>
        </w:rPr>
        <w:t>Stack</w:t>
      </w:r>
    </w:p>
    <w:p w14:paraId="73AC4305" w14:textId="3F4F0676" w:rsidR="007C2495" w:rsidRPr="00507442" w:rsidRDefault="00364E75" w:rsidP="0034260C">
      <w:pPr>
        <w:rPr>
          <w:rFonts w:ascii="Aptos" w:hAnsi="Aptos"/>
        </w:rPr>
      </w:pPr>
      <w:r w:rsidRPr="00507442">
        <w:rPr>
          <w:rFonts w:ascii="Aptos" w:hAnsi="Aptos"/>
        </w:rPr>
        <w:t>Frontend – React (Javascript + Typescript)</w:t>
      </w:r>
    </w:p>
    <w:p w14:paraId="1AD7FE94" w14:textId="6724361D" w:rsidR="00364E75" w:rsidRPr="00507442" w:rsidRDefault="00364E75" w:rsidP="0034260C">
      <w:pPr>
        <w:rPr>
          <w:rFonts w:ascii="Aptos" w:hAnsi="Aptos"/>
        </w:rPr>
      </w:pPr>
      <w:r w:rsidRPr="00507442">
        <w:rPr>
          <w:rFonts w:ascii="Aptos" w:hAnsi="Aptos"/>
        </w:rPr>
        <w:t>Backend – Microservices + Express + Typescript</w:t>
      </w:r>
    </w:p>
    <w:p w14:paraId="041A8A9D" w14:textId="03DCB037" w:rsidR="00364E75" w:rsidRPr="00507442" w:rsidRDefault="00364E75" w:rsidP="0034260C">
      <w:pPr>
        <w:rPr>
          <w:rFonts w:ascii="Aptos" w:hAnsi="Aptos"/>
        </w:rPr>
      </w:pPr>
      <w:r w:rsidRPr="00507442">
        <w:rPr>
          <w:rFonts w:ascii="Aptos" w:hAnsi="Aptos"/>
        </w:rPr>
        <w:t>Database – MongoDB (NoSQL)</w:t>
      </w:r>
    </w:p>
    <w:p w14:paraId="5582027C" w14:textId="75454F15" w:rsidR="00364E75" w:rsidRPr="00507442" w:rsidRDefault="00364E75" w:rsidP="0034260C">
      <w:pPr>
        <w:rPr>
          <w:rFonts w:ascii="Aptos" w:hAnsi="Aptos"/>
        </w:rPr>
      </w:pPr>
      <w:r w:rsidRPr="00507442">
        <w:rPr>
          <w:rFonts w:ascii="Aptos" w:hAnsi="Aptos"/>
        </w:rPr>
        <w:t>Kubernetes</w:t>
      </w:r>
    </w:p>
    <w:p w14:paraId="054914ED" w14:textId="205E419E" w:rsidR="00364E75" w:rsidRPr="00507442" w:rsidRDefault="00364E75" w:rsidP="0034260C">
      <w:pPr>
        <w:rPr>
          <w:rFonts w:ascii="Aptos" w:hAnsi="Aptos"/>
          <w:lang w:val="en-GB"/>
        </w:rPr>
      </w:pPr>
      <w:r w:rsidRPr="00507442">
        <w:rPr>
          <w:rFonts w:ascii="Aptos" w:hAnsi="Aptos"/>
        </w:rPr>
        <w:t>Google Cloud – Bucket + Deployment</w:t>
      </w:r>
    </w:p>
    <w:p w14:paraId="76C266DF" w14:textId="77777777" w:rsidR="007C2495" w:rsidRPr="00507442" w:rsidRDefault="007C2495" w:rsidP="0034260C">
      <w:pPr>
        <w:rPr>
          <w:rFonts w:ascii="Aptos" w:hAnsi="Aptos"/>
          <w:lang w:val="en-GB"/>
        </w:rPr>
      </w:pPr>
    </w:p>
    <w:p w14:paraId="0868C62C" w14:textId="77777777" w:rsidR="000F064E" w:rsidRPr="00507442" w:rsidRDefault="000F064E" w:rsidP="0034260C">
      <w:pPr>
        <w:rPr>
          <w:rFonts w:ascii="Aptos" w:hAnsi="Aptos"/>
          <w:lang w:val="en-GB"/>
        </w:rPr>
      </w:pPr>
    </w:p>
    <w:sectPr w:rsidR="000F064E" w:rsidRPr="00507442">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2445E" w14:textId="77777777" w:rsidR="004D7D39" w:rsidRDefault="004D7D39" w:rsidP="001205A1">
      <w:r>
        <w:separator/>
      </w:r>
    </w:p>
  </w:endnote>
  <w:endnote w:type="continuationSeparator" w:id="0">
    <w:p w14:paraId="48BC1B0B" w14:textId="77777777" w:rsidR="004D7D39" w:rsidRDefault="004D7D39" w:rsidP="001205A1">
      <w:r>
        <w:continuationSeparator/>
      </w:r>
    </w:p>
  </w:endnote>
  <w:endnote w:type="continuationNotice" w:id="1">
    <w:p w14:paraId="396F1C72" w14:textId="77777777" w:rsidR="004D7D39" w:rsidRDefault="004D7D39"/>
    <w:p w14:paraId="76A3188D" w14:textId="77777777" w:rsidR="004D7D39" w:rsidRDefault="004D7D39"/>
    <w:p w14:paraId="69F1E2F0" w14:textId="77777777" w:rsidR="004D7D39" w:rsidRDefault="004D7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2016D" w14:textId="77777777" w:rsidR="004D7D39" w:rsidRDefault="004D7D39" w:rsidP="001205A1">
      <w:r>
        <w:separator/>
      </w:r>
    </w:p>
  </w:footnote>
  <w:footnote w:type="continuationSeparator" w:id="0">
    <w:p w14:paraId="29DD1B34" w14:textId="77777777" w:rsidR="004D7D39" w:rsidRDefault="004D7D39"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B46"/>
    <w:multiLevelType w:val="hybridMultilevel"/>
    <w:tmpl w:val="8B52613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FEF7F47"/>
    <w:multiLevelType w:val="multilevel"/>
    <w:tmpl w:val="253CB158"/>
    <w:lvl w:ilvl="0">
      <w:start w:val="1"/>
      <w:numFmt w:val="decimal"/>
      <w:lvlText w:val="%1"/>
      <w:lvlJc w:val="left"/>
      <w:pPr>
        <w:tabs>
          <w:tab w:val="num" w:pos="0"/>
        </w:tabs>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0B700F"/>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E20CC2"/>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930D4A"/>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110604"/>
    <w:multiLevelType w:val="hybridMultilevel"/>
    <w:tmpl w:val="E57A05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627B63"/>
    <w:multiLevelType w:val="hybridMultilevel"/>
    <w:tmpl w:val="36780682"/>
    <w:lvl w:ilvl="0" w:tplc="4C247086">
      <w:start w:val="1"/>
      <w:numFmt w:val="decimal"/>
      <w:lvlText w:val="%1."/>
      <w:lvlJc w:val="left"/>
      <w:pPr>
        <w:ind w:left="840" w:hanging="48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97431AA"/>
    <w:multiLevelType w:val="hybridMultilevel"/>
    <w:tmpl w:val="0BE0D1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1696E5D"/>
    <w:multiLevelType w:val="multilevel"/>
    <w:tmpl w:val="62CA61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406D8F"/>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8D945F3"/>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88E5E27"/>
    <w:multiLevelType w:val="hybridMultilevel"/>
    <w:tmpl w:val="B7B407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3791107"/>
    <w:multiLevelType w:val="hybridMultilevel"/>
    <w:tmpl w:val="B1DE16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A3D7443"/>
    <w:multiLevelType w:val="multilevel"/>
    <w:tmpl w:val="116EFA5E"/>
    <w:lvl w:ilvl="0">
      <w:start w:val="1"/>
      <w:numFmt w:val="decimal"/>
      <w:lvlText w:val="%1"/>
      <w:lvlJc w:val="left"/>
      <w:pPr>
        <w:tabs>
          <w:tab w:val="num" w:pos="0"/>
        </w:tabs>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B723FD4"/>
    <w:multiLevelType w:val="hybridMultilevel"/>
    <w:tmpl w:val="C00E8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680568B"/>
    <w:multiLevelType w:val="hybridMultilevel"/>
    <w:tmpl w:val="8FC86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81C107E"/>
    <w:multiLevelType w:val="multilevel"/>
    <w:tmpl w:val="AA749E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96315744">
    <w:abstractNumId w:val="1"/>
  </w:num>
  <w:num w:numId="2" w16cid:durableId="377051674">
    <w:abstractNumId w:val="13"/>
  </w:num>
  <w:num w:numId="3" w16cid:durableId="1796173572">
    <w:abstractNumId w:val="16"/>
  </w:num>
  <w:num w:numId="4" w16cid:durableId="1199270836">
    <w:abstractNumId w:val="9"/>
  </w:num>
  <w:num w:numId="5" w16cid:durableId="901598345">
    <w:abstractNumId w:val="8"/>
  </w:num>
  <w:num w:numId="6" w16cid:durableId="1381707622">
    <w:abstractNumId w:val="2"/>
  </w:num>
  <w:num w:numId="7" w16cid:durableId="331028379">
    <w:abstractNumId w:val="12"/>
  </w:num>
  <w:num w:numId="8" w16cid:durableId="1432243606">
    <w:abstractNumId w:val="6"/>
  </w:num>
  <w:num w:numId="9" w16cid:durableId="676617037">
    <w:abstractNumId w:val="3"/>
  </w:num>
  <w:num w:numId="10" w16cid:durableId="1577938927">
    <w:abstractNumId w:val="0"/>
  </w:num>
  <w:num w:numId="11" w16cid:durableId="817770996">
    <w:abstractNumId w:val="5"/>
  </w:num>
  <w:num w:numId="12" w16cid:durableId="1657757708">
    <w:abstractNumId w:val="14"/>
  </w:num>
  <w:num w:numId="13" w16cid:durableId="1365717289">
    <w:abstractNumId w:val="11"/>
  </w:num>
  <w:num w:numId="14" w16cid:durableId="430784458">
    <w:abstractNumId w:val="15"/>
  </w:num>
  <w:num w:numId="15" w16cid:durableId="2108767272">
    <w:abstractNumId w:val="4"/>
  </w:num>
  <w:num w:numId="16" w16cid:durableId="1024407705">
    <w:abstractNumId w:val="10"/>
  </w:num>
  <w:num w:numId="17" w16cid:durableId="1508716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459FA"/>
    <w:rsid w:val="000C1994"/>
    <w:rsid w:val="000C30CE"/>
    <w:rsid w:val="000C4097"/>
    <w:rsid w:val="000C4ED1"/>
    <w:rsid w:val="000F064E"/>
    <w:rsid w:val="000F5169"/>
    <w:rsid w:val="001205A1"/>
    <w:rsid w:val="00142538"/>
    <w:rsid w:val="00154224"/>
    <w:rsid w:val="00193375"/>
    <w:rsid w:val="00256982"/>
    <w:rsid w:val="002877E8"/>
    <w:rsid w:val="002C7462"/>
    <w:rsid w:val="002C77C6"/>
    <w:rsid w:val="002E7C4E"/>
    <w:rsid w:val="0031055C"/>
    <w:rsid w:val="003341E7"/>
    <w:rsid w:val="00334945"/>
    <w:rsid w:val="0034260C"/>
    <w:rsid w:val="00350323"/>
    <w:rsid w:val="00364E75"/>
    <w:rsid w:val="00371EE1"/>
    <w:rsid w:val="00385CFF"/>
    <w:rsid w:val="003A798E"/>
    <w:rsid w:val="003D334D"/>
    <w:rsid w:val="00410492"/>
    <w:rsid w:val="00425A99"/>
    <w:rsid w:val="004302A9"/>
    <w:rsid w:val="00431F9D"/>
    <w:rsid w:val="00442F65"/>
    <w:rsid w:val="004D7D39"/>
    <w:rsid w:val="004E7D8A"/>
    <w:rsid w:val="00507442"/>
    <w:rsid w:val="00517B1F"/>
    <w:rsid w:val="00553BEB"/>
    <w:rsid w:val="005E6B25"/>
    <w:rsid w:val="005F4F46"/>
    <w:rsid w:val="006216B4"/>
    <w:rsid w:val="00634AE9"/>
    <w:rsid w:val="0064100A"/>
    <w:rsid w:val="006918E0"/>
    <w:rsid w:val="006B1CA9"/>
    <w:rsid w:val="006C60E6"/>
    <w:rsid w:val="006D64FF"/>
    <w:rsid w:val="006E525F"/>
    <w:rsid w:val="006F508F"/>
    <w:rsid w:val="00787775"/>
    <w:rsid w:val="007B0740"/>
    <w:rsid w:val="007C1BAB"/>
    <w:rsid w:val="007C2495"/>
    <w:rsid w:val="007D41B2"/>
    <w:rsid w:val="00895B54"/>
    <w:rsid w:val="008A037A"/>
    <w:rsid w:val="009407AC"/>
    <w:rsid w:val="00953401"/>
    <w:rsid w:val="009940F9"/>
    <w:rsid w:val="009A052E"/>
    <w:rsid w:val="009C4C41"/>
    <w:rsid w:val="009C6907"/>
    <w:rsid w:val="00A15CF7"/>
    <w:rsid w:val="00A24793"/>
    <w:rsid w:val="00A46326"/>
    <w:rsid w:val="00A673BB"/>
    <w:rsid w:val="00A81248"/>
    <w:rsid w:val="00A95A60"/>
    <w:rsid w:val="00AE4064"/>
    <w:rsid w:val="00B421FC"/>
    <w:rsid w:val="00B5465A"/>
    <w:rsid w:val="00BE2BE4"/>
    <w:rsid w:val="00C00E98"/>
    <w:rsid w:val="00C66528"/>
    <w:rsid w:val="00C74716"/>
    <w:rsid w:val="00C915F0"/>
    <w:rsid w:val="00CF0401"/>
    <w:rsid w:val="00D0143A"/>
    <w:rsid w:val="00D13E38"/>
    <w:rsid w:val="00D52366"/>
    <w:rsid w:val="00D93B10"/>
    <w:rsid w:val="00DA14F8"/>
    <w:rsid w:val="00DC0AC8"/>
    <w:rsid w:val="00E03C8B"/>
    <w:rsid w:val="00E46356"/>
    <w:rsid w:val="00EB1234"/>
    <w:rsid w:val="00EE5B23"/>
    <w:rsid w:val="00F754FC"/>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B421FC"/>
    <w:pPr>
      <w:keepNext/>
      <w:keepLines/>
      <w:spacing w:before="240"/>
      <w:outlineLvl w:val="0"/>
    </w:pPr>
    <w:rPr>
      <w:rFonts w:asciiTheme="majorHAnsi" w:eastAsiaTheme="majorEastAsia" w:hAnsiTheme="majorHAnsi" w:cstheme="majorBidi"/>
      <w:b/>
      <w:color w:val="123869" w:themeColor="accent1"/>
      <w:sz w:val="36"/>
      <w:szCs w:val="32"/>
    </w:rPr>
  </w:style>
  <w:style w:type="paragraph" w:styleId="Heading2">
    <w:name w:val="heading 2"/>
    <w:basedOn w:val="Normal"/>
    <w:next w:val="Normal"/>
    <w:link w:val="Heading2Char"/>
    <w:uiPriority w:val="1"/>
    <w:qFormat/>
    <w:rsid w:val="000F064E"/>
    <w:pPr>
      <w:keepNext/>
      <w:keepLines/>
      <w:spacing w:before="480" w:after="160"/>
      <w:outlineLvl w:val="1"/>
    </w:pPr>
    <w:rPr>
      <w:rFonts w:asciiTheme="majorHAnsi" w:eastAsiaTheme="majorEastAsia" w:hAnsiTheme="majorHAnsi" w:cstheme="majorBidi"/>
      <w:color w:val="009095" w:themeColor="accent2" w:themeShade="BF"/>
      <w:sz w:val="3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B421FC"/>
    <w:rPr>
      <w:rFonts w:asciiTheme="majorHAnsi" w:eastAsiaTheme="majorEastAsia" w:hAnsiTheme="majorHAnsi" w:cstheme="majorBidi"/>
      <w:b/>
      <w:color w:val="123869" w:themeColor="accent1"/>
      <w:sz w:val="36"/>
      <w:szCs w:val="32"/>
    </w:rPr>
  </w:style>
  <w:style w:type="character" w:customStyle="1" w:styleId="Heading2Char">
    <w:name w:val="Heading 2 Char"/>
    <w:basedOn w:val="DefaultParagraphFont"/>
    <w:link w:val="Heading2"/>
    <w:uiPriority w:val="1"/>
    <w:rsid w:val="000F064E"/>
    <w:rPr>
      <w:rFonts w:asciiTheme="majorHAnsi" w:eastAsiaTheme="majorEastAsia" w:hAnsiTheme="majorHAnsi" w:cstheme="majorBidi"/>
      <w:color w:val="009095" w:themeColor="accent2" w:themeShade="BF"/>
      <w:sz w:val="3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Tabelbody">
    <w:name w:val="Tabel body"/>
    <w:basedOn w:val="Normal"/>
    <w:qFormat/>
    <w:locked/>
    <w:rsid w:val="00B421FC"/>
    <w:pPr>
      <w:suppressAutoHyphens/>
      <w:spacing w:before="60" w:after="60"/>
    </w:pPr>
    <w:rPr>
      <w:rFonts w:ascii="Arial" w:eastAsia="Times New Roman" w:hAnsi="Arial" w:cs="Times New Roman"/>
      <w:sz w:val="18"/>
      <w:szCs w:val="20"/>
      <w:lang w:val="nl-NL"/>
    </w:rPr>
  </w:style>
  <w:style w:type="paragraph" w:customStyle="1" w:styleId="tabelheader">
    <w:name w:val="tabel header"/>
    <w:basedOn w:val="Normal"/>
    <w:qFormat/>
    <w:locked/>
    <w:rsid w:val="00B421FC"/>
    <w:pPr>
      <w:suppressAutoHyphens/>
      <w:spacing w:before="120" w:after="120"/>
    </w:pPr>
    <w:rPr>
      <w:rFonts w:ascii="Arial" w:eastAsia="Times New Roman" w:hAnsi="Arial" w:cs="Times New Roman"/>
      <w:sz w:val="18"/>
      <w:szCs w:val="20"/>
      <w:lang w:val="nl-NL"/>
    </w:rPr>
  </w:style>
  <w:style w:type="character" w:styleId="Hyperlink">
    <w:name w:val="Hyperlink"/>
    <w:uiPriority w:val="99"/>
    <w:rsid w:val="00B421FC"/>
    <w:rPr>
      <w:color w:val="000080"/>
      <w:u w:val="single"/>
    </w:rPr>
  </w:style>
  <w:style w:type="character" w:customStyle="1" w:styleId="IndexLink">
    <w:name w:val="Index Link"/>
    <w:qFormat/>
    <w:rsid w:val="00B421FC"/>
  </w:style>
  <w:style w:type="paragraph" w:styleId="TOC1">
    <w:name w:val="toc 1"/>
    <w:basedOn w:val="Normal"/>
    <w:next w:val="Normal"/>
    <w:uiPriority w:val="39"/>
    <w:rsid w:val="00B421FC"/>
    <w:pPr>
      <w:tabs>
        <w:tab w:val="right" w:leader="dot" w:pos="8788"/>
      </w:tabs>
      <w:suppressAutoHyphens/>
      <w:spacing w:after="60"/>
    </w:pPr>
    <w:rPr>
      <w:rFonts w:ascii="Arial" w:eastAsia="Times New Roman" w:hAnsi="Arial" w:cs="Times New Roman"/>
      <w:sz w:val="22"/>
      <w:szCs w:val="20"/>
      <w:lang w:val="nl-NL"/>
    </w:rPr>
  </w:style>
  <w:style w:type="paragraph" w:styleId="TOC2">
    <w:name w:val="toc 2"/>
    <w:basedOn w:val="Normal"/>
    <w:next w:val="Normal"/>
    <w:uiPriority w:val="39"/>
    <w:rsid w:val="00B421FC"/>
    <w:pPr>
      <w:tabs>
        <w:tab w:val="right" w:leader="dot" w:pos="8788"/>
      </w:tabs>
      <w:suppressAutoHyphens/>
      <w:spacing w:after="60"/>
      <w:ind w:left="284"/>
    </w:pPr>
    <w:rPr>
      <w:rFonts w:ascii="Arial" w:eastAsia="Times New Roman" w:hAnsi="Arial" w:cs="Times New Roman"/>
      <w:sz w:val="20"/>
      <w:szCs w:val="20"/>
      <w:lang w:val="nl-NL"/>
    </w:rPr>
  </w:style>
  <w:style w:type="character" w:customStyle="1" w:styleId="BodyTextChar">
    <w:name w:val="Body Text Char"/>
    <w:basedOn w:val="DefaultParagraphFont"/>
    <w:link w:val="BodyText"/>
    <w:qFormat/>
    <w:rsid w:val="00B421FC"/>
    <w:rPr>
      <w:lang w:val="en-GB"/>
    </w:rPr>
  </w:style>
  <w:style w:type="character" w:customStyle="1" w:styleId="StrongEmphasis">
    <w:name w:val="Strong Emphasis"/>
    <w:qFormat/>
    <w:rsid w:val="00B421FC"/>
    <w:rPr>
      <w:b/>
      <w:bCs/>
    </w:rPr>
  </w:style>
  <w:style w:type="paragraph" w:styleId="BodyText">
    <w:name w:val="Body Text"/>
    <w:basedOn w:val="Normal"/>
    <w:link w:val="BodyTextChar"/>
    <w:unhideWhenUsed/>
    <w:rsid w:val="00B421FC"/>
    <w:pPr>
      <w:suppressAutoHyphens/>
      <w:spacing w:before="120" w:after="160" w:line="252" w:lineRule="auto"/>
    </w:pPr>
    <w:rPr>
      <w:lang w:val="en-GB"/>
    </w:rPr>
  </w:style>
  <w:style w:type="character" w:customStyle="1" w:styleId="BodyTextChar1">
    <w:name w:val="Body Text Char1"/>
    <w:basedOn w:val="DefaultParagraphFont"/>
    <w:uiPriority w:val="99"/>
    <w:semiHidden/>
    <w:rsid w:val="00B421FC"/>
  </w:style>
  <w:style w:type="paragraph" w:styleId="NormalWeb">
    <w:name w:val="Normal (Web)"/>
    <w:basedOn w:val="Normal"/>
    <w:uiPriority w:val="99"/>
    <w:semiHidden/>
    <w:unhideWhenUsed/>
    <w:qFormat/>
    <w:rsid w:val="00B421FC"/>
    <w:pPr>
      <w:suppressAutoHyphens/>
      <w:spacing w:beforeAutospacing="1" w:afterAutospacing="1"/>
    </w:pPr>
    <w:rPr>
      <w:rFonts w:ascii="Times New Roman" w:eastAsiaTheme="minorEastAsia" w:hAnsi="Times New Roman" w:cs="Times New Roman"/>
      <w:lang w:val="nl-NL" w:eastAsia="nl-NL"/>
    </w:rPr>
  </w:style>
  <w:style w:type="paragraph" w:styleId="TOCHeading">
    <w:name w:val="TOC Heading"/>
    <w:basedOn w:val="Heading1"/>
    <w:next w:val="Normal"/>
    <w:uiPriority w:val="39"/>
    <w:unhideWhenUsed/>
    <w:qFormat/>
    <w:rsid w:val="000F064E"/>
    <w:pPr>
      <w:spacing w:line="259" w:lineRule="auto"/>
      <w:outlineLvl w:val="9"/>
    </w:pPr>
    <w:rPr>
      <w:b w:val="0"/>
      <w:color w:val="0D294E" w:themeColor="accent1" w:themeShade="BF"/>
      <w:sz w:val="32"/>
    </w:rPr>
  </w:style>
  <w:style w:type="paragraph" w:styleId="TOC3">
    <w:name w:val="toc 3"/>
    <w:basedOn w:val="Normal"/>
    <w:next w:val="Normal"/>
    <w:autoRedefine/>
    <w:uiPriority w:val="39"/>
    <w:rsid w:val="000F064E"/>
    <w:pPr>
      <w:spacing w:after="100"/>
      <w:ind w:left="480"/>
    </w:pPr>
  </w:style>
  <w:style w:type="character" w:styleId="UnresolvedMention">
    <w:name w:val="Unresolved Mention"/>
    <w:basedOn w:val="DefaultParagraphFont"/>
    <w:uiPriority w:val="99"/>
    <w:semiHidden/>
    <w:unhideWhenUsed/>
    <w:rsid w:val="008A037A"/>
    <w:rPr>
      <w:color w:val="605E5C"/>
      <w:shd w:val="clear" w:color="auto" w:fill="E1DFDD"/>
    </w:rPr>
  </w:style>
  <w:style w:type="paragraph" w:styleId="ListParagraph">
    <w:name w:val="List Paragraph"/>
    <w:basedOn w:val="Normal"/>
    <w:uiPriority w:val="34"/>
    <w:semiHidden/>
    <w:qFormat/>
    <w:rsid w:val="00CF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C5-8627-442E-9B5A-015DD78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2023-09-13T14:23:00Z</dcterms:created>
  <dcterms:modified xsi:type="dcterms:W3CDTF">2024-02-26T15:08:00Z</dcterms:modified>
</cp:coreProperties>
</file>