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2166">
          <v:rect xmlns:o="urn:schemas-microsoft-com:office:office" xmlns:v="urn:schemas-microsoft-com:vml" id="rectole0000000000" style="width:438.300000pt;height:108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Bodoni MT Black" w:hAnsi="Bodoni MT Black" w:cs="Bodoni MT Black" w:eastAsia="Bodoni MT Black"/>
          <w:b/>
          <w:i/>
          <w:color w:val="1F3864"/>
          <w:spacing w:val="0"/>
          <w:position w:val="0"/>
          <w:sz w:val="52"/>
          <w:u w:val="single"/>
          <w:shd w:fill="auto" w:val="clear"/>
        </w:rPr>
      </w:pPr>
      <w:r>
        <w:rPr>
          <w:rFonts w:ascii="Bodoni MT Black" w:hAnsi="Bodoni MT Black" w:cs="Bodoni MT Black" w:eastAsia="Bodoni MT Black"/>
          <w:b/>
          <w:i/>
          <w:color w:val="auto"/>
          <w:spacing w:val="0"/>
          <w:position w:val="0"/>
          <w:sz w:val="52"/>
          <w:u w:val="single"/>
          <w:shd w:fill="auto" w:val="clear"/>
        </w:rPr>
        <w:t xml:space="preserve">DATA ANALYSIS REPORT</w:t>
      </w:r>
    </w:p>
    <w:p>
      <w:pPr>
        <w:spacing w:before="0" w:after="160" w:line="259"/>
        <w:ind w:right="0" w:left="0" w:firstLine="0"/>
        <w:jc w:val="center"/>
        <w:rPr>
          <w:rFonts w:ascii="Georgia" w:hAnsi="Georgia" w:cs="Georgia" w:eastAsia="Georgia"/>
          <w:b/>
          <w:i/>
          <w:color w:val="2F5496"/>
          <w:spacing w:val="0"/>
          <w:position w:val="0"/>
          <w:sz w:val="40"/>
          <w:u w:val="single"/>
          <w:shd w:fill="auto" w:val="clear"/>
        </w:rPr>
      </w:pPr>
      <w:r>
        <w:rPr>
          <w:rFonts w:ascii="Georgia" w:hAnsi="Georgia" w:cs="Georgia" w:eastAsia="Georgia"/>
          <w:b/>
          <w:i/>
          <w:color w:val="2F5496"/>
          <w:spacing w:val="0"/>
          <w:position w:val="0"/>
          <w:sz w:val="40"/>
          <w:u w:val="single"/>
          <w:shd w:fill="auto" w:val="clear"/>
        </w:rPr>
        <w:t xml:space="preserve">“</w:t>
      </w:r>
      <w:r>
        <w:rPr>
          <w:rFonts w:ascii="Georgia" w:hAnsi="Georgia" w:cs="Georgia" w:eastAsia="Georgia"/>
          <w:b/>
          <w:i/>
          <w:color w:val="666666"/>
          <w:spacing w:val="0"/>
          <w:position w:val="0"/>
          <w:sz w:val="40"/>
          <w:u w:val="single"/>
          <w:shd w:fill="auto" w:val="clear"/>
        </w:rPr>
        <w:t xml:space="preserve">FORBES BILLIONIARE</w:t>
      </w:r>
      <w:r>
        <w:rPr>
          <w:rFonts w:ascii="Georgia" w:hAnsi="Georgia" w:cs="Georgia" w:eastAsia="Georgia"/>
          <w:b/>
          <w:i/>
          <w:color w:val="2F5496"/>
          <w:spacing w:val="0"/>
          <w:position w:val="0"/>
          <w:sz w:val="40"/>
          <w:u w:val="single"/>
          <w:shd w:fill="auto" w:val="clear"/>
        </w:rPr>
        <w:t xml:space="preserve">“</w:t>
      </w:r>
    </w:p>
    <w:p>
      <w:pPr>
        <w:spacing w:before="0" w:after="160" w:line="259"/>
        <w:ind w:right="0" w:left="0" w:firstLine="0"/>
        <w:jc w:val="left"/>
        <w:rPr>
          <w:rFonts w:ascii="Cooper Black" w:hAnsi="Cooper Black" w:cs="Cooper Black" w:eastAsia="Cooper Black"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oper Black" w:hAnsi="Cooper Black" w:cs="Cooper Black" w:eastAsia="Cooper Black"/>
          <w:i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oper Black" w:hAnsi="Cooper Black" w:cs="Cooper Black" w:eastAsia="Cooper Black"/>
          <w:i/>
          <w:color w:val="1F3864"/>
          <w:spacing w:val="0"/>
          <w:position w:val="0"/>
          <w:sz w:val="32"/>
          <w:u w:val="single"/>
          <w:shd w:fill="auto" w:val="clear"/>
        </w:rPr>
      </w:pPr>
      <w:r>
        <w:rPr>
          <w:rFonts w:ascii="Cooper Black" w:hAnsi="Cooper Black" w:cs="Cooper Black" w:eastAsia="Cooper Black"/>
          <w:i/>
          <w:color w:val="4BACC6"/>
          <w:spacing w:val="0"/>
          <w:position w:val="0"/>
          <w:sz w:val="32"/>
          <w:u w:val="single"/>
          <w:shd w:fill="auto" w:val="clear"/>
        </w:rPr>
        <w:t xml:space="preserve">Prepared By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32"/>
          <w:u w:val="single"/>
          <w:shd w:fill="auto" w:val="clear"/>
        </w:rPr>
        <w:t xml:space="preserve">Syed Daniyal Hussain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32"/>
          <w:u w:val="single"/>
          <w:shd w:fill="auto" w:val="clear"/>
        </w:rPr>
        <w:t xml:space="preserve">Mujtuba Jamal</w:t>
      </w:r>
    </w:p>
    <w:p>
      <w:pPr>
        <w:spacing w:before="0" w:after="160" w:line="259"/>
        <w:ind w:right="0" w:left="0" w:firstLine="19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       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             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DATED: January 2022</w:t>
      </w:r>
    </w:p>
    <w:tbl>
      <w:tblPr/>
      <w:tblGrid>
        <w:gridCol w:w="9092"/>
      </w:tblGrid>
      <w:tr>
        <w:trPr>
          <w:trHeight w:val="301" w:hRule="auto"/>
          <w:jc w:val="left"/>
        </w:trPr>
        <w:tc>
          <w:tcPr>
            <w:tcW w:w="9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oper Black" w:hAnsi="Cooper Black" w:cs="Cooper Black" w:eastAsia="Cooper Black"/>
                <w:color w:val="1F3864"/>
                <w:spacing w:val="0"/>
                <w:position w:val="0"/>
                <w:sz w:val="24"/>
                <w:u w:val="single"/>
                <w:shd w:fill="auto" w:val="clear"/>
              </w:rPr>
              <w:t xml:space="preserve">DEGREE PROGRAM:</w:t>
            </w:r>
            <w:r>
              <w:rPr>
                <w:rFonts w:ascii="Calibri" w:hAnsi="Calibri" w:cs="Calibri" w:eastAsia="Calibri"/>
                <w:color w:val="1F3864"/>
                <w:spacing w:val="0"/>
                <w:position w:val="0"/>
                <w:sz w:val="24"/>
                <w:shd w:fill="auto" w:val="clear"/>
              </w:rPr>
              <w:t xml:space="preserve">    </w:t>
            </w:r>
            <w:r>
              <w:rPr>
                <w:rFonts w:ascii="Calibri" w:hAnsi="Calibri" w:cs="Calibri" w:eastAsia="Calibri"/>
                <w:i/>
                <w:color w:val="1F3864"/>
                <w:spacing w:val="0"/>
                <w:position w:val="0"/>
                <w:sz w:val="24"/>
                <w:shd w:fill="auto" w:val="clear"/>
              </w:rPr>
              <w:t xml:space="preserve">                        </w:t>
            </w:r>
            <w:r>
              <w:rPr>
                <w:rFonts w:ascii="Times New Roman" w:hAnsi="Times New Roman" w:cs="Times New Roman" w:eastAsia="Times New Roman"/>
                <w:b/>
                <w:i/>
                <w:color w:val="1F3864"/>
                <w:spacing w:val="0"/>
                <w:position w:val="0"/>
                <w:sz w:val="24"/>
                <w:u w:val="single"/>
                <w:shd w:fill="auto" w:val="clear"/>
              </w:rPr>
              <w:t xml:space="preserve">BS Financial Mathematics</w:t>
            </w:r>
          </w:p>
        </w:tc>
      </w:tr>
      <w:tr>
        <w:trPr>
          <w:trHeight w:val="285" w:hRule="auto"/>
          <w:jc w:val="left"/>
        </w:trPr>
        <w:tc>
          <w:tcPr>
            <w:tcW w:w="9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1F3864"/>
                <w:spacing w:val="0"/>
                <w:position w:val="0"/>
                <w:sz w:val="24"/>
                <w:u w:val="single"/>
                <w:shd w:fill="auto" w:val="clear"/>
              </w:rPr>
              <w:t xml:space="preserve">Second Year, Fourth Semester</w:t>
            </w:r>
          </w:p>
        </w:tc>
      </w:tr>
      <w:tr>
        <w:trPr>
          <w:trHeight w:val="301" w:hRule="auto"/>
          <w:jc w:val="left"/>
        </w:trPr>
        <w:tc>
          <w:tcPr>
            <w:tcW w:w="9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oper Black" w:hAnsi="Cooper Black" w:cs="Cooper Black" w:eastAsia="Cooper Black"/>
                <w:color w:val="1F3864"/>
                <w:spacing w:val="0"/>
                <w:position w:val="0"/>
                <w:sz w:val="24"/>
                <w:u w:val="single"/>
                <w:shd w:fill="auto" w:val="clear"/>
              </w:rPr>
              <w:t xml:space="preserve">NAME OF PROJECT:</w:t>
            </w:r>
            <w:r>
              <w:rPr>
                <w:rFonts w:ascii="Calibri" w:hAnsi="Calibri" w:cs="Calibri" w:eastAsia="Calibri"/>
                <w:color w:val="1F3864"/>
                <w:spacing w:val="0"/>
                <w:position w:val="0"/>
                <w:sz w:val="24"/>
                <w:shd w:fill="auto" w:val="clear"/>
              </w:rPr>
              <w:t xml:space="preserve">                  </w:t>
            </w:r>
            <w:r>
              <w:rPr>
                <w:rFonts w:ascii="Times New Roman" w:hAnsi="Times New Roman" w:cs="Times New Roman" w:eastAsia="Times New Roman"/>
                <w:b/>
                <w:i/>
                <w:color w:val="1F3864"/>
                <w:spacing w:val="0"/>
                <w:position w:val="0"/>
                <w:sz w:val="24"/>
                <w:u w:val="single"/>
                <w:shd w:fill="auto" w:val="clear"/>
              </w:rPr>
              <w:t xml:space="preserve">Data Analysis of Forbes Billionare</w:t>
            </w:r>
          </w:p>
        </w:tc>
      </w:tr>
      <w:tr>
        <w:trPr>
          <w:trHeight w:val="301" w:hRule="auto"/>
          <w:jc w:val="left"/>
        </w:trPr>
        <w:tc>
          <w:tcPr>
            <w:tcW w:w="9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1F3864"/>
                <w:spacing w:val="0"/>
                <w:position w:val="0"/>
                <w:sz w:val="24"/>
                <w:u w:val="single"/>
                <w:shd w:fill="auto" w:val="clear"/>
              </w:rPr>
              <w:t xml:space="preserve">Using PANDAS on CSV file</w:t>
            </w:r>
          </w:p>
        </w:tc>
      </w:tr>
      <w:tr>
        <w:trPr>
          <w:trHeight w:val="301" w:hRule="auto"/>
          <w:jc w:val="left"/>
        </w:trPr>
        <w:tc>
          <w:tcPr>
            <w:tcW w:w="90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oper Black" w:hAnsi="Cooper Black" w:cs="Cooper Black" w:eastAsia="Cooper Black"/>
                <w:color w:val="1F3864"/>
                <w:spacing w:val="0"/>
                <w:position w:val="0"/>
                <w:sz w:val="24"/>
                <w:u w:val="single"/>
                <w:shd w:fill="auto" w:val="clear"/>
              </w:rPr>
              <w:t xml:space="preserve">SUBMITTED TO:</w:t>
            </w:r>
            <w:r>
              <w:rPr>
                <w:rFonts w:ascii="Calibri" w:hAnsi="Calibri" w:cs="Calibri" w:eastAsia="Calibri"/>
                <w:color w:val="1F3864"/>
                <w:spacing w:val="0"/>
                <w:position w:val="0"/>
                <w:sz w:val="24"/>
                <w:shd w:fill="auto" w:val="clear"/>
              </w:rPr>
              <w:t xml:space="preserve">                                    </w:t>
            </w:r>
            <w:r>
              <w:rPr>
                <w:rFonts w:ascii="Times New Roman" w:hAnsi="Times New Roman" w:cs="Times New Roman" w:eastAsia="Times New Roman"/>
                <w:b/>
                <w:i/>
                <w:color w:val="1F3864"/>
                <w:spacing w:val="0"/>
                <w:position w:val="0"/>
                <w:sz w:val="24"/>
                <w:u w:val="single"/>
                <w:shd w:fill="auto" w:val="clear"/>
              </w:rPr>
              <w:t xml:space="preserve">Sir Syed Umaid Ahmed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Bodoni MT Black" w:hAnsi="Bodoni MT Black" w:cs="Bodoni MT Black" w:eastAsia="Bodoni MT Black"/>
          <w:b/>
          <w:i/>
          <w:color w:val="002060"/>
          <w:spacing w:val="0"/>
          <w:position w:val="0"/>
          <w:sz w:val="72"/>
          <w:u w:val="single"/>
          <w:shd w:fill="auto" w:val="clear"/>
        </w:rPr>
      </w:pPr>
      <w:r>
        <w:rPr>
          <w:rFonts w:ascii="Bodoni MT Black" w:hAnsi="Bodoni MT Black" w:cs="Bodoni MT Black" w:eastAsia="Bodoni MT Black"/>
          <w:b/>
          <w:i/>
          <w:color w:val="002060"/>
          <w:spacing w:val="0"/>
          <w:position w:val="0"/>
          <w:sz w:val="72"/>
          <w:u w:val="single"/>
          <w:shd w:fill="auto" w:val="clear"/>
        </w:rPr>
        <w:t xml:space="preserve">TABLE OF CONTENT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INTRODUCTION      ----------------------------------------------------------------------------------------- Pg3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SCIENCE     --------------------------------------------------------------------------------------------Pg3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ANALYSIS      ------------------------------------------------------------------------------------------Pg3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PANDAS     -----------------------------------------------------------------------------------------------------Pg3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MATPLOTLIB    ------------------------------------------------------------------------------------------------Pg4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SEABORN    ----------------------------------------------------------------------------------------------------Pg4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1   --------------------------------------------------------------------------------------------------Pg 4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2   --------------------------------------------------------------------------------------------------Pg5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3   --------------------------------------------------------------------------------------------------Pg5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4   --------------------------------------------------------------------------------------------------Pg5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5   --------------------------------------------------------------------------------------------------Pg6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6   --------------------------------------------------------------------------------------------------Pg7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7  -------------------------------------------------------------------------------------------------- Pg8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8 ---------------------------------------------------------------------------------------------------Pg8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9 ---------------------------------------------------------------------------------------------------Pg9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10--------------------------------------------------------------------------------------------------Pg10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11--------------------------------------------------------------------------------------------------Pg11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 : 12--------------------------------------------------------------------------------------------------Pg11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13--------------------------------------------------------------------------------------------------Pg12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14--------------------------------------------------------------------------------------------------Pg13</w:t>
      </w: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NO:  15--------------------------------------------------------------------------------------------------Pg14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Georgia" w:hAnsi="Georgia" w:cs="Georgia" w:eastAsia="Georgia"/>
          <w:b/>
          <w:color w:val="002060"/>
          <w:spacing w:val="0"/>
          <w:position w:val="0"/>
          <w:sz w:val="81"/>
          <w:u w:val="single"/>
          <w:shd w:fill="auto" w:val="clear"/>
        </w:rPr>
        <w:t xml:space="preserve">Introduction:</w:t>
      </w:r>
    </w:p>
    <w:p>
      <w:pPr>
        <w:spacing w:before="0" w:after="240" w:line="240"/>
        <w:ind w:right="0" w:left="0" w:firstLine="0"/>
        <w:jc w:val="center"/>
        <w:rPr>
          <w:rFonts w:ascii="Bahnschrift Light" w:hAnsi="Bahnschrift Light" w:cs="Bahnschrift Light" w:eastAsia="Bahnschrift Light"/>
          <w:b/>
          <w:i/>
          <w:color w:val="FF0000"/>
          <w:spacing w:val="0"/>
          <w:position w:val="0"/>
          <w:sz w:val="32"/>
          <w:u w:val="single"/>
          <w:shd w:fill="FFFFFF" w:val="clear"/>
        </w:rPr>
      </w:pPr>
      <w:r>
        <w:rPr>
          <w:rFonts w:ascii="Bahnschrift Light" w:hAnsi="Bahnschrift Light" w:cs="Bahnschrift Light" w:eastAsia="Bahnschrift Light"/>
          <w:b/>
          <w:i/>
          <w:color w:val="FF0000"/>
          <w:spacing w:val="0"/>
          <w:position w:val="0"/>
          <w:sz w:val="32"/>
          <w:u w:val="single"/>
          <w:shd w:fill="FFFFFF" w:val="clear"/>
        </w:rPr>
        <w:t xml:space="preserve">In this project we use Python (Jupyter Note Book) And Import Pandas , Matplotlib , and seaborn libraries to analyze the data of “Forbes Billionare”. The data contains thousands of billionare</w: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FF0000"/>
          <w:spacing w:val="0"/>
          <w:position w:val="0"/>
          <w:sz w:val="32"/>
          <w:u w:val="single"/>
          <w:shd w:fill="FFFFFF" w:val="clear"/>
        </w:rPr>
      </w:pPr>
      <w:r>
        <w:rPr>
          <w:rFonts w:ascii="Bahnschrift Light" w:hAnsi="Bahnschrift Light" w:cs="Bahnschrift Light" w:eastAsia="Bahnschrift Light"/>
          <w:b/>
          <w:i/>
          <w:color w:val="FF0000"/>
          <w:spacing w:val="0"/>
          <w:position w:val="0"/>
          <w:sz w:val="32"/>
          <w:u w:val="single"/>
          <w:shd w:fill="FFFFFF" w:val="clear"/>
        </w:rPr>
        <w:t xml:space="preserve">Let’s discuss some important terms and libraries </w:t>
      </w:r>
      <w:r>
        <w:rPr>
          <w:rFonts w:ascii="Times New Roman" w:hAnsi="Times New Roman" w:cs="Times New Roman" w:eastAsia="Times New Roman"/>
          <w:b/>
          <w:i/>
          <w:color w:val="FF0000"/>
          <w:spacing w:val="0"/>
          <w:position w:val="0"/>
          <w:sz w:val="32"/>
          <w:u w:val="single"/>
          <w:shd w:fill="FFFFFF" w:val="clear"/>
        </w:rPr>
        <w:t xml:space="preserve">first...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  <w:t xml:space="preserve">Data Science: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FFFFFF" w:val="clear"/>
        </w:rPr>
        <w:t xml:space="preserve">Data science is the field of study that combines domain expertise, programming skills, and knowledge of mathematics and statistics to extract meaningful insights from data. Data science practitioners apply 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32"/>
            <w:u w:val="single"/>
            <w:shd w:fill="FFFFFF" w:val="clear"/>
          </w:rPr>
          <w:t xml:space="preserve">machine learning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FFFFFF" w:val="clear"/>
        </w:rPr>
        <w:t xml:space="preserve"> 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32"/>
            <w:u w:val="single"/>
            <w:shd w:fill="FFFFFF" w:val="clear"/>
          </w:rPr>
          <w:t xml:space="preserve">algorithms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FFFFFF" w:val="clear"/>
        </w:rPr>
        <w:t xml:space="preserve"> to numbers, text, images, video, audio, and more to produce 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32"/>
            <w:u w:val="single"/>
            <w:shd w:fill="FFFFFF" w:val="clear"/>
          </w:rPr>
          <w:t xml:space="preserve">artificial intelligence (AI)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FFFFFF" w:val="clear"/>
        </w:rPr>
        <w:t xml:space="preserve"> systems to perform tasks that ordinarily require human intelligence. In turn, these systems generate 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32"/>
            <w:u w:val="single"/>
            <w:shd w:fill="FFFFFF" w:val="clear"/>
          </w:rPr>
          <w:t xml:space="preserve">insights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u w:val="single"/>
          <w:shd w:fill="FFFFFF" w:val="clear"/>
        </w:rPr>
        <w:t xml:space="preserve"> which analysts and business users can translate into tangible business value.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  <w:t xml:space="preserve">Data Analysis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Data analysis is a process of inspecting, cleaning, transformation and modeling with the goal of discovering useful information, informing conclusions, and supporting decision-making. Data analysis has multiple facets and approaches, encompassing diverse techniques under a variety of names, and is used in different business, science, and social science domains. In today's business world, data analysis plays a role in making decisions more scientific and helping businesses operate more effectively.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  <w:t xml:space="preserve">Pandas: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Pandas is a 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software library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 written for the </w:t>
      </w: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Python programming language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 for data manipulation and </w:t>
      </w: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analysis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. In particular, it offers </w:t>
      </w: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data structures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 and operations for manipulating numerical tables and 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time series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. It is </w:t>
      </w: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free software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 released under the 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three-clause BSD license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. The name is derived from the term "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panel data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", an 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econometrics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 term for </w:t>
      </w: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FFFFFF" w:val="clear"/>
          </w:rPr>
          <w:t xml:space="preserve">data sets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 that include observations over multiple time periods for the same individuals.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  <w:t xml:space="preserve">Matplotlib: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Matplotlib is a plotting library available for the Python programming language as a component of NumPy, a big data numerical handling resource. Matplotlib uses an object oriented API to embed plots in Python applications.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9C85C0"/>
          <w:spacing w:val="0"/>
          <w:position w:val="0"/>
          <w:sz w:val="56"/>
          <w:u w:val="single"/>
          <w:shd w:fill="FFFFFF" w:val="clear"/>
        </w:rPr>
        <w:t xml:space="preserve">Seaborn:</w:t>
      </w: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  <w:t xml:space="preserve">Seaborn is a library that uses Matplotlib underneath to plot graphs. It will be used to visualize random distributions.</w: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…Now moving towards the coding section…</w: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1</w:t>
      </w:r>
    </w:p>
    <w:p>
      <w:pPr>
        <w:spacing w:before="0" w:after="24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Times New Roman" w:hAnsi="Times New Roman" w:cs="Times New Roman" w:eastAsia="Times New Roman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Import All the Necessary Libraries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390" w:dyaOrig="3660">
          <v:rect xmlns:o="urn:schemas-microsoft-com:office:office" xmlns:v="urn:schemas-microsoft-com:vml" id="rectole0000000001" style="width:469.500000pt;height:18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6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2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View the First 5 rows of ‘forbes billionaire’ dataframe</w: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00" w:dyaOrig="1709">
          <v:rect xmlns:o="urn:schemas-microsoft-com:office:office" xmlns:v="urn:schemas-microsoft-com:vml" id="rectole0000000002" style="width:450.000000pt;height:85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8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8640" w:dyaOrig="2729">
          <v:rect xmlns:o="urn:schemas-microsoft-com:office:office" xmlns:v="urn:schemas-microsoft-com:vml" id="rectole0000000003" style="width:432.000000pt;height:136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20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3</w:t>
        <w:br/>
        <w:t xml:space="preserve">View the tail of billionaire data frame</w: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24" w:dyaOrig="3179">
          <v:rect xmlns:o="urn:schemas-microsoft-com:office:office" xmlns:v="urn:schemas-microsoft-com:vml" id="rectole0000000004" style="width:476.200000pt;height:158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22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4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Print out the data describtion in dataframe</w: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90">
          <v:rect xmlns:o="urn:schemas-microsoft-com:office:office" xmlns:v="urn:schemas-microsoft-com:vml" id="rectole0000000005" style="width:432.000000pt;height:199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4"/>
        </w:objec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5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Print out the shape of data and number of rows and coloumn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90">
          <v:rect xmlns:o="urn:schemas-microsoft-com:office:office" xmlns:v="urn:schemas-microsoft-com:vml" id="rectole0000000006" style="width:432.000000pt;height:199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6"/>
        </w:objec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5" w:dyaOrig="3690">
          <v:rect xmlns:o="urn:schemas-microsoft-com:office:office" xmlns:v="urn:schemas-microsoft-com:vml" id="rectole0000000007" style="width:462.750000pt;height:184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8"/>
        </w:objec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50" w:dyaOrig="4259">
          <v:rect xmlns:o="urn:schemas-microsoft-com:office:office" xmlns:v="urn:schemas-microsoft-com:vml" id="rectole0000000008" style="width:457.500000pt;height:212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30"/>
        </w:objec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6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Creating plot of industries with most number of billionaires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8640" w:dyaOrig="2475">
          <v:rect xmlns:o="urn:schemas-microsoft-com:office:office" xmlns:v="urn:schemas-microsoft-com:vml" id="rectole0000000009" style="width:432.000000pt;height:123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32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8640" w:dyaOrig="5685">
          <v:rect xmlns:o="urn:schemas-microsoft-com:office:office" xmlns:v="urn:schemas-microsoft-com:vml" id="rectole0000000010" style="width:432.000000pt;height:284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34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7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Plot for countrywise billionaire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160">
          <v:rect xmlns:o="urn:schemas-microsoft-com:office:office" xmlns:v="urn:schemas-microsoft-com:vml" id="rectole0000000011" style="width:432.000000pt;height:108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6"/>
        </w:objec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05">
          <v:rect xmlns:o="urn:schemas-microsoft-com:office:office" xmlns:v="urn:schemas-microsoft-com:vml" id="rectole0000000012" style="width:432.000000pt;height:230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8"/>
        </w:object>
      </w:r>
    </w:p>
    <w:p>
      <w:pPr>
        <w:spacing w:before="0" w:after="24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8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Plot of total networth coloured by industry 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8640" w:dyaOrig="3795">
          <v:rect xmlns:o="urn:schemas-microsoft-com:office:office" xmlns:v="urn:schemas-microsoft-com:vml" id="rectole0000000013" style="width:432.000000pt;height:189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40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195" w:dyaOrig="5235">
          <v:rect xmlns:o="urn:schemas-microsoft-com:office:office" xmlns:v="urn:schemas-microsoft-com:vml" id="rectole0000000014" style="width:459.750000pt;height:261.7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42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9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Creating plot for country coloured by industry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104" w:dyaOrig="3690">
          <v:rect xmlns:o="urn:schemas-microsoft-com:office:office" xmlns:v="urn:schemas-microsoft-com:vml" id="rectole0000000015" style="width:455.200000pt;height:184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44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599" w:dyaOrig="5220">
          <v:rect xmlns:o="urn:schemas-microsoft-com:office:office" xmlns:v="urn:schemas-microsoft-com:vml" id="rectole0000000016" style="width:479.950000pt;height:261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6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10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Creating box plot of billionaire country by industry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780" w:dyaOrig="3105">
          <v:rect xmlns:o="urn:schemas-microsoft-com:office:office" xmlns:v="urn:schemas-microsoft-com:vml" id="rectole0000000017" style="width:489.000000pt;height:155.2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8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854" w:dyaOrig="5355">
          <v:rect xmlns:o="urn:schemas-microsoft-com:office:office" xmlns:v="urn:schemas-microsoft-com:vml" id="rectole0000000018" style="width:492.700000pt;height:267.7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50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11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plot for treemap of billionaires wealth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420" w:dyaOrig="3404">
          <v:rect xmlns:o="urn:schemas-microsoft-com:office:office" xmlns:v="urn:schemas-microsoft-com:vml" id="rectole0000000019" style="width:471.000000pt;height:170.2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52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10244" w:dyaOrig="6449">
          <v:rect xmlns:o="urn:schemas-microsoft-com:office:office" xmlns:v="urn:schemas-microsoft-com:vml" id="rectole0000000020" style="width:512.200000pt;height:322.45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54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12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Creating plot: billionaire as per their industries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480" w:dyaOrig="5054">
          <v:rect xmlns:o="urn:schemas-microsoft-com:office:office" xmlns:v="urn:schemas-microsoft-com:vml" id="rectole0000000021" style="width:474.000000pt;height:252.7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56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870" w:dyaOrig="6194">
          <v:rect xmlns:o="urn:schemas-microsoft-com:office:office" xmlns:v="urn:schemas-microsoft-com:vml" id="rectole0000000022" style="width:493.500000pt;height:309.7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58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13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Swarm plot for total networth and industry 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8640" w:dyaOrig="1995">
          <v:rect xmlns:o="urn:schemas-microsoft-com:office:office" xmlns:v="urn:schemas-microsoft-com:vml" id="rectole0000000023" style="width:432.000000pt;height:99.7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60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10035" w:dyaOrig="6134">
          <v:rect xmlns:o="urn:schemas-microsoft-com:office:office" xmlns:v="urn:schemas-microsoft-com:vml" id="rectole0000000024" style="width:501.750000pt;height:306.7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62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14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Swarm plot for total networth and country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434" w:dyaOrig="2940">
          <v:rect xmlns:o="urn:schemas-microsoft-com:office:office" xmlns:v="urn:schemas-microsoft-com:vml" id="rectole0000000025" style="width:471.700000pt;height:147.0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64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659" w:dyaOrig="4860">
          <v:rect xmlns:o="urn:schemas-microsoft-com:office:office" xmlns:v="urn:schemas-microsoft-com:vml" id="rectole0000000026" style="width:482.950000pt;height:243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66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STEP NO: 15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rPr>
          <w:rFonts w:ascii="Comic Sans MS" w:hAnsi="Comic Sans MS" w:cs="Comic Sans MS" w:eastAsia="Comic Sans MS"/>
          <w:b/>
          <w:i/>
          <w:color w:val="9E7C7C"/>
          <w:spacing w:val="0"/>
          <w:position w:val="0"/>
          <w:sz w:val="32"/>
          <w:u w:val="single"/>
          <w:shd w:fill="FFFFFF" w:val="clear"/>
        </w:rPr>
        <w:t xml:space="preserve">Plot for distribution of wealth among industries</w: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975" w:dyaOrig="3209">
          <v:rect xmlns:o="urn:schemas-microsoft-com:office:office" xmlns:v="urn:schemas-microsoft-com:vml" id="rectole0000000027" style="width:498.750000pt;height:160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68"/>
        </w:object>
      </w: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r>
        <w:object w:dxaOrig="9915" w:dyaOrig="7214">
          <v:rect xmlns:o="urn:schemas-microsoft-com:office:office" xmlns:v="urn:schemas-microsoft-com:vml" id="rectole0000000028" style="width:495.750000pt;height:360.7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70"/>
        </w:object>
      </w:r>
    </w:p>
    <w:p>
      <w:pPr>
        <w:spacing w:before="0" w:after="240" w:line="240"/>
        <w:ind w:right="0" w:left="0" w:firstLine="0"/>
        <w:jc w:val="right"/>
        <w:rPr>
          <w:rFonts w:ascii="Lucida Calligraphy" w:hAnsi="Lucida Calligraphy" w:cs="Lucida Calligraphy" w:eastAsia="Lucida Calligraphy"/>
          <w:i/>
          <w:color w:val="auto"/>
          <w:spacing w:val="0"/>
          <w:position w:val="0"/>
          <w:sz w:val="20"/>
          <w:u w:val="single"/>
          <w:shd w:fill="FFFFFF" w:val="clear"/>
        </w:rPr>
      </w:pPr>
      <w:r>
        <w:rPr>
          <w:rFonts w:ascii="Lucida Calligraphy" w:hAnsi="Lucida Calligraphy" w:cs="Lucida Calligraphy" w:eastAsia="Lucida Calligraphy"/>
          <w:i/>
          <w:color w:val="auto"/>
          <w:spacing w:val="0"/>
          <w:position w:val="0"/>
          <w:sz w:val="20"/>
          <w:u w:val="single"/>
          <w:shd w:fill="FFFFFF" w:val="clear"/>
        </w:rPr>
        <w:t xml:space="preserve">Reference:</w:t>
      </w:r>
    </w:p>
    <w:p>
      <w:pPr>
        <w:spacing w:before="0" w:after="240" w:line="240"/>
        <w:ind w:right="0" w:left="0" w:firstLine="0"/>
        <w:jc w:val="right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  <w:hyperlink xmlns:r="http://schemas.openxmlformats.org/officeDocument/2006/relationships" r:id="docRId72">
        <w:r>
          <w:rPr>
            <w:rFonts w:ascii="Comic Sans MS" w:hAnsi="Comic Sans MS" w:cs="Comic Sans MS" w:eastAsia="Comic Sans MS"/>
            <w:b/>
            <w:i/>
            <w:color w:val="646B86"/>
            <w:spacing w:val="0"/>
            <w:position w:val="0"/>
            <w:sz w:val="24"/>
            <w:u w:val="single"/>
            <w:shd w:fill="FFFFFF" w:val="clear"/>
          </w:rPr>
          <w:t xml:space="preserve">https://www.kaggle.com/roysouravcu/forbes-billionaires-of-2021</w:t>
        </w:r>
      </w:hyperlink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center"/>
        <w:rPr>
          <w:rFonts w:ascii="Comic Sans MS" w:hAnsi="Comic Sans MS" w:cs="Comic Sans MS" w:eastAsia="Comic Sans MS"/>
          <w:b/>
          <w:i/>
          <w:color w:val="7030A0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Georgia" w:hAnsi="Georgia" w:cs="Georgia" w:eastAsia="Georgia"/>
          <w:b/>
          <w:color w:val="0070C0"/>
          <w:spacing w:val="0"/>
          <w:position w:val="0"/>
          <w:sz w:val="56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Georgia" w:hAnsi="Georgia" w:cs="Georgia" w:eastAsia="Georgia"/>
          <w:b/>
          <w:color w:val="0070C0"/>
          <w:spacing w:val="0"/>
          <w:position w:val="0"/>
          <w:sz w:val="56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Georgia" w:hAnsi="Georgia" w:cs="Georgia" w:eastAsia="Georgia"/>
          <w:b/>
          <w:color w:val="0070C0"/>
          <w:spacing w:val="0"/>
          <w:position w:val="0"/>
          <w:sz w:val="56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24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u w:val="single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4">
    <w:abstractNumId w:val="12"/>
  </w:num>
  <w:num w:numId="23">
    <w:abstractNumId w:val="6"/>
  </w:num>
  <w:num w:numId="2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en.wikipedia.org/wiki/Econometrics" Id="docRId14" Type="http://schemas.openxmlformats.org/officeDocument/2006/relationships/hyperlink" /><Relationship Target="media/image27.wmf" Id="docRId69" Type="http://schemas.openxmlformats.org/officeDocument/2006/relationships/image" /><Relationship Target="embeddings/oleObject0.bin" Id="docRId0" Type="http://schemas.openxmlformats.org/officeDocument/2006/relationships/oleObject" /><Relationship Target="media/image7.wmf" Id="docRId29" Type="http://schemas.openxmlformats.org/officeDocument/2006/relationships/image" /><Relationship Target="embeddings/oleObject11.bin" Id="docRId36" Type="http://schemas.openxmlformats.org/officeDocument/2006/relationships/oleObject" /><Relationship Target="media/image17.wmf" Id="docRId49" Type="http://schemas.openxmlformats.org/officeDocument/2006/relationships/image" /><Relationship Target="media/image19.wmf" Id="docRId53" Type="http://schemas.openxmlformats.org/officeDocument/2006/relationships/image" /><Relationship Target="embeddings/oleObject23.bin" Id="docRId60" Type="http://schemas.openxmlformats.org/officeDocument/2006/relationships/oleObject" /><Relationship TargetMode="External" Target="https://en.wikipedia.org/wiki/Panel_data" Id="docRId13" Type="http://schemas.openxmlformats.org/officeDocument/2006/relationships/hyperlink" /><Relationship Target="embeddings/oleObject3.bin" Id="docRId20" Type="http://schemas.openxmlformats.org/officeDocument/2006/relationships/oleObject" /><Relationship Target="embeddings/oleObject13.bin" Id="docRId40" Type="http://schemas.openxmlformats.org/officeDocument/2006/relationships/oleObject" /><Relationship Target="embeddings/oleObject22.bin" Id="docRId58" Type="http://schemas.openxmlformats.org/officeDocument/2006/relationships/oleObject" /><Relationship Target="media/image26.wmf" Id="docRId67" Type="http://schemas.openxmlformats.org/officeDocument/2006/relationships/image" /><Relationship Target="embeddings/oleObject2.bin" Id="docRId18" Type="http://schemas.openxmlformats.org/officeDocument/2006/relationships/oleObject" /><Relationship TargetMode="External" Target="https://www.datarobot.com/wiki/machine-learning/" Id="docRId2" Type="http://schemas.openxmlformats.org/officeDocument/2006/relationships/hyperlink" /><Relationship Target="embeddings/oleObject12.bin" Id="docRId38" Type="http://schemas.openxmlformats.org/officeDocument/2006/relationships/oleObject" /><Relationship Target="media/image18.wmf" Id="docRId51" Type="http://schemas.openxmlformats.org/officeDocument/2006/relationships/image" /><Relationship Target="media/image28.wmf" Id="docRId71" Type="http://schemas.openxmlformats.org/officeDocument/2006/relationships/image" /><Relationship TargetMode="External" Target="https://en.wikipedia.org/wiki/Free_software" Id="docRId11" Type="http://schemas.openxmlformats.org/officeDocument/2006/relationships/hyperlink" /><Relationship Target="embeddings/oleObject6.bin" Id="docRId26" Type="http://schemas.openxmlformats.org/officeDocument/2006/relationships/oleObject" /><Relationship Target="media/image8.wmf" Id="docRId31" Type="http://schemas.openxmlformats.org/officeDocument/2006/relationships/image" /><Relationship Target="embeddings/oleObject14.bin" Id="docRId42" Type="http://schemas.openxmlformats.org/officeDocument/2006/relationships/oleObject" /><Relationship Target="embeddings/oleObject21.bin" Id="docRId56" Type="http://schemas.openxmlformats.org/officeDocument/2006/relationships/oleObject" /><Relationship Target="media/image25.wmf" Id="docRId65" Type="http://schemas.openxmlformats.org/officeDocument/2006/relationships/image" /><Relationship TargetMode="External" Target="https://www.datarobot.com/wiki/artificial-intelligence/" Id="docRId4" Type="http://schemas.openxmlformats.org/officeDocument/2006/relationships/hyperlink" /><Relationship Target="numbering.xml" Id="docRId73" Type="http://schemas.openxmlformats.org/officeDocument/2006/relationships/numbering" /><Relationship Target="media/image1.wmf" Id="docRId17" Type="http://schemas.openxmlformats.org/officeDocument/2006/relationships/image" /><Relationship Target="embeddings/oleObject5.bin" Id="docRId24" Type="http://schemas.openxmlformats.org/officeDocument/2006/relationships/oleObject" /><Relationship Target="media/image9.wmf" Id="docRId33" Type="http://schemas.openxmlformats.org/officeDocument/2006/relationships/image" /><Relationship Target="embeddings/oleObject15.bin" Id="docRId44" Type="http://schemas.openxmlformats.org/officeDocument/2006/relationships/oleObject" /><Relationship Target="embeddings/oleObject20.bin" Id="docRId54" Type="http://schemas.openxmlformats.org/officeDocument/2006/relationships/oleObject" /><Relationship Target="media/image24.wmf" Id="docRId63" Type="http://schemas.openxmlformats.org/officeDocument/2006/relationships/image" /><Relationship Target="styles.xml" Id="docRId74" Type="http://schemas.openxmlformats.org/officeDocument/2006/relationships/styles" /><Relationship Target="media/image4.wmf" Id="docRId23" Type="http://schemas.openxmlformats.org/officeDocument/2006/relationships/image" /><Relationship TargetMode="External" Target="https://en.wikipedia.org/wiki/Software_library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s://en.wikipedia.org/wiki/Data_set" Id="docRId15" Type="http://schemas.openxmlformats.org/officeDocument/2006/relationships/hyperlink" /><Relationship Target="media/image10.wmf" Id="docRId35" Type="http://schemas.openxmlformats.org/officeDocument/2006/relationships/image" /><Relationship Target="embeddings/oleObject16.bin" Id="docRId46" Type="http://schemas.openxmlformats.org/officeDocument/2006/relationships/oleObject" /><Relationship Target="embeddings/oleObject19.bin" Id="docRId52" Type="http://schemas.openxmlformats.org/officeDocument/2006/relationships/oleObject" /><Relationship Target="media/image23.wmf" Id="docRId61" Type="http://schemas.openxmlformats.org/officeDocument/2006/relationships/image" /><Relationship TargetMode="External" Target="https://en.wikipedia.org/wiki/3-clause_BSD_license" Id="docRId12" Type="http://schemas.openxmlformats.org/officeDocument/2006/relationships/hyperlink" /><Relationship Target="media/image3.wmf" Id="docRId21" Type="http://schemas.openxmlformats.org/officeDocument/2006/relationships/image" /><Relationship Target="media/image13.wmf" Id="docRId41" Type="http://schemas.openxmlformats.org/officeDocument/2006/relationships/image" /><Relationship Target="embeddings/oleObject27.bin" Id="docRId68" Type="http://schemas.openxmlformats.org/officeDocument/2006/relationships/oleObject" /><Relationship TargetMode="External" Target="https://en.wikipedia.org/wiki/Data_analysis" Id="docRId8" Type="http://schemas.openxmlformats.org/officeDocument/2006/relationships/hyperlink" /><Relationship Target="embeddings/oleObject7.bin" Id="docRId28" Type="http://schemas.openxmlformats.org/officeDocument/2006/relationships/oleObject" /><Relationship TargetMode="External" Target="https://www.datarobot.com/wiki/algorithm/" Id="docRId3" Type="http://schemas.openxmlformats.org/officeDocument/2006/relationships/hyperlink" /><Relationship Target="media/image11.wmf" Id="docRId37" Type="http://schemas.openxmlformats.org/officeDocument/2006/relationships/image" /><Relationship Target="embeddings/oleObject17.bin" Id="docRId48" Type="http://schemas.openxmlformats.org/officeDocument/2006/relationships/oleObject" /><Relationship Target="embeddings/oleObject18.bin" Id="docRId50" Type="http://schemas.openxmlformats.org/officeDocument/2006/relationships/oleObject" /><Relationship Target="embeddings/oleObject28.bin" Id="docRId70" Type="http://schemas.openxmlformats.org/officeDocument/2006/relationships/oleObject" /><Relationship TargetMode="External" Target="https://en.wikipedia.org/wiki/Time_series" Id="docRId10" Type="http://schemas.openxmlformats.org/officeDocument/2006/relationships/hyperlink" /><Relationship Target="media/image6.wmf" Id="docRId27" Type="http://schemas.openxmlformats.org/officeDocument/2006/relationships/image" /><Relationship Target="embeddings/oleObject8.bin" Id="docRId30" Type="http://schemas.openxmlformats.org/officeDocument/2006/relationships/oleObject" /><Relationship Target="media/image14.wmf" Id="docRId43" Type="http://schemas.openxmlformats.org/officeDocument/2006/relationships/image" /><Relationship Target="media/image22.wmf" Id="docRId59" Type="http://schemas.openxmlformats.org/officeDocument/2006/relationships/image" /><Relationship Target="embeddings/oleObject26.bin" Id="docRId66" Type="http://schemas.openxmlformats.org/officeDocument/2006/relationships/oleObject" /><Relationship Target="media/image2.wmf" Id="docRId19" Type="http://schemas.openxmlformats.org/officeDocument/2006/relationships/image" /><Relationship Target="media/image12.wmf" Id="docRId39" Type="http://schemas.openxmlformats.org/officeDocument/2006/relationships/image" /><Relationship TargetMode="External" Target="https://www.datarobot.com/wiki/insights/" Id="docRId5" Type="http://schemas.openxmlformats.org/officeDocument/2006/relationships/hyperlink" /><Relationship TargetMode="External" Target="https://www.kaggle.com/roysouravcu/forbes-billionaires-of-2021" Id="docRId72" Type="http://schemas.openxmlformats.org/officeDocument/2006/relationships/hyperlink" /><Relationship Target="embeddings/oleObject1.bin" Id="docRId16" Type="http://schemas.openxmlformats.org/officeDocument/2006/relationships/oleObject" /><Relationship Target="media/image5.wmf" Id="docRId25" Type="http://schemas.openxmlformats.org/officeDocument/2006/relationships/image" /><Relationship Target="embeddings/oleObject9.bin" Id="docRId32" Type="http://schemas.openxmlformats.org/officeDocument/2006/relationships/oleObject" /><Relationship Target="media/image15.wmf" Id="docRId45" Type="http://schemas.openxmlformats.org/officeDocument/2006/relationships/image" /><Relationship Target="media/image21.wmf" Id="docRId57" Type="http://schemas.openxmlformats.org/officeDocument/2006/relationships/image" /><Relationship Target="embeddings/oleObject25.bin" Id="docRId64" Type="http://schemas.openxmlformats.org/officeDocument/2006/relationships/oleObject" /><Relationship TargetMode="External" Target="https://en.wikipedia.org/wiki/Python_(programming_language)" Id="docRId7" Type="http://schemas.openxmlformats.org/officeDocument/2006/relationships/hyperlink" /><Relationship Target="embeddings/oleObject10.bin" Id="docRId34" Type="http://schemas.openxmlformats.org/officeDocument/2006/relationships/oleObject" /><Relationship Target="media/image16.wmf" Id="docRId47" Type="http://schemas.openxmlformats.org/officeDocument/2006/relationships/image" /><Relationship Target="media/image20.wmf" Id="docRId55" Type="http://schemas.openxmlformats.org/officeDocument/2006/relationships/image" /><Relationship Target="embeddings/oleObject24.bin" Id="docRId62" Type="http://schemas.openxmlformats.org/officeDocument/2006/relationships/oleObject" /><Relationship Target="embeddings/oleObject4.bin" Id="docRId22" Type="http://schemas.openxmlformats.org/officeDocument/2006/relationships/oleObject" /><Relationship TargetMode="External" Target="https://en.wikipedia.org/wiki/Data_structure" Id="docRId9" Type="http://schemas.openxmlformats.org/officeDocument/2006/relationships/hyperlink" /></Relationships>
</file>