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5F" w:rsidRDefault="009B2246" w:rsidP="009B2246">
      <w:pPr>
        <w:pStyle w:val="Heading1"/>
      </w:pPr>
      <w:r>
        <w:t>Glade paper Sections</w:t>
      </w:r>
    </w:p>
    <w:p w:rsidR="009B2246" w:rsidRDefault="009B2246" w:rsidP="009B2246">
      <w:pPr>
        <w:pStyle w:val="Heading2"/>
      </w:pPr>
      <w:r>
        <w:t>Introduction</w:t>
      </w:r>
    </w:p>
    <w:p w:rsidR="009B2246" w:rsidRDefault="009B2246" w:rsidP="009B2246">
      <w:r>
        <w:t xml:space="preserve">Second, we hypothesised that predator-prey interactions would be impacted by greater predator </w:t>
      </w:r>
      <w:proofErr w:type="spellStart"/>
      <w:r>
        <w:t>nocturnality</w:t>
      </w:r>
      <w:proofErr w:type="spellEnd"/>
      <w:r>
        <w:t xml:space="preserve"> in hot weather </w:t>
      </w:r>
      <w:r w:rsidRPr="007C2A70">
        <w:t>(Table 1)</w:t>
      </w:r>
      <w:r>
        <w:t>. We have shown previously that wild dogs are more nocturnal when daytime temperatures are high (</w:t>
      </w:r>
      <w:r w:rsidRPr="007C2A70">
        <w:rPr>
          <w:noProof/>
        </w:rPr>
        <w:t>Rabaiotti &amp; Woodroffe 2019)</w:t>
      </w:r>
      <w:r>
        <w:rPr>
          <w:noProof/>
        </w:rPr>
        <w:t>. While impala herds are scattered during daylight hours, a</w:t>
      </w:r>
      <w:r>
        <w:t xml:space="preserve">t night they </w:t>
      </w:r>
      <w:r w:rsidRPr="007C2A70">
        <w:t xml:space="preserve">aggregate in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xml:space="preserve">. We predicted that wild dogs would target glades at night to hunt impala, and termed this, Hypothesis 2, the ‘nocturnal prey concentration </w:t>
      </w:r>
      <w:proofErr w:type="gramStart"/>
      <w:r>
        <w:t>hypothesis’</w:t>
      </w:r>
      <w:proofErr w:type="gramEnd"/>
      <w:r>
        <w:t>. We would expect that, if Hypothesis 2 was upheld,</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w:t>
      </w:r>
      <w:proofErr w:type="spellStart"/>
      <w:r>
        <w:t>dikdik</w:t>
      </w:r>
      <w:proofErr w:type="spellEnd"/>
      <w:r>
        <w:t xml:space="preserve">, increasing predation risk on impala (Table 1). </w:t>
      </w:r>
    </w:p>
    <w:p w:rsidR="009B2246" w:rsidRDefault="009B2246" w:rsidP="009B2246"/>
    <w:p w:rsidR="009B2246" w:rsidRDefault="009B2246" w:rsidP="009B2246">
      <w:pPr>
        <w:pStyle w:val="Heading2"/>
      </w:pPr>
      <w:r>
        <w:t>Methods</w:t>
      </w:r>
    </w:p>
    <w:p w:rsidR="009B2246" w:rsidRDefault="009B2246" w:rsidP="009B2246">
      <w:r>
        <w:t xml:space="preserve">We used the same habitat map to classify each GPS-collar location in relation to glades. For impala and </w:t>
      </w:r>
      <w:proofErr w:type="spellStart"/>
      <w:r>
        <w:t>dikdik</w:t>
      </w:r>
      <w:proofErr w:type="spellEnd"/>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rsidR="009B2246" w:rsidRDefault="009B2246" w:rsidP="009B2246">
      <w:r>
        <w:t>In the nocturnal prey selection hypothesis (Table 1, Hypothesis 2), we predicted that impala would use glades more at night (Table 1, 2a: nocturnal prey concentration). To test this hypothesis, we calculated the proportion of each impala’s locations falling within glades during the morning, midday, evening, and night periods for each 24-h period. We used mixed effects models with in glade (1) or not (0) as the independent variable and time period (day (morning, evening and midday combined) or night) as the explanatory variable and individual identity and date as random variables to test whether prey species were significantly more likely to be found in glades at night than during the day.</w:t>
      </w:r>
    </w:p>
    <w:p w:rsidR="009B2246" w:rsidRDefault="009B2246" w:rsidP="009B2246">
      <w:r>
        <w:t>In the nocturnal prey selection hypothesis, we also predicted that wild dogs would be more likely to hunt at night following hot days (Table 1, 2b: increased night-time hunting). To test this hypothesis, we analysed continuous outcome variables describing the duration, start time, stop time, and intensity of hunts occurring between sunset and sunrise, as well as a binary outcome variable describing whether or not a hunt was recorded each night. These outcome variables were compared with the same explanatory variables used in Hypothesis 1 except that, as nocturnal periods span dates, the maximum ambient temperature for the proceeding daytime period was used. As in the models of daytime hunting behaviour (Hypothesis 1), we constructed Generalised Linear Mixed Models (GLMMs),</w:t>
      </w:r>
      <w:r w:rsidRPr="00630F5E">
        <w:t xml:space="preserve"> </w:t>
      </w:r>
      <w:r>
        <w:t>with Gaussian error distribution for the continuous outcome variables and binomial error distribution for the binary outcome variable,</w:t>
      </w:r>
      <w:r w:rsidRPr="00B73444">
        <w:t xml:space="preserve"> </w:t>
      </w:r>
      <w:r>
        <w:t xml:space="preserve">for each outcome variable 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and each model included the identity of individual animals as a random effect. Model selection was performed using model averaging in the same way as when investigating daytime hunts (Hypothesis 1). </w:t>
      </w:r>
    </w:p>
    <w:p w:rsidR="009B2246" w:rsidRPr="00B64149" w:rsidRDefault="009B2246" w:rsidP="009B2246">
      <w:r w:rsidRPr="00B64149">
        <w:lastRenderedPageBreak/>
        <w:t xml:space="preserve">In the nocturnal prey selection hypothesis, we also predicted that wild dogs would preferentially target glades at night (Table 1, 2c: night-time habitat selection). To test this hypothesis, we calculated the mean distance to the nearest glade for each night-time hunt period. As when investigating </w:t>
      </w:r>
      <w:r>
        <w:t>prey</w:t>
      </w:r>
      <w:r w:rsidRPr="00B64149">
        <w:t xml:space="preserve"> use of glades, we analysed this </w:t>
      </w:r>
      <w:r>
        <w:t>outcome variable</w:t>
      </w:r>
      <w:r w:rsidRPr="00B64149">
        <w:t xml:space="preserve"> using. </w:t>
      </w:r>
      <w:r>
        <w:t>a mixed effects model with time period (day (morning, evening and midday combined) or night) as the explanatory variable and individual identity and date as random variables, in order to test whether wild dogs were significantly closer to glades at night than during the day.</w:t>
      </w:r>
    </w:p>
    <w:p w:rsidR="009B2246" w:rsidRDefault="009B2246" w:rsidP="009B2246">
      <w:pPr>
        <w:pStyle w:val="Heading2"/>
      </w:pPr>
      <w:r>
        <w:t>Results</w:t>
      </w:r>
    </w:p>
    <w:p w:rsidR="009B2246" w:rsidRPr="007C2A70" w:rsidRDefault="009B2246" w:rsidP="009B2246">
      <w:r>
        <w:t>Similarly</w:t>
      </w:r>
      <w:r w:rsidRPr="007C2A70">
        <w:t xml:space="preserve">, </w:t>
      </w:r>
      <w:r>
        <w:t xml:space="preserve">and </w:t>
      </w:r>
      <w:r w:rsidRPr="007C2A70">
        <w:t xml:space="preserve">as predicted </w:t>
      </w:r>
      <w:r>
        <w:t>under the increased nocturnal prey selection hypothesis</w:t>
      </w:r>
      <w:r w:rsidRPr="007C2A70">
        <w:t xml:space="preserve"> (</w:t>
      </w:r>
      <w:r>
        <w:t>Hypothesis 2</w:t>
      </w:r>
      <w:r w:rsidRPr="007C2A70">
        <w:t>), wild dogs were more likely to hunt at night following daytime periods with high ambient temperatures (Table 2). There was also some evidence that</w:t>
      </w:r>
      <w:r>
        <w:t xml:space="preserve"> </w:t>
      </w:r>
      <w:r w:rsidRPr="007C2A70">
        <w:t xml:space="preserve">the duration and intensity of night-time hunts </w:t>
      </w:r>
      <w:r>
        <w:t xml:space="preserve">increased following hot days </w:t>
      </w:r>
      <w:r w:rsidRPr="007C2A70">
        <w:t>(</w:t>
      </w:r>
      <w:r>
        <w:t>Table 2</w:t>
      </w:r>
      <w:r w:rsidRPr="007C2A70">
        <w:t xml:space="preserve">). Nocturnal </w:t>
      </w:r>
      <w:r>
        <w:t xml:space="preserve">hunting </w:t>
      </w:r>
      <w:r w:rsidRPr="007C2A70">
        <w:t xml:space="preserve">activity was </w:t>
      </w:r>
      <w:r>
        <w:t>increased at higher levels of</w:t>
      </w:r>
      <w:r w:rsidRPr="007C2A70">
        <w:t xml:space="preserve"> moonlight (Table 2, </w:t>
      </w:r>
      <w:bookmarkStart w:id="0" w:name="_GoBack"/>
      <w:r>
        <w:t>Table S</w:t>
      </w:r>
      <w:bookmarkEnd w:id="0"/>
      <w:r>
        <w:t>6</w:t>
      </w:r>
      <w:r w:rsidRPr="007C2A70">
        <w:t>), with corresponding reductions in daytime activity on dates with high moon</w:t>
      </w:r>
      <w:r>
        <w:t>light indices (Table 2, Table S5, Table S6</w:t>
      </w:r>
      <w:r w:rsidRPr="007C2A70">
        <w:t>).</w:t>
      </w:r>
    </w:p>
    <w:p w:rsidR="009B2246" w:rsidRPr="007C2A70" w:rsidRDefault="009B2246" w:rsidP="009B2246">
      <w:r w:rsidRPr="007C2A70">
        <w:t>The three species also varied in their use of glades. Consistent with the nocturnal prey</w:t>
      </w:r>
      <w:r>
        <w:t xml:space="preserve"> selection</w:t>
      </w:r>
      <w:r w:rsidRPr="007C2A70">
        <w:t xml:space="preserve"> </w:t>
      </w:r>
      <w:r>
        <w:t>hypothesis</w:t>
      </w:r>
      <w:r w:rsidRPr="007C2A70">
        <w:t xml:space="preserve"> (</w:t>
      </w:r>
      <w:r>
        <w:t>Hypothesis 2a</w:t>
      </w:r>
      <w:r w:rsidRPr="007C2A70">
        <w:t xml:space="preserve">), impala were </w:t>
      </w:r>
      <w:r>
        <w:t xml:space="preserve">significantly </w:t>
      </w:r>
      <w:r w:rsidRPr="007C2A70">
        <w:t xml:space="preserve">more likely to be located in glades at night than </w:t>
      </w:r>
      <w:r>
        <w:t>in the day (Table 4, Fig. 3c)</w:t>
      </w:r>
      <w:r w:rsidRPr="007C2A70">
        <w:t xml:space="preserve">, although there was no such pattern for </w:t>
      </w:r>
      <w:proofErr w:type="spellStart"/>
      <w:r>
        <w:t>dikdiks</w:t>
      </w:r>
      <w:proofErr w:type="spellEnd"/>
      <w:r w:rsidRPr="007C2A70">
        <w:t xml:space="preserve"> (Table 4</w:t>
      </w:r>
      <w:r>
        <w:t>, Fig. 3c</w:t>
      </w:r>
      <w:r w:rsidRPr="007C2A70">
        <w:t xml:space="preserve">). In contrast with predictions under </w:t>
      </w:r>
      <w:r>
        <w:t>Hypothesis 2c, however</w:t>
      </w:r>
      <w:r w:rsidRPr="007C2A70">
        <w:t>, wild dogs were</w:t>
      </w:r>
      <w:r>
        <w:t xml:space="preserve"> significantly</w:t>
      </w:r>
      <w:r w:rsidRPr="007C2A70">
        <w:t xml:space="preserve"> </w:t>
      </w:r>
      <w:r>
        <w:t>further from</w:t>
      </w:r>
      <w:r w:rsidRPr="007C2A70">
        <w:t xml:space="preserve"> glades </w:t>
      </w:r>
      <w:r>
        <w:t xml:space="preserve">when hunting </w:t>
      </w:r>
      <w:r w:rsidRPr="007C2A70">
        <w:t>at night than</w:t>
      </w:r>
      <w:r>
        <w:t xml:space="preserve"> when hunting</w:t>
      </w:r>
      <w:r w:rsidRPr="007C2A70">
        <w:t xml:space="preserve"> </w:t>
      </w:r>
      <w:r>
        <w:t>in the</w:t>
      </w:r>
      <w:r w:rsidRPr="007C2A70">
        <w:t xml:space="preserve"> day</w:t>
      </w:r>
      <w:r>
        <w:t xml:space="preserve"> </w:t>
      </w:r>
      <w:r w:rsidRPr="007C2A70">
        <w:t>(Table 4</w:t>
      </w:r>
      <w:r>
        <w:t>, Fig. 3b</w:t>
      </w:r>
      <w:r w:rsidRPr="007C2A70">
        <w:t xml:space="preserve">). </w:t>
      </w:r>
    </w:p>
    <w:p w:rsidR="009B2246" w:rsidRDefault="009B2246" w:rsidP="009B2246">
      <w:pPr>
        <w:pStyle w:val="Heading2"/>
      </w:pPr>
      <w:r>
        <w:t>Discussion</w:t>
      </w:r>
    </w:p>
    <w:p w:rsidR="009B2246" w:rsidRDefault="009B2246" w:rsidP="009B2246">
      <w:r>
        <w:t>Under the nocturnal prey selection hypothesis (Hypothesis 2), we predicted that, when ambient temperatures were high, wild dogs would hunt at night, targeting impala which are predictably located in glades. Although wild dogs hunted more often at night in hot weather (Table 2), and impala were located in glades at night (Table 4, Fig. 3c), there was no evidence that wild dogs targeted impala at night. Wild dogs were no closer to glades at night than at other times of day, were no closer to glades on nights when ambient daytime temperatures had been high (Table 4), and were less likely to consume impala in hot weather (Table 5, Fig. 3e). Hence, patterns of predator behaviour and prey selection were not consistent with Hypothesis 2.</w:t>
      </w:r>
    </w:p>
    <w:p w:rsidR="009B2246" w:rsidRPr="009B2246" w:rsidRDefault="009B2246" w:rsidP="009B2246"/>
    <w:p w:rsidR="009B2246" w:rsidRDefault="009B2246" w:rsidP="009B2246"/>
    <w:p w:rsidR="009B2246" w:rsidRDefault="009B2246">
      <w:pPr>
        <w:sectPr w:rsidR="009B2246">
          <w:pgSz w:w="11906" w:h="16838"/>
          <w:pgMar w:top="1440" w:right="1440" w:bottom="1440" w:left="1440" w:header="708" w:footer="708" w:gutter="0"/>
          <w:cols w:space="708"/>
          <w:docGrid w:linePitch="360"/>
        </w:sectPr>
      </w:pPr>
      <w:r>
        <w:br w:type="page"/>
      </w:r>
    </w:p>
    <w:p w:rsidR="009B2246" w:rsidRDefault="009B2246">
      <w:pPr>
        <w:sectPr w:rsidR="009B2246" w:rsidSect="009B2246">
          <w:pgSz w:w="16838" w:h="11906" w:orient="landscape"/>
          <w:pgMar w:top="1440" w:right="1440" w:bottom="1440" w:left="1440" w:header="708" w:footer="708" w:gutter="0"/>
          <w:cols w:space="708"/>
          <w:docGrid w:linePitch="360"/>
        </w:sectPr>
      </w:pP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9B2246" w:rsidTr="00A23BCB">
        <w:tc>
          <w:tcPr>
            <w:tcW w:w="14743" w:type="dxa"/>
            <w:gridSpan w:val="5"/>
            <w:tcBorders>
              <w:top w:val="nil"/>
              <w:left w:val="nil"/>
              <w:bottom w:val="single" w:sz="18" w:space="0" w:color="auto"/>
              <w:right w:val="nil"/>
            </w:tcBorders>
          </w:tcPr>
          <w:p w:rsidR="009B2246" w:rsidRDefault="009B2246" w:rsidP="00A23BCB"/>
          <w:p w:rsidR="009B2246" w:rsidRDefault="009B2246" w:rsidP="00A23BCB"/>
          <w:p w:rsidR="009B2246" w:rsidRDefault="009B2246" w:rsidP="00A23BCB"/>
          <w:p w:rsidR="009B2246" w:rsidRDefault="009B2246" w:rsidP="00A23BCB"/>
          <w:p w:rsidR="009B2246" w:rsidRDefault="009B2246" w:rsidP="00A23BCB"/>
          <w:p w:rsidR="009B2246" w:rsidRDefault="009B2246" w:rsidP="00A23BCB"/>
          <w:p w:rsidR="009B2246" w:rsidRDefault="009B2246" w:rsidP="00A23BCB"/>
          <w:p w:rsidR="009B2246" w:rsidRDefault="009B2246" w:rsidP="00A23BCB"/>
          <w:p w:rsidR="009B2246" w:rsidRDefault="009B2246" w:rsidP="00A23BCB">
            <w:pPr>
              <w:ind w:left="-3397" w:firstLine="3397"/>
            </w:pPr>
            <w:r w:rsidRPr="00546CAA">
              <w:rPr>
                <w:rFonts w:ascii="Cambria" w:hAnsi="Cambria"/>
                <w:b/>
                <w:bCs/>
              </w:rPr>
              <w:t>T</w:t>
            </w:r>
            <w:r w:rsidRPr="00F6133A">
              <w:rPr>
                <w:b/>
                <w:bCs/>
              </w:rPr>
              <w:t>a</w:t>
            </w:r>
            <w:r w:rsidRPr="005F0658">
              <w:rPr>
                <w:b/>
                <w:bCs/>
              </w:rPr>
              <w:t xml:space="preserve">ble </w:t>
            </w:r>
            <w:r>
              <w:rPr>
                <w:b/>
                <w:bCs/>
              </w:rPr>
              <w:t>1</w:t>
            </w:r>
            <w:r>
              <w:t xml:space="preserve"> Hypotheses describing how predator </w:t>
            </w:r>
            <w:proofErr w:type="spellStart"/>
            <w:r>
              <w:t>behaviour</w:t>
            </w:r>
            <w:proofErr w:type="spellEnd"/>
            <w:r>
              <w:t xml:space="preserve">, prey </w:t>
            </w:r>
            <w:proofErr w:type="spellStart"/>
            <w:r>
              <w:t>behaviour</w:t>
            </w:r>
            <w:proofErr w:type="spellEnd"/>
            <w:r>
              <w:t>, and predation risk might vary with ambient temperatures</w:t>
            </w:r>
          </w:p>
        </w:tc>
      </w:tr>
      <w:tr w:rsidR="009B2246" w:rsidRPr="001C069B" w:rsidTr="00A23BCB">
        <w:tc>
          <w:tcPr>
            <w:tcW w:w="2375" w:type="dxa"/>
            <w:tcBorders>
              <w:top w:val="single" w:sz="18" w:space="0" w:color="auto"/>
              <w:left w:val="nil"/>
              <w:bottom w:val="single" w:sz="18" w:space="0" w:color="auto"/>
              <w:right w:val="nil"/>
            </w:tcBorders>
          </w:tcPr>
          <w:p w:rsidR="009B2246" w:rsidRPr="001C069B" w:rsidRDefault="009B2246" w:rsidP="00A23BCB">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rsidR="009B2246" w:rsidRPr="001C069B" w:rsidRDefault="009B2246" w:rsidP="00A23BCB">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rsidR="009B2246" w:rsidRPr="001C069B" w:rsidRDefault="009B2246" w:rsidP="00A23BCB">
            <w:pPr>
              <w:pStyle w:val="NoSpacing"/>
              <w:spacing w:line="276" w:lineRule="auto"/>
              <w:rPr>
                <w:b/>
                <w:bCs/>
              </w:rPr>
            </w:pPr>
            <w:r>
              <w:rPr>
                <w:b/>
                <w:bCs/>
              </w:rPr>
              <w:t>Explanation</w:t>
            </w:r>
          </w:p>
        </w:tc>
        <w:tc>
          <w:tcPr>
            <w:tcW w:w="4394" w:type="dxa"/>
            <w:tcBorders>
              <w:top w:val="single" w:sz="18" w:space="0" w:color="auto"/>
              <w:left w:val="nil"/>
              <w:bottom w:val="single" w:sz="18" w:space="0" w:color="auto"/>
              <w:right w:val="nil"/>
            </w:tcBorders>
          </w:tcPr>
          <w:p w:rsidR="009B2246" w:rsidRPr="001C069B" w:rsidRDefault="009B2246" w:rsidP="00A23BCB">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rsidR="009B2246" w:rsidRPr="001C069B" w:rsidRDefault="009B2246" w:rsidP="00A23BCB">
            <w:pPr>
              <w:pStyle w:val="NoSpacing"/>
              <w:spacing w:line="276" w:lineRule="auto"/>
              <w:rPr>
                <w:b/>
                <w:bCs/>
              </w:rPr>
            </w:pPr>
            <w:r w:rsidRPr="001C069B">
              <w:rPr>
                <w:b/>
                <w:bCs/>
              </w:rPr>
              <w:t>Expected dietary change at high temperatures</w:t>
            </w:r>
          </w:p>
        </w:tc>
      </w:tr>
      <w:tr w:rsidR="009B2246" w:rsidTr="00A23BCB">
        <w:trPr>
          <w:trHeight w:val="327"/>
        </w:trPr>
        <w:tc>
          <w:tcPr>
            <w:tcW w:w="7621" w:type="dxa"/>
            <w:gridSpan w:val="3"/>
            <w:tcBorders>
              <w:left w:val="nil"/>
              <w:bottom w:val="nil"/>
              <w:right w:val="nil"/>
            </w:tcBorders>
          </w:tcPr>
          <w:p w:rsidR="009B2246" w:rsidRDefault="009B2246" w:rsidP="00A23BCB">
            <w:pPr>
              <w:pStyle w:val="NoSpacing"/>
            </w:pPr>
            <w:r>
              <w:t>Hypothesis 2: Nocturnal prey selection</w:t>
            </w:r>
          </w:p>
        </w:tc>
        <w:tc>
          <w:tcPr>
            <w:tcW w:w="4394" w:type="dxa"/>
            <w:tcBorders>
              <w:left w:val="nil"/>
              <w:bottom w:val="nil"/>
              <w:right w:val="nil"/>
            </w:tcBorders>
          </w:tcPr>
          <w:p w:rsidR="009B2246" w:rsidRDefault="009B2246" w:rsidP="00A23BCB">
            <w:pPr>
              <w:pStyle w:val="NoSpacing"/>
            </w:pPr>
          </w:p>
        </w:tc>
        <w:tc>
          <w:tcPr>
            <w:tcW w:w="2728" w:type="dxa"/>
            <w:tcBorders>
              <w:left w:val="nil"/>
              <w:bottom w:val="nil"/>
              <w:right w:val="nil"/>
            </w:tcBorders>
          </w:tcPr>
          <w:p w:rsidR="009B2246" w:rsidRDefault="009B2246" w:rsidP="00A23BCB">
            <w:pPr>
              <w:pStyle w:val="NoSpacing"/>
            </w:pPr>
          </w:p>
        </w:tc>
      </w:tr>
      <w:tr w:rsidR="009B2246" w:rsidTr="00A23BCB">
        <w:trPr>
          <w:trHeight w:val="891"/>
        </w:trPr>
        <w:tc>
          <w:tcPr>
            <w:tcW w:w="2375" w:type="dxa"/>
            <w:tcBorders>
              <w:top w:val="nil"/>
              <w:left w:val="nil"/>
              <w:bottom w:val="nil"/>
              <w:right w:val="nil"/>
            </w:tcBorders>
          </w:tcPr>
          <w:p w:rsidR="009B2246" w:rsidRPr="00C268AB" w:rsidRDefault="009B2246" w:rsidP="00A23BCB">
            <w:pPr>
              <w:pStyle w:val="NoSpacing"/>
              <w:rPr>
                <w:i/>
                <w:iCs/>
              </w:rPr>
            </w:pPr>
            <w:r w:rsidRPr="00C268AB">
              <w:rPr>
                <w:i/>
                <w:iCs/>
              </w:rPr>
              <w:t>2a: Nocturnal prey concentration</w:t>
            </w:r>
          </w:p>
        </w:tc>
        <w:tc>
          <w:tcPr>
            <w:tcW w:w="1277" w:type="dxa"/>
            <w:tcBorders>
              <w:top w:val="nil"/>
              <w:left w:val="nil"/>
              <w:bottom w:val="nil"/>
              <w:right w:val="nil"/>
            </w:tcBorders>
          </w:tcPr>
          <w:p w:rsidR="009B2246" w:rsidRDefault="009B2246" w:rsidP="00A23BCB">
            <w:pPr>
              <w:pStyle w:val="NoSpacing"/>
            </w:pPr>
            <w:r>
              <w:t>Impala</w:t>
            </w:r>
          </w:p>
        </w:tc>
        <w:tc>
          <w:tcPr>
            <w:tcW w:w="3969" w:type="dxa"/>
            <w:tcBorders>
              <w:top w:val="nil"/>
              <w:left w:val="nil"/>
              <w:bottom w:val="nil"/>
              <w:right w:val="nil"/>
            </w:tcBorders>
          </w:tcPr>
          <w:p w:rsidR="009B2246" w:rsidRPr="00CA1E75" w:rsidRDefault="009B2246" w:rsidP="00A23BCB">
            <w:pPr>
              <w:pStyle w:val="NoSpacing"/>
            </w:pPr>
            <w:r>
              <w:t>Impala are predicted to gather in glades at night, as described prior to wild dog recolonisation</w:t>
            </w:r>
            <w:r w:rsidRPr="00C268AB">
              <w:rPr>
                <w:vertAlign w:val="superscript"/>
              </w:rPr>
              <w:t>3</w:t>
            </w:r>
            <w:r>
              <w:t>.</w:t>
            </w:r>
          </w:p>
        </w:tc>
        <w:tc>
          <w:tcPr>
            <w:tcW w:w="4394" w:type="dxa"/>
            <w:tcBorders>
              <w:top w:val="nil"/>
              <w:left w:val="nil"/>
              <w:bottom w:val="nil"/>
              <w:right w:val="nil"/>
            </w:tcBorders>
          </w:tcPr>
          <w:p w:rsidR="009B2246" w:rsidRPr="00744BC1" w:rsidRDefault="009B2246" w:rsidP="00A23BCB">
            <w:pPr>
              <w:pStyle w:val="NoSpacing"/>
            </w:pPr>
            <w:r>
              <w:t>Predators find impala more easily at night as they are predictably located in glades</w:t>
            </w:r>
            <w:r w:rsidRPr="00BB025E">
              <w:rPr>
                <w:vertAlign w:val="superscript"/>
              </w:rPr>
              <w:t>3</w:t>
            </w:r>
            <w:r>
              <w:t>.</w:t>
            </w:r>
          </w:p>
        </w:tc>
        <w:tc>
          <w:tcPr>
            <w:tcW w:w="2728" w:type="dxa"/>
            <w:tcBorders>
              <w:top w:val="nil"/>
              <w:left w:val="nil"/>
              <w:bottom w:val="nil"/>
              <w:right w:val="nil"/>
            </w:tcBorders>
          </w:tcPr>
          <w:p w:rsidR="009B2246" w:rsidRDefault="009B2246" w:rsidP="00A23BCB">
            <w:pPr>
              <w:pStyle w:val="NoSpacing"/>
            </w:pPr>
            <w:r>
              <w:t xml:space="preserve">Decreased ratio of </w:t>
            </w:r>
            <w:proofErr w:type="spellStart"/>
            <w:r>
              <w:t>dikdik</w:t>
            </w:r>
            <w:proofErr w:type="spellEnd"/>
            <w:r>
              <w:t xml:space="preserve"> to impala</w:t>
            </w:r>
          </w:p>
        </w:tc>
      </w:tr>
      <w:tr w:rsidR="009B2246" w:rsidTr="00A23BCB">
        <w:trPr>
          <w:trHeight w:val="966"/>
        </w:trPr>
        <w:tc>
          <w:tcPr>
            <w:tcW w:w="2375" w:type="dxa"/>
            <w:tcBorders>
              <w:top w:val="nil"/>
              <w:left w:val="nil"/>
              <w:bottom w:val="nil"/>
              <w:right w:val="nil"/>
            </w:tcBorders>
          </w:tcPr>
          <w:p w:rsidR="009B2246" w:rsidRPr="00C268AB" w:rsidRDefault="009B2246" w:rsidP="00A23BCB">
            <w:pPr>
              <w:pStyle w:val="NoSpacing"/>
              <w:rPr>
                <w:i/>
                <w:iCs/>
              </w:rPr>
            </w:pPr>
            <w:r w:rsidRPr="00C268AB">
              <w:rPr>
                <w:i/>
                <w:iCs/>
              </w:rPr>
              <w:t xml:space="preserve">2b: Increased night time </w:t>
            </w:r>
            <w:r>
              <w:rPr>
                <w:i/>
                <w:iCs/>
              </w:rPr>
              <w:t>hunting</w:t>
            </w:r>
          </w:p>
        </w:tc>
        <w:tc>
          <w:tcPr>
            <w:tcW w:w="1277" w:type="dxa"/>
            <w:tcBorders>
              <w:top w:val="nil"/>
              <w:left w:val="nil"/>
              <w:bottom w:val="nil"/>
              <w:right w:val="nil"/>
            </w:tcBorders>
          </w:tcPr>
          <w:p w:rsidR="009B2246" w:rsidRDefault="009B2246" w:rsidP="00A23BCB">
            <w:pPr>
              <w:pStyle w:val="NoSpacing"/>
            </w:pPr>
            <w:r>
              <w:t>Wild dogs</w:t>
            </w:r>
          </w:p>
        </w:tc>
        <w:tc>
          <w:tcPr>
            <w:tcW w:w="3969" w:type="dxa"/>
            <w:tcBorders>
              <w:top w:val="nil"/>
              <w:left w:val="nil"/>
              <w:bottom w:val="nil"/>
              <w:right w:val="nil"/>
            </w:tcBorders>
          </w:tcPr>
          <w:p w:rsidR="009B2246" w:rsidRDefault="009B2246" w:rsidP="00A23BCB">
            <w:pPr>
              <w:pStyle w:val="NoSpacing"/>
            </w:pPr>
            <w:r w:rsidRPr="00CA1E75">
              <w:t xml:space="preserve">Wild dogs are expected to </w:t>
            </w:r>
            <w:r>
              <w:t>spend more time hunting</w:t>
            </w:r>
            <w:r w:rsidRPr="00CA1E75">
              <w:t xml:space="preserve"> at night, because daytime foraging is constrained</w:t>
            </w:r>
            <w:r w:rsidRPr="00C34EAC">
              <w:rPr>
                <w:vertAlign w:val="superscript"/>
              </w:rPr>
              <w:t>1</w:t>
            </w:r>
            <w:r>
              <w:t>.</w:t>
            </w:r>
          </w:p>
        </w:tc>
        <w:tc>
          <w:tcPr>
            <w:tcW w:w="4394" w:type="dxa"/>
            <w:tcBorders>
              <w:top w:val="nil"/>
              <w:left w:val="nil"/>
              <w:bottom w:val="nil"/>
              <w:right w:val="nil"/>
            </w:tcBorders>
          </w:tcPr>
          <w:p w:rsidR="009B2246" w:rsidRDefault="009B2246" w:rsidP="00A23BCB">
            <w:pPr>
              <w:pStyle w:val="NoSpacing"/>
            </w:pPr>
            <w:r>
              <w:t xml:space="preserve">As a visual hunter active at night, wild dogs may rely on </w:t>
            </w:r>
            <w:proofErr w:type="gramStart"/>
            <w:r>
              <w:t>prey which are</w:t>
            </w:r>
            <w:proofErr w:type="gramEnd"/>
            <w:r>
              <w:t xml:space="preserve"> easily located.</w:t>
            </w:r>
          </w:p>
        </w:tc>
        <w:tc>
          <w:tcPr>
            <w:tcW w:w="2728" w:type="dxa"/>
            <w:tcBorders>
              <w:top w:val="nil"/>
              <w:left w:val="nil"/>
              <w:bottom w:val="nil"/>
              <w:right w:val="nil"/>
            </w:tcBorders>
          </w:tcPr>
          <w:p w:rsidR="009B2246" w:rsidRDefault="009B2246" w:rsidP="00A23BCB">
            <w:pPr>
              <w:pStyle w:val="NoSpacing"/>
            </w:pPr>
          </w:p>
        </w:tc>
      </w:tr>
      <w:tr w:rsidR="009B2246" w:rsidTr="00A23BCB">
        <w:trPr>
          <w:trHeight w:val="848"/>
        </w:trPr>
        <w:tc>
          <w:tcPr>
            <w:tcW w:w="2375" w:type="dxa"/>
            <w:tcBorders>
              <w:top w:val="nil"/>
              <w:left w:val="nil"/>
              <w:right w:val="nil"/>
            </w:tcBorders>
          </w:tcPr>
          <w:p w:rsidR="009B2246" w:rsidRDefault="009B2246" w:rsidP="00A23BCB">
            <w:pPr>
              <w:pStyle w:val="NoSpacing"/>
            </w:pPr>
            <w:r w:rsidRPr="005F7ED8">
              <w:rPr>
                <w:i/>
                <w:iCs/>
              </w:rPr>
              <w:t>2c: Night-time habitat selection</w:t>
            </w:r>
          </w:p>
        </w:tc>
        <w:tc>
          <w:tcPr>
            <w:tcW w:w="1277" w:type="dxa"/>
            <w:tcBorders>
              <w:top w:val="nil"/>
              <w:left w:val="nil"/>
              <w:right w:val="nil"/>
            </w:tcBorders>
          </w:tcPr>
          <w:p w:rsidR="009B2246" w:rsidRDefault="009B2246" w:rsidP="00A23BCB">
            <w:pPr>
              <w:pStyle w:val="NoSpacing"/>
            </w:pPr>
            <w:r>
              <w:t>Wild dogs</w:t>
            </w:r>
          </w:p>
        </w:tc>
        <w:tc>
          <w:tcPr>
            <w:tcW w:w="3969" w:type="dxa"/>
            <w:tcBorders>
              <w:top w:val="nil"/>
              <w:left w:val="nil"/>
              <w:right w:val="nil"/>
            </w:tcBorders>
          </w:tcPr>
          <w:p w:rsidR="009B2246" w:rsidRDefault="009B2246" w:rsidP="00A23BCB">
            <w:pPr>
              <w:pStyle w:val="NoSpacing"/>
            </w:pPr>
            <w:r>
              <w:t>Wild dogs are predicted to hunt in or near glades at night, as impala are predictably located there.</w:t>
            </w:r>
          </w:p>
        </w:tc>
        <w:tc>
          <w:tcPr>
            <w:tcW w:w="4394" w:type="dxa"/>
            <w:tcBorders>
              <w:top w:val="nil"/>
              <w:left w:val="nil"/>
              <w:right w:val="nil"/>
            </w:tcBorders>
          </w:tcPr>
          <w:p w:rsidR="009B2246" w:rsidRDefault="009B2246" w:rsidP="00A23BCB">
            <w:pPr>
              <w:pStyle w:val="NoSpacing"/>
            </w:pPr>
            <w:r>
              <w:t>Following hot days, wild dogs spend more time hunting at night, targeting glades where they can easily locate impala.</w:t>
            </w:r>
          </w:p>
        </w:tc>
        <w:tc>
          <w:tcPr>
            <w:tcW w:w="2728" w:type="dxa"/>
            <w:tcBorders>
              <w:top w:val="nil"/>
              <w:left w:val="nil"/>
              <w:right w:val="nil"/>
            </w:tcBorders>
          </w:tcPr>
          <w:p w:rsidR="009B2246" w:rsidRDefault="009B2246" w:rsidP="00A23BCB">
            <w:pPr>
              <w:pStyle w:val="NoSpacing"/>
            </w:pPr>
            <w:r>
              <w:t xml:space="preserve">Decreased ratio of </w:t>
            </w:r>
            <w:proofErr w:type="spellStart"/>
            <w:r>
              <w:t>dikdik</w:t>
            </w:r>
            <w:proofErr w:type="spellEnd"/>
            <w:r>
              <w:t xml:space="preserve"> to impala</w:t>
            </w:r>
          </w:p>
        </w:tc>
      </w:tr>
      <w:tr w:rsidR="009B2246" w:rsidTr="00A23BCB">
        <w:trPr>
          <w:trHeight w:val="349"/>
        </w:trPr>
        <w:tc>
          <w:tcPr>
            <w:tcW w:w="14743" w:type="dxa"/>
            <w:gridSpan w:val="5"/>
            <w:tcBorders>
              <w:top w:val="single" w:sz="18" w:space="0" w:color="auto"/>
              <w:left w:val="nil"/>
              <w:bottom w:val="nil"/>
              <w:right w:val="nil"/>
            </w:tcBorders>
          </w:tcPr>
          <w:p w:rsidR="009B2246" w:rsidRDefault="009B2246" w:rsidP="00A23BCB">
            <w:pPr>
              <w:pStyle w:val="NoSpacing"/>
            </w:pPr>
            <w:r>
              <w:rPr>
                <w:sz w:val="20"/>
                <w:szCs w:val="20"/>
                <w:vertAlign w:val="superscript"/>
              </w:rPr>
              <w:t>1</w:t>
            </w:r>
            <w:r>
              <w:rPr>
                <w:sz w:val="20"/>
                <w:szCs w:val="20"/>
              </w:rPr>
              <w:t xml:space="preserve">(Rabaiotti 2019), </w:t>
            </w:r>
            <w:r>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Pr>
                <w:sz w:val="20"/>
                <w:szCs w:val="20"/>
              </w:rPr>
              <w:t xml:space="preserve"> </w:t>
            </w:r>
            <w:r>
              <w:rPr>
                <w:sz w:val="20"/>
                <w:szCs w:val="20"/>
                <w:vertAlign w:val="superscript"/>
              </w:rPr>
              <w:t>4</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Pr>
                <w:sz w:val="20"/>
                <w:szCs w:val="20"/>
              </w:rPr>
              <w:t>,</w:t>
            </w:r>
            <w:r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Pr>
                <w:sz w:val="20"/>
                <w:szCs w:val="20"/>
              </w:rPr>
              <w:t>.</w:t>
            </w:r>
          </w:p>
        </w:tc>
      </w:tr>
    </w:tbl>
    <w:p w:rsidR="009B2246" w:rsidRDefault="009B2246"/>
    <w:p w:rsidR="009B2246" w:rsidRPr="007C2A70" w:rsidRDefault="009B2246" w:rsidP="009B2246"/>
    <w:p w:rsidR="009B2246" w:rsidRDefault="009B2246"/>
    <w:p w:rsidR="009B2246" w:rsidRDefault="009B2246"/>
    <w:p w:rsidR="009B2246" w:rsidRDefault="009B2246"/>
    <w:p w:rsidR="009B2246" w:rsidRDefault="009B2246"/>
    <w:p w:rsidR="009B2246" w:rsidRDefault="009B2246"/>
    <w:p w:rsidR="009B2246" w:rsidRDefault="009B2246"/>
    <w:p w:rsidR="009B2246" w:rsidRDefault="009B2246">
      <w:pPr>
        <w:sectPr w:rsidR="009B2246" w:rsidSect="009B2246">
          <w:pgSz w:w="16838" w:h="11906" w:orient="landscape"/>
          <w:pgMar w:top="1440" w:right="1440" w:bottom="1440" w:left="1440" w:header="709" w:footer="709" w:gutter="0"/>
          <w:cols w:space="708"/>
          <w:docGrid w:linePitch="360"/>
        </w:sectPr>
      </w:pPr>
    </w:p>
    <w:p w:rsidR="009B2246" w:rsidRPr="005F0658" w:rsidRDefault="009B2246" w:rsidP="009B2246">
      <w:pPr>
        <w:pStyle w:val="NoSpacing"/>
        <w:rPr>
          <w:sz w:val="24"/>
          <w:szCs w:val="24"/>
        </w:rPr>
      </w:pPr>
      <w:r w:rsidRPr="005F0658">
        <w:rPr>
          <w:b/>
          <w:bCs/>
          <w:sz w:val="24"/>
          <w:szCs w:val="24"/>
        </w:rPr>
        <w:lastRenderedPageBreak/>
        <w:t>Table 4</w:t>
      </w:r>
      <w:r w:rsidRPr="005F0658">
        <w:rPr>
          <w:sz w:val="24"/>
          <w:szCs w:val="24"/>
        </w:rPr>
        <w:t xml:space="preserve"> </w:t>
      </w:r>
      <w:r>
        <w:rPr>
          <w:sz w:val="24"/>
          <w:szCs w:val="24"/>
        </w:rPr>
        <w:t>Relationship between time of day (day or night) and</w:t>
      </w:r>
      <w:r w:rsidRPr="005F0658">
        <w:rPr>
          <w:sz w:val="24"/>
          <w:szCs w:val="24"/>
        </w:rPr>
        <w:t xml:space="preserve"> </w:t>
      </w:r>
      <w:r w:rsidRPr="005F0658">
        <w:rPr>
          <w:b/>
          <w:bCs/>
          <w:sz w:val="24"/>
          <w:szCs w:val="24"/>
          <w:u w:val="single"/>
        </w:rPr>
        <w:t>use of glades</w:t>
      </w:r>
      <w:r w:rsidRPr="005F0658">
        <w:rPr>
          <w:sz w:val="24"/>
          <w:szCs w:val="24"/>
        </w:rPr>
        <w:t xml:space="preserve"> by wild dogs, impala, and </w:t>
      </w:r>
      <w:proofErr w:type="spellStart"/>
      <w:r w:rsidRPr="005F0658">
        <w:rPr>
          <w:sz w:val="24"/>
          <w:szCs w:val="24"/>
        </w:rPr>
        <w:t>dikdik</w:t>
      </w:r>
      <w:r>
        <w:rPr>
          <w:sz w:val="24"/>
          <w:szCs w:val="24"/>
        </w:rPr>
        <w:t>s</w:t>
      </w:r>
      <w:proofErr w:type="spellEnd"/>
      <w:r w:rsidRPr="005F0658">
        <w:rPr>
          <w:sz w:val="24"/>
          <w:szCs w:val="24"/>
        </w:rPr>
        <w:t xml:space="preserve">. </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1701"/>
        <w:gridCol w:w="1134"/>
        <w:gridCol w:w="1276"/>
        <w:gridCol w:w="1276"/>
        <w:gridCol w:w="1026"/>
      </w:tblGrid>
      <w:tr w:rsidR="009B2246" w:rsidRPr="005F0658" w:rsidTr="00A23BCB">
        <w:trPr>
          <w:trHeight w:val="324"/>
        </w:trPr>
        <w:tc>
          <w:tcPr>
            <w:tcW w:w="2943" w:type="dxa"/>
            <w:tcBorders>
              <w:top w:val="single" w:sz="18" w:space="0" w:color="auto"/>
              <w:bottom w:val="single" w:sz="18" w:space="0" w:color="auto"/>
            </w:tcBorders>
            <w:vAlign w:val="center"/>
            <w:hideMark/>
          </w:tcPr>
          <w:p w:rsidR="009B2246" w:rsidRPr="005F0658" w:rsidRDefault="009B2246" w:rsidP="00A23BCB">
            <w:pPr>
              <w:pStyle w:val="NoSpacing"/>
              <w:rPr>
                <w:sz w:val="24"/>
                <w:szCs w:val="24"/>
              </w:rPr>
            </w:pPr>
            <w:r>
              <w:rPr>
                <w:sz w:val="24"/>
                <w:szCs w:val="24"/>
              </w:rPr>
              <w:t>Outcome variable</w:t>
            </w:r>
          </w:p>
        </w:tc>
        <w:tc>
          <w:tcPr>
            <w:tcW w:w="1701" w:type="dxa"/>
            <w:tcBorders>
              <w:top w:val="single" w:sz="18" w:space="0" w:color="auto"/>
              <w:bottom w:val="single" w:sz="18" w:space="0" w:color="auto"/>
            </w:tcBorders>
            <w:vAlign w:val="center"/>
            <w:hideMark/>
          </w:tcPr>
          <w:p w:rsidR="009B2246" w:rsidRPr="005F0658" w:rsidRDefault="009B2246" w:rsidP="00A23BCB">
            <w:pPr>
              <w:pStyle w:val="NoSpacing"/>
              <w:rPr>
                <w:sz w:val="24"/>
                <w:szCs w:val="24"/>
              </w:rPr>
            </w:pPr>
          </w:p>
        </w:tc>
        <w:tc>
          <w:tcPr>
            <w:tcW w:w="1134" w:type="dxa"/>
            <w:tcBorders>
              <w:top w:val="single" w:sz="18" w:space="0" w:color="auto"/>
              <w:bottom w:val="single" w:sz="18" w:space="0" w:color="auto"/>
            </w:tcBorders>
            <w:vAlign w:val="center"/>
            <w:hideMark/>
          </w:tcPr>
          <w:p w:rsidR="009B2246" w:rsidRPr="005F0658" w:rsidRDefault="009B2246" w:rsidP="00A23BCB">
            <w:pPr>
              <w:pStyle w:val="NoSpacing"/>
              <w:rPr>
                <w:sz w:val="24"/>
                <w:szCs w:val="24"/>
              </w:rPr>
            </w:pPr>
            <w:r w:rsidRPr="005F0658">
              <w:rPr>
                <w:sz w:val="24"/>
                <w:szCs w:val="24"/>
              </w:rPr>
              <w:t>Estimate</w:t>
            </w:r>
          </w:p>
        </w:tc>
        <w:tc>
          <w:tcPr>
            <w:tcW w:w="1276" w:type="dxa"/>
            <w:tcBorders>
              <w:top w:val="single" w:sz="18" w:space="0" w:color="auto"/>
              <w:bottom w:val="single" w:sz="18" w:space="0" w:color="auto"/>
            </w:tcBorders>
            <w:vAlign w:val="center"/>
            <w:hideMark/>
          </w:tcPr>
          <w:p w:rsidR="009B2246" w:rsidRPr="005F0658" w:rsidRDefault="009B2246" w:rsidP="00A23BCB">
            <w:pPr>
              <w:pStyle w:val="NoSpacing"/>
              <w:rPr>
                <w:sz w:val="24"/>
                <w:szCs w:val="24"/>
              </w:rPr>
            </w:pPr>
            <w:r w:rsidRPr="005F0658">
              <w:rPr>
                <w:sz w:val="24"/>
                <w:szCs w:val="24"/>
              </w:rPr>
              <w:t>Lower</w:t>
            </w:r>
          </w:p>
          <w:p w:rsidR="009B2246" w:rsidRPr="005F0658" w:rsidRDefault="009B2246" w:rsidP="00A23BCB">
            <w:pPr>
              <w:pStyle w:val="NoSpacing"/>
              <w:rPr>
                <w:sz w:val="24"/>
                <w:szCs w:val="24"/>
              </w:rPr>
            </w:pPr>
            <w:r w:rsidRPr="005F0658">
              <w:rPr>
                <w:sz w:val="24"/>
                <w:szCs w:val="24"/>
              </w:rPr>
              <w:t>95% CI</w:t>
            </w:r>
          </w:p>
        </w:tc>
        <w:tc>
          <w:tcPr>
            <w:tcW w:w="1276" w:type="dxa"/>
            <w:tcBorders>
              <w:top w:val="single" w:sz="18" w:space="0" w:color="auto"/>
              <w:bottom w:val="single" w:sz="18" w:space="0" w:color="auto"/>
            </w:tcBorders>
            <w:vAlign w:val="center"/>
            <w:hideMark/>
          </w:tcPr>
          <w:p w:rsidR="009B2246" w:rsidRPr="005F0658" w:rsidRDefault="009B2246" w:rsidP="00A23BCB">
            <w:pPr>
              <w:pStyle w:val="NoSpacing"/>
              <w:rPr>
                <w:sz w:val="24"/>
                <w:szCs w:val="24"/>
              </w:rPr>
            </w:pPr>
            <w:r w:rsidRPr="005F0658">
              <w:rPr>
                <w:sz w:val="24"/>
                <w:szCs w:val="24"/>
              </w:rPr>
              <w:t>Upper</w:t>
            </w:r>
          </w:p>
          <w:p w:rsidR="009B2246" w:rsidRPr="005F0658" w:rsidRDefault="009B2246" w:rsidP="00A23BCB">
            <w:pPr>
              <w:pStyle w:val="NoSpacing"/>
              <w:rPr>
                <w:sz w:val="24"/>
                <w:szCs w:val="24"/>
              </w:rPr>
            </w:pPr>
            <w:r w:rsidRPr="005F0658">
              <w:rPr>
                <w:sz w:val="24"/>
                <w:szCs w:val="24"/>
              </w:rPr>
              <w:t>95% CI</w:t>
            </w:r>
          </w:p>
        </w:tc>
        <w:tc>
          <w:tcPr>
            <w:tcW w:w="1026" w:type="dxa"/>
            <w:tcBorders>
              <w:top w:val="single" w:sz="18" w:space="0" w:color="auto"/>
              <w:bottom w:val="single" w:sz="18" w:space="0" w:color="auto"/>
            </w:tcBorders>
            <w:vAlign w:val="center"/>
            <w:hideMark/>
          </w:tcPr>
          <w:p w:rsidR="009B2246" w:rsidRPr="005F0658" w:rsidRDefault="009B2246" w:rsidP="00A23BCB">
            <w:pPr>
              <w:pStyle w:val="NoSpacing"/>
              <w:rPr>
                <w:sz w:val="24"/>
                <w:szCs w:val="24"/>
              </w:rPr>
            </w:pPr>
            <w:r>
              <w:rPr>
                <w:sz w:val="24"/>
                <w:szCs w:val="24"/>
              </w:rPr>
              <w:t>p</w:t>
            </w:r>
          </w:p>
        </w:tc>
      </w:tr>
      <w:tr w:rsidR="009B2246" w:rsidRPr="005F0658" w:rsidTr="00A23BCB">
        <w:trPr>
          <w:trHeight w:val="324"/>
        </w:trPr>
        <w:tc>
          <w:tcPr>
            <w:tcW w:w="2943" w:type="dxa"/>
            <w:vMerge w:val="restart"/>
            <w:tcBorders>
              <w:top w:val="single" w:sz="18" w:space="0" w:color="auto"/>
            </w:tcBorders>
            <w:vAlign w:val="center"/>
          </w:tcPr>
          <w:p w:rsidR="009B2246" w:rsidRPr="005F0658" w:rsidRDefault="009B2246" w:rsidP="00A23BCB">
            <w:pPr>
              <w:pStyle w:val="NoSpacing"/>
              <w:rPr>
                <w:sz w:val="24"/>
                <w:szCs w:val="24"/>
              </w:rPr>
            </w:pPr>
            <w:r>
              <w:rPr>
                <w:sz w:val="24"/>
                <w:szCs w:val="24"/>
              </w:rPr>
              <w:t>impala – probability of being in a glade</w:t>
            </w:r>
          </w:p>
        </w:tc>
        <w:tc>
          <w:tcPr>
            <w:tcW w:w="1701" w:type="dxa"/>
            <w:tcBorders>
              <w:top w:val="single" w:sz="18" w:space="0" w:color="auto"/>
              <w:bottom w:val="nil"/>
            </w:tcBorders>
            <w:vAlign w:val="center"/>
          </w:tcPr>
          <w:p w:rsidR="009B2246" w:rsidRPr="005F0658" w:rsidRDefault="009B2246" w:rsidP="00A23BCB">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rsidR="009B2246" w:rsidRPr="005F0658" w:rsidRDefault="009B2246" w:rsidP="00A23BCB">
            <w:pPr>
              <w:pStyle w:val="NoSpacing"/>
              <w:jc w:val="right"/>
              <w:rPr>
                <w:sz w:val="24"/>
                <w:szCs w:val="24"/>
              </w:rPr>
            </w:pPr>
            <w:r>
              <w:rPr>
                <w:sz w:val="24"/>
                <w:szCs w:val="24"/>
              </w:rPr>
              <w:t>0.0586</w:t>
            </w:r>
          </w:p>
        </w:tc>
        <w:tc>
          <w:tcPr>
            <w:tcW w:w="1276" w:type="dxa"/>
            <w:tcBorders>
              <w:top w:val="single" w:sz="18" w:space="0" w:color="auto"/>
              <w:bottom w:val="nil"/>
            </w:tcBorders>
            <w:vAlign w:val="center"/>
          </w:tcPr>
          <w:p w:rsidR="009B2246" w:rsidRPr="005F0658" w:rsidRDefault="009B2246" w:rsidP="00A23BCB">
            <w:pPr>
              <w:pStyle w:val="NoSpacing"/>
              <w:jc w:val="right"/>
              <w:rPr>
                <w:sz w:val="24"/>
                <w:szCs w:val="24"/>
              </w:rPr>
            </w:pPr>
            <w:r>
              <w:rPr>
                <w:sz w:val="24"/>
                <w:szCs w:val="24"/>
              </w:rPr>
              <w:t>0.0401</w:t>
            </w:r>
          </w:p>
        </w:tc>
        <w:tc>
          <w:tcPr>
            <w:tcW w:w="1276" w:type="dxa"/>
            <w:tcBorders>
              <w:top w:val="single" w:sz="18" w:space="0" w:color="auto"/>
              <w:bottom w:val="nil"/>
            </w:tcBorders>
            <w:vAlign w:val="center"/>
          </w:tcPr>
          <w:p w:rsidR="009B2246" w:rsidRPr="005F0658" w:rsidRDefault="009B2246" w:rsidP="00A23BCB">
            <w:pPr>
              <w:pStyle w:val="NoSpacing"/>
              <w:jc w:val="right"/>
              <w:rPr>
                <w:sz w:val="24"/>
                <w:szCs w:val="24"/>
              </w:rPr>
            </w:pPr>
            <w:r>
              <w:rPr>
                <w:sz w:val="24"/>
                <w:szCs w:val="24"/>
              </w:rPr>
              <w:t>0.0772</w:t>
            </w:r>
          </w:p>
        </w:tc>
        <w:tc>
          <w:tcPr>
            <w:tcW w:w="1026" w:type="dxa"/>
            <w:tcBorders>
              <w:top w:val="single" w:sz="18" w:space="0" w:color="auto"/>
              <w:bottom w:val="nil"/>
            </w:tcBorders>
            <w:vAlign w:val="center"/>
          </w:tcPr>
          <w:p w:rsidR="009B2246" w:rsidRPr="005F0658" w:rsidRDefault="009B2246" w:rsidP="00A23BCB">
            <w:pPr>
              <w:pStyle w:val="NoSpacing"/>
              <w:jc w:val="right"/>
              <w:rPr>
                <w:sz w:val="24"/>
                <w:szCs w:val="24"/>
              </w:rPr>
            </w:pPr>
          </w:p>
        </w:tc>
      </w:tr>
      <w:tr w:rsidR="009B2246" w:rsidRPr="005F0658" w:rsidTr="00A23BCB">
        <w:trPr>
          <w:trHeight w:val="324"/>
        </w:trPr>
        <w:tc>
          <w:tcPr>
            <w:tcW w:w="2943" w:type="dxa"/>
            <w:vMerge/>
            <w:vAlign w:val="center"/>
          </w:tcPr>
          <w:p w:rsidR="009B2246" w:rsidRPr="005F0658" w:rsidRDefault="009B2246" w:rsidP="00A23BCB">
            <w:pPr>
              <w:pStyle w:val="NoSpacing"/>
              <w:rPr>
                <w:sz w:val="24"/>
                <w:szCs w:val="24"/>
              </w:rPr>
            </w:pPr>
          </w:p>
        </w:tc>
        <w:tc>
          <w:tcPr>
            <w:tcW w:w="1701" w:type="dxa"/>
            <w:tcBorders>
              <w:top w:val="nil"/>
              <w:bottom w:val="nil"/>
            </w:tcBorders>
            <w:vAlign w:val="center"/>
          </w:tcPr>
          <w:p w:rsidR="009B2246" w:rsidRPr="005F0658" w:rsidRDefault="009B2246" w:rsidP="00A23BCB">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nil"/>
            </w:tcBorders>
            <w:vAlign w:val="center"/>
          </w:tcPr>
          <w:p w:rsidR="009B2246" w:rsidRPr="005F0658" w:rsidRDefault="009B2246" w:rsidP="00A23BCB">
            <w:pPr>
              <w:pStyle w:val="NoSpacing"/>
              <w:jc w:val="right"/>
              <w:rPr>
                <w:sz w:val="24"/>
                <w:szCs w:val="24"/>
              </w:rPr>
            </w:pPr>
            <w:r>
              <w:rPr>
                <w:sz w:val="24"/>
                <w:szCs w:val="24"/>
              </w:rPr>
              <w:t>0.1878</w:t>
            </w:r>
          </w:p>
        </w:tc>
        <w:tc>
          <w:tcPr>
            <w:tcW w:w="1276" w:type="dxa"/>
            <w:tcBorders>
              <w:top w:val="nil"/>
              <w:bottom w:val="nil"/>
            </w:tcBorders>
            <w:vAlign w:val="center"/>
          </w:tcPr>
          <w:p w:rsidR="009B2246" w:rsidRPr="005F0658" w:rsidRDefault="009B2246" w:rsidP="00A23BCB">
            <w:pPr>
              <w:pStyle w:val="NoSpacing"/>
              <w:jc w:val="right"/>
              <w:rPr>
                <w:sz w:val="24"/>
                <w:szCs w:val="24"/>
              </w:rPr>
            </w:pPr>
            <w:r w:rsidRPr="005F0658">
              <w:rPr>
                <w:sz w:val="24"/>
                <w:szCs w:val="24"/>
              </w:rPr>
              <w:t>0.</w:t>
            </w:r>
            <w:r>
              <w:rPr>
                <w:sz w:val="24"/>
                <w:szCs w:val="24"/>
              </w:rPr>
              <w:t>1832</w:t>
            </w:r>
          </w:p>
        </w:tc>
        <w:tc>
          <w:tcPr>
            <w:tcW w:w="1276" w:type="dxa"/>
            <w:tcBorders>
              <w:top w:val="nil"/>
              <w:bottom w:val="nil"/>
            </w:tcBorders>
            <w:vAlign w:val="center"/>
          </w:tcPr>
          <w:p w:rsidR="009B2246" w:rsidRPr="005F0658" w:rsidRDefault="009B2246" w:rsidP="00A23BCB">
            <w:pPr>
              <w:pStyle w:val="NoSpacing"/>
              <w:jc w:val="right"/>
              <w:rPr>
                <w:sz w:val="24"/>
                <w:szCs w:val="24"/>
              </w:rPr>
            </w:pPr>
            <w:r w:rsidRPr="005F0658">
              <w:rPr>
                <w:sz w:val="24"/>
                <w:szCs w:val="24"/>
              </w:rPr>
              <w:t>0.</w:t>
            </w:r>
            <w:r>
              <w:rPr>
                <w:sz w:val="24"/>
                <w:szCs w:val="24"/>
              </w:rPr>
              <w:t>1923</w:t>
            </w:r>
          </w:p>
        </w:tc>
        <w:tc>
          <w:tcPr>
            <w:tcW w:w="1026" w:type="dxa"/>
            <w:tcBorders>
              <w:top w:val="nil"/>
              <w:bottom w:val="nil"/>
            </w:tcBorders>
            <w:vAlign w:val="center"/>
          </w:tcPr>
          <w:p w:rsidR="009B2246" w:rsidRPr="005F0658" w:rsidRDefault="009B2246" w:rsidP="00A23BCB">
            <w:pPr>
              <w:pStyle w:val="NoSpacing"/>
              <w:jc w:val="right"/>
              <w:rPr>
                <w:sz w:val="24"/>
                <w:szCs w:val="24"/>
              </w:rPr>
            </w:pPr>
            <w:r>
              <w:rPr>
                <w:sz w:val="24"/>
                <w:szCs w:val="24"/>
              </w:rPr>
              <w:t>&lt;0.0001</w:t>
            </w:r>
          </w:p>
        </w:tc>
      </w:tr>
      <w:tr w:rsidR="009B2246" w:rsidRPr="005F0658" w:rsidTr="00A23BCB">
        <w:trPr>
          <w:trHeight w:val="324"/>
        </w:trPr>
        <w:tc>
          <w:tcPr>
            <w:tcW w:w="2943" w:type="dxa"/>
            <w:vMerge w:val="restart"/>
            <w:tcBorders>
              <w:top w:val="single" w:sz="18" w:space="0" w:color="auto"/>
              <w:bottom w:val="nil"/>
            </w:tcBorders>
            <w:vAlign w:val="center"/>
          </w:tcPr>
          <w:p w:rsidR="009B2246" w:rsidRPr="005F0658" w:rsidRDefault="009B2246" w:rsidP="00A23BCB">
            <w:pPr>
              <w:pStyle w:val="NoSpacing"/>
              <w:rPr>
                <w:sz w:val="24"/>
                <w:szCs w:val="24"/>
              </w:rPr>
            </w:pPr>
            <w:proofErr w:type="spellStart"/>
            <w:r>
              <w:rPr>
                <w:sz w:val="24"/>
                <w:szCs w:val="24"/>
              </w:rPr>
              <w:t>dikdik</w:t>
            </w:r>
            <w:proofErr w:type="spellEnd"/>
            <w:r>
              <w:rPr>
                <w:sz w:val="24"/>
                <w:szCs w:val="24"/>
              </w:rPr>
              <w:t xml:space="preserve"> – probability of being in a glade</w:t>
            </w:r>
          </w:p>
        </w:tc>
        <w:tc>
          <w:tcPr>
            <w:tcW w:w="1701" w:type="dxa"/>
            <w:tcBorders>
              <w:top w:val="single" w:sz="18" w:space="0" w:color="auto"/>
              <w:bottom w:val="nil"/>
            </w:tcBorders>
            <w:vAlign w:val="center"/>
          </w:tcPr>
          <w:p w:rsidR="009B2246" w:rsidRPr="005F0658" w:rsidRDefault="009B2246" w:rsidP="00A23BCB">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rsidR="009B2246" w:rsidRPr="005F0658" w:rsidRDefault="009B2246" w:rsidP="00A23BCB">
            <w:pPr>
              <w:pStyle w:val="NoSpacing"/>
              <w:jc w:val="right"/>
              <w:rPr>
                <w:sz w:val="24"/>
                <w:szCs w:val="24"/>
              </w:rPr>
            </w:pPr>
            <w:r>
              <w:rPr>
                <w:sz w:val="24"/>
                <w:szCs w:val="24"/>
              </w:rPr>
              <w:t>0.0126</w:t>
            </w:r>
          </w:p>
        </w:tc>
        <w:tc>
          <w:tcPr>
            <w:tcW w:w="1276" w:type="dxa"/>
            <w:tcBorders>
              <w:top w:val="single" w:sz="18" w:space="0" w:color="auto"/>
              <w:bottom w:val="nil"/>
            </w:tcBorders>
            <w:vAlign w:val="center"/>
          </w:tcPr>
          <w:p w:rsidR="009B2246" w:rsidRPr="005F0658" w:rsidRDefault="009B2246" w:rsidP="00A23BCB">
            <w:pPr>
              <w:pStyle w:val="NoSpacing"/>
              <w:jc w:val="right"/>
              <w:rPr>
                <w:sz w:val="24"/>
                <w:szCs w:val="24"/>
              </w:rPr>
            </w:pPr>
            <w:r w:rsidRPr="005F0658">
              <w:rPr>
                <w:sz w:val="24"/>
                <w:szCs w:val="24"/>
              </w:rPr>
              <w:t>0.0</w:t>
            </w:r>
            <w:r>
              <w:rPr>
                <w:sz w:val="24"/>
                <w:szCs w:val="24"/>
              </w:rPr>
              <w:t>016</w:t>
            </w:r>
          </w:p>
        </w:tc>
        <w:tc>
          <w:tcPr>
            <w:tcW w:w="1276" w:type="dxa"/>
            <w:tcBorders>
              <w:top w:val="single" w:sz="18" w:space="0" w:color="auto"/>
              <w:bottom w:val="nil"/>
            </w:tcBorders>
            <w:vAlign w:val="center"/>
          </w:tcPr>
          <w:p w:rsidR="009B2246" w:rsidRPr="005F0658" w:rsidRDefault="009B2246" w:rsidP="00A23BCB">
            <w:pPr>
              <w:pStyle w:val="NoSpacing"/>
              <w:jc w:val="right"/>
              <w:rPr>
                <w:sz w:val="24"/>
                <w:szCs w:val="24"/>
              </w:rPr>
            </w:pPr>
            <w:r w:rsidRPr="005F0658">
              <w:rPr>
                <w:sz w:val="24"/>
                <w:szCs w:val="24"/>
              </w:rPr>
              <w:t>0.0</w:t>
            </w:r>
            <w:r>
              <w:rPr>
                <w:sz w:val="24"/>
                <w:szCs w:val="24"/>
              </w:rPr>
              <w:t>237</w:t>
            </w:r>
          </w:p>
        </w:tc>
        <w:tc>
          <w:tcPr>
            <w:tcW w:w="1026" w:type="dxa"/>
            <w:tcBorders>
              <w:top w:val="single" w:sz="18" w:space="0" w:color="auto"/>
              <w:bottom w:val="nil"/>
            </w:tcBorders>
            <w:vAlign w:val="center"/>
          </w:tcPr>
          <w:p w:rsidR="009B2246" w:rsidRPr="005F0658" w:rsidRDefault="009B2246" w:rsidP="00A23BCB">
            <w:pPr>
              <w:pStyle w:val="NoSpacing"/>
              <w:jc w:val="right"/>
              <w:rPr>
                <w:sz w:val="24"/>
                <w:szCs w:val="24"/>
              </w:rPr>
            </w:pPr>
          </w:p>
        </w:tc>
      </w:tr>
      <w:tr w:rsidR="009B2246" w:rsidRPr="005F0658" w:rsidTr="00A23BCB">
        <w:trPr>
          <w:trHeight w:val="324"/>
        </w:trPr>
        <w:tc>
          <w:tcPr>
            <w:tcW w:w="2943" w:type="dxa"/>
            <w:vMerge/>
            <w:tcBorders>
              <w:top w:val="nil"/>
              <w:bottom w:val="single" w:sz="18" w:space="0" w:color="auto"/>
            </w:tcBorders>
            <w:vAlign w:val="center"/>
          </w:tcPr>
          <w:p w:rsidR="009B2246" w:rsidRPr="005F0658" w:rsidRDefault="009B2246" w:rsidP="00A23BCB">
            <w:pPr>
              <w:pStyle w:val="NoSpacing"/>
              <w:rPr>
                <w:sz w:val="24"/>
                <w:szCs w:val="24"/>
              </w:rPr>
            </w:pPr>
          </w:p>
        </w:tc>
        <w:tc>
          <w:tcPr>
            <w:tcW w:w="1701" w:type="dxa"/>
            <w:tcBorders>
              <w:top w:val="nil"/>
              <w:bottom w:val="single" w:sz="18" w:space="0" w:color="auto"/>
            </w:tcBorders>
            <w:vAlign w:val="center"/>
          </w:tcPr>
          <w:p w:rsidR="009B2246" w:rsidRPr="005F0658" w:rsidRDefault="009B2246" w:rsidP="00A23BCB">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single" w:sz="18" w:space="0" w:color="auto"/>
            </w:tcBorders>
            <w:vAlign w:val="center"/>
          </w:tcPr>
          <w:p w:rsidR="009B2246" w:rsidRPr="005F0658" w:rsidRDefault="009B2246" w:rsidP="00A23BCB">
            <w:pPr>
              <w:pStyle w:val="NoSpacing"/>
              <w:jc w:val="right"/>
              <w:rPr>
                <w:sz w:val="24"/>
                <w:szCs w:val="24"/>
              </w:rPr>
            </w:pPr>
            <w:r>
              <w:rPr>
                <w:sz w:val="24"/>
                <w:szCs w:val="24"/>
              </w:rPr>
              <w:t>0.0219</w:t>
            </w:r>
          </w:p>
        </w:tc>
        <w:tc>
          <w:tcPr>
            <w:tcW w:w="1276" w:type="dxa"/>
            <w:tcBorders>
              <w:top w:val="nil"/>
              <w:bottom w:val="single" w:sz="18" w:space="0" w:color="auto"/>
            </w:tcBorders>
            <w:vAlign w:val="center"/>
          </w:tcPr>
          <w:p w:rsidR="009B2246" w:rsidRPr="005F0658" w:rsidRDefault="009B2246" w:rsidP="00A23BCB">
            <w:pPr>
              <w:pStyle w:val="NoSpacing"/>
              <w:jc w:val="right"/>
              <w:rPr>
                <w:sz w:val="24"/>
                <w:szCs w:val="24"/>
              </w:rPr>
            </w:pPr>
            <w:r>
              <w:rPr>
                <w:sz w:val="24"/>
                <w:szCs w:val="24"/>
              </w:rPr>
              <w:t>0.0091</w:t>
            </w:r>
          </w:p>
        </w:tc>
        <w:tc>
          <w:tcPr>
            <w:tcW w:w="1276" w:type="dxa"/>
            <w:tcBorders>
              <w:top w:val="nil"/>
              <w:bottom w:val="single" w:sz="18" w:space="0" w:color="auto"/>
            </w:tcBorders>
            <w:vAlign w:val="center"/>
          </w:tcPr>
          <w:p w:rsidR="009B2246" w:rsidRPr="005F0658" w:rsidRDefault="009B2246" w:rsidP="00A23BCB">
            <w:pPr>
              <w:pStyle w:val="NoSpacing"/>
              <w:jc w:val="right"/>
              <w:rPr>
                <w:sz w:val="24"/>
                <w:szCs w:val="24"/>
              </w:rPr>
            </w:pPr>
            <w:r>
              <w:rPr>
                <w:sz w:val="24"/>
                <w:szCs w:val="24"/>
              </w:rPr>
              <w:t>0.0349</w:t>
            </w:r>
          </w:p>
        </w:tc>
        <w:tc>
          <w:tcPr>
            <w:tcW w:w="1026" w:type="dxa"/>
            <w:tcBorders>
              <w:top w:val="nil"/>
              <w:bottom w:val="single" w:sz="18" w:space="0" w:color="auto"/>
            </w:tcBorders>
            <w:vAlign w:val="center"/>
          </w:tcPr>
          <w:p w:rsidR="009B2246" w:rsidRPr="005F0658" w:rsidRDefault="009B2246" w:rsidP="00A23BCB">
            <w:pPr>
              <w:pStyle w:val="NoSpacing"/>
              <w:jc w:val="right"/>
              <w:rPr>
                <w:sz w:val="24"/>
                <w:szCs w:val="24"/>
              </w:rPr>
            </w:pPr>
            <w:r>
              <w:rPr>
                <w:sz w:val="24"/>
                <w:szCs w:val="24"/>
              </w:rPr>
              <w:t>0.09</w:t>
            </w:r>
          </w:p>
        </w:tc>
      </w:tr>
      <w:tr w:rsidR="009B2246" w:rsidRPr="005F0658" w:rsidTr="00A23BCB">
        <w:trPr>
          <w:trHeight w:val="324"/>
        </w:trPr>
        <w:tc>
          <w:tcPr>
            <w:tcW w:w="2943" w:type="dxa"/>
            <w:vMerge w:val="restart"/>
            <w:tcBorders>
              <w:top w:val="single" w:sz="18" w:space="0" w:color="auto"/>
              <w:bottom w:val="nil"/>
            </w:tcBorders>
            <w:vAlign w:val="center"/>
          </w:tcPr>
          <w:p w:rsidR="009B2246" w:rsidRPr="005F0658" w:rsidRDefault="009B2246" w:rsidP="00A23BCB">
            <w:pPr>
              <w:pStyle w:val="NoSpacing"/>
              <w:rPr>
                <w:sz w:val="24"/>
                <w:szCs w:val="24"/>
              </w:rPr>
            </w:pPr>
            <w:r w:rsidRPr="005F0658">
              <w:rPr>
                <w:sz w:val="24"/>
                <w:szCs w:val="24"/>
              </w:rPr>
              <w:t xml:space="preserve">wild dog </w:t>
            </w:r>
            <w:r>
              <w:rPr>
                <w:sz w:val="24"/>
                <w:szCs w:val="24"/>
              </w:rPr>
              <w:t xml:space="preserve">- </w:t>
            </w:r>
            <w:r w:rsidRPr="005F0658">
              <w:rPr>
                <w:sz w:val="24"/>
                <w:szCs w:val="24"/>
              </w:rPr>
              <w:t>distance to glade</w:t>
            </w:r>
          </w:p>
        </w:tc>
        <w:tc>
          <w:tcPr>
            <w:tcW w:w="1701" w:type="dxa"/>
            <w:tcBorders>
              <w:top w:val="single" w:sz="18" w:space="0" w:color="auto"/>
              <w:bottom w:val="nil"/>
            </w:tcBorders>
            <w:vAlign w:val="center"/>
          </w:tcPr>
          <w:p w:rsidR="009B2246" w:rsidRPr="005F0658" w:rsidRDefault="009B2246" w:rsidP="00A23BCB">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rsidR="009B2246" w:rsidRPr="005F0658" w:rsidRDefault="009B2246" w:rsidP="00A23BCB">
            <w:pPr>
              <w:pStyle w:val="NoSpacing"/>
              <w:jc w:val="right"/>
              <w:rPr>
                <w:sz w:val="24"/>
                <w:szCs w:val="24"/>
              </w:rPr>
            </w:pPr>
            <w:r>
              <w:rPr>
                <w:sz w:val="24"/>
                <w:szCs w:val="24"/>
              </w:rPr>
              <w:t>0.0041</w:t>
            </w:r>
          </w:p>
        </w:tc>
        <w:tc>
          <w:tcPr>
            <w:tcW w:w="1276" w:type="dxa"/>
            <w:tcBorders>
              <w:top w:val="single" w:sz="18" w:space="0" w:color="auto"/>
              <w:bottom w:val="nil"/>
            </w:tcBorders>
            <w:vAlign w:val="center"/>
          </w:tcPr>
          <w:p w:rsidR="009B2246" w:rsidRPr="005F0658" w:rsidRDefault="009B2246" w:rsidP="00A23BCB">
            <w:pPr>
              <w:pStyle w:val="NoSpacing"/>
              <w:jc w:val="right"/>
              <w:rPr>
                <w:sz w:val="24"/>
                <w:szCs w:val="24"/>
              </w:rPr>
            </w:pPr>
            <w:r>
              <w:rPr>
                <w:sz w:val="24"/>
                <w:szCs w:val="24"/>
              </w:rPr>
              <w:t>0.0037</w:t>
            </w:r>
          </w:p>
        </w:tc>
        <w:tc>
          <w:tcPr>
            <w:tcW w:w="1276" w:type="dxa"/>
            <w:tcBorders>
              <w:top w:val="single" w:sz="18" w:space="0" w:color="auto"/>
              <w:bottom w:val="nil"/>
            </w:tcBorders>
            <w:vAlign w:val="center"/>
          </w:tcPr>
          <w:p w:rsidR="009B2246" w:rsidRPr="005F0658" w:rsidRDefault="009B2246" w:rsidP="00A23BCB">
            <w:pPr>
              <w:pStyle w:val="NoSpacing"/>
              <w:jc w:val="right"/>
              <w:rPr>
                <w:sz w:val="24"/>
                <w:szCs w:val="24"/>
              </w:rPr>
            </w:pPr>
            <w:r w:rsidRPr="005F0658">
              <w:rPr>
                <w:sz w:val="24"/>
                <w:szCs w:val="24"/>
              </w:rPr>
              <w:t>0.</w:t>
            </w:r>
            <w:r>
              <w:rPr>
                <w:sz w:val="24"/>
                <w:szCs w:val="24"/>
              </w:rPr>
              <w:t>0043</w:t>
            </w:r>
          </w:p>
        </w:tc>
        <w:tc>
          <w:tcPr>
            <w:tcW w:w="1026" w:type="dxa"/>
            <w:tcBorders>
              <w:top w:val="single" w:sz="18" w:space="0" w:color="auto"/>
              <w:bottom w:val="nil"/>
            </w:tcBorders>
            <w:vAlign w:val="center"/>
          </w:tcPr>
          <w:p w:rsidR="009B2246" w:rsidRPr="005F0658" w:rsidRDefault="009B2246" w:rsidP="00A23BCB">
            <w:pPr>
              <w:pStyle w:val="NoSpacing"/>
              <w:jc w:val="right"/>
              <w:rPr>
                <w:sz w:val="24"/>
                <w:szCs w:val="24"/>
              </w:rPr>
            </w:pPr>
          </w:p>
        </w:tc>
      </w:tr>
      <w:tr w:rsidR="009B2246" w:rsidRPr="005F0658" w:rsidTr="00A23BCB">
        <w:trPr>
          <w:trHeight w:val="324"/>
        </w:trPr>
        <w:tc>
          <w:tcPr>
            <w:tcW w:w="2943" w:type="dxa"/>
            <w:vMerge/>
            <w:tcBorders>
              <w:top w:val="nil"/>
              <w:bottom w:val="single" w:sz="18" w:space="0" w:color="auto"/>
            </w:tcBorders>
            <w:vAlign w:val="center"/>
          </w:tcPr>
          <w:p w:rsidR="009B2246" w:rsidRPr="005F0658" w:rsidRDefault="009B2246" w:rsidP="00A23BCB">
            <w:pPr>
              <w:pStyle w:val="NoSpacing"/>
              <w:rPr>
                <w:sz w:val="24"/>
                <w:szCs w:val="24"/>
              </w:rPr>
            </w:pPr>
          </w:p>
        </w:tc>
        <w:tc>
          <w:tcPr>
            <w:tcW w:w="1701" w:type="dxa"/>
            <w:tcBorders>
              <w:top w:val="nil"/>
              <w:bottom w:val="single" w:sz="18" w:space="0" w:color="auto"/>
              <w:right w:val="nil"/>
            </w:tcBorders>
            <w:vAlign w:val="center"/>
          </w:tcPr>
          <w:p w:rsidR="009B2246" w:rsidRPr="005F0658" w:rsidRDefault="009B2246" w:rsidP="00A23BCB">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left w:val="nil"/>
              <w:bottom w:val="single" w:sz="18" w:space="0" w:color="auto"/>
              <w:right w:val="nil"/>
            </w:tcBorders>
            <w:vAlign w:val="center"/>
          </w:tcPr>
          <w:p w:rsidR="009B2246" w:rsidRPr="005F0658" w:rsidRDefault="009B2246" w:rsidP="00A23BCB">
            <w:pPr>
              <w:pStyle w:val="NoSpacing"/>
              <w:jc w:val="right"/>
              <w:rPr>
                <w:sz w:val="24"/>
                <w:szCs w:val="24"/>
              </w:rPr>
            </w:pPr>
            <w:r>
              <w:rPr>
                <w:sz w:val="24"/>
                <w:szCs w:val="24"/>
              </w:rPr>
              <w:t>0.0002</w:t>
            </w:r>
          </w:p>
        </w:tc>
        <w:tc>
          <w:tcPr>
            <w:tcW w:w="1276" w:type="dxa"/>
            <w:tcBorders>
              <w:top w:val="nil"/>
              <w:left w:val="nil"/>
              <w:bottom w:val="single" w:sz="18" w:space="0" w:color="auto"/>
              <w:right w:val="nil"/>
            </w:tcBorders>
            <w:vAlign w:val="center"/>
          </w:tcPr>
          <w:p w:rsidR="009B2246" w:rsidRPr="005F0658" w:rsidRDefault="009B2246" w:rsidP="00A23BCB">
            <w:pPr>
              <w:pStyle w:val="NoSpacing"/>
              <w:jc w:val="right"/>
              <w:rPr>
                <w:sz w:val="24"/>
                <w:szCs w:val="24"/>
              </w:rPr>
            </w:pPr>
            <w:r>
              <w:rPr>
                <w:sz w:val="24"/>
                <w:szCs w:val="24"/>
              </w:rPr>
              <w:t>0.0001</w:t>
            </w:r>
          </w:p>
        </w:tc>
        <w:tc>
          <w:tcPr>
            <w:tcW w:w="1276" w:type="dxa"/>
            <w:tcBorders>
              <w:top w:val="nil"/>
              <w:left w:val="nil"/>
              <w:bottom w:val="single" w:sz="18" w:space="0" w:color="auto"/>
              <w:right w:val="nil"/>
            </w:tcBorders>
            <w:vAlign w:val="center"/>
          </w:tcPr>
          <w:p w:rsidR="009B2246" w:rsidRPr="005F0658" w:rsidRDefault="009B2246" w:rsidP="00A23BCB">
            <w:pPr>
              <w:pStyle w:val="NoSpacing"/>
              <w:jc w:val="right"/>
              <w:rPr>
                <w:sz w:val="24"/>
                <w:szCs w:val="24"/>
              </w:rPr>
            </w:pPr>
            <w:r>
              <w:rPr>
                <w:sz w:val="24"/>
                <w:szCs w:val="24"/>
              </w:rPr>
              <w:t>0.0003</w:t>
            </w:r>
          </w:p>
        </w:tc>
        <w:tc>
          <w:tcPr>
            <w:tcW w:w="1026" w:type="dxa"/>
            <w:tcBorders>
              <w:top w:val="nil"/>
              <w:left w:val="nil"/>
              <w:bottom w:val="single" w:sz="18" w:space="0" w:color="auto"/>
            </w:tcBorders>
            <w:vAlign w:val="center"/>
          </w:tcPr>
          <w:p w:rsidR="009B2246" w:rsidRPr="005F0658" w:rsidRDefault="009B2246" w:rsidP="00A23BCB">
            <w:pPr>
              <w:pStyle w:val="NoSpacing"/>
              <w:jc w:val="right"/>
              <w:rPr>
                <w:sz w:val="24"/>
                <w:szCs w:val="24"/>
              </w:rPr>
            </w:pPr>
            <w:r>
              <w:rPr>
                <w:sz w:val="24"/>
                <w:szCs w:val="24"/>
              </w:rPr>
              <w:t>0.001</w:t>
            </w:r>
          </w:p>
        </w:tc>
      </w:tr>
    </w:tbl>
    <w:p w:rsidR="009B2246" w:rsidRDefault="009B2246" w:rsidP="009B2246">
      <w:pPr>
        <w:spacing w:line="240" w:lineRule="auto"/>
      </w:pPr>
    </w:p>
    <w:p w:rsidR="009B2246" w:rsidRDefault="009B2246" w:rsidP="009B2246">
      <w:pPr>
        <w:spacing w:line="240" w:lineRule="auto"/>
        <w:sectPr w:rsidR="009B2246" w:rsidSect="008F3BF1">
          <w:pgSz w:w="11900" w:h="16840"/>
          <w:pgMar w:top="873" w:right="1440" w:bottom="1440" w:left="1440" w:header="708" w:footer="708" w:gutter="0"/>
          <w:cols w:space="708"/>
          <w:titlePg/>
          <w:docGrid w:linePitch="360"/>
        </w:sectPr>
      </w:pPr>
    </w:p>
    <w:p w:rsidR="009B2246" w:rsidRDefault="005543BB">
      <w:r w:rsidRPr="0037275E">
        <w:rPr>
          <w:b/>
          <w:bCs/>
        </w:rPr>
        <w:lastRenderedPageBreak/>
        <w:t xml:space="preserve">Figure </w:t>
      </w:r>
      <w:r>
        <w:rPr>
          <w:b/>
          <w:bCs/>
        </w:rPr>
        <w:t xml:space="preserve">S2 </w:t>
      </w:r>
      <w:r>
        <w:t xml:space="preserve">Distance to glades for wild dogs, impala and </w:t>
      </w:r>
      <w:proofErr w:type="spellStart"/>
      <w:r>
        <w:t>dikdiks</w:t>
      </w:r>
      <w:proofErr w:type="spellEnd"/>
      <w:r>
        <w:t xml:space="preserve"> during morning, day, evening and night time periods. Note that, as </w:t>
      </w:r>
      <w:proofErr w:type="spellStart"/>
      <w:r>
        <w:t>dikdik</w:t>
      </w:r>
      <w:proofErr w:type="spellEnd"/>
      <w:r>
        <w:t xml:space="preserve"> ranges are very small, their distance to glades will be influenced by the locations of home ranges where </w:t>
      </w:r>
      <w:proofErr w:type="spellStart"/>
      <w:r>
        <w:t>dikdiks</w:t>
      </w:r>
      <w:proofErr w:type="spellEnd"/>
      <w:r>
        <w:t xml:space="preserve"> were captured.</w:t>
      </w:r>
      <w:r w:rsidRPr="0037275E">
        <w:rPr>
          <w:b/>
          <w:bCs/>
          <w:noProof/>
          <w:lang w:eastAsia="en-GB"/>
        </w:rPr>
        <w:drawing>
          <wp:anchor distT="0" distB="0" distL="114300" distR="114300" simplePos="0" relativeHeight="251659264" behindDoc="1" locked="0" layoutInCell="1" allowOverlap="1" wp14:anchorId="3D53E2BE" wp14:editId="562E5CFA">
            <wp:simplePos x="0" y="0"/>
            <wp:positionH relativeFrom="column">
              <wp:posOffset>190500</wp:posOffset>
            </wp:positionH>
            <wp:positionV relativeFrom="paragraph">
              <wp:posOffset>571500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rsidR="009B2246" w:rsidRDefault="009B2246"/>
    <w:p w:rsidR="005543BB" w:rsidRDefault="005543BB"/>
    <w:p w:rsidR="005543BB" w:rsidRDefault="005543BB"/>
    <w:p w:rsidR="005543BB" w:rsidRDefault="005543BB"/>
    <w:p w:rsidR="005543BB" w:rsidRDefault="005543BB"/>
    <w:p w:rsidR="005543BB" w:rsidRDefault="005543BB"/>
    <w:p w:rsidR="005543BB" w:rsidRDefault="005543BB"/>
    <w:p w:rsidR="005543BB" w:rsidRDefault="005543BB"/>
    <w:p w:rsidR="005543BB" w:rsidRPr="0050086D" w:rsidRDefault="005543BB" w:rsidP="005543BB">
      <w:pPr>
        <w:pStyle w:val="NoSpacing"/>
      </w:pPr>
      <w:r w:rsidRPr="0050086D">
        <w:rPr>
          <w:b/>
          <w:bCs/>
        </w:rPr>
        <w:lastRenderedPageBreak/>
        <w:t xml:space="preserve">Table </w:t>
      </w:r>
      <w:r>
        <w:rPr>
          <w:b/>
          <w:bCs/>
        </w:rPr>
        <w:t>S7</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t>explanatory</w:t>
      </w:r>
      <w:r w:rsidRPr="0050086D">
        <w:t xml:space="preserve"> variables included in the top model sets (</w:t>
      </w:r>
      <w:proofErr w:type="spellStart"/>
      <w:r w:rsidRPr="00EC798B">
        <w:t>ΔAICc</w:t>
      </w:r>
      <w:proofErr w:type="spellEnd"/>
      <w:r w:rsidRPr="00EC798B">
        <w:t xml:space="preserve"> &lt; </w:t>
      </w:r>
      <w:r>
        <w:t>2</w:t>
      </w:r>
      <w:r w:rsidRPr="0050086D">
        <w:t xml:space="preserve">) </w:t>
      </w:r>
      <w:r w:rsidRPr="00755916">
        <w:t>for each outcome variable.</w:t>
      </w:r>
      <w:r w:rsidRPr="0050086D">
        <w:t xml:space="preserve"> The relative importance of each variable is shown along with the number of models in the top model set in which it was included (n). </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5543BB" w:rsidRPr="00784903" w:rsidTr="00A23BCB">
        <w:trPr>
          <w:trHeight w:val="324"/>
        </w:trPr>
        <w:tc>
          <w:tcPr>
            <w:tcW w:w="1390" w:type="dxa"/>
            <w:tcBorders>
              <w:top w:val="single" w:sz="18" w:space="0" w:color="auto"/>
              <w:bottom w:val="single" w:sz="18" w:space="0" w:color="auto"/>
            </w:tcBorders>
            <w:vAlign w:val="center"/>
            <w:hideMark/>
          </w:tcPr>
          <w:p w:rsidR="005543BB" w:rsidRPr="00784903" w:rsidRDefault="005543BB" w:rsidP="00A23BCB">
            <w:pPr>
              <w:pStyle w:val="NoSpacing"/>
            </w:pPr>
            <w:r>
              <w:t>Outcome variable</w:t>
            </w:r>
          </w:p>
        </w:tc>
        <w:tc>
          <w:tcPr>
            <w:tcW w:w="2597" w:type="dxa"/>
            <w:gridSpan w:val="2"/>
            <w:tcBorders>
              <w:top w:val="single" w:sz="18" w:space="0" w:color="auto"/>
              <w:bottom w:val="single" w:sz="18" w:space="0" w:color="auto"/>
            </w:tcBorders>
            <w:vAlign w:val="center"/>
            <w:hideMark/>
          </w:tcPr>
          <w:p w:rsidR="005543BB" w:rsidRPr="00784903" w:rsidRDefault="005543BB" w:rsidP="00A23BCB">
            <w:pPr>
              <w:pStyle w:val="NoSpacing"/>
            </w:pPr>
            <w:r>
              <w:t>Explanatory variable</w:t>
            </w:r>
          </w:p>
        </w:tc>
        <w:tc>
          <w:tcPr>
            <w:tcW w:w="1216" w:type="dxa"/>
            <w:tcBorders>
              <w:top w:val="single" w:sz="18" w:space="0" w:color="auto"/>
              <w:bottom w:val="single" w:sz="18" w:space="0" w:color="auto"/>
            </w:tcBorders>
            <w:vAlign w:val="center"/>
            <w:hideMark/>
          </w:tcPr>
          <w:p w:rsidR="005543BB" w:rsidRPr="00784903" w:rsidRDefault="005543BB" w:rsidP="00A23BCB">
            <w:pPr>
              <w:pStyle w:val="NoSpacing"/>
            </w:pPr>
            <w:r w:rsidRPr="00784903">
              <w:t>Estimate</w:t>
            </w:r>
          </w:p>
        </w:tc>
        <w:tc>
          <w:tcPr>
            <w:tcW w:w="1354" w:type="dxa"/>
            <w:tcBorders>
              <w:top w:val="single" w:sz="18" w:space="0" w:color="auto"/>
              <w:bottom w:val="single" w:sz="18" w:space="0" w:color="auto"/>
            </w:tcBorders>
            <w:vAlign w:val="center"/>
            <w:hideMark/>
          </w:tcPr>
          <w:p w:rsidR="005543BB" w:rsidRPr="00784903" w:rsidRDefault="005543BB" w:rsidP="00A23BC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rsidR="005543BB" w:rsidRPr="00784903" w:rsidRDefault="005543BB" w:rsidP="00A23BC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rsidR="005543BB" w:rsidRPr="00784903" w:rsidRDefault="005543BB" w:rsidP="00A23BCB">
            <w:pPr>
              <w:pStyle w:val="NoSpacing"/>
            </w:pPr>
            <w:r w:rsidRPr="00784903">
              <w:t>Variable</w:t>
            </w:r>
            <w:r>
              <w:t xml:space="preserve"> i</w:t>
            </w:r>
            <w:r w:rsidRPr="00784903">
              <w:t>mportance (n)</w:t>
            </w:r>
          </w:p>
        </w:tc>
      </w:tr>
      <w:tr w:rsidR="005543BB" w:rsidRPr="00784903" w:rsidTr="00A23BCB">
        <w:trPr>
          <w:trHeight w:val="324"/>
        </w:trPr>
        <w:tc>
          <w:tcPr>
            <w:tcW w:w="1390" w:type="dxa"/>
            <w:vMerge w:val="restart"/>
            <w:tcBorders>
              <w:top w:val="single" w:sz="18" w:space="0" w:color="auto"/>
            </w:tcBorders>
            <w:vAlign w:val="center"/>
            <w:hideMark/>
          </w:tcPr>
          <w:p w:rsidR="005543BB" w:rsidRPr="00784903" w:rsidRDefault="005543BB" w:rsidP="00A23BCB">
            <w:pPr>
              <w:pStyle w:val="NoSpacing"/>
            </w:pPr>
            <w:r w:rsidRPr="00784903">
              <w:t>Occurrence</w:t>
            </w:r>
          </w:p>
        </w:tc>
        <w:tc>
          <w:tcPr>
            <w:tcW w:w="2597" w:type="dxa"/>
            <w:gridSpan w:val="2"/>
            <w:tcBorders>
              <w:top w:val="single" w:sz="18" w:space="0" w:color="auto"/>
            </w:tcBorders>
            <w:vAlign w:val="center"/>
            <w:hideMark/>
          </w:tcPr>
          <w:p w:rsidR="005543BB" w:rsidRPr="00784903" w:rsidRDefault="005543BB" w:rsidP="00A23BCB">
            <w:pPr>
              <w:pStyle w:val="NoSpacing"/>
            </w:pPr>
            <w:r w:rsidRPr="00784903">
              <w:t>Intercept</w:t>
            </w:r>
          </w:p>
        </w:tc>
        <w:tc>
          <w:tcPr>
            <w:tcW w:w="1216" w:type="dxa"/>
            <w:tcBorders>
              <w:top w:val="single" w:sz="18" w:space="0" w:color="auto"/>
            </w:tcBorders>
            <w:hideMark/>
          </w:tcPr>
          <w:p w:rsidR="005543BB" w:rsidRPr="00086E76" w:rsidRDefault="005543BB" w:rsidP="00A23BCB">
            <w:pPr>
              <w:pStyle w:val="NoSpacing"/>
            </w:pPr>
            <w:r w:rsidRPr="006E272C">
              <w:t>-0.414</w:t>
            </w:r>
          </w:p>
        </w:tc>
        <w:tc>
          <w:tcPr>
            <w:tcW w:w="1354" w:type="dxa"/>
            <w:tcBorders>
              <w:top w:val="single" w:sz="18" w:space="0" w:color="auto"/>
            </w:tcBorders>
            <w:hideMark/>
          </w:tcPr>
          <w:p w:rsidR="005543BB" w:rsidRPr="00086E76" w:rsidRDefault="005543BB" w:rsidP="00A23BCB">
            <w:pPr>
              <w:pStyle w:val="NoSpacing"/>
            </w:pPr>
            <w:r w:rsidRPr="006E272C">
              <w:t>-0.522</w:t>
            </w:r>
          </w:p>
        </w:tc>
        <w:tc>
          <w:tcPr>
            <w:tcW w:w="1381" w:type="dxa"/>
            <w:gridSpan w:val="2"/>
            <w:tcBorders>
              <w:top w:val="single" w:sz="18" w:space="0" w:color="auto"/>
            </w:tcBorders>
            <w:hideMark/>
          </w:tcPr>
          <w:p w:rsidR="005543BB" w:rsidRPr="00086E76" w:rsidRDefault="005543BB" w:rsidP="00A23BCB">
            <w:pPr>
              <w:pStyle w:val="NoSpacing"/>
            </w:pPr>
            <w:r w:rsidRPr="006E272C">
              <w:t>-0.305</w:t>
            </w:r>
          </w:p>
        </w:tc>
        <w:tc>
          <w:tcPr>
            <w:tcW w:w="1843" w:type="dxa"/>
            <w:tcBorders>
              <w:top w:val="single" w:sz="18" w:space="0" w:color="auto"/>
            </w:tcBorders>
            <w:hideMark/>
          </w:tcPr>
          <w:p w:rsidR="005543BB" w:rsidRPr="00086E76" w:rsidRDefault="005543BB" w:rsidP="00A23BCB">
            <w:pPr>
              <w:pStyle w:val="NoSpacing"/>
            </w:pPr>
            <w:r w:rsidRPr="006E272C">
              <w:t>— (2)</w:t>
            </w:r>
          </w:p>
        </w:tc>
      </w:tr>
      <w:tr w:rsidR="005543BB" w:rsidRPr="00784903" w:rsidTr="00A23BCB">
        <w:trPr>
          <w:trHeight w:val="324"/>
        </w:trPr>
        <w:tc>
          <w:tcPr>
            <w:tcW w:w="1390" w:type="dxa"/>
            <w:vMerge/>
            <w:vAlign w:val="center"/>
          </w:tcPr>
          <w:p w:rsidR="005543BB" w:rsidRPr="00784903" w:rsidRDefault="005543BB" w:rsidP="00A23BCB">
            <w:pPr>
              <w:pStyle w:val="NoSpacing"/>
            </w:pPr>
          </w:p>
        </w:tc>
        <w:tc>
          <w:tcPr>
            <w:tcW w:w="2597" w:type="dxa"/>
            <w:gridSpan w:val="2"/>
            <w:vAlign w:val="center"/>
          </w:tcPr>
          <w:p w:rsidR="005543BB" w:rsidRPr="00784903" w:rsidRDefault="005543BB" w:rsidP="00A23BCB">
            <w:pPr>
              <w:pStyle w:val="NoSpacing"/>
            </w:pPr>
            <w:r w:rsidRPr="00784903">
              <w:t>Temperature</w:t>
            </w:r>
          </w:p>
        </w:tc>
        <w:tc>
          <w:tcPr>
            <w:tcW w:w="1216" w:type="dxa"/>
          </w:tcPr>
          <w:p w:rsidR="005543BB" w:rsidRPr="00086E76" w:rsidRDefault="005543BB" w:rsidP="00A23BCB">
            <w:pPr>
              <w:pStyle w:val="NoSpacing"/>
            </w:pPr>
            <w:r w:rsidRPr="006E272C">
              <w:t>0.020</w:t>
            </w:r>
          </w:p>
        </w:tc>
        <w:tc>
          <w:tcPr>
            <w:tcW w:w="1354" w:type="dxa"/>
          </w:tcPr>
          <w:p w:rsidR="005543BB" w:rsidRPr="00086E76" w:rsidRDefault="005543BB" w:rsidP="00A23BCB">
            <w:pPr>
              <w:pStyle w:val="NoSpacing"/>
            </w:pPr>
            <w:r w:rsidRPr="006E272C">
              <w:t>0.016</w:t>
            </w:r>
          </w:p>
        </w:tc>
        <w:tc>
          <w:tcPr>
            <w:tcW w:w="1381" w:type="dxa"/>
            <w:gridSpan w:val="2"/>
          </w:tcPr>
          <w:p w:rsidR="005543BB" w:rsidRPr="00086E76" w:rsidRDefault="005543BB" w:rsidP="00A23BCB">
            <w:pPr>
              <w:pStyle w:val="NoSpacing"/>
            </w:pPr>
            <w:r w:rsidRPr="006E272C">
              <w:t>0.023</w:t>
            </w:r>
          </w:p>
        </w:tc>
        <w:tc>
          <w:tcPr>
            <w:tcW w:w="1843" w:type="dxa"/>
          </w:tcPr>
          <w:p w:rsidR="005543BB" w:rsidRPr="00086E76" w:rsidRDefault="005543BB" w:rsidP="00A23BCB">
            <w:pPr>
              <w:pStyle w:val="NoSpacing"/>
            </w:pPr>
            <w:r w:rsidRPr="006E272C">
              <w:t>1.00 (2)</w:t>
            </w:r>
          </w:p>
        </w:tc>
      </w:tr>
      <w:tr w:rsidR="005543BB" w:rsidRPr="00784903" w:rsidTr="00A23BCB">
        <w:trPr>
          <w:trHeight w:val="324"/>
        </w:trPr>
        <w:tc>
          <w:tcPr>
            <w:tcW w:w="1390" w:type="dxa"/>
            <w:vMerge/>
            <w:vAlign w:val="center"/>
            <w:hideMark/>
          </w:tcPr>
          <w:p w:rsidR="005543BB" w:rsidRPr="00784903" w:rsidRDefault="005543BB" w:rsidP="00A23BCB">
            <w:pPr>
              <w:pStyle w:val="NoSpacing"/>
            </w:pPr>
          </w:p>
        </w:tc>
        <w:tc>
          <w:tcPr>
            <w:tcW w:w="2597" w:type="dxa"/>
            <w:gridSpan w:val="2"/>
            <w:vAlign w:val="center"/>
            <w:hideMark/>
          </w:tcPr>
          <w:p w:rsidR="005543BB" w:rsidRPr="00784903" w:rsidRDefault="005543BB" w:rsidP="00A23BCB">
            <w:pPr>
              <w:pStyle w:val="NoSpacing"/>
            </w:pPr>
            <w:r w:rsidRPr="00784903">
              <w:t>Moonlight</w:t>
            </w:r>
          </w:p>
        </w:tc>
        <w:tc>
          <w:tcPr>
            <w:tcW w:w="1216" w:type="dxa"/>
            <w:hideMark/>
          </w:tcPr>
          <w:p w:rsidR="005543BB" w:rsidRPr="00086E76" w:rsidRDefault="005543BB" w:rsidP="00A23BCB">
            <w:pPr>
              <w:pStyle w:val="NoSpacing"/>
            </w:pPr>
            <w:r w:rsidRPr="006E272C">
              <w:t>0.031</w:t>
            </w:r>
          </w:p>
        </w:tc>
        <w:tc>
          <w:tcPr>
            <w:tcW w:w="1354" w:type="dxa"/>
            <w:hideMark/>
          </w:tcPr>
          <w:p w:rsidR="005543BB" w:rsidRPr="00086E76" w:rsidRDefault="005543BB" w:rsidP="00A23BCB">
            <w:pPr>
              <w:pStyle w:val="NoSpacing"/>
            </w:pPr>
            <w:r w:rsidRPr="006E272C">
              <w:t>0.029</w:t>
            </w:r>
          </w:p>
        </w:tc>
        <w:tc>
          <w:tcPr>
            <w:tcW w:w="1381" w:type="dxa"/>
            <w:gridSpan w:val="2"/>
            <w:hideMark/>
          </w:tcPr>
          <w:p w:rsidR="005543BB" w:rsidRPr="00086E76" w:rsidRDefault="005543BB" w:rsidP="00A23BCB">
            <w:pPr>
              <w:pStyle w:val="NoSpacing"/>
            </w:pPr>
            <w:r w:rsidRPr="006E272C">
              <w:t>0.033</w:t>
            </w:r>
          </w:p>
        </w:tc>
        <w:tc>
          <w:tcPr>
            <w:tcW w:w="1843" w:type="dxa"/>
            <w:hideMark/>
          </w:tcPr>
          <w:p w:rsidR="005543BB" w:rsidRPr="00086E76" w:rsidRDefault="005543BB" w:rsidP="00A23BCB">
            <w:pPr>
              <w:pStyle w:val="NoSpacing"/>
            </w:pPr>
            <w:r w:rsidRPr="006E272C">
              <w:t>1.00 (2)</w:t>
            </w:r>
          </w:p>
        </w:tc>
      </w:tr>
      <w:tr w:rsidR="005543BB" w:rsidRPr="00784903" w:rsidTr="00A23BCB">
        <w:trPr>
          <w:trHeight w:val="324"/>
        </w:trPr>
        <w:tc>
          <w:tcPr>
            <w:tcW w:w="1390" w:type="dxa"/>
            <w:vMerge/>
            <w:tcBorders>
              <w:bottom w:val="single" w:sz="4" w:space="0" w:color="auto"/>
            </w:tcBorders>
            <w:vAlign w:val="center"/>
          </w:tcPr>
          <w:p w:rsidR="005543BB" w:rsidRPr="00784903" w:rsidRDefault="005543BB" w:rsidP="00A23BCB">
            <w:pPr>
              <w:pStyle w:val="NoSpacing"/>
            </w:pPr>
          </w:p>
        </w:tc>
        <w:tc>
          <w:tcPr>
            <w:tcW w:w="2597" w:type="dxa"/>
            <w:gridSpan w:val="2"/>
            <w:tcBorders>
              <w:bottom w:val="single" w:sz="4" w:space="0" w:color="auto"/>
            </w:tcBorders>
            <w:vAlign w:val="center"/>
          </w:tcPr>
          <w:p w:rsidR="005543BB" w:rsidRPr="00784903" w:rsidRDefault="005543BB" w:rsidP="00A23BCB">
            <w:pPr>
              <w:pStyle w:val="NoSpacing"/>
            </w:pPr>
            <w:r w:rsidRPr="00784903">
              <w:t>Denning</w:t>
            </w:r>
          </w:p>
        </w:tc>
        <w:tc>
          <w:tcPr>
            <w:tcW w:w="1216" w:type="dxa"/>
            <w:tcBorders>
              <w:bottom w:val="single" w:sz="4" w:space="0" w:color="auto"/>
            </w:tcBorders>
          </w:tcPr>
          <w:p w:rsidR="005543BB" w:rsidRPr="00086E76" w:rsidRDefault="005543BB" w:rsidP="00A23BCB">
            <w:pPr>
              <w:pStyle w:val="NoSpacing"/>
            </w:pPr>
            <w:r w:rsidRPr="006E272C">
              <w:t>-0.069</w:t>
            </w:r>
          </w:p>
        </w:tc>
        <w:tc>
          <w:tcPr>
            <w:tcW w:w="1354" w:type="dxa"/>
            <w:tcBorders>
              <w:bottom w:val="single" w:sz="4" w:space="0" w:color="auto"/>
            </w:tcBorders>
          </w:tcPr>
          <w:p w:rsidR="005543BB" w:rsidRPr="00086E76" w:rsidRDefault="005543BB" w:rsidP="00A23BCB">
            <w:pPr>
              <w:pStyle w:val="NoSpacing"/>
            </w:pPr>
            <w:r w:rsidRPr="006E272C">
              <w:t>-0.094</w:t>
            </w:r>
          </w:p>
        </w:tc>
        <w:tc>
          <w:tcPr>
            <w:tcW w:w="1381" w:type="dxa"/>
            <w:gridSpan w:val="2"/>
            <w:tcBorders>
              <w:bottom w:val="single" w:sz="4" w:space="0" w:color="auto"/>
            </w:tcBorders>
          </w:tcPr>
          <w:p w:rsidR="005543BB" w:rsidRPr="00086E76" w:rsidRDefault="005543BB" w:rsidP="00A23BCB">
            <w:pPr>
              <w:pStyle w:val="NoSpacing"/>
            </w:pPr>
            <w:r w:rsidRPr="006E272C">
              <w:t>-0.044</w:t>
            </w:r>
          </w:p>
        </w:tc>
        <w:tc>
          <w:tcPr>
            <w:tcW w:w="1843" w:type="dxa"/>
            <w:tcBorders>
              <w:bottom w:val="single" w:sz="4" w:space="0" w:color="auto"/>
            </w:tcBorders>
          </w:tcPr>
          <w:p w:rsidR="005543BB" w:rsidRPr="00086E76" w:rsidRDefault="005543BB" w:rsidP="00A23BCB">
            <w:pPr>
              <w:pStyle w:val="NoSpacing"/>
            </w:pPr>
            <w:r w:rsidRPr="006E272C">
              <w:t>0.52 (1)</w:t>
            </w:r>
          </w:p>
        </w:tc>
      </w:tr>
      <w:tr w:rsidR="005543BB" w:rsidRPr="00784903" w:rsidTr="00A23BCB">
        <w:trPr>
          <w:trHeight w:val="324"/>
        </w:trPr>
        <w:tc>
          <w:tcPr>
            <w:tcW w:w="1390" w:type="dxa"/>
            <w:vMerge w:val="restart"/>
            <w:tcBorders>
              <w:top w:val="single" w:sz="4" w:space="0" w:color="auto"/>
              <w:bottom w:val="nil"/>
            </w:tcBorders>
            <w:vAlign w:val="center"/>
            <w:hideMark/>
          </w:tcPr>
          <w:p w:rsidR="005543BB" w:rsidRPr="00784903" w:rsidRDefault="005543BB" w:rsidP="00A23BCB">
            <w:pPr>
              <w:pStyle w:val="NoSpacing"/>
            </w:pPr>
            <w:r w:rsidRPr="00784903">
              <w:t>Duration</w:t>
            </w:r>
          </w:p>
          <w:p w:rsidR="005543BB" w:rsidRPr="00784903" w:rsidRDefault="005543BB" w:rsidP="00A23BCB">
            <w:pPr>
              <w:pStyle w:val="NoSpacing"/>
            </w:pPr>
            <w:r w:rsidRPr="00784903">
              <w:t>(minutes)</w:t>
            </w:r>
          </w:p>
        </w:tc>
        <w:tc>
          <w:tcPr>
            <w:tcW w:w="2597" w:type="dxa"/>
            <w:gridSpan w:val="2"/>
            <w:tcBorders>
              <w:top w:val="single" w:sz="4" w:space="0" w:color="auto"/>
              <w:bottom w:val="nil"/>
            </w:tcBorders>
            <w:vAlign w:val="center"/>
            <w:hideMark/>
          </w:tcPr>
          <w:p w:rsidR="005543BB" w:rsidRPr="00784903" w:rsidRDefault="005543BB" w:rsidP="00A23BCB">
            <w:pPr>
              <w:pStyle w:val="NoSpacing"/>
            </w:pPr>
            <w:r w:rsidRPr="00784903">
              <w:t>Intercept</w:t>
            </w:r>
          </w:p>
        </w:tc>
        <w:tc>
          <w:tcPr>
            <w:tcW w:w="1216" w:type="dxa"/>
            <w:tcBorders>
              <w:top w:val="single" w:sz="4" w:space="0" w:color="auto"/>
              <w:bottom w:val="nil"/>
            </w:tcBorders>
            <w:hideMark/>
          </w:tcPr>
          <w:p w:rsidR="005543BB" w:rsidRPr="00086E76" w:rsidRDefault="005543BB" w:rsidP="00A23BCB">
            <w:pPr>
              <w:pStyle w:val="NoSpacing"/>
            </w:pPr>
            <w:r w:rsidRPr="00895AA7">
              <w:t>80.2071</w:t>
            </w:r>
          </w:p>
        </w:tc>
        <w:tc>
          <w:tcPr>
            <w:tcW w:w="1354" w:type="dxa"/>
            <w:tcBorders>
              <w:top w:val="single" w:sz="4" w:space="0" w:color="auto"/>
              <w:bottom w:val="nil"/>
            </w:tcBorders>
            <w:hideMark/>
          </w:tcPr>
          <w:p w:rsidR="005543BB" w:rsidRPr="00086E76" w:rsidRDefault="005543BB" w:rsidP="00A23BCB">
            <w:pPr>
              <w:pStyle w:val="NoSpacing"/>
            </w:pPr>
            <w:r w:rsidRPr="00895AA7">
              <w:t>47.2221</w:t>
            </w:r>
          </w:p>
        </w:tc>
        <w:tc>
          <w:tcPr>
            <w:tcW w:w="1381" w:type="dxa"/>
            <w:gridSpan w:val="2"/>
            <w:tcBorders>
              <w:top w:val="single" w:sz="4" w:space="0" w:color="auto"/>
              <w:bottom w:val="nil"/>
            </w:tcBorders>
            <w:hideMark/>
          </w:tcPr>
          <w:p w:rsidR="005543BB" w:rsidRPr="00086E76" w:rsidRDefault="005543BB" w:rsidP="00A23BCB">
            <w:pPr>
              <w:pStyle w:val="NoSpacing"/>
            </w:pPr>
            <w:r w:rsidRPr="00895AA7">
              <w:t>113.1922</w:t>
            </w:r>
          </w:p>
        </w:tc>
        <w:tc>
          <w:tcPr>
            <w:tcW w:w="1843" w:type="dxa"/>
            <w:tcBorders>
              <w:top w:val="single" w:sz="4" w:space="0" w:color="auto"/>
              <w:bottom w:val="nil"/>
            </w:tcBorders>
            <w:vAlign w:val="center"/>
            <w:hideMark/>
          </w:tcPr>
          <w:p w:rsidR="005543BB" w:rsidRPr="00086E76" w:rsidRDefault="005543BB" w:rsidP="00A23BCB">
            <w:pPr>
              <w:pStyle w:val="NoSpacing"/>
            </w:pPr>
            <w:r w:rsidRPr="00086E76">
              <w:t>— (</w:t>
            </w:r>
            <w:r>
              <w:t>3</w:t>
            </w:r>
            <w:r w:rsidRPr="00086E76">
              <w:t>)</w:t>
            </w:r>
          </w:p>
        </w:tc>
      </w:tr>
      <w:tr w:rsidR="005543BB" w:rsidRPr="00784903" w:rsidTr="00A23BCB">
        <w:trPr>
          <w:trHeight w:val="324"/>
        </w:trPr>
        <w:tc>
          <w:tcPr>
            <w:tcW w:w="1390" w:type="dxa"/>
            <w:vMerge/>
            <w:tcBorders>
              <w:top w:val="nil"/>
              <w:bottom w:val="nil"/>
            </w:tcBorders>
            <w:vAlign w:val="center"/>
            <w:hideMark/>
          </w:tcPr>
          <w:p w:rsidR="005543BB" w:rsidRPr="00784903" w:rsidRDefault="005543BB" w:rsidP="00A23BCB">
            <w:pPr>
              <w:pStyle w:val="NoSpacing"/>
            </w:pPr>
          </w:p>
        </w:tc>
        <w:tc>
          <w:tcPr>
            <w:tcW w:w="2597" w:type="dxa"/>
            <w:gridSpan w:val="2"/>
            <w:tcBorders>
              <w:top w:val="nil"/>
              <w:bottom w:val="nil"/>
            </w:tcBorders>
            <w:vAlign w:val="center"/>
          </w:tcPr>
          <w:p w:rsidR="005543BB" w:rsidRPr="00784903" w:rsidRDefault="005543BB" w:rsidP="00A23BCB">
            <w:pPr>
              <w:pStyle w:val="NoSpacing"/>
            </w:pPr>
            <w:r w:rsidRPr="00784903">
              <w:t>Moonlight</w:t>
            </w:r>
          </w:p>
        </w:tc>
        <w:tc>
          <w:tcPr>
            <w:tcW w:w="1216" w:type="dxa"/>
            <w:tcBorders>
              <w:top w:val="nil"/>
              <w:bottom w:val="nil"/>
            </w:tcBorders>
          </w:tcPr>
          <w:p w:rsidR="005543BB" w:rsidRPr="00086E76" w:rsidRDefault="005543BB" w:rsidP="00A23BCB">
            <w:pPr>
              <w:pStyle w:val="NoSpacing"/>
            </w:pPr>
            <w:r w:rsidRPr="009C7FD9">
              <w:t>5.5885</w:t>
            </w:r>
          </w:p>
        </w:tc>
        <w:tc>
          <w:tcPr>
            <w:tcW w:w="1354" w:type="dxa"/>
            <w:tcBorders>
              <w:top w:val="nil"/>
              <w:bottom w:val="nil"/>
            </w:tcBorders>
          </w:tcPr>
          <w:p w:rsidR="005543BB" w:rsidRPr="00086E76" w:rsidRDefault="005543BB" w:rsidP="00A23BCB">
            <w:pPr>
              <w:pStyle w:val="NoSpacing"/>
            </w:pPr>
            <w:r w:rsidRPr="009C7FD9">
              <w:t>4.9986</w:t>
            </w:r>
          </w:p>
        </w:tc>
        <w:tc>
          <w:tcPr>
            <w:tcW w:w="1381" w:type="dxa"/>
            <w:gridSpan w:val="2"/>
            <w:tcBorders>
              <w:top w:val="nil"/>
              <w:bottom w:val="nil"/>
            </w:tcBorders>
          </w:tcPr>
          <w:p w:rsidR="005543BB" w:rsidRPr="00086E76" w:rsidRDefault="005543BB" w:rsidP="00A23BCB">
            <w:pPr>
              <w:pStyle w:val="NoSpacing"/>
            </w:pPr>
            <w:r w:rsidRPr="009C7FD9">
              <w:t>6.1783</w:t>
            </w:r>
          </w:p>
        </w:tc>
        <w:tc>
          <w:tcPr>
            <w:tcW w:w="1843" w:type="dxa"/>
            <w:tcBorders>
              <w:top w:val="nil"/>
              <w:bottom w:val="nil"/>
            </w:tcBorders>
            <w:vAlign w:val="center"/>
          </w:tcPr>
          <w:p w:rsidR="005543BB" w:rsidRPr="00086E76" w:rsidRDefault="005543BB" w:rsidP="00A23BCB">
            <w:pPr>
              <w:pStyle w:val="NoSpacing"/>
            </w:pPr>
            <w:r w:rsidRPr="00086E76">
              <w:t>1.00 (</w:t>
            </w:r>
            <w:r>
              <w:t>3</w:t>
            </w:r>
            <w:r w:rsidRPr="00086E76">
              <w:t>)</w:t>
            </w:r>
          </w:p>
        </w:tc>
      </w:tr>
      <w:tr w:rsidR="005543BB" w:rsidRPr="00784903" w:rsidTr="00A23BCB">
        <w:trPr>
          <w:trHeight w:val="324"/>
        </w:trPr>
        <w:tc>
          <w:tcPr>
            <w:tcW w:w="1390" w:type="dxa"/>
            <w:vMerge/>
            <w:tcBorders>
              <w:top w:val="nil"/>
              <w:bottom w:val="nil"/>
            </w:tcBorders>
            <w:vAlign w:val="center"/>
            <w:hideMark/>
          </w:tcPr>
          <w:p w:rsidR="005543BB" w:rsidRPr="00784903" w:rsidRDefault="005543BB" w:rsidP="00A23BCB">
            <w:pPr>
              <w:pStyle w:val="NoSpacing"/>
            </w:pPr>
          </w:p>
        </w:tc>
        <w:tc>
          <w:tcPr>
            <w:tcW w:w="2597" w:type="dxa"/>
            <w:gridSpan w:val="2"/>
            <w:tcBorders>
              <w:top w:val="nil"/>
              <w:bottom w:val="nil"/>
            </w:tcBorders>
            <w:vAlign w:val="center"/>
          </w:tcPr>
          <w:p w:rsidR="005543BB" w:rsidRPr="00784903" w:rsidRDefault="005543BB" w:rsidP="00A23BCB">
            <w:pPr>
              <w:pStyle w:val="NoSpacing"/>
            </w:pPr>
            <w:r w:rsidRPr="00784903">
              <w:t>Moonrise</w:t>
            </w:r>
          </w:p>
        </w:tc>
        <w:tc>
          <w:tcPr>
            <w:tcW w:w="1216" w:type="dxa"/>
            <w:tcBorders>
              <w:top w:val="nil"/>
              <w:bottom w:val="nil"/>
            </w:tcBorders>
          </w:tcPr>
          <w:p w:rsidR="005543BB" w:rsidRPr="00086E76" w:rsidRDefault="005543BB" w:rsidP="00A23BCB">
            <w:pPr>
              <w:pStyle w:val="NoSpacing"/>
            </w:pPr>
            <w:r w:rsidRPr="001769A2">
              <w:t>0.8356</w:t>
            </w:r>
          </w:p>
        </w:tc>
        <w:tc>
          <w:tcPr>
            <w:tcW w:w="1354" w:type="dxa"/>
            <w:tcBorders>
              <w:top w:val="nil"/>
              <w:bottom w:val="nil"/>
            </w:tcBorders>
          </w:tcPr>
          <w:p w:rsidR="005543BB" w:rsidRPr="00086E76" w:rsidRDefault="005543BB" w:rsidP="00A23BCB">
            <w:pPr>
              <w:pStyle w:val="NoSpacing"/>
            </w:pPr>
            <w:r w:rsidRPr="001769A2">
              <w:t>0.4175</w:t>
            </w:r>
          </w:p>
        </w:tc>
        <w:tc>
          <w:tcPr>
            <w:tcW w:w="1381" w:type="dxa"/>
            <w:gridSpan w:val="2"/>
            <w:tcBorders>
              <w:top w:val="nil"/>
              <w:bottom w:val="nil"/>
            </w:tcBorders>
          </w:tcPr>
          <w:p w:rsidR="005543BB" w:rsidRPr="00086E76" w:rsidRDefault="005543BB" w:rsidP="00A23BCB">
            <w:pPr>
              <w:pStyle w:val="NoSpacing"/>
            </w:pPr>
            <w:r w:rsidRPr="001769A2">
              <w:t>1.2537</w:t>
            </w:r>
          </w:p>
        </w:tc>
        <w:tc>
          <w:tcPr>
            <w:tcW w:w="1843" w:type="dxa"/>
            <w:tcBorders>
              <w:top w:val="nil"/>
              <w:bottom w:val="nil"/>
            </w:tcBorders>
            <w:vAlign w:val="center"/>
          </w:tcPr>
          <w:p w:rsidR="005543BB" w:rsidRPr="00086E76" w:rsidRDefault="005543BB" w:rsidP="00A23BCB">
            <w:pPr>
              <w:pStyle w:val="NoSpacing"/>
            </w:pPr>
            <w:r w:rsidRPr="00086E76">
              <w:t>1.00 (</w:t>
            </w:r>
            <w:r>
              <w:t>3</w:t>
            </w:r>
            <w:r w:rsidRPr="00086E76">
              <w:t>)</w:t>
            </w:r>
          </w:p>
        </w:tc>
      </w:tr>
      <w:tr w:rsidR="005543BB" w:rsidRPr="00784903" w:rsidTr="00A23BCB">
        <w:trPr>
          <w:trHeight w:val="324"/>
        </w:trPr>
        <w:tc>
          <w:tcPr>
            <w:tcW w:w="1390" w:type="dxa"/>
            <w:vMerge/>
            <w:tcBorders>
              <w:top w:val="nil"/>
              <w:bottom w:val="nil"/>
            </w:tcBorders>
            <w:vAlign w:val="center"/>
          </w:tcPr>
          <w:p w:rsidR="005543BB" w:rsidRPr="00784903" w:rsidRDefault="005543BB" w:rsidP="00A23BCB">
            <w:pPr>
              <w:pStyle w:val="NoSpacing"/>
            </w:pPr>
          </w:p>
        </w:tc>
        <w:tc>
          <w:tcPr>
            <w:tcW w:w="2597" w:type="dxa"/>
            <w:gridSpan w:val="2"/>
            <w:tcBorders>
              <w:top w:val="nil"/>
              <w:bottom w:val="nil"/>
            </w:tcBorders>
            <w:vAlign w:val="center"/>
          </w:tcPr>
          <w:p w:rsidR="005543BB" w:rsidRPr="00784903" w:rsidRDefault="005543BB" w:rsidP="00A23BC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Borders>
              <w:top w:val="nil"/>
              <w:bottom w:val="nil"/>
            </w:tcBorders>
          </w:tcPr>
          <w:p w:rsidR="005543BB" w:rsidRPr="00086E76" w:rsidRDefault="005543BB" w:rsidP="00A23BCB">
            <w:pPr>
              <w:pStyle w:val="NoSpacing"/>
            </w:pPr>
            <w:r w:rsidRPr="007B7118">
              <w:t>106.6300</w:t>
            </w:r>
          </w:p>
        </w:tc>
        <w:tc>
          <w:tcPr>
            <w:tcW w:w="1354" w:type="dxa"/>
            <w:tcBorders>
              <w:top w:val="nil"/>
              <w:bottom w:val="nil"/>
            </w:tcBorders>
          </w:tcPr>
          <w:p w:rsidR="005543BB" w:rsidRPr="00086E76" w:rsidRDefault="005543BB" w:rsidP="00A23BCB">
            <w:pPr>
              <w:pStyle w:val="NoSpacing"/>
            </w:pPr>
            <w:r w:rsidRPr="007B7118">
              <w:t>-50.2589</w:t>
            </w:r>
          </w:p>
        </w:tc>
        <w:tc>
          <w:tcPr>
            <w:tcW w:w="1381" w:type="dxa"/>
            <w:gridSpan w:val="2"/>
            <w:tcBorders>
              <w:top w:val="nil"/>
              <w:bottom w:val="nil"/>
            </w:tcBorders>
          </w:tcPr>
          <w:p w:rsidR="005543BB" w:rsidRPr="00086E76" w:rsidRDefault="005543BB" w:rsidP="00A23BCB">
            <w:pPr>
              <w:pStyle w:val="NoSpacing"/>
            </w:pPr>
            <w:r w:rsidRPr="007B7118">
              <w:t>263.5188</w:t>
            </w:r>
          </w:p>
        </w:tc>
        <w:tc>
          <w:tcPr>
            <w:tcW w:w="1843" w:type="dxa"/>
            <w:tcBorders>
              <w:top w:val="nil"/>
              <w:bottom w:val="nil"/>
            </w:tcBorders>
            <w:vAlign w:val="center"/>
          </w:tcPr>
          <w:p w:rsidR="005543BB" w:rsidRPr="00086E76" w:rsidRDefault="005543BB" w:rsidP="00A23BCB">
            <w:pPr>
              <w:pStyle w:val="NoSpacing"/>
            </w:pPr>
            <w:r>
              <w:t>1.00</w:t>
            </w:r>
            <w:r w:rsidRPr="00086E76">
              <w:t xml:space="preserve"> (</w:t>
            </w:r>
            <w:r>
              <w:t>3</w:t>
            </w:r>
            <w:r w:rsidRPr="00086E76">
              <w:t>)</w:t>
            </w:r>
          </w:p>
        </w:tc>
      </w:tr>
      <w:tr w:rsidR="005543BB" w:rsidRPr="00784903" w:rsidTr="00A23BCB">
        <w:trPr>
          <w:trHeight w:val="324"/>
        </w:trPr>
        <w:tc>
          <w:tcPr>
            <w:tcW w:w="1390" w:type="dxa"/>
            <w:vMerge/>
            <w:tcBorders>
              <w:top w:val="nil"/>
              <w:bottom w:val="nil"/>
            </w:tcBorders>
            <w:vAlign w:val="center"/>
          </w:tcPr>
          <w:p w:rsidR="005543BB" w:rsidRPr="00784903" w:rsidRDefault="005543BB" w:rsidP="00A23BCB">
            <w:pPr>
              <w:pStyle w:val="NoSpacing"/>
            </w:pPr>
          </w:p>
        </w:tc>
        <w:tc>
          <w:tcPr>
            <w:tcW w:w="2597" w:type="dxa"/>
            <w:gridSpan w:val="2"/>
            <w:tcBorders>
              <w:top w:val="nil"/>
              <w:bottom w:val="nil"/>
            </w:tcBorders>
            <w:vAlign w:val="center"/>
          </w:tcPr>
          <w:p w:rsidR="005543BB" w:rsidRPr="00784903" w:rsidRDefault="005543BB" w:rsidP="00A23BCB">
            <w:pPr>
              <w:pStyle w:val="NoSpacing"/>
            </w:pPr>
            <w:r w:rsidRPr="00784903">
              <w:t>Temperature (°C)</w:t>
            </w:r>
          </w:p>
        </w:tc>
        <w:tc>
          <w:tcPr>
            <w:tcW w:w="1216" w:type="dxa"/>
            <w:tcBorders>
              <w:top w:val="nil"/>
              <w:bottom w:val="nil"/>
            </w:tcBorders>
          </w:tcPr>
          <w:p w:rsidR="005543BB" w:rsidRPr="00086E76" w:rsidRDefault="005543BB" w:rsidP="00A23BCB">
            <w:pPr>
              <w:pStyle w:val="NoSpacing"/>
            </w:pPr>
            <w:r w:rsidRPr="002711DB">
              <w:t>0.7343</w:t>
            </w:r>
          </w:p>
        </w:tc>
        <w:tc>
          <w:tcPr>
            <w:tcW w:w="1354" w:type="dxa"/>
            <w:tcBorders>
              <w:top w:val="nil"/>
              <w:bottom w:val="nil"/>
            </w:tcBorders>
          </w:tcPr>
          <w:p w:rsidR="005543BB" w:rsidRPr="00086E76" w:rsidRDefault="005543BB" w:rsidP="00A23BCB">
            <w:pPr>
              <w:pStyle w:val="NoSpacing"/>
            </w:pPr>
            <w:r w:rsidRPr="002711DB">
              <w:t>-0.5236</w:t>
            </w:r>
          </w:p>
        </w:tc>
        <w:tc>
          <w:tcPr>
            <w:tcW w:w="1381" w:type="dxa"/>
            <w:gridSpan w:val="2"/>
            <w:tcBorders>
              <w:top w:val="nil"/>
              <w:bottom w:val="nil"/>
            </w:tcBorders>
          </w:tcPr>
          <w:p w:rsidR="005543BB" w:rsidRPr="00086E76" w:rsidRDefault="005543BB" w:rsidP="00A23BCB">
            <w:pPr>
              <w:pStyle w:val="NoSpacing"/>
            </w:pPr>
            <w:r w:rsidRPr="002711DB">
              <w:t>1.9921</w:t>
            </w:r>
          </w:p>
        </w:tc>
        <w:tc>
          <w:tcPr>
            <w:tcW w:w="1843" w:type="dxa"/>
            <w:tcBorders>
              <w:top w:val="nil"/>
              <w:bottom w:val="nil"/>
            </w:tcBorders>
            <w:vAlign w:val="center"/>
          </w:tcPr>
          <w:p w:rsidR="005543BB" w:rsidRPr="00086E76" w:rsidRDefault="005543BB" w:rsidP="00A23BCB">
            <w:pPr>
              <w:pStyle w:val="NoSpacing"/>
            </w:pPr>
            <w:r w:rsidRPr="00086E76">
              <w:t>0.79 (</w:t>
            </w:r>
            <w:r>
              <w:t>2</w:t>
            </w:r>
            <w:r w:rsidRPr="00086E76">
              <w:t>)</w:t>
            </w:r>
          </w:p>
        </w:tc>
      </w:tr>
      <w:tr w:rsidR="005543BB" w:rsidRPr="00784903" w:rsidTr="00A23BCB">
        <w:trPr>
          <w:trHeight w:val="324"/>
        </w:trPr>
        <w:tc>
          <w:tcPr>
            <w:tcW w:w="1390" w:type="dxa"/>
            <w:vMerge/>
            <w:tcBorders>
              <w:top w:val="nil"/>
              <w:bottom w:val="nil"/>
            </w:tcBorders>
            <w:vAlign w:val="center"/>
          </w:tcPr>
          <w:p w:rsidR="005543BB" w:rsidRPr="00784903" w:rsidRDefault="005543BB" w:rsidP="00A23BCB">
            <w:pPr>
              <w:pStyle w:val="NoSpacing"/>
            </w:pPr>
          </w:p>
        </w:tc>
        <w:tc>
          <w:tcPr>
            <w:tcW w:w="2597" w:type="dxa"/>
            <w:gridSpan w:val="2"/>
            <w:tcBorders>
              <w:top w:val="nil"/>
              <w:bottom w:val="nil"/>
            </w:tcBorders>
            <w:vAlign w:val="center"/>
          </w:tcPr>
          <w:p w:rsidR="005543BB" w:rsidRPr="00784903" w:rsidRDefault="005543BB" w:rsidP="00A23BCB">
            <w:pPr>
              <w:pStyle w:val="NoSpacing"/>
            </w:pPr>
            <w:r w:rsidRPr="00784903">
              <w:t>Rainfall (mm)</w:t>
            </w:r>
          </w:p>
        </w:tc>
        <w:tc>
          <w:tcPr>
            <w:tcW w:w="1216" w:type="dxa"/>
            <w:tcBorders>
              <w:top w:val="nil"/>
              <w:bottom w:val="nil"/>
            </w:tcBorders>
          </w:tcPr>
          <w:p w:rsidR="005543BB" w:rsidRPr="00086E76" w:rsidRDefault="005543BB" w:rsidP="00A23BCB">
            <w:pPr>
              <w:pStyle w:val="NoSpacing"/>
            </w:pPr>
            <w:r w:rsidRPr="008B22A0">
              <w:t>-0.5488</w:t>
            </w:r>
          </w:p>
        </w:tc>
        <w:tc>
          <w:tcPr>
            <w:tcW w:w="1354" w:type="dxa"/>
            <w:tcBorders>
              <w:top w:val="nil"/>
              <w:bottom w:val="nil"/>
            </w:tcBorders>
          </w:tcPr>
          <w:p w:rsidR="005543BB" w:rsidRPr="00086E76" w:rsidRDefault="005543BB" w:rsidP="00A23BCB">
            <w:pPr>
              <w:pStyle w:val="NoSpacing"/>
            </w:pPr>
            <w:r w:rsidRPr="008B22A0">
              <w:t>-7.7647</w:t>
            </w:r>
          </w:p>
        </w:tc>
        <w:tc>
          <w:tcPr>
            <w:tcW w:w="1381" w:type="dxa"/>
            <w:gridSpan w:val="2"/>
            <w:tcBorders>
              <w:top w:val="nil"/>
              <w:bottom w:val="nil"/>
            </w:tcBorders>
          </w:tcPr>
          <w:p w:rsidR="005543BB" w:rsidRPr="00086E76" w:rsidRDefault="005543BB" w:rsidP="00A23BCB">
            <w:pPr>
              <w:pStyle w:val="NoSpacing"/>
            </w:pPr>
            <w:r w:rsidRPr="008B22A0">
              <w:t>6.6672</w:t>
            </w:r>
          </w:p>
        </w:tc>
        <w:tc>
          <w:tcPr>
            <w:tcW w:w="1843" w:type="dxa"/>
            <w:tcBorders>
              <w:top w:val="nil"/>
              <w:bottom w:val="nil"/>
            </w:tcBorders>
            <w:vAlign w:val="center"/>
          </w:tcPr>
          <w:p w:rsidR="005543BB" w:rsidRPr="00086E76" w:rsidRDefault="005543BB" w:rsidP="00A23BCB">
            <w:pPr>
              <w:pStyle w:val="NoSpacing"/>
            </w:pPr>
            <w:r w:rsidRPr="00086E76">
              <w:t>0.5</w:t>
            </w:r>
            <w:r>
              <w:t>2</w:t>
            </w:r>
            <w:r w:rsidRPr="00086E76">
              <w:t xml:space="preserve"> (</w:t>
            </w:r>
            <w:r>
              <w:t>1</w:t>
            </w:r>
            <w:r w:rsidRPr="00086E76">
              <w:t>)</w:t>
            </w:r>
          </w:p>
        </w:tc>
      </w:tr>
      <w:tr w:rsidR="005543BB" w:rsidRPr="00784903" w:rsidTr="00A23BCB">
        <w:trPr>
          <w:trHeight w:val="324"/>
        </w:trPr>
        <w:tc>
          <w:tcPr>
            <w:tcW w:w="1390" w:type="dxa"/>
            <w:vMerge/>
            <w:tcBorders>
              <w:top w:val="nil"/>
              <w:bottom w:val="nil"/>
            </w:tcBorders>
            <w:vAlign w:val="center"/>
          </w:tcPr>
          <w:p w:rsidR="005543BB" w:rsidRPr="00784903" w:rsidRDefault="005543BB" w:rsidP="00A23BCB">
            <w:pPr>
              <w:pStyle w:val="NoSpacing"/>
            </w:pPr>
          </w:p>
        </w:tc>
        <w:tc>
          <w:tcPr>
            <w:tcW w:w="2597" w:type="dxa"/>
            <w:gridSpan w:val="2"/>
            <w:tcBorders>
              <w:top w:val="nil"/>
              <w:bottom w:val="nil"/>
            </w:tcBorders>
            <w:vAlign w:val="center"/>
          </w:tcPr>
          <w:p w:rsidR="005543BB" w:rsidRPr="00784903" w:rsidRDefault="005543BB" w:rsidP="00A23BCB">
            <w:pPr>
              <w:pStyle w:val="NoSpacing"/>
            </w:pPr>
            <w:proofErr w:type="spellStart"/>
            <w:r w:rsidRPr="00784903">
              <w:t>Rainfall:Temperature</w:t>
            </w:r>
            <w:proofErr w:type="spellEnd"/>
          </w:p>
        </w:tc>
        <w:tc>
          <w:tcPr>
            <w:tcW w:w="1216" w:type="dxa"/>
            <w:tcBorders>
              <w:top w:val="nil"/>
              <w:bottom w:val="nil"/>
            </w:tcBorders>
          </w:tcPr>
          <w:p w:rsidR="005543BB" w:rsidRPr="00086E76" w:rsidRDefault="005543BB" w:rsidP="00A23BCB">
            <w:pPr>
              <w:pStyle w:val="NoSpacing"/>
            </w:pPr>
            <w:r w:rsidRPr="005D3486">
              <w:t>0.0042</w:t>
            </w:r>
          </w:p>
        </w:tc>
        <w:tc>
          <w:tcPr>
            <w:tcW w:w="1354" w:type="dxa"/>
            <w:tcBorders>
              <w:top w:val="nil"/>
              <w:bottom w:val="nil"/>
            </w:tcBorders>
          </w:tcPr>
          <w:p w:rsidR="005543BB" w:rsidRPr="00086E76" w:rsidRDefault="005543BB" w:rsidP="00A23BCB">
            <w:pPr>
              <w:pStyle w:val="NoSpacing"/>
            </w:pPr>
            <w:r w:rsidRPr="005D3486">
              <w:t>-0.2645</w:t>
            </w:r>
          </w:p>
        </w:tc>
        <w:tc>
          <w:tcPr>
            <w:tcW w:w="1381" w:type="dxa"/>
            <w:gridSpan w:val="2"/>
            <w:tcBorders>
              <w:top w:val="nil"/>
              <w:bottom w:val="nil"/>
            </w:tcBorders>
          </w:tcPr>
          <w:p w:rsidR="005543BB" w:rsidRPr="00086E76" w:rsidRDefault="005543BB" w:rsidP="00A23BCB">
            <w:pPr>
              <w:pStyle w:val="NoSpacing"/>
            </w:pPr>
            <w:r w:rsidRPr="005D3486">
              <w:t>0.2729</w:t>
            </w:r>
          </w:p>
        </w:tc>
        <w:tc>
          <w:tcPr>
            <w:tcW w:w="1843" w:type="dxa"/>
            <w:tcBorders>
              <w:top w:val="nil"/>
              <w:bottom w:val="nil"/>
            </w:tcBorders>
            <w:vAlign w:val="center"/>
          </w:tcPr>
          <w:p w:rsidR="005543BB" w:rsidRPr="00086E76" w:rsidRDefault="005543BB" w:rsidP="00A23BCB">
            <w:pPr>
              <w:pStyle w:val="NoSpacing"/>
            </w:pPr>
            <w:r>
              <w:t>0.52</w:t>
            </w:r>
            <w:r w:rsidRPr="00086E76">
              <w:t xml:space="preserve"> (1)</w:t>
            </w:r>
          </w:p>
        </w:tc>
      </w:tr>
      <w:tr w:rsidR="005543BB" w:rsidRPr="00784903" w:rsidTr="00A23BCB">
        <w:trPr>
          <w:trHeight w:val="324"/>
        </w:trPr>
        <w:tc>
          <w:tcPr>
            <w:tcW w:w="1390" w:type="dxa"/>
            <w:vMerge/>
            <w:tcBorders>
              <w:top w:val="nil"/>
              <w:bottom w:val="single" w:sz="4" w:space="0" w:color="auto"/>
            </w:tcBorders>
            <w:vAlign w:val="center"/>
            <w:hideMark/>
          </w:tcPr>
          <w:p w:rsidR="005543BB" w:rsidRPr="00784903" w:rsidRDefault="005543BB" w:rsidP="00A23BCB">
            <w:pPr>
              <w:pStyle w:val="NoSpacing"/>
            </w:pPr>
          </w:p>
        </w:tc>
        <w:tc>
          <w:tcPr>
            <w:tcW w:w="2597" w:type="dxa"/>
            <w:gridSpan w:val="2"/>
            <w:tcBorders>
              <w:top w:val="nil"/>
              <w:bottom w:val="single" w:sz="4" w:space="0" w:color="auto"/>
            </w:tcBorders>
            <w:vAlign w:val="center"/>
          </w:tcPr>
          <w:p w:rsidR="005543BB" w:rsidRPr="00784903" w:rsidRDefault="005543BB" w:rsidP="00A23BCB">
            <w:pPr>
              <w:pStyle w:val="NoSpacing"/>
            </w:pPr>
            <w:proofErr w:type="spellStart"/>
            <w:r w:rsidRPr="00784903">
              <w:t>Denning:Temperature</w:t>
            </w:r>
            <w:proofErr w:type="spellEnd"/>
          </w:p>
        </w:tc>
        <w:tc>
          <w:tcPr>
            <w:tcW w:w="1216" w:type="dxa"/>
            <w:tcBorders>
              <w:top w:val="nil"/>
              <w:bottom w:val="single" w:sz="4" w:space="0" w:color="auto"/>
            </w:tcBorders>
          </w:tcPr>
          <w:p w:rsidR="005543BB" w:rsidRPr="00086E76" w:rsidRDefault="005543BB" w:rsidP="00A23BCB">
            <w:pPr>
              <w:pStyle w:val="NoSpacing"/>
            </w:pPr>
            <w:r w:rsidRPr="008B06B0">
              <w:t>-7.4281</w:t>
            </w:r>
          </w:p>
        </w:tc>
        <w:tc>
          <w:tcPr>
            <w:tcW w:w="1354" w:type="dxa"/>
            <w:tcBorders>
              <w:top w:val="nil"/>
              <w:bottom w:val="single" w:sz="4" w:space="0" w:color="auto"/>
            </w:tcBorders>
          </w:tcPr>
          <w:p w:rsidR="005543BB" w:rsidRPr="00086E76" w:rsidRDefault="005543BB" w:rsidP="00A23BCB">
            <w:pPr>
              <w:pStyle w:val="NoSpacing"/>
            </w:pPr>
            <w:r w:rsidRPr="008B06B0">
              <w:t>-13.7490</w:t>
            </w:r>
          </w:p>
        </w:tc>
        <w:tc>
          <w:tcPr>
            <w:tcW w:w="1381" w:type="dxa"/>
            <w:gridSpan w:val="2"/>
            <w:tcBorders>
              <w:top w:val="nil"/>
              <w:bottom w:val="single" w:sz="4" w:space="0" w:color="auto"/>
            </w:tcBorders>
          </w:tcPr>
          <w:p w:rsidR="005543BB" w:rsidRPr="00086E76" w:rsidRDefault="005543BB" w:rsidP="00A23BCB">
            <w:pPr>
              <w:pStyle w:val="NoSpacing"/>
            </w:pPr>
            <w:r w:rsidRPr="008B06B0">
              <w:t>-1.1071</w:t>
            </w:r>
          </w:p>
        </w:tc>
        <w:tc>
          <w:tcPr>
            <w:tcW w:w="1843" w:type="dxa"/>
            <w:tcBorders>
              <w:top w:val="nil"/>
              <w:bottom w:val="single" w:sz="4" w:space="0" w:color="auto"/>
            </w:tcBorders>
            <w:vAlign w:val="center"/>
            <w:hideMark/>
          </w:tcPr>
          <w:p w:rsidR="005543BB" w:rsidRPr="00086E76" w:rsidRDefault="005543BB" w:rsidP="00A23BCB">
            <w:pPr>
              <w:pStyle w:val="NoSpacing"/>
            </w:pPr>
            <w:r w:rsidRPr="00086E76">
              <w:t>0.</w:t>
            </w:r>
            <w:r>
              <w:t>52</w:t>
            </w:r>
            <w:r w:rsidRPr="00086E76">
              <w:t xml:space="preserve"> (</w:t>
            </w:r>
            <w:r>
              <w:t>1</w:t>
            </w:r>
            <w:r w:rsidRPr="00086E76">
              <w:t>)</w:t>
            </w:r>
          </w:p>
        </w:tc>
      </w:tr>
      <w:tr w:rsidR="005543BB" w:rsidRPr="00784903" w:rsidTr="00A23BCB">
        <w:trPr>
          <w:trHeight w:val="324"/>
        </w:trPr>
        <w:tc>
          <w:tcPr>
            <w:tcW w:w="1390" w:type="dxa"/>
            <w:vMerge w:val="restart"/>
            <w:tcBorders>
              <w:top w:val="single" w:sz="4" w:space="0" w:color="auto"/>
            </w:tcBorders>
            <w:vAlign w:val="center"/>
            <w:hideMark/>
          </w:tcPr>
          <w:p w:rsidR="005543BB" w:rsidRPr="00784903" w:rsidRDefault="005543BB" w:rsidP="00A23BCB">
            <w:pPr>
              <w:pStyle w:val="NoSpacing"/>
            </w:pPr>
            <w:r w:rsidRPr="00784903">
              <w:t>Intensity</w:t>
            </w:r>
          </w:p>
        </w:tc>
        <w:tc>
          <w:tcPr>
            <w:tcW w:w="2597" w:type="dxa"/>
            <w:gridSpan w:val="2"/>
            <w:tcBorders>
              <w:top w:val="single" w:sz="4" w:space="0" w:color="auto"/>
            </w:tcBorders>
            <w:vAlign w:val="center"/>
            <w:hideMark/>
          </w:tcPr>
          <w:p w:rsidR="005543BB" w:rsidRPr="00784903" w:rsidRDefault="005543BB" w:rsidP="00A23BCB">
            <w:pPr>
              <w:pStyle w:val="NoSpacing"/>
            </w:pPr>
            <w:r w:rsidRPr="00784903">
              <w:t>Intercept</w:t>
            </w:r>
          </w:p>
        </w:tc>
        <w:tc>
          <w:tcPr>
            <w:tcW w:w="1216" w:type="dxa"/>
            <w:tcBorders>
              <w:top w:val="single" w:sz="4" w:space="0" w:color="auto"/>
            </w:tcBorders>
            <w:hideMark/>
          </w:tcPr>
          <w:p w:rsidR="005543BB" w:rsidRPr="00086E76" w:rsidRDefault="005543BB" w:rsidP="00A23BCB">
            <w:pPr>
              <w:pStyle w:val="NoSpacing"/>
            </w:pPr>
            <w:r w:rsidRPr="00885EA8">
              <w:t>28.2814</w:t>
            </w:r>
          </w:p>
        </w:tc>
        <w:tc>
          <w:tcPr>
            <w:tcW w:w="1354" w:type="dxa"/>
            <w:tcBorders>
              <w:top w:val="single" w:sz="4" w:space="0" w:color="auto"/>
            </w:tcBorders>
            <w:hideMark/>
          </w:tcPr>
          <w:p w:rsidR="005543BB" w:rsidRPr="00086E76" w:rsidRDefault="005543BB" w:rsidP="00A23BCB">
            <w:pPr>
              <w:pStyle w:val="NoSpacing"/>
            </w:pPr>
            <w:r w:rsidRPr="00885EA8">
              <w:t>20.3200</w:t>
            </w:r>
          </w:p>
        </w:tc>
        <w:tc>
          <w:tcPr>
            <w:tcW w:w="1381" w:type="dxa"/>
            <w:gridSpan w:val="2"/>
            <w:tcBorders>
              <w:top w:val="single" w:sz="4" w:space="0" w:color="auto"/>
            </w:tcBorders>
            <w:hideMark/>
          </w:tcPr>
          <w:p w:rsidR="005543BB" w:rsidRPr="00086E76" w:rsidRDefault="005543BB" w:rsidP="00A23BCB">
            <w:pPr>
              <w:pStyle w:val="NoSpacing"/>
            </w:pPr>
            <w:r w:rsidRPr="00885EA8">
              <w:t>36.2428</w:t>
            </w:r>
          </w:p>
        </w:tc>
        <w:tc>
          <w:tcPr>
            <w:tcW w:w="1843" w:type="dxa"/>
            <w:tcBorders>
              <w:top w:val="single" w:sz="4" w:space="0" w:color="auto"/>
            </w:tcBorders>
            <w:vAlign w:val="center"/>
            <w:hideMark/>
          </w:tcPr>
          <w:p w:rsidR="005543BB" w:rsidRPr="00086E76" w:rsidRDefault="005543BB" w:rsidP="00A23BCB">
            <w:pPr>
              <w:pStyle w:val="NoSpacing"/>
            </w:pPr>
            <w:r w:rsidRPr="00086E76">
              <w:t>— (</w:t>
            </w:r>
            <w:r>
              <w:t>2</w:t>
            </w:r>
            <w:r w:rsidRPr="00086E76">
              <w:t>)</w:t>
            </w:r>
          </w:p>
        </w:tc>
      </w:tr>
      <w:tr w:rsidR="005543BB" w:rsidRPr="00784903" w:rsidTr="00A23BCB">
        <w:trPr>
          <w:trHeight w:val="324"/>
        </w:trPr>
        <w:tc>
          <w:tcPr>
            <w:tcW w:w="1390" w:type="dxa"/>
            <w:vMerge/>
            <w:vAlign w:val="center"/>
            <w:hideMark/>
          </w:tcPr>
          <w:p w:rsidR="005543BB" w:rsidRPr="00784903" w:rsidRDefault="005543BB" w:rsidP="00A23BCB">
            <w:pPr>
              <w:pStyle w:val="NoSpacing"/>
            </w:pPr>
          </w:p>
        </w:tc>
        <w:tc>
          <w:tcPr>
            <w:tcW w:w="2597" w:type="dxa"/>
            <w:gridSpan w:val="2"/>
            <w:vAlign w:val="center"/>
          </w:tcPr>
          <w:p w:rsidR="005543BB" w:rsidRPr="00784903" w:rsidRDefault="005543BB" w:rsidP="00A23BCB">
            <w:pPr>
              <w:pStyle w:val="NoSpacing"/>
            </w:pPr>
            <w:r w:rsidRPr="00784903">
              <w:t>Moonlight</w:t>
            </w:r>
          </w:p>
        </w:tc>
        <w:tc>
          <w:tcPr>
            <w:tcW w:w="1216" w:type="dxa"/>
          </w:tcPr>
          <w:p w:rsidR="005543BB" w:rsidRPr="00086E76" w:rsidRDefault="005543BB" w:rsidP="00A23BCB">
            <w:pPr>
              <w:pStyle w:val="NoSpacing"/>
            </w:pPr>
            <w:r w:rsidRPr="00FF5FE7">
              <w:t>0.8649</w:t>
            </w:r>
          </w:p>
        </w:tc>
        <w:tc>
          <w:tcPr>
            <w:tcW w:w="1354" w:type="dxa"/>
          </w:tcPr>
          <w:p w:rsidR="005543BB" w:rsidRPr="00086E76" w:rsidRDefault="005543BB" w:rsidP="00A23BCB">
            <w:pPr>
              <w:pStyle w:val="NoSpacing"/>
            </w:pPr>
            <w:r w:rsidRPr="00FF5FE7">
              <w:t>0.7477</w:t>
            </w:r>
          </w:p>
        </w:tc>
        <w:tc>
          <w:tcPr>
            <w:tcW w:w="1381" w:type="dxa"/>
            <w:gridSpan w:val="2"/>
          </w:tcPr>
          <w:p w:rsidR="005543BB" w:rsidRPr="00086E76" w:rsidRDefault="005543BB" w:rsidP="00A23BCB">
            <w:pPr>
              <w:pStyle w:val="NoSpacing"/>
            </w:pPr>
            <w:r w:rsidRPr="00FF5FE7">
              <w:t>0.9822</w:t>
            </w:r>
          </w:p>
        </w:tc>
        <w:tc>
          <w:tcPr>
            <w:tcW w:w="1843" w:type="dxa"/>
            <w:vAlign w:val="center"/>
          </w:tcPr>
          <w:p w:rsidR="005543BB" w:rsidRPr="00086E76" w:rsidRDefault="005543BB" w:rsidP="00A23BCB">
            <w:pPr>
              <w:pStyle w:val="NoSpacing"/>
            </w:pPr>
            <w:r w:rsidRPr="00086E76">
              <w:t>1.00 (</w:t>
            </w:r>
            <w:r>
              <w:t>2</w:t>
            </w:r>
            <w:r w:rsidRPr="00086E76">
              <w:t>)</w:t>
            </w:r>
          </w:p>
        </w:tc>
      </w:tr>
      <w:tr w:rsidR="005543BB" w:rsidRPr="00784903" w:rsidTr="00A23BCB">
        <w:trPr>
          <w:trHeight w:val="324"/>
        </w:trPr>
        <w:tc>
          <w:tcPr>
            <w:tcW w:w="1390" w:type="dxa"/>
            <w:vMerge/>
            <w:vAlign w:val="center"/>
          </w:tcPr>
          <w:p w:rsidR="005543BB" w:rsidRPr="00784903" w:rsidRDefault="005543BB" w:rsidP="00A23BCB">
            <w:pPr>
              <w:pStyle w:val="NoSpacing"/>
            </w:pPr>
          </w:p>
        </w:tc>
        <w:tc>
          <w:tcPr>
            <w:tcW w:w="2597" w:type="dxa"/>
            <w:gridSpan w:val="2"/>
            <w:vAlign w:val="center"/>
          </w:tcPr>
          <w:p w:rsidR="005543BB" w:rsidRPr="00784903" w:rsidRDefault="005543BB" w:rsidP="00A23BCB">
            <w:pPr>
              <w:pStyle w:val="NoSpacing"/>
            </w:pPr>
            <w:r w:rsidRPr="00784903">
              <w:t>Moonrise</w:t>
            </w:r>
          </w:p>
        </w:tc>
        <w:tc>
          <w:tcPr>
            <w:tcW w:w="1216" w:type="dxa"/>
          </w:tcPr>
          <w:p w:rsidR="005543BB" w:rsidRPr="00086E76" w:rsidRDefault="005543BB" w:rsidP="00A23BCB">
            <w:pPr>
              <w:pStyle w:val="NoSpacing"/>
            </w:pPr>
            <w:r w:rsidRPr="00FF5FE7">
              <w:t>-0.0111</w:t>
            </w:r>
          </w:p>
        </w:tc>
        <w:tc>
          <w:tcPr>
            <w:tcW w:w="1354" w:type="dxa"/>
          </w:tcPr>
          <w:p w:rsidR="005543BB" w:rsidRPr="00086E76" w:rsidRDefault="005543BB" w:rsidP="00A23BCB">
            <w:pPr>
              <w:pStyle w:val="NoSpacing"/>
            </w:pPr>
            <w:r w:rsidRPr="00FF5FE7">
              <w:t>-0.0942</w:t>
            </w:r>
          </w:p>
        </w:tc>
        <w:tc>
          <w:tcPr>
            <w:tcW w:w="1381" w:type="dxa"/>
            <w:gridSpan w:val="2"/>
          </w:tcPr>
          <w:p w:rsidR="005543BB" w:rsidRPr="00086E76" w:rsidRDefault="005543BB" w:rsidP="00A23BCB">
            <w:pPr>
              <w:pStyle w:val="NoSpacing"/>
            </w:pPr>
            <w:r w:rsidRPr="00FF5FE7">
              <w:t>0.0720</w:t>
            </w:r>
          </w:p>
        </w:tc>
        <w:tc>
          <w:tcPr>
            <w:tcW w:w="1843" w:type="dxa"/>
            <w:vAlign w:val="center"/>
          </w:tcPr>
          <w:p w:rsidR="005543BB" w:rsidRPr="00086E76" w:rsidRDefault="005543BB" w:rsidP="00A23BCB">
            <w:pPr>
              <w:pStyle w:val="NoSpacing"/>
            </w:pPr>
            <w:r w:rsidRPr="00086E76">
              <w:t>1.00 (</w:t>
            </w:r>
            <w:r>
              <w:t>2</w:t>
            </w:r>
            <w:r w:rsidRPr="00086E76">
              <w:t>)</w:t>
            </w:r>
          </w:p>
        </w:tc>
      </w:tr>
      <w:tr w:rsidR="005543BB" w:rsidRPr="00784903" w:rsidTr="00A23BCB">
        <w:trPr>
          <w:trHeight w:val="324"/>
        </w:trPr>
        <w:tc>
          <w:tcPr>
            <w:tcW w:w="1390" w:type="dxa"/>
            <w:vMerge/>
            <w:vAlign w:val="center"/>
          </w:tcPr>
          <w:p w:rsidR="005543BB" w:rsidRPr="00784903" w:rsidRDefault="005543BB" w:rsidP="00A23BCB">
            <w:pPr>
              <w:pStyle w:val="NoSpacing"/>
            </w:pPr>
          </w:p>
        </w:tc>
        <w:tc>
          <w:tcPr>
            <w:tcW w:w="2597" w:type="dxa"/>
            <w:gridSpan w:val="2"/>
            <w:vAlign w:val="center"/>
          </w:tcPr>
          <w:p w:rsidR="005543BB" w:rsidRPr="00784903" w:rsidRDefault="005543BB" w:rsidP="00A23BC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Pr>
          <w:p w:rsidR="005543BB" w:rsidRPr="00086E76" w:rsidRDefault="005543BB" w:rsidP="00A23BCB">
            <w:pPr>
              <w:pStyle w:val="NoSpacing"/>
            </w:pPr>
            <w:r w:rsidRPr="00FF5FE7">
              <w:t>2.1092</w:t>
            </w:r>
          </w:p>
        </w:tc>
        <w:tc>
          <w:tcPr>
            <w:tcW w:w="1354" w:type="dxa"/>
          </w:tcPr>
          <w:p w:rsidR="005543BB" w:rsidRPr="00086E76" w:rsidRDefault="005543BB" w:rsidP="00A23BCB">
            <w:pPr>
              <w:pStyle w:val="NoSpacing"/>
            </w:pPr>
            <w:r w:rsidRPr="00FF5FE7">
              <w:t>-0.0491</w:t>
            </w:r>
          </w:p>
        </w:tc>
        <w:tc>
          <w:tcPr>
            <w:tcW w:w="1381" w:type="dxa"/>
            <w:gridSpan w:val="2"/>
          </w:tcPr>
          <w:p w:rsidR="005543BB" w:rsidRPr="00086E76" w:rsidRDefault="005543BB" w:rsidP="00A23BCB">
            <w:pPr>
              <w:pStyle w:val="NoSpacing"/>
            </w:pPr>
            <w:r w:rsidRPr="00FF5FE7">
              <w:t>4.2676</w:t>
            </w:r>
          </w:p>
        </w:tc>
        <w:tc>
          <w:tcPr>
            <w:tcW w:w="1843" w:type="dxa"/>
            <w:vAlign w:val="center"/>
          </w:tcPr>
          <w:p w:rsidR="005543BB" w:rsidRPr="00086E76" w:rsidRDefault="005543BB" w:rsidP="00A23BCB">
            <w:pPr>
              <w:pStyle w:val="NoSpacing"/>
            </w:pPr>
            <w:r>
              <w:t>1.00</w:t>
            </w:r>
            <w:r w:rsidRPr="00086E76">
              <w:t xml:space="preserve"> (2)</w:t>
            </w:r>
          </w:p>
        </w:tc>
      </w:tr>
      <w:tr w:rsidR="005543BB" w:rsidRPr="00784903" w:rsidTr="00A23BCB">
        <w:trPr>
          <w:trHeight w:val="324"/>
        </w:trPr>
        <w:tc>
          <w:tcPr>
            <w:tcW w:w="1390" w:type="dxa"/>
            <w:vMerge/>
            <w:tcBorders>
              <w:bottom w:val="single" w:sz="4" w:space="0" w:color="auto"/>
            </w:tcBorders>
            <w:vAlign w:val="center"/>
            <w:hideMark/>
          </w:tcPr>
          <w:p w:rsidR="005543BB" w:rsidRPr="00784903" w:rsidRDefault="005543BB" w:rsidP="00A23BCB">
            <w:pPr>
              <w:pStyle w:val="NoSpacing"/>
            </w:pPr>
          </w:p>
        </w:tc>
        <w:tc>
          <w:tcPr>
            <w:tcW w:w="2597" w:type="dxa"/>
            <w:gridSpan w:val="2"/>
            <w:tcBorders>
              <w:bottom w:val="single" w:sz="4" w:space="0" w:color="auto"/>
            </w:tcBorders>
            <w:vAlign w:val="center"/>
            <w:hideMark/>
          </w:tcPr>
          <w:p w:rsidR="005543BB" w:rsidRPr="00784903" w:rsidRDefault="005543BB" w:rsidP="00A23BCB">
            <w:pPr>
              <w:pStyle w:val="NoSpacing"/>
            </w:pPr>
            <w:r w:rsidRPr="00784903">
              <w:t>Temperature (°C)</w:t>
            </w:r>
          </w:p>
        </w:tc>
        <w:tc>
          <w:tcPr>
            <w:tcW w:w="1216" w:type="dxa"/>
            <w:tcBorders>
              <w:bottom w:val="single" w:sz="4" w:space="0" w:color="auto"/>
            </w:tcBorders>
            <w:hideMark/>
          </w:tcPr>
          <w:p w:rsidR="005543BB" w:rsidRPr="00086E76" w:rsidRDefault="005543BB" w:rsidP="00A23BCB">
            <w:pPr>
              <w:pStyle w:val="NoSpacing"/>
            </w:pPr>
            <w:r w:rsidRPr="00BC69BE">
              <w:t>0.4325</w:t>
            </w:r>
          </w:p>
        </w:tc>
        <w:tc>
          <w:tcPr>
            <w:tcW w:w="1354" w:type="dxa"/>
            <w:tcBorders>
              <w:bottom w:val="single" w:sz="4" w:space="0" w:color="auto"/>
            </w:tcBorders>
            <w:hideMark/>
          </w:tcPr>
          <w:p w:rsidR="005543BB" w:rsidRPr="00086E76" w:rsidRDefault="005543BB" w:rsidP="00A23BCB">
            <w:pPr>
              <w:pStyle w:val="NoSpacing"/>
            </w:pPr>
            <w:r w:rsidRPr="00BC69BE">
              <w:t>0.1926</w:t>
            </w:r>
          </w:p>
        </w:tc>
        <w:tc>
          <w:tcPr>
            <w:tcW w:w="1381" w:type="dxa"/>
            <w:gridSpan w:val="2"/>
            <w:tcBorders>
              <w:bottom w:val="single" w:sz="4" w:space="0" w:color="auto"/>
            </w:tcBorders>
            <w:hideMark/>
          </w:tcPr>
          <w:p w:rsidR="005543BB" w:rsidRPr="00086E76" w:rsidRDefault="005543BB" w:rsidP="00A23BCB">
            <w:pPr>
              <w:pStyle w:val="NoSpacing"/>
            </w:pPr>
            <w:r w:rsidRPr="00BC69BE">
              <w:t>0.6724</w:t>
            </w:r>
          </w:p>
        </w:tc>
        <w:tc>
          <w:tcPr>
            <w:tcW w:w="1843" w:type="dxa"/>
            <w:tcBorders>
              <w:bottom w:val="single" w:sz="4" w:space="0" w:color="auto"/>
            </w:tcBorders>
            <w:vAlign w:val="center"/>
            <w:hideMark/>
          </w:tcPr>
          <w:p w:rsidR="005543BB" w:rsidRPr="00086E76" w:rsidRDefault="005543BB" w:rsidP="00A23BCB">
            <w:pPr>
              <w:pStyle w:val="NoSpacing"/>
            </w:pPr>
            <w:r w:rsidRPr="00086E76">
              <w:t>0.52 (</w:t>
            </w:r>
            <w:r>
              <w:t>1</w:t>
            </w:r>
            <w:r w:rsidRPr="00086E76">
              <w:t>)</w:t>
            </w:r>
          </w:p>
        </w:tc>
      </w:tr>
      <w:tr w:rsidR="005543BB" w:rsidRPr="00784903" w:rsidTr="00A23BCB">
        <w:trPr>
          <w:trHeight w:val="324"/>
        </w:trPr>
        <w:tc>
          <w:tcPr>
            <w:tcW w:w="1390" w:type="dxa"/>
            <w:vMerge w:val="restart"/>
            <w:tcBorders>
              <w:top w:val="single" w:sz="4" w:space="0" w:color="auto"/>
              <w:bottom w:val="nil"/>
            </w:tcBorders>
            <w:vAlign w:val="center"/>
          </w:tcPr>
          <w:p w:rsidR="005543BB" w:rsidRPr="00784903" w:rsidRDefault="005543BB" w:rsidP="00A23BCB">
            <w:pPr>
              <w:pStyle w:val="NoSpacing"/>
            </w:pPr>
            <w:r w:rsidRPr="00784903">
              <w:t>Start</w:t>
            </w:r>
            <w:r>
              <w:t xml:space="preserve"> time</w:t>
            </w:r>
          </w:p>
        </w:tc>
        <w:tc>
          <w:tcPr>
            <w:tcW w:w="2296" w:type="dxa"/>
            <w:tcBorders>
              <w:top w:val="single" w:sz="4" w:space="0" w:color="auto"/>
              <w:bottom w:val="nil"/>
            </w:tcBorders>
            <w:vAlign w:val="center"/>
          </w:tcPr>
          <w:p w:rsidR="005543BB" w:rsidRPr="00784903" w:rsidRDefault="005543BB" w:rsidP="00A23BCB">
            <w:pPr>
              <w:pStyle w:val="NoSpacing"/>
            </w:pPr>
            <w:r w:rsidRPr="00784903">
              <w:t>Intercept</w:t>
            </w:r>
          </w:p>
        </w:tc>
        <w:tc>
          <w:tcPr>
            <w:tcW w:w="1517" w:type="dxa"/>
            <w:gridSpan w:val="2"/>
            <w:tcBorders>
              <w:top w:val="single" w:sz="4" w:space="0" w:color="auto"/>
              <w:bottom w:val="nil"/>
            </w:tcBorders>
            <w:vAlign w:val="center"/>
          </w:tcPr>
          <w:p w:rsidR="005543BB" w:rsidRPr="00086E76" w:rsidRDefault="005543BB" w:rsidP="00A23BCB">
            <w:pPr>
              <w:pStyle w:val="NoSpacing"/>
            </w:pPr>
            <w:r w:rsidRPr="00086E76">
              <w:t>15:52:55</w:t>
            </w:r>
          </w:p>
        </w:tc>
        <w:tc>
          <w:tcPr>
            <w:tcW w:w="1354" w:type="dxa"/>
            <w:tcBorders>
              <w:top w:val="single" w:sz="4" w:space="0" w:color="auto"/>
              <w:bottom w:val="nil"/>
            </w:tcBorders>
            <w:vAlign w:val="center"/>
          </w:tcPr>
          <w:p w:rsidR="005543BB" w:rsidRPr="00086E76" w:rsidRDefault="005543BB" w:rsidP="00A23BCB">
            <w:pPr>
              <w:pStyle w:val="NoSpacing"/>
            </w:pPr>
            <w:r w:rsidRPr="00086E76">
              <w:t>09:34:32</w:t>
            </w:r>
          </w:p>
        </w:tc>
        <w:tc>
          <w:tcPr>
            <w:tcW w:w="1381" w:type="dxa"/>
            <w:gridSpan w:val="2"/>
            <w:tcBorders>
              <w:top w:val="single" w:sz="4" w:space="0" w:color="auto"/>
              <w:bottom w:val="nil"/>
            </w:tcBorders>
            <w:vAlign w:val="center"/>
          </w:tcPr>
          <w:p w:rsidR="005543BB" w:rsidRPr="00086E76" w:rsidRDefault="005543BB" w:rsidP="00A23BCB">
            <w:pPr>
              <w:pStyle w:val="NoSpacing"/>
            </w:pPr>
            <w:r w:rsidRPr="00086E76">
              <w:t>22:11:08</w:t>
            </w:r>
          </w:p>
        </w:tc>
        <w:tc>
          <w:tcPr>
            <w:tcW w:w="1843" w:type="dxa"/>
            <w:tcBorders>
              <w:top w:val="single" w:sz="4" w:space="0" w:color="auto"/>
              <w:bottom w:val="nil"/>
            </w:tcBorders>
            <w:vAlign w:val="center"/>
          </w:tcPr>
          <w:p w:rsidR="005543BB" w:rsidRPr="00086E76" w:rsidRDefault="005543BB" w:rsidP="00A23BCB">
            <w:pPr>
              <w:pStyle w:val="NoSpacing"/>
            </w:pPr>
            <w:r w:rsidRPr="00086E76">
              <w:t>(</w:t>
            </w:r>
            <w:r>
              <w:t>1</w:t>
            </w:r>
            <w:r w:rsidRPr="00086E76">
              <w:t>)</w:t>
            </w:r>
          </w:p>
        </w:tc>
      </w:tr>
      <w:tr w:rsidR="005543BB" w:rsidRPr="00784903" w:rsidTr="00A23BCB">
        <w:trPr>
          <w:trHeight w:val="324"/>
        </w:trPr>
        <w:tc>
          <w:tcPr>
            <w:tcW w:w="1390" w:type="dxa"/>
            <w:vMerge/>
            <w:tcBorders>
              <w:top w:val="nil"/>
              <w:bottom w:val="nil"/>
            </w:tcBorders>
            <w:vAlign w:val="center"/>
          </w:tcPr>
          <w:p w:rsidR="005543BB" w:rsidRPr="00784903" w:rsidRDefault="005543BB" w:rsidP="00A23BCB">
            <w:pPr>
              <w:pStyle w:val="NoSpacing"/>
            </w:pPr>
          </w:p>
        </w:tc>
        <w:tc>
          <w:tcPr>
            <w:tcW w:w="2296" w:type="dxa"/>
            <w:tcBorders>
              <w:top w:val="nil"/>
              <w:bottom w:val="nil"/>
            </w:tcBorders>
            <w:vAlign w:val="center"/>
          </w:tcPr>
          <w:p w:rsidR="005543BB" w:rsidRPr="00784903" w:rsidRDefault="005543BB" w:rsidP="00A23BCB">
            <w:pPr>
              <w:pStyle w:val="NoSpacing"/>
            </w:pPr>
            <w:r w:rsidRPr="00784903">
              <w:t>Moonrise</w:t>
            </w:r>
          </w:p>
        </w:tc>
        <w:tc>
          <w:tcPr>
            <w:tcW w:w="1517" w:type="dxa"/>
            <w:gridSpan w:val="2"/>
            <w:tcBorders>
              <w:top w:val="nil"/>
              <w:bottom w:val="nil"/>
            </w:tcBorders>
            <w:vAlign w:val="center"/>
          </w:tcPr>
          <w:p w:rsidR="005543BB" w:rsidRPr="00086E76" w:rsidRDefault="005543BB" w:rsidP="00A23BCB">
            <w:pPr>
              <w:pStyle w:val="NoSpacing"/>
            </w:pPr>
            <w:r w:rsidRPr="00086E76">
              <w:t>00:24:22</w:t>
            </w:r>
          </w:p>
        </w:tc>
        <w:tc>
          <w:tcPr>
            <w:tcW w:w="1354" w:type="dxa"/>
            <w:tcBorders>
              <w:top w:val="nil"/>
              <w:bottom w:val="nil"/>
            </w:tcBorders>
            <w:vAlign w:val="center"/>
          </w:tcPr>
          <w:p w:rsidR="005543BB" w:rsidRPr="00086E76" w:rsidRDefault="005543BB" w:rsidP="00A23BCB">
            <w:pPr>
              <w:pStyle w:val="NoSpacing"/>
            </w:pPr>
            <w:r w:rsidRPr="00086E76">
              <w:t>00:20:30</w:t>
            </w:r>
          </w:p>
        </w:tc>
        <w:tc>
          <w:tcPr>
            <w:tcW w:w="1381" w:type="dxa"/>
            <w:gridSpan w:val="2"/>
            <w:tcBorders>
              <w:top w:val="nil"/>
              <w:bottom w:val="nil"/>
            </w:tcBorders>
            <w:vAlign w:val="center"/>
          </w:tcPr>
          <w:p w:rsidR="005543BB" w:rsidRPr="00086E76" w:rsidRDefault="005543BB" w:rsidP="00A23BCB">
            <w:pPr>
              <w:pStyle w:val="NoSpacing"/>
            </w:pPr>
            <w:r w:rsidRPr="00086E76">
              <w:t>00:24:22</w:t>
            </w:r>
          </w:p>
        </w:tc>
        <w:tc>
          <w:tcPr>
            <w:tcW w:w="1843" w:type="dxa"/>
            <w:tcBorders>
              <w:top w:val="nil"/>
              <w:bottom w:val="nil"/>
            </w:tcBorders>
            <w:vAlign w:val="center"/>
          </w:tcPr>
          <w:p w:rsidR="005543BB" w:rsidRPr="00086E76" w:rsidRDefault="005543BB" w:rsidP="00A23BCB">
            <w:pPr>
              <w:pStyle w:val="NoSpacing"/>
            </w:pPr>
            <w:r w:rsidRPr="00086E76">
              <w:t>1.00 (</w:t>
            </w:r>
            <w:r>
              <w:t>1</w:t>
            </w:r>
            <w:r w:rsidRPr="00086E76">
              <w:t>)</w:t>
            </w:r>
          </w:p>
        </w:tc>
      </w:tr>
      <w:tr w:rsidR="005543BB" w:rsidRPr="00784903" w:rsidTr="00A23BCB">
        <w:trPr>
          <w:trHeight w:val="324"/>
        </w:trPr>
        <w:tc>
          <w:tcPr>
            <w:tcW w:w="1390" w:type="dxa"/>
            <w:vMerge/>
            <w:tcBorders>
              <w:top w:val="nil"/>
              <w:bottom w:val="nil"/>
            </w:tcBorders>
            <w:vAlign w:val="center"/>
          </w:tcPr>
          <w:p w:rsidR="005543BB" w:rsidRPr="00784903" w:rsidRDefault="005543BB" w:rsidP="00A23BCB">
            <w:pPr>
              <w:pStyle w:val="NoSpacing"/>
            </w:pPr>
          </w:p>
        </w:tc>
        <w:tc>
          <w:tcPr>
            <w:tcW w:w="2296" w:type="dxa"/>
            <w:tcBorders>
              <w:top w:val="nil"/>
              <w:bottom w:val="nil"/>
            </w:tcBorders>
            <w:vAlign w:val="center"/>
          </w:tcPr>
          <w:p w:rsidR="005543BB" w:rsidRPr="00784903" w:rsidRDefault="005543BB" w:rsidP="00A23BCB">
            <w:pPr>
              <w:pStyle w:val="NoSpacing"/>
            </w:pPr>
            <w:r w:rsidRPr="00784903">
              <w:t>Moonlight</w:t>
            </w:r>
          </w:p>
        </w:tc>
        <w:tc>
          <w:tcPr>
            <w:tcW w:w="1517" w:type="dxa"/>
            <w:gridSpan w:val="2"/>
            <w:tcBorders>
              <w:top w:val="nil"/>
              <w:bottom w:val="nil"/>
            </w:tcBorders>
            <w:vAlign w:val="center"/>
          </w:tcPr>
          <w:p w:rsidR="005543BB" w:rsidRPr="00086E76" w:rsidRDefault="005543BB" w:rsidP="00A23BCB">
            <w:pPr>
              <w:pStyle w:val="NoSpacing"/>
            </w:pPr>
            <w:r w:rsidRPr="00086E76">
              <w:t>-00:05:15</w:t>
            </w:r>
          </w:p>
        </w:tc>
        <w:tc>
          <w:tcPr>
            <w:tcW w:w="1354" w:type="dxa"/>
            <w:tcBorders>
              <w:top w:val="nil"/>
              <w:bottom w:val="nil"/>
            </w:tcBorders>
            <w:vAlign w:val="center"/>
          </w:tcPr>
          <w:p w:rsidR="005543BB" w:rsidRPr="00086E76" w:rsidRDefault="005543BB" w:rsidP="00A23BCB">
            <w:pPr>
              <w:pStyle w:val="NoSpacing"/>
            </w:pPr>
            <w:r w:rsidRPr="00086E76">
              <w:t>-00:10:38</w:t>
            </w:r>
          </w:p>
        </w:tc>
        <w:tc>
          <w:tcPr>
            <w:tcW w:w="1381" w:type="dxa"/>
            <w:gridSpan w:val="2"/>
            <w:tcBorders>
              <w:top w:val="nil"/>
              <w:bottom w:val="nil"/>
            </w:tcBorders>
            <w:vAlign w:val="center"/>
          </w:tcPr>
          <w:p w:rsidR="005543BB" w:rsidRPr="00086E76" w:rsidRDefault="005543BB" w:rsidP="00A23BCB">
            <w:pPr>
              <w:pStyle w:val="NoSpacing"/>
            </w:pPr>
            <w:r w:rsidRPr="00086E76">
              <w:t>00:00:08</w:t>
            </w:r>
          </w:p>
        </w:tc>
        <w:tc>
          <w:tcPr>
            <w:tcW w:w="1843" w:type="dxa"/>
            <w:tcBorders>
              <w:top w:val="nil"/>
              <w:bottom w:val="nil"/>
            </w:tcBorders>
            <w:vAlign w:val="center"/>
          </w:tcPr>
          <w:p w:rsidR="005543BB" w:rsidRPr="00086E76" w:rsidRDefault="005543BB" w:rsidP="00A23BCB">
            <w:pPr>
              <w:pStyle w:val="NoSpacing"/>
            </w:pPr>
            <w:r w:rsidRPr="00086E76">
              <w:t>1.00 (</w:t>
            </w:r>
            <w:r>
              <w:t>1</w:t>
            </w:r>
            <w:r w:rsidRPr="00086E76">
              <w:t>)</w:t>
            </w:r>
          </w:p>
        </w:tc>
      </w:tr>
      <w:tr w:rsidR="005543BB" w:rsidRPr="00784903" w:rsidTr="00A23BCB">
        <w:trPr>
          <w:trHeight w:val="324"/>
        </w:trPr>
        <w:tc>
          <w:tcPr>
            <w:tcW w:w="1390" w:type="dxa"/>
            <w:vMerge w:val="restart"/>
            <w:tcBorders>
              <w:top w:val="single" w:sz="4" w:space="0" w:color="auto"/>
            </w:tcBorders>
            <w:vAlign w:val="center"/>
          </w:tcPr>
          <w:p w:rsidR="005543BB" w:rsidRPr="00784903" w:rsidRDefault="005543BB" w:rsidP="00A23BCB">
            <w:pPr>
              <w:pStyle w:val="NoSpacing"/>
            </w:pPr>
            <w:r w:rsidRPr="00784903">
              <w:t>Stop</w:t>
            </w:r>
            <w:r>
              <w:t xml:space="preserve"> time</w:t>
            </w:r>
          </w:p>
        </w:tc>
        <w:tc>
          <w:tcPr>
            <w:tcW w:w="2296" w:type="dxa"/>
            <w:tcBorders>
              <w:top w:val="single" w:sz="4" w:space="0" w:color="auto"/>
            </w:tcBorders>
            <w:vAlign w:val="center"/>
          </w:tcPr>
          <w:p w:rsidR="005543BB" w:rsidRPr="00784903" w:rsidRDefault="005543BB" w:rsidP="00A23BCB">
            <w:pPr>
              <w:pStyle w:val="NoSpacing"/>
            </w:pPr>
            <w:r w:rsidRPr="00784903">
              <w:t>Intercept</w:t>
            </w:r>
          </w:p>
        </w:tc>
        <w:tc>
          <w:tcPr>
            <w:tcW w:w="1517" w:type="dxa"/>
            <w:gridSpan w:val="2"/>
            <w:tcBorders>
              <w:top w:val="single" w:sz="4" w:space="0" w:color="auto"/>
            </w:tcBorders>
            <w:vAlign w:val="center"/>
          </w:tcPr>
          <w:p w:rsidR="005543BB" w:rsidRPr="00086E76" w:rsidRDefault="005543BB" w:rsidP="00A23BCB">
            <w:pPr>
              <w:pStyle w:val="NoSpacing"/>
            </w:pPr>
            <w:r w:rsidRPr="00086E76">
              <w:t>09:14:33</w:t>
            </w:r>
          </w:p>
        </w:tc>
        <w:tc>
          <w:tcPr>
            <w:tcW w:w="1354" w:type="dxa"/>
            <w:tcBorders>
              <w:top w:val="single" w:sz="4" w:space="0" w:color="auto"/>
            </w:tcBorders>
            <w:vAlign w:val="center"/>
          </w:tcPr>
          <w:p w:rsidR="005543BB" w:rsidRPr="00086E76" w:rsidRDefault="005543BB" w:rsidP="00A23BCB">
            <w:pPr>
              <w:pStyle w:val="NoSpacing"/>
            </w:pPr>
            <w:r w:rsidRPr="00086E76">
              <w:t>06:28:31</w:t>
            </w:r>
          </w:p>
        </w:tc>
        <w:tc>
          <w:tcPr>
            <w:tcW w:w="1381" w:type="dxa"/>
            <w:gridSpan w:val="2"/>
            <w:tcBorders>
              <w:top w:val="single" w:sz="4" w:space="0" w:color="auto"/>
            </w:tcBorders>
            <w:vAlign w:val="center"/>
          </w:tcPr>
          <w:p w:rsidR="005543BB" w:rsidRPr="00086E76" w:rsidRDefault="005543BB" w:rsidP="00A23BCB">
            <w:pPr>
              <w:pStyle w:val="NoSpacing"/>
            </w:pPr>
            <w:r w:rsidRPr="00086E76">
              <w:t>12:00:35</w:t>
            </w:r>
          </w:p>
        </w:tc>
        <w:tc>
          <w:tcPr>
            <w:tcW w:w="1843" w:type="dxa"/>
            <w:tcBorders>
              <w:top w:val="single" w:sz="4" w:space="0" w:color="auto"/>
            </w:tcBorders>
            <w:vAlign w:val="center"/>
          </w:tcPr>
          <w:p w:rsidR="005543BB" w:rsidRPr="00086E76" w:rsidRDefault="005543BB" w:rsidP="00A23BCB">
            <w:pPr>
              <w:pStyle w:val="NoSpacing"/>
            </w:pPr>
            <w:r w:rsidRPr="00086E76">
              <w:t>(</w:t>
            </w:r>
            <w:r>
              <w:t>1</w:t>
            </w:r>
            <w:r w:rsidRPr="00086E76">
              <w:t>)</w:t>
            </w:r>
          </w:p>
        </w:tc>
      </w:tr>
      <w:tr w:rsidR="005543BB" w:rsidRPr="00784903" w:rsidTr="00A23BCB">
        <w:trPr>
          <w:trHeight w:val="324"/>
        </w:trPr>
        <w:tc>
          <w:tcPr>
            <w:tcW w:w="1390" w:type="dxa"/>
            <w:vMerge/>
            <w:vAlign w:val="center"/>
          </w:tcPr>
          <w:p w:rsidR="005543BB" w:rsidRPr="00784903" w:rsidRDefault="005543BB" w:rsidP="00A23BCB">
            <w:pPr>
              <w:pStyle w:val="NoSpacing"/>
            </w:pPr>
          </w:p>
        </w:tc>
        <w:tc>
          <w:tcPr>
            <w:tcW w:w="2296" w:type="dxa"/>
            <w:vAlign w:val="center"/>
          </w:tcPr>
          <w:p w:rsidR="005543BB" w:rsidRPr="00784903" w:rsidRDefault="005543BB" w:rsidP="00A23BCB">
            <w:pPr>
              <w:pStyle w:val="NoSpacing"/>
            </w:pPr>
            <w:r w:rsidRPr="00784903">
              <w:t>Moonlight</w:t>
            </w:r>
          </w:p>
        </w:tc>
        <w:tc>
          <w:tcPr>
            <w:tcW w:w="1517" w:type="dxa"/>
            <w:gridSpan w:val="2"/>
            <w:vAlign w:val="center"/>
          </w:tcPr>
          <w:p w:rsidR="005543BB" w:rsidRPr="00086E76" w:rsidRDefault="005543BB" w:rsidP="00A23BCB">
            <w:pPr>
              <w:pStyle w:val="NoSpacing"/>
            </w:pPr>
            <w:r w:rsidRPr="00086E76">
              <w:t>-00:24:17</w:t>
            </w:r>
          </w:p>
        </w:tc>
        <w:tc>
          <w:tcPr>
            <w:tcW w:w="1354" w:type="dxa"/>
            <w:vAlign w:val="center"/>
          </w:tcPr>
          <w:p w:rsidR="005543BB" w:rsidRPr="00086E76" w:rsidRDefault="005543BB" w:rsidP="00A23BCB">
            <w:pPr>
              <w:pStyle w:val="NoSpacing"/>
            </w:pPr>
            <w:r w:rsidRPr="00086E76">
              <w:t>-00:20:20</w:t>
            </w:r>
          </w:p>
        </w:tc>
        <w:tc>
          <w:tcPr>
            <w:tcW w:w="1381" w:type="dxa"/>
            <w:gridSpan w:val="2"/>
            <w:vAlign w:val="center"/>
          </w:tcPr>
          <w:p w:rsidR="005543BB" w:rsidRPr="00086E76" w:rsidRDefault="005543BB" w:rsidP="00A23BCB">
            <w:pPr>
              <w:pStyle w:val="NoSpacing"/>
            </w:pPr>
            <w:r w:rsidRPr="00086E76">
              <w:t>-00:28:14</w:t>
            </w:r>
          </w:p>
        </w:tc>
        <w:tc>
          <w:tcPr>
            <w:tcW w:w="1843" w:type="dxa"/>
            <w:vAlign w:val="center"/>
          </w:tcPr>
          <w:p w:rsidR="005543BB" w:rsidRPr="00086E76" w:rsidRDefault="005543BB" w:rsidP="00A23BCB">
            <w:pPr>
              <w:pStyle w:val="NoSpacing"/>
            </w:pPr>
            <w:r w:rsidRPr="00086E76">
              <w:t>1.00 (</w:t>
            </w:r>
            <w:r>
              <w:t>1</w:t>
            </w:r>
            <w:r w:rsidRPr="00086E76">
              <w:t>)</w:t>
            </w:r>
          </w:p>
        </w:tc>
      </w:tr>
      <w:tr w:rsidR="005543BB" w:rsidRPr="00784903" w:rsidTr="00A23BCB">
        <w:trPr>
          <w:trHeight w:val="324"/>
        </w:trPr>
        <w:tc>
          <w:tcPr>
            <w:tcW w:w="1390" w:type="dxa"/>
            <w:vMerge/>
            <w:vAlign w:val="center"/>
          </w:tcPr>
          <w:p w:rsidR="005543BB" w:rsidRPr="00784903" w:rsidRDefault="005543BB" w:rsidP="00A23BCB">
            <w:pPr>
              <w:pStyle w:val="NoSpacing"/>
            </w:pPr>
          </w:p>
        </w:tc>
        <w:tc>
          <w:tcPr>
            <w:tcW w:w="2296" w:type="dxa"/>
            <w:vAlign w:val="center"/>
          </w:tcPr>
          <w:p w:rsidR="005543BB" w:rsidRPr="00784903" w:rsidRDefault="005543BB" w:rsidP="00A23BCB">
            <w:pPr>
              <w:pStyle w:val="NoSpacing"/>
            </w:pPr>
            <w:r w:rsidRPr="00784903">
              <w:t>Moonrise</w:t>
            </w:r>
          </w:p>
        </w:tc>
        <w:tc>
          <w:tcPr>
            <w:tcW w:w="1517" w:type="dxa"/>
            <w:gridSpan w:val="2"/>
            <w:vAlign w:val="center"/>
          </w:tcPr>
          <w:p w:rsidR="005543BB" w:rsidRPr="00086E76" w:rsidRDefault="005543BB" w:rsidP="00A23BCB">
            <w:pPr>
              <w:pStyle w:val="NoSpacing"/>
            </w:pPr>
            <w:r w:rsidRPr="00086E76">
              <w:t>00:03:22</w:t>
            </w:r>
          </w:p>
        </w:tc>
        <w:tc>
          <w:tcPr>
            <w:tcW w:w="1354" w:type="dxa"/>
            <w:vAlign w:val="center"/>
          </w:tcPr>
          <w:p w:rsidR="005543BB" w:rsidRPr="00086E76" w:rsidRDefault="005543BB" w:rsidP="00A23BCB">
            <w:pPr>
              <w:pStyle w:val="NoSpacing"/>
            </w:pPr>
            <w:r w:rsidRPr="00086E76">
              <w:t>00:00:31</w:t>
            </w:r>
          </w:p>
        </w:tc>
        <w:tc>
          <w:tcPr>
            <w:tcW w:w="1381" w:type="dxa"/>
            <w:gridSpan w:val="2"/>
            <w:vAlign w:val="center"/>
          </w:tcPr>
          <w:p w:rsidR="005543BB" w:rsidRPr="00086E76" w:rsidRDefault="005543BB" w:rsidP="00A23BCB">
            <w:pPr>
              <w:pStyle w:val="NoSpacing"/>
            </w:pPr>
            <w:r w:rsidRPr="00086E76">
              <w:t>00:06:12</w:t>
            </w:r>
          </w:p>
        </w:tc>
        <w:tc>
          <w:tcPr>
            <w:tcW w:w="1843" w:type="dxa"/>
            <w:vAlign w:val="center"/>
          </w:tcPr>
          <w:p w:rsidR="005543BB" w:rsidRPr="00086E76" w:rsidRDefault="005543BB" w:rsidP="00A23BCB">
            <w:pPr>
              <w:pStyle w:val="NoSpacing"/>
            </w:pPr>
            <w:r w:rsidRPr="00086E76">
              <w:t>1.00 (</w:t>
            </w:r>
            <w:r>
              <w:t>1</w:t>
            </w:r>
            <w:r w:rsidRPr="00086E76">
              <w:t>)</w:t>
            </w:r>
          </w:p>
        </w:tc>
      </w:tr>
    </w:tbl>
    <w:p w:rsidR="005543BB" w:rsidRDefault="005543BB" w:rsidP="005543BB">
      <w:pPr>
        <w:pStyle w:val="NoSpacing"/>
      </w:pPr>
    </w:p>
    <w:p w:rsidR="005543BB" w:rsidRPr="00A92FDB" w:rsidRDefault="005543BB" w:rsidP="005543BB">
      <w:pPr>
        <w:pStyle w:val="NoSpacing"/>
      </w:pPr>
    </w:p>
    <w:p w:rsidR="005543BB" w:rsidRDefault="005543BB"/>
    <w:sectPr w:rsidR="005543BB" w:rsidSect="009B224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46"/>
    <w:rsid w:val="004B11F0"/>
    <w:rsid w:val="005543BB"/>
    <w:rsid w:val="00585F5D"/>
    <w:rsid w:val="006258BD"/>
    <w:rsid w:val="0065355F"/>
    <w:rsid w:val="007D7FA6"/>
    <w:rsid w:val="009B2246"/>
    <w:rsid w:val="009B3351"/>
    <w:rsid w:val="00A131A0"/>
    <w:rsid w:val="00E75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2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22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246"/>
    <w:pPr>
      <w:spacing w:after="0" w:line="240" w:lineRule="auto"/>
    </w:pPr>
    <w:rPr>
      <w:rFonts w:ascii="Times New Roman" w:hAnsi="Times New Roman"/>
      <w:sz w:val="23"/>
      <w:szCs w:val="23"/>
    </w:rPr>
  </w:style>
  <w:style w:type="table" w:styleId="TableGrid">
    <w:name w:val="Table Grid"/>
    <w:basedOn w:val="TableNormal"/>
    <w:uiPriority w:val="39"/>
    <w:rsid w:val="009B224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22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224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2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22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246"/>
    <w:pPr>
      <w:spacing w:after="0" w:line="240" w:lineRule="auto"/>
    </w:pPr>
    <w:rPr>
      <w:rFonts w:ascii="Times New Roman" w:hAnsi="Times New Roman"/>
      <w:sz w:val="23"/>
      <w:szCs w:val="23"/>
    </w:rPr>
  </w:style>
  <w:style w:type="table" w:styleId="TableGrid">
    <w:name w:val="Table Grid"/>
    <w:basedOn w:val="TableNormal"/>
    <w:uiPriority w:val="39"/>
    <w:rsid w:val="009B224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22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224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22059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Rabaiotti</dc:creator>
  <cp:lastModifiedBy>Daniella Rabaiotti</cp:lastModifiedBy>
  <cp:revision>1</cp:revision>
  <dcterms:created xsi:type="dcterms:W3CDTF">2020-09-16T09:45:00Z</dcterms:created>
  <dcterms:modified xsi:type="dcterms:W3CDTF">2020-09-16T10:09:00Z</dcterms:modified>
</cp:coreProperties>
</file>