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0.0" w:type="dxa"/>
        <w:jc w:val="left"/>
        <w:tblInd w:w="-205.0" w:type="dxa"/>
        <w:tblBorders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1892"/>
        <w:gridCol w:w="1800"/>
        <w:gridCol w:w="1438"/>
        <w:gridCol w:w="1982"/>
        <w:tblGridChange w:id="0">
          <w:tblGrid>
            <w:gridCol w:w="2268"/>
            <w:gridCol w:w="1892"/>
            <w:gridCol w:w="1800"/>
            <w:gridCol w:w="1438"/>
            <w:gridCol w:w="198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</w:rPr>
              <w:drawing>
                <wp:inline distB="0" distT="0" distL="0" distR="0">
                  <wp:extent cx="1247775" cy="438150"/>
                  <wp:effectExtent b="0" l="0" r="0" t="0"/>
                  <wp:docPr descr="Mostrando Marca_Txurdinaga_Color_H_SUP_01_01.jpg" id="2087961542" name="image3.jpg"/>
                  <a:graphic>
                    <a:graphicData uri="http://schemas.openxmlformats.org/drawingml/2006/picture">
                      <pic:pic>
                        <pic:nvPicPr>
                          <pic:cNvPr descr="Mostrando Marca_Txurdinaga_Color_H_SUP_01_01.jpg"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Curso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Kurtsoa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Fecha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Nivel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Maila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Eval. /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Ebal.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2025-26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02/02/2026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2ª evaluación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</w:tabs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Módulo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Modulua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Kodea /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252"/>
                <w:tab w:val="right" w:leader="none" w:pos="8504"/>
              </w:tabs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U.Didak /Unid didác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Calificación/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Kalifikazioa</w:t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tabs>
                <w:tab w:val="center" w:leader="none" w:pos="4252"/>
                <w:tab w:val="right" w:leader="none" w:pos="8504"/>
              </w:tabs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2DW3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1, 2, 3, 4, 5, 6, Vue.js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</w:t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Nombre Alumno/a / Ikaslearen izena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before="12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60" w:lineRule="auto"/>
        <w:ind w:left="714" w:hanging="357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Este examen es de tipo procedimental.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60" w:lineRule="auto"/>
        <w:ind w:left="714" w:hanging="357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Tiene un valor total de 10 puntos.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60" w:lineRule="auto"/>
        <w:ind w:left="714" w:hanging="357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Si la propuesta del examen se resuelve de forma correcta se le aplica el valor especificado en cada apartado.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60" w:lineRule="auto"/>
        <w:ind w:left="714" w:hanging="357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Descargar el scaffolding desde Github Classroom. En tu equipo, haz los commits necesarios. Cuando quieras entregar sube el repositorio a Github. </w:t>
      </w:r>
    </w:p>
    <w:p w:rsidR="00000000" w:rsidDel="00000000" w:rsidP="00000000" w:rsidRDefault="00000000" w:rsidRPr="00000000" w14:paraId="00000021">
      <w:pPr>
        <w:jc w:val="both"/>
        <w:rPr>
          <w:rFonts w:ascii="PT Sans" w:cs="PT Sans" w:eastAsia="PT Sans" w:hAnsi="PT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Ejercicio 1. Javascript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0070c0"/>
          <w:sz w:val="28"/>
          <w:szCs w:val="28"/>
          <w:rtl w:val="0"/>
        </w:rPr>
        <w:t xml:space="preserve">(2 ptos)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El objetivo de este ejercicio es 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crear una herramienta que permita generar carnés personalizados para los nuevos socios del club Doraemon utilizando JavaScript puro (Vanilla JS).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Se te entrega un archivo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con la estructura básica y los estilos CSS. Tu tarea es programar la lógica en dos archivos externos: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Socio.js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y </w:t>
      </w:r>
      <w:hyperlink r:id="rId8">
        <w:r w:rsidDel="00000000" w:rsidR="00000000" w:rsidRPr="00000000">
          <w:rPr>
            <w:rFonts w:ascii="PT Sans" w:cs="PT Sans" w:eastAsia="PT Sans" w:hAnsi="PT Sans"/>
            <w:color w:val="1155cc"/>
            <w:sz w:val="20"/>
            <w:szCs w:val="20"/>
            <w:u w:val="single"/>
            <w:rtl w:val="0"/>
          </w:rPr>
          <w:t xml:space="preserve">script.js</w:t>
        </w:r>
      </w:hyperlink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. Además, se te facilita una carpeta “img” con imágenes de los personajes.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left="720" w:hanging="360"/>
        <w:jc w:val="both"/>
        <w:rPr>
          <w:rFonts w:ascii="PT Sans" w:cs="PT Sans" w:eastAsia="PT Sans" w:hAnsi="PT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Clase Socio.js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Crea una clase llamada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Socio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. El constructor debe capturar y almacenar los siguientes datos: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Nombre del socio.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Personaje seleccionado.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Si es VIP o no (booleano).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rFonts w:ascii="PT Sans" w:cs="PT Sans" w:eastAsia="PT Sans" w:hAnsi="PT Sans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Validación del formulario (script.js)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Al pulsar el botón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"Generar carné"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, debes validar los datos del input de texto: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Formato: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el nombre solo puede contener letras mayúsculas, minúsculas y espacios (usa una expresión regular).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Identidad: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el nombre del socio no puede ser igual al de ningún personaje principal (Doraemon, Nobita, Shizuka, Gigante o Suneo).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Errores: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si alguna validación falla, escribe el mensaje de error en el div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#mensajeError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y detén la ejecución.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</w:rPr>
        <w:drawing>
          <wp:inline distB="114300" distT="114300" distL="114300" distR="114300">
            <wp:extent cx="2339076" cy="1578037"/>
            <wp:effectExtent b="0" l="0" r="0" t="0"/>
            <wp:docPr id="20879615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9076" cy="1578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</w:rPr>
        <w:drawing>
          <wp:inline distB="114300" distT="114300" distL="114300" distR="114300">
            <wp:extent cx="2222818" cy="1557303"/>
            <wp:effectExtent b="0" l="0" r="0" t="0"/>
            <wp:docPr id="20879615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818" cy="155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40" w:lineRule="auto"/>
        <w:ind w:left="720" w:hanging="360"/>
        <w:rPr>
          <w:rFonts w:ascii="PT Sans" w:cs="PT Sans" w:eastAsia="PT Sans" w:hAnsi="PT Sans"/>
          <w:b w:val="1"/>
          <w:bCs w:val="1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Creación de un objeto y generación del carné: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jc w:val="both"/>
        <w:rPr>
          <w:rFonts w:ascii="PT Sans" w:cs="PT Sans" w:eastAsia="PT Sans" w:hAnsi="PT Sans"/>
          <w:color w:val="1f1f1f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Si los datos son válidos: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Instancia un nuevo objeto de la clase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Socio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Crea un elemento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div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con el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id="tarjeta"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Asigna un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color de fondo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 a la tarjeta según el personaje elegido.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Estructura interna (se valorará positivamente el uso de métodos del DOM, en lugar de InnerHTML para crear los elementos):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Crea una imagen (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) con la ruta del personaje.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Crea h2 con el nombre del socio y un </w:t>
      </w:r>
      <w:r w:rsidDel="00000000" w:rsidR="00000000" w:rsidRPr="00000000">
        <w:rPr>
          <w:rFonts w:ascii="PT Sans" w:cs="PT Sans" w:eastAsia="PT Sans" w:hAnsi="PT Sans"/>
          <w:color w:val="444746"/>
          <w:sz w:val="20"/>
          <w:szCs w:val="20"/>
          <w:rtl w:val="0"/>
        </w:rPr>
        <w:t xml:space="preserve">párrafo 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que indique "SOCIO VIP" o "SOCIO BÁSICO" en función de si se ha marcado o no la casilla del checkbox.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Inserta la tarjeta final dentro del div con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1f1f1f"/>
          <w:sz w:val="20"/>
          <w:szCs w:val="20"/>
          <w:rtl w:val="0"/>
        </w:rPr>
        <w:t xml:space="preserve">id="carne"</w:t>
      </w: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Lines w:val="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40" w:lineRule="auto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PT Sans" w:cs="PT Sans" w:eastAsia="PT Sans" w:hAnsi="PT Sans"/>
          <w:color w:val="1f1f1f"/>
          <w:sz w:val="20"/>
          <w:szCs w:val="20"/>
          <w:rtl w:val="0"/>
        </w:rPr>
        <w:t xml:space="preserve">Se valorará positivamente el uso del siguiente objeto Javascript para configurar las tarjetas:</w:t>
        <w:br w:type="textWrapping"/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configPersonajes = {</w:t>
      </w:r>
    </w:p>
    <w:p w:rsidR="00000000" w:rsidDel="00000000" w:rsidP="00000000" w:rsidRDefault="00000000" w:rsidRPr="00000000" w14:paraId="0000003A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"Doraemon"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"#2980b9"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"img/doraemon.webp"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B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"Nobita"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"#f1c40f"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"img/nobita.webp"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C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"Shizuka"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"#e84393"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"img/shizuka.webp"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D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"Gigante"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"#d35400"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"img/gigante.webp"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3E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"Suneo"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"#2c3e50"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5908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188038"/>
          <w:sz w:val="18"/>
          <w:szCs w:val="18"/>
          <w:rtl w:val="0"/>
        </w:rPr>
        <w:t xml:space="preserve">"img/suneo.webp"</w:t>
      </w: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3F">
      <w:pPr>
        <w:keepLines w:val="1"/>
        <w:spacing w:after="0" w:line="240" w:lineRule="auto"/>
        <w:ind w:firstLine="709"/>
        <w:jc w:val="both"/>
        <w:rPr>
          <w:rFonts w:ascii="Consolas" w:cs="Consolas" w:eastAsia="Consolas" w:hAnsi="Consolas"/>
          <w:color w:val="444746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444746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rPr>
          <w:sz w:val="20"/>
          <w:szCs w:val="20"/>
          <w:highlight w:val="red"/>
        </w:rPr>
      </w:pPr>
      <w:r w:rsidDel="00000000" w:rsidR="00000000" w:rsidRPr="00000000">
        <w:rPr>
          <w:color w:val="1f1f1f"/>
          <w:sz w:val="20"/>
          <w:szCs w:val="20"/>
        </w:rPr>
        <w:drawing>
          <wp:inline distB="114300" distT="114300" distL="114300" distR="114300">
            <wp:extent cx="2737168" cy="983008"/>
            <wp:effectExtent b="0" l="0" r="0" t="0"/>
            <wp:docPr id="20879615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7168" cy="983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   </w:t>
      </w:r>
      <w:r w:rsidDel="00000000" w:rsidR="00000000" w:rsidRPr="00000000">
        <w:rPr>
          <w:color w:val="1f1f1f"/>
          <w:sz w:val="20"/>
          <w:szCs w:val="20"/>
        </w:rPr>
        <w:drawing>
          <wp:inline distB="114300" distT="114300" distL="114300" distR="114300">
            <wp:extent cx="3003868" cy="1053989"/>
            <wp:effectExtent b="0" l="0" r="0" t="0"/>
            <wp:docPr id="208796154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868" cy="1053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3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0"/>
        <w:gridCol w:w="810"/>
        <w:tblGridChange w:id="0">
          <w:tblGrid>
            <w:gridCol w:w="8550"/>
            <w:gridCol w:w="810"/>
          </w:tblGrid>
        </w:tblGridChange>
      </w:tblGrid>
      <w:tr>
        <w:trPr>
          <w:cantSplit w:val="1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Total ejercicio - 1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 creado el objeto Socio correctamente.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</w:t>
            </w:r>
          </w:p>
        </w:tc>
      </w:tr>
      <w:tr>
        <w:trPr>
          <w:cantSplit w:val="1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 instanciado el objeto de tipo Socio correctamente si el formulario es correcto.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</w:t>
            </w:r>
          </w:p>
        </w:tc>
      </w:tr>
      <w:tr>
        <w:trPr>
          <w:cantSplit w:val="1"/>
          <w:trHeight w:val="2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 validado que el nombre del socio contiene letras y espacios únicamente.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 validado que no se use ninguno de los nombres de personajes como nombre de socio.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En caso de que el formulario no se valide correctamente, el formulario no se envía y se muestra el error en el elemento correspondiente.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crea un elemento de tipo div con el identificador “tarjeta” y el fondo correspondiente.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crea una imagen dentro del div y se carga la imagen de la url facilitada.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crea el nombre del socio correctamente.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crea el texto “SOCIO BÁSICO” o “SOCIO VIP” en función del valor del checkbox.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 utilizado el objeto configPersonajes para seleccionar el color y la url de la imagen.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66" w:hanging="360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k. Se han utilizado los métodos del DOM para crear la tarjeta y no innerHTML.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</w:t>
            </w:r>
          </w:p>
        </w:tc>
      </w:tr>
    </w:tbl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PT Sans" w:cs="PT Sans" w:eastAsia="PT Sans" w:hAnsi="PT Sans"/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Ejercicio 2. Vue.js: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0070c0"/>
          <w:sz w:val="28"/>
          <w:szCs w:val="28"/>
          <w:rtl w:val="0"/>
        </w:rPr>
        <w:t xml:space="preserve">(8 ptos)</w:t>
      </w:r>
    </w:p>
    <w:p w:rsidR="00000000" w:rsidDel="00000000" w:rsidP="00000000" w:rsidRDefault="00000000" w:rsidRPr="00000000" w14:paraId="0000005A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Txurdinaga Tech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es una empresa tecnológica con sede en Bilbao comprometida con la movilidad sostenible. La empresa dispone de una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flota de vehículos eléctricos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para uso de sus empleados. Los trabajadores pueden visualizar todos los vehículos, realizar búsquedas, filtrar y  reservar vehículos para desplazamientos laborales, visitas a clientes, trabajos de campo o incluso uso personal limitado.</w:t>
      </w:r>
    </w:p>
    <w:p w:rsidR="00000000" w:rsidDel="00000000" w:rsidP="00000000" w:rsidRDefault="00000000" w:rsidRPr="00000000" w14:paraId="0000005B">
      <w:pPr>
        <w:spacing w:after="120" w:lineRule="auto"/>
        <w:ind w:firstLine="709"/>
        <w:jc w:val="both"/>
        <w:rPr>
          <w:rFonts w:ascii="PT Sans" w:cs="PT Sans" w:eastAsia="PT Sans" w:hAnsi="PT Sans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Para ello la app dispondrá de diferentes vistas (Vue-Router). Las diferentes vistas (Views) nos permitirán navegar por la SPA (Single Page Application).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Para la carga de datos utilizaremos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Axios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(ya incluido en package.json) y los ficheros json (</w:t>
      </w:r>
      <w:r w:rsidDel="00000000" w:rsidR="00000000" w:rsidRPr="00000000">
        <w:rPr>
          <w:rFonts w:ascii="Consolas" w:cs="Consolas" w:eastAsia="Consolas" w:hAnsi="Consolas"/>
          <w:color w:val="e36c09"/>
          <w:sz w:val="20"/>
          <w:szCs w:val="20"/>
          <w:rtl w:val="0"/>
        </w:rPr>
        <w:t xml:space="preserve">usuarios.json, categorias.json, vehiculos.json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) que están en el directorio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bookmarkStart w:colFirst="0" w:colLast="0" w:name="_heading=h.stzrh8hzol4h" w:id="1"/>
      <w:bookmarkEnd w:id="1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Este proyecto ya incluye las vistas </w:t>
      </w:r>
      <w:r w:rsidDel="00000000" w:rsidR="00000000" w:rsidRPr="00000000">
        <w:rPr>
          <w:rFonts w:ascii="PT Sans" w:cs="PT Sans" w:eastAsia="PT Sans" w:hAnsi="PT Sans"/>
          <w:b w:val="1"/>
          <w:bCs w:val="1"/>
          <w:i w:val="1"/>
          <w:iCs w:val="1"/>
          <w:sz w:val="20"/>
          <w:szCs w:val="20"/>
          <w:rtl w:val="0"/>
        </w:rPr>
        <w:t xml:space="preserve">HomeView.vue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PT Sans" w:cs="PT Sans" w:eastAsia="PT Sans" w:hAnsi="PT Sans"/>
          <w:b w:val="1"/>
          <w:bCs w:val="1"/>
          <w:i w:val="1"/>
          <w:iCs w:val="1"/>
          <w:sz w:val="20"/>
          <w:szCs w:val="20"/>
          <w:rtl w:val="0"/>
        </w:rPr>
        <w:t xml:space="preserve">VehiculosView.vue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, que se cargan al inicio del programa desde </w:t>
      </w:r>
      <w:r w:rsidDel="00000000" w:rsidR="00000000" w:rsidRPr="00000000">
        <w:rPr>
          <w:rFonts w:ascii="PT Sans" w:cs="PT Sans" w:eastAsia="PT Sans" w:hAnsi="PT Sans"/>
          <w:b w:val="1"/>
          <w:bCs w:val="1"/>
          <w:i w:val="1"/>
          <w:iCs w:val="1"/>
          <w:sz w:val="20"/>
          <w:szCs w:val="20"/>
          <w:rtl w:val="0"/>
        </w:rPr>
        <w:t xml:space="preserve">App.vue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Tendréis que crear la vistas </w:t>
      </w:r>
      <w:r w:rsidDel="00000000" w:rsidR="00000000" w:rsidRPr="00000000">
        <w:rPr>
          <w:rFonts w:ascii="PT Sans" w:cs="PT Sans" w:eastAsia="PT Sans" w:hAnsi="PT Sans"/>
          <w:b w:val="1"/>
          <w:bCs w:val="1"/>
          <w:i w:val="1"/>
          <w:iCs w:val="1"/>
          <w:sz w:val="20"/>
          <w:szCs w:val="20"/>
          <w:rtl w:val="0"/>
        </w:rPr>
        <w:t xml:space="preserve">LoginView.vue, VehiculosDetalleView.vue y MisReservasView.vue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, para conseguir la siguiente app. </w:t>
      </w:r>
    </w:p>
    <w:tbl>
      <w:tblPr>
        <w:tblStyle w:val="Table3"/>
        <w:tblW w:w="9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15"/>
        <w:tblGridChange w:id="0">
          <w:tblGrid>
            <w:gridCol w:w="9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0" w:lineRule="auto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sz w:val="20"/>
                <w:szCs w:val="20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MisReservasView: solo es visible si hay un usuario logueado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VehiculosDetalleView: es una vista con parámetro a la que se accede desde VehiculosView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La aplicación deberá implementar la gestión del estado global utilizando Pinia como store oficial del proyecto: </w:t>
            </w:r>
          </w:p>
          <w:p w:rsidR="00000000" w:rsidDel="00000000" w:rsidP="00000000" w:rsidRDefault="00000000" w:rsidRPr="00000000" w14:paraId="00000063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Gestión del usuario autenticado (login / logout)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3"/>
              </w:numPr>
              <w:ind w:left="144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Control de acceso a vistas protegidas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3"/>
              </w:numPr>
              <w:spacing w:after="200" w:lineRule="auto"/>
              <w:ind w:left="1440" w:hanging="360"/>
              <w:jc w:val="both"/>
              <w:rPr>
                <w:rFonts w:ascii="PT Sans" w:cs="PT Sans" w:eastAsia="PT Sans" w:hAnsi="PT Sans"/>
                <w:sz w:val="20"/>
                <w:szCs w:val="20"/>
              </w:rPr>
            </w:pPr>
            <w:r w:rsidDel="00000000" w:rsidR="00000000" w:rsidRPr="00000000">
              <w:rPr>
                <w:rFonts w:ascii="PT Sans" w:cs="PT Sans" w:eastAsia="PT Sans" w:hAnsi="PT Sans"/>
                <w:sz w:val="20"/>
                <w:szCs w:val="20"/>
                <w:rtl w:val="0"/>
              </w:rPr>
              <w:t xml:space="preserve">Almacenamiento de las reservas realizadas</w:t>
            </w:r>
          </w:p>
        </w:tc>
      </w:tr>
    </w:tbl>
    <w:p w:rsidR="00000000" w:rsidDel="00000000" w:rsidP="00000000" w:rsidRDefault="00000000" w:rsidRPr="00000000" w14:paraId="00000066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HomeView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both"/>
        <w:rPr>
          <w:rFonts w:ascii="PT Sans" w:cs="PT Sans" w:eastAsia="PT Sans" w:hAnsi="PT Sans"/>
          <w:sz w:val="20"/>
          <w:szCs w:val="20"/>
        </w:rPr>
      </w:pPr>
      <w:bookmarkStart w:colFirst="0" w:colLast="0" w:name="_heading=h.8gmq3z9uvtse" w:id="2"/>
      <w:bookmarkEnd w:id="2"/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Cuando se inicia la app se visualizarán todas las rutas a las que se podrá acceder haciendo click sobre cada botón: Inicio, Vehículos y Login. </w:t>
      </w:r>
    </w:p>
    <w:p w:rsidR="00000000" w:rsidDel="00000000" w:rsidP="00000000" w:rsidRDefault="00000000" w:rsidRPr="00000000" w14:paraId="00000069">
      <w:pPr>
        <w:spacing w:after="200" w:lineRule="auto"/>
        <w:jc w:val="center"/>
        <w:rPr>
          <w:rFonts w:ascii="PT Sans" w:cs="PT Sans" w:eastAsia="PT Sans" w:hAnsi="PT Sans"/>
          <w:b w:val="1"/>
          <w:bCs w:val="1"/>
          <w:sz w:val="28"/>
          <w:szCs w:val="28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644738" cy="2836490"/>
            <wp:effectExtent b="0" l="0" r="0" t="0"/>
            <wp:docPr id="20879615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738" cy="283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LoginView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0"/>
          <w:szCs w:val="20"/>
        </w:rPr>
      </w:pPr>
      <w:bookmarkStart w:colFirst="0" w:colLast="0" w:name="_heading=h.7fmze5aqyk6n" w:id="3"/>
      <w:bookmarkEnd w:id="3"/>
      <w:r w:rsidDel="00000000" w:rsidR="00000000" w:rsidRPr="00000000">
        <w:rPr>
          <w:sz w:val="20"/>
          <w:szCs w:val="20"/>
          <w:rtl w:val="0"/>
        </w:rPr>
        <w:t xml:space="preserve">Mediante esta vista podré identificarme en la app, para después poder realizar reservas. Los datos se comprobarán con los del fichero </w:t>
      </w:r>
      <w:r w:rsidDel="00000000" w:rsidR="00000000" w:rsidRPr="00000000">
        <w:rPr>
          <w:rFonts w:ascii="Consolas" w:cs="Consolas" w:eastAsia="Consolas" w:hAnsi="Consolas"/>
          <w:color w:val="e36c09"/>
          <w:sz w:val="20"/>
          <w:szCs w:val="20"/>
          <w:rtl w:val="0"/>
        </w:rPr>
        <w:t xml:space="preserve">usuarios.json.</w:t>
      </w:r>
      <w:r w:rsidDel="00000000" w:rsidR="00000000" w:rsidRPr="00000000">
        <w:rPr>
          <w:sz w:val="20"/>
          <w:szCs w:val="20"/>
          <w:rtl w:val="0"/>
        </w:rPr>
        <w:t xml:space="preserve"> Realizará control de errores, y si la autentificación es correcta mostrará en la barra de navegación el nombre del usuario/a, un enlace a la vista “Mis Reservas” y un botón de cerrar sesión.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bookmarkStart w:colFirst="0" w:colLast="0" w:name="_heading=h.9oxpljh4vdxw" w:id="4"/>
      <w:bookmarkEnd w:id="4"/>
      <w:r w:rsidDel="00000000" w:rsidR="00000000" w:rsidRPr="00000000">
        <w:rPr>
          <w:rtl w:val="0"/>
        </w:rPr>
      </w:r>
    </w:p>
    <w:sdt>
      <w:sdtPr>
        <w:lock w:val="contentLocked"/>
        <w:id w:val="341016421"/>
        <w:tag w:val="goog_rdk_0"/>
      </w:sdtPr>
      <w:sdtContent>
        <w:tbl>
          <w:tblPr>
            <w:tblStyle w:val="Table4"/>
            <w:tblW w:w="93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55"/>
            <w:gridCol w:w="5235"/>
            <w:tblGridChange w:id="0">
              <w:tblGrid>
                <w:gridCol w:w="4155"/>
                <w:gridCol w:w="52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2447290" cy="2745740"/>
                      <wp:effectExtent b="0" l="0" r="0" t="0"/>
                      <wp:docPr id="208796154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47290" cy="27457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190875" cy="2120900"/>
                      <wp:effectExtent b="0" l="0" r="0" t="0"/>
                      <wp:docPr id="208796154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90875" cy="2120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>
          <w:sz w:val="20"/>
          <w:szCs w:val="20"/>
        </w:rPr>
      </w:pPr>
      <w:bookmarkStart w:colFirst="0" w:colLast="0" w:name="_heading=h.o2ybp556kmj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0"/>
          <w:szCs w:val="20"/>
        </w:rPr>
      </w:pPr>
      <w:bookmarkStart w:colFirst="0" w:colLast="0" w:name="_heading=h.x67498osqv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bookmarkStart w:colFirst="0" w:colLast="0" w:name="_heading=h.9r4d7cgo4ue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360" w:hanging="360"/>
        <w:rPr>
          <w:rFonts w:ascii="PT Sans" w:cs="PT Sans" w:eastAsia="PT Sans" w:hAnsi="PT Sans"/>
          <w:b w:val="1"/>
          <w:bCs w:val="1"/>
          <w:sz w:val="28"/>
          <w:szCs w:val="28"/>
        </w:rPr>
      </w:pPr>
      <w:bookmarkStart w:colFirst="0" w:colLast="0" w:name="_heading=h.btjj2zj5j2pi" w:id="8"/>
      <w:bookmarkEnd w:id="8"/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Todos los vehículos (filtros y propiedades computadas)</w:t>
      </w:r>
    </w:p>
    <w:p w:rsidR="00000000" w:rsidDel="00000000" w:rsidP="00000000" w:rsidRDefault="00000000" w:rsidRPr="00000000" w14:paraId="00000073">
      <w:pP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Al hacer click en el botón “Vehículos” se cargará una lista con todos los vehículos  que se extraerán del fichero json indicado previamente y que se encuentra en el directorio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6c09"/>
          <w:sz w:val="20"/>
          <w:szCs w:val="20"/>
          <w:rtl w:val="0"/>
        </w:rPr>
        <w:t xml:space="preserve">/public/data/vehiculos.json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74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4975543" cy="3801092"/>
            <wp:effectExtent b="0" l="0" r="0" t="0"/>
            <wp:docPr id="208796154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5543" cy="3801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la lista se deberá mostrar la siguiente información que se puede extraer del fichero json.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Una imagen, cuyo nombre está indicado en el fichero json, y que se encontrará en la carpeta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6c09"/>
          <w:sz w:val="20"/>
          <w:szCs w:val="20"/>
          <w:rtl w:val="0"/>
        </w:rPr>
        <w:t xml:space="preserve">/public/images</w:t>
      </w: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Modelo / marca.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Tipo.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Acceso. Si el vehículo es sólo para directivos aparecerá “solo directivos”, y si lo pueden reservar todos aparecerá “acceso empleados”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En cada fila se mostrará también un botón adicional (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1"/>
          <w:szCs w:val="21"/>
          <w:rtl w:val="0"/>
        </w:rPr>
        <w:t xml:space="preserve">Ver detalle</w:t>
      </w: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) que nos dará más información del vehículo.</w:t>
      </w:r>
    </w:p>
    <w:p w:rsidR="00000000" w:rsidDel="00000000" w:rsidP="00000000" w:rsidRDefault="00000000" w:rsidRPr="00000000" w14:paraId="0000007F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Además, hay varios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FILTROS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que permitirán realizar búsquedas sobre dicha lista, sin tener en cuenta las mayúsculas o minúsculas. Para ello se hará uso de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propiedades computadas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Los filtros son : 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1"/>
          <w:szCs w:val="21"/>
          <w:rtl w:val="0"/>
        </w:rPr>
        <w:t xml:space="preserve">modelo o marca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es un campo de tipo texto para escribir la marca o modelo del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tipo: es un campo desplegable con la información recogida desde el fichero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6c09"/>
          <w:sz w:val="20"/>
          <w:szCs w:val="20"/>
          <w:rtl w:val="0"/>
        </w:rPr>
        <w:t xml:space="preserve">categorias.json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Sin valores repetidos. Estos valores no deben de estar hardcodeados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Acceso: campo desplegable con los valores Todos (para ver todos los vehículos) y Empleados (para ver los vehículos a los que tienen acceso los empleados).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ff0000"/>
          <w:sz w:val="20"/>
          <w:szCs w:val="20"/>
          <w:rtl w:val="0"/>
        </w:rPr>
        <w:t xml:space="preserve">IMPORTANTE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PT Sans" w:cs="PT Sans" w:eastAsia="PT Sans" w:hAnsi="PT Sans"/>
          <w:color w:val="ff0000"/>
          <w:sz w:val="20"/>
          <w:szCs w:val="20"/>
          <w:rtl w:val="0"/>
        </w:rPr>
        <w:t xml:space="preserve">Los datos mostrados deben cumplir </w:t>
      </w:r>
      <w:r w:rsidDel="00000000" w:rsidR="00000000" w:rsidRPr="00000000">
        <w:rPr>
          <w:rFonts w:ascii="PT Sans" w:cs="PT Sans" w:eastAsia="PT Sans" w:hAnsi="PT Sans"/>
          <w:b w:val="1"/>
          <w:bCs w:val="1"/>
          <w:color w:val="ff0000"/>
          <w:sz w:val="20"/>
          <w:szCs w:val="20"/>
          <w:rtl w:val="0"/>
        </w:rPr>
        <w:t xml:space="preserve">TODOS</w:t>
      </w:r>
      <w:r w:rsidDel="00000000" w:rsidR="00000000" w:rsidRPr="00000000">
        <w:rPr>
          <w:rFonts w:ascii="PT Sans" w:cs="PT Sans" w:eastAsia="PT Sans" w:hAnsi="PT Sans"/>
          <w:color w:val="ff0000"/>
          <w:sz w:val="20"/>
          <w:szCs w:val="20"/>
          <w:rtl w:val="0"/>
        </w:rPr>
        <w:t xml:space="preserve"> los filtros seleccionados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Un ejemplo de funcionamiento podría ser este:</w:t>
      </w:r>
    </w:p>
    <w:p w:rsidR="00000000" w:rsidDel="00000000" w:rsidP="00000000" w:rsidRDefault="00000000" w:rsidRPr="00000000" w14:paraId="00000088">
      <w:pP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76310" cy="3594100"/>
            <wp:effectExtent b="0" l="0" r="0" t="0"/>
            <wp:docPr id="20879615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360" w:hanging="360"/>
        <w:rPr>
          <w:rFonts w:ascii="PT Sans" w:cs="PT Sans" w:eastAsia="PT Sans" w:hAnsi="PT Sans"/>
          <w:b w:val="1"/>
          <w:bCs w:val="1"/>
          <w:sz w:val="28"/>
          <w:szCs w:val="28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Detalle del vehículo</w:t>
      </w:r>
    </w:p>
    <w:p w:rsidR="00000000" w:rsidDel="00000000" w:rsidP="00000000" w:rsidRDefault="00000000" w:rsidRPr="00000000" w14:paraId="0000008D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 pinchar en el botón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 Detalle</w:t>
      </w:r>
      <w:r w:rsidDel="00000000" w:rsidR="00000000" w:rsidRPr="00000000">
        <w:rPr>
          <w:sz w:val="20"/>
          <w:szCs w:val="20"/>
          <w:rtl w:val="0"/>
        </w:rPr>
        <w:t xml:space="preserve">, nos mostrará toda la información de ese vehículo. La vista en la que se muestra es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6c09"/>
          <w:sz w:val="20"/>
          <w:szCs w:val="20"/>
          <w:rtl w:val="0"/>
        </w:rPr>
        <w:t xml:space="preserve">VehiculoDetalleView.vue,</w:t>
      </w:r>
      <w:r w:rsidDel="00000000" w:rsidR="00000000" w:rsidRPr="00000000">
        <w:rPr>
          <w:sz w:val="20"/>
          <w:szCs w:val="20"/>
          <w:rtl w:val="0"/>
        </w:rPr>
        <w:t xml:space="preserve"> y esta vista se muestra en una ruta con parámetro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e36c09"/>
          <w:sz w:val="20"/>
          <w:szCs w:val="20"/>
          <w:rtl w:val="0"/>
        </w:rPr>
        <w:t xml:space="preserve">/vehiculos/idVehiculo</w:t>
      </w:r>
      <w:r w:rsidDel="00000000" w:rsidR="00000000" w:rsidRPr="00000000">
        <w:rPr>
          <w:sz w:val="20"/>
          <w:szCs w:val="20"/>
          <w:rtl w:val="0"/>
        </w:rPr>
        <w:t xml:space="preserve"> Teniendo en cuenta que el parámetro será el id del vehículo. </w:t>
      </w:r>
    </w:p>
    <w:p w:rsidR="00000000" w:rsidDel="00000000" w:rsidP="00000000" w:rsidRDefault="00000000" w:rsidRPr="00000000" w14:paraId="0000008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Además se añadirá: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 botón Volver</w:t>
      </w:r>
      <w:r w:rsidDel="00000000" w:rsidR="00000000" w:rsidRPr="00000000">
        <w:rPr>
          <w:sz w:val="20"/>
          <w:szCs w:val="20"/>
          <w:rtl w:val="0"/>
        </w:rPr>
        <w:t xml:space="preserve">, para regresar a la lista de vehículos,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una tarjeta de reserva</w:t>
      </w:r>
      <w:r w:rsidDel="00000000" w:rsidR="00000000" w:rsidRPr="00000000">
        <w:rPr>
          <w:sz w:val="20"/>
          <w:szCs w:val="20"/>
          <w:rtl w:val="0"/>
        </w:rPr>
        <w:t xml:space="preserve"> en el caso de estar logueado; si no, me indicará que tengo que loguearme y me enviará a la vista de Login.</w:t>
      </w:r>
    </w:p>
    <w:p w:rsidR="00000000" w:rsidDel="00000000" w:rsidP="00000000" w:rsidRDefault="00000000" w:rsidRPr="00000000" w14:paraId="0000009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ejemplo del funcionamiento de esta funcionalidad sería: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8351" cy="3047026"/>
            <wp:effectExtent b="0" l="0" r="0" t="0"/>
            <wp:docPr id="20879615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351" cy="304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5850" cy="3358129"/>
            <wp:effectExtent b="0" l="0" r="0" t="0"/>
            <wp:docPr id="208796154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850" cy="335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360" w:hanging="360"/>
        <w:rPr>
          <w:rFonts w:ascii="PT Sans" w:cs="PT Sans" w:eastAsia="PT Sans" w:hAnsi="PT Sans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PT Sans" w:cs="PT Sans" w:eastAsia="PT Sans" w:hAnsi="PT Sans"/>
          <w:b w:val="1"/>
          <w:bCs w:val="1"/>
          <w:sz w:val="28"/>
          <w:szCs w:val="28"/>
          <w:rtl w:val="0"/>
        </w:rPr>
        <w:t xml:space="preserve">Reservas</w:t>
      </w:r>
    </w:p>
    <w:p w:rsidR="00000000" w:rsidDel="00000000" w:rsidP="00000000" w:rsidRDefault="00000000" w:rsidRPr="00000000" w14:paraId="0000009A">
      <w:pPr>
        <w:ind w:left="141" w:firstLine="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Cuando intento hacer una reserva hay que tener en cuenta lo siguiente: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OPCIÓN 1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: Si no estoy logueado, me indicará que debo loguearme para reservar y me enviará a la vista </w:t>
      </w: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C">
      <w:pP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18351" cy="3047026"/>
            <wp:effectExtent b="0" l="0" r="0" t="0"/>
            <wp:docPr id="20879615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351" cy="3047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1" w:firstLine="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OPCIÓN 2: SÍ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estoy logueado pero estoy intentando reservar un vehículo al que no tengo acceso (los empleados no pueden reservar vehículos reservados a directivos); por lo que NO puedo realizar la reserva.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5121113" cy="3330579"/>
            <wp:effectExtent b="0" l="0" r="0" t="0"/>
            <wp:docPr id="20879615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1113" cy="3330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sz w:val="20"/>
          <w:szCs w:val="20"/>
          <w:rtl w:val="0"/>
        </w:rPr>
        <w:t xml:space="preserve">OPCIÓN 3:</w:t>
      </w:r>
      <w:r w:rsidDel="00000000" w:rsidR="00000000" w:rsidRPr="00000000">
        <w:rPr>
          <w:rFonts w:ascii="PT Sans" w:cs="PT Sans" w:eastAsia="PT Sans" w:hAnsi="PT Sans"/>
          <w:sz w:val="20"/>
          <w:szCs w:val="20"/>
          <w:rtl w:val="0"/>
        </w:rPr>
        <w:t xml:space="preserve"> Todo está bien por lo que puedo realizar la reserva; relleno el formulario indicando el día y el motivo. </w:t>
      </w:r>
    </w:p>
    <w:p w:rsidR="00000000" w:rsidDel="00000000" w:rsidP="00000000" w:rsidRDefault="00000000" w:rsidRPr="00000000" w14:paraId="000000A7">
      <w:pPr>
        <w:jc w:val="center"/>
        <w:rPr>
          <w:sz w:val="21"/>
          <w:szCs w:val="21"/>
          <w:highlight w:val="yellow"/>
        </w:rPr>
      </w:pPr>
      <w:r w:rsidDel="00000000" w:rsidR="00000000" w:rsidRPr="00000000">
        <w:rPr>
          <w:rFonts w:ascii="PT Sans" w:cs="PT Sans" w:eastAsia="PT Sans" w:hAnsi="PT Sans"/>
          <w:sz w:val="20"/>
          <w:szCs w:val="20"/>
        </w:rPr>
        <w:drawing>
          <wp:inline distB="114300" distT="114300" distL="114300" distR="114300">
            <wp:extent cx="5518362" cy="3171266"/>
            <wp:effectExtent b="0" l="0" r="0" t="0"/>
            <wp:docPr id="20879615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362" cy="3171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Una vez realizada la reserva, dicha reserva aparecerá en la vista MisReservasView.vue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2878572" cy="3110523"/>
            <wp:effectExtent b="0" l="0" r="0" t="0"/>
            <wp:docPr id="20879615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8572" cy="3110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sz w:val="21"/>
          <w:szCs w:val="21"/>
          <w:highlight w:val="yellow"/>
          <w:rtl w:val="0"/>
        </w:rPr>
        <w:t xml:space="preserve">NO SE REALIZA NINGUNA COMPROBACiÓN ADICIONAL SOBRE FECHAS DE RESERVA, DUPLICADOS, COCHE RESERVADO, ETC</w:t>
      </w:r>
    </w:p>
    <w:p w:rsidR="00000000" w:rsidDel="00000000" w:rsidP="00000000" w:rsidRDefault="00000000" w:rsidRPr="00000000" w14:paraId="000000AE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1"/>
          <w:szCs w:val="2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PT Sans" w:cs="PT Sans" w:eastAsia="PT Sans" w:hAnsi="PT Sans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firstLine="0"/>
        <w:jc w:val="center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PT Sans" w:cs="PT Sans" w:eastAsia="PT Sans" w:hAnsi="PT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620"/>
        <w:gridCol w:w="1020"/>
        <w:tblGridChange w:id="0">
          <w:tblGrid>
            <w:gridCol w:w="7620"/>
            <w:gridCol w:w="10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eec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ind w:left="-100" w:firstLine="0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Total ejercicio - 2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eeece1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numPr>
                <w:ilvl w:val="0"/>
                <w:numId w:val="7"/>
              </w:numP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Estructura SPA y Router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han creado correctamente las vistas LoginView, VehiculosDetalleView y MisReservasView.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Configuración correcta de rutas con Vue Router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Ruta paramétrica /vehiculos/:id funcionando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MisReservas solo visible si el usuario está logueado (control de acceso)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Arquitectura de estado con PINIA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Store correctamente creado e integrado en la app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Estado de usuario autenticado gestionado desde Pinia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Reservas almacenadas en Pinia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Uso del store en varias vistas/componentes de forma coherente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7"/>
              </w:numP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Control de errores en login (usuario/clave incorrectos)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Al loguearse se muestra nombre de usuario en la navbar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0,45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Aparece enlace a </w:t>
            </w: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Mis Reservas</w:t>
            </w: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 tras login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0,45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Funciona correctamente el botón </w:t>
            </w: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Carga y visualización de vehículos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La carga de datos de los vehículos con Axios es correcta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Imagen cargada correctamente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Se muestran modelo/marca, tipo y acceso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Botón “Ver detalle”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Filtros con propiedades computadas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Filtro modelo/marca (case insensitive)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Filtro tipo dinámico desde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36c09"/>
                <w:rtl w:val="0"/>
              </w:rPr>
              <w:t xml:space="preserve">categorias.json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Las categorías no se repiten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Filtro por acceso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Cumple todos los filtros simultáneamente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0,50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Implementado con propiedad computada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0,40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Vista Detalle de Vehículo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Carga correcta según parámetro de ruta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Información ampliada del vehículo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Botón volver funcional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Mensaje + redirección a login si no autenticado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Lógica de reservas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Bloqueo de reserva si no logueado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Bloqueo por falta de permisos (directivos)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Formulario de reserva funciona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Reserva añadida correctamente al estado (Pinia)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283" w:hanging="285"/>
              <w:jc w:val="both"/>
              <w:rPr>
                <w:rFonts w:ascii="PT Sans" w:cs="PT Sans" w:eastAsia="PT Sans" w:hAnsi="PT Sans"/>
                <w:b w:val="1"/>
                <w:bCs w:val="1"/>
              </w:rPr>
            </w:pPr>
            <w:r w:rsidDel="00000000" w:rsidR="00000000" w:rsidRPr="00000000">
              <w:rPr>
                <w:rFonts w:ascii="PT Sans" w:cs="PT Sans" w:eastAsia="PT Sans" w:hAnsi="PT Sans"/>
                <w:b w:val="1"/>
                <w:bCs w:val="1"/>
                <w:rtl w:val="0"/>
              </w:rPr>
              <w:t xml:space="preserve">Vista “Mis Reservas”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bookmarkStart w:colFirst="0" w:colLast="0" w:name="_heading=h.fmd6zyrvc10i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Vista protegida (requiere login)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Muestra correctamente las reservas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hanging="30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Datos coherentes (vehículo, fecha, motivo)</w:t>
            </w:r>
          </w:p>
        </w:tc>
        <w:tc>
          <w:tcPr>
            <w:tcBorders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Fonts w:ascii="PT Sans" w:cs="PT Sans" w:eastAsia="PT Sans" w:hAnsi="PT Sans"/>
                <w:rtl w:val="0"/>
              </w:rPr>
              <w:t xml:space="preserve">0,30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566" w:firstLine="0"/>
              <w:jc w:val="both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59" w:lineRule="auto"/>
              <w:ind w:left="-100" w:firstLine="0"/>
              <w:jc w:val="center"/>
              <w:rPr>
                <w:rFonts w:ascii="PT Sans" w:cs="PT Sans" w:eastAsia="PT Sans" w:hAnsi="PT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144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4"/>
    <w:tblPr>
      <w:tblStyleRowBandSize w:val="1"/>
      <w:tblStyleColBandSize w:val="1"/>
      <w:tblCellMar>
        <w:left w:w="75.0" w:type="dxa"/>
        <w:right w:w="70.0" w:type="dxa"/>
      </w:tblCellMar>
    </w:tblPr>
  </w:style>
  <w:style w:type="table" w:styleId="a0" w:customStyle="1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7319FB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s-ES"/>
    </w:rPr>
  </w:style>
  <w:style w:type="table" w:styleId="Tablaconcuadrcula">
    <w:name w:val="Table Grid"/>
    <w:basedOn w:val="Tablanormal"/>
    <w:uiPriority w:val="39"/>
    <w:rsid w:val="00C84DC3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7F6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7F6"/>
    <w:rPr>
      <w:rFonts w:ascii="Tahoma" w:cs="Tahoma" w:hAnsi="Tahoma"/>
      <w:sz w:val="16"/>
      <w:szCs w:val="16"/>
    </w:rPr>
  </w:style>
  <w:style w:type="table" w:styleId="a7" w:customStyle="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2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f2" w:customStyle="1">
    <w:basedOn w:val="TableNormal1"/>
    <w:tblPr>
      <w:tblStyleRowBandSize w:val="1"/>
      <w:tblStyleColBandSize w:val="1"/>
    </w:tblPr>
  </w:style>
  <w:style w:type="table" w:styleId="af3" w:customStyle="1">
    <w:basedOn w:val="TableNormal1"/>
    <w:tblPr>
      <w:tblStyleRowBandSize w:val="1"/>
      <w:tblStyleColBandSize w:val="1"/>
    </w:tblPr>
  </w:style>
  <w:style w:type="table" w:styleId="af4" w:customStyle="1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5.png"/><Relationship Id="rId22" Type="http://schemas.openxmlformats.org/officeDocument/2006/relationships/image" Target="media/image5.png"/><Relationship Id="rId10" Type="http://schemas.openxmlformats.org/officeDocument/2006/relationships/image" Target="media/image13.png"/><Relationship Id="rId21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hyperlink" Target="http://scrip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QWoZLLMfK8qws7DTLQdf/Y6JA==">CgMxLjAaHwoBMBIaChgICVIUChJ0YWJsZS4zcTNxZ3NmeDNpMDQyCGguZ2pkZ3hzMg5oLnN0enJoOGh6b2w0aDIOaC44Z21xM3o5dXZ0c2UyDmguN2ZtemU1YXF5azZuMg5oLjlveHBsamg0dmR4dzIOaC5vMnlicDU1NmttamcyDWgueDY3NDk4b3NxdmMyDmguOXI0ZDdjZ280dWVjMg5oLmJ0amoyemo1ajJwaTIOaC5mbWQ2enlydmMxMGk4AHIhMXctclpwNWlMWHhHY3hRelM1UzFVbUVKRGlES1F5az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2025-05-08T16:34:00Z</dcterms:created>
  <dc:creator>Jose M Insausti</dc:creator>
</cp:coreProperties>
</file>